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E1C" w:rsidRPr="00FA1B95" w:rsidRDefault="00307E1C" w:rsidP="00FA1B95">
      <w:pPr>
        <w:spacing w:line="324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A1B95">
        <w:rPr>
          <w:rFonts w:ascii="Times New Roman" w:hAnsi="Times New Roman" w:cs="Times New Roman"/>
          <w:sz w:val="28"/>
          <w:szCs w:val="28"/>
        </w:rPr>
        <w:t>СОГЛАШЕНИЕ</w:t>
      </w:r>
    </w:p>
    <w:p w:rsidR="00033152" w:rsidRPr="00FA1B95" w:rsidRDefault="00033152" w:rsidP="00FA1B95">
      <w:pPr>
        <w:spacing w:before="100" w:beforeAutospacing="1" w:after="100" w:afterAutospacing="1" w:line="324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1B95">
        <w:rPr>
          <w:rFonts w:ascii="Times New Roman" w:eastAsia="Times New Roman" w:hAnsi="Times New Roman" w:cs="Times New Roman"/>
          <w:sz w:val="28"/>
          <w:szCs w:val="28"/>
        </w:rPr>
        <w:t xml:space="preserve">о сотрудничестве и взаимодействии  Уполномоченного по правам человека в Чукотском автономном округе с </w:t>
      </w:r>
      <w:r w:rsidRPr="00FA1B95">
        <w:rPr>
          <w:rFonts w:ascii="Times New Roman" w:hAnsi="Times New Roman" w:cs="Times New Roman"/>
          <w:sz w:val="28"/>
          <w:szCs w:val="28"/>
        </w:rPr>
        <w:t>Региональным отделением Всероссийского детско-юношеского военно-патриотического общественного движения «ЮНАРМИЯ» Чукотского автономного округа</w:t>
      </w:r>
      <w:r w:rsidRPr="00FA1B95">
        <w:rPr>
          <w:rFonts w:ascii="Times New Roman" w:eastAsia="Times New Roman" w:hAnsi="Times New Roman" w:cs="Times New Roman"/>
          <w:sz w:val="28"/>
          <w:szCs w:val="28"/>
        </w:rPr>
        <w:t xml:space="preserve">  в области соблюдения и защиты прав и свобод человека и гражданина     </w:t>
      </w:r>
    </w:p>
    <w:p w:rsidR="00587818" w:rsidRPr="00FA1B95" w:rsidRDefault="00587818" w:rsidP="00FA1B95">
      <w:pPr>
        <w:spacing w:line="32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«</w:t>
      </w:r>
      <w:r w:rsidR="006F6FD8">
        <w:rPr>
          <w:rFonts w:ascii="Times New Roman" w:hAnsi="Times New Roman" w:cs="Times New Roman"/>
          <w:sz w:val="28"/>
          <w:szCs w:val="28"/>
        </w:rPr>
        <w:t xml:space="preserve"> 25 » апреля </w:t>
      </w:r>
      <w:r w:rsidRPr="00FA1B95">
        <w:rPr>
          <w:rFonts w:ascii="Times New Roman" w:hAnsi="Times New Roman" w:cs="Times New Roman"/>
          <w:sz w:val="28"/>
          <w:szCs w:val="28"/>
        </w:rPr>
        <w:t>201</w:t>
      </w:r>
      <w:r w:rsidR="0089071E" w:rsidRPr="006F6FD8">
        <w:rPr>
          <w:rFonts w:ascii="Times New Roman" w:hAnsi="Times New Roman" w:cs="Times New Roman"/>
          <w:sz w:val="28"/>
          <w:szCs w:val="28"/>
        </w:rPr>
        <w:t>9</w:t>
      </w:r>
      <w:r w:rsidRPr="00FA1B95">
        <w:rPr>
          <w:rFonts w:ascii="Times New Roman" w:hAnsi="Times New Roman" w:cs="Times New Roman"/>
          <w:sz w:val="28"/>
          <w:szCs w:val="28"/>
        </w:rPr>
        <w:t>г.</w:t>
      </w:r>
      <w:r w:rsidR="00307E1C" w:rsidRPr="00FA1B95">
        <w:rPr>
          <w:rFonts w:ascii="Times New Roman" w:hAnsi="Times New Roman" w:cs="Times New Roman"/>
          <w:sz w:val="28"/>
          <w:szCs w:val="28"/>
        </w:rPr>
        <w:tab/>
      </w:r>
      <w:r w:rsidR="00307E1C" w:rsidRPr="00FA1B95">
        <w:rPr>
          <w:rFonts w:ascii="Times New Roman" w:hAnsi="Times New Roman" w:cs="Times New Roman"/>
          <w:sz w:val="28"/>
          <w:szCs w:val="28"/>
        </w:rPr>
        <w:tab/>
      </w:r>
      <w:r w:rsidR="00307E1C" w:rsidRPr="00FA1B95">
        <w:rPr>
          <w:rFonts w:ascii="Times New Roman" w:hAnsi="Times New Roman" w:cs="Times New Roman"/>
          <w:sz w:val="28"/>
          <w:szCs w:val="28"/>
        </w:rPr>
        <w:tab/>
      </w:r>
      <w:r w:rsidR="00307E1C" w:rsidRPr="00FA1B9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г.</w:t>
      </w:r>
      <w:r w:rsidR="006F6FD8">
        <w:rPr>
          <w:rFonts w:ascii="Times New Roman" w:hAnsi="Times New Roman" w:cs="Times New Roman"/>
          <w:sz w:val="28"/>
          <w:szCs w:val="28"/>
        </w:rPr>
        <w:t xml:space="preserve"> </w:t>
      </w:r>
      <w:r w:rsidR="00307E1C" w:rsidRPr="00FA1B95">
        <w:rPr>
          <w:rFonts w:ascii="Times New Roman" w:hAnsi="Times New Roman" w:cs="Times New Roman"/>
          <w:sz w:val="28"/>
          <w:szCs w:val="28"/>
        </w:rPr>
        <w:t>Анадырь</w:t>
      </w:r>
    </w:p>
    <w:p w:rsidR="00587818" w:rsidRPr="00FA1B95" w:rsidRDefault="00587818" w:rsidP="00FA1B95">
      <w:pPr>
        <w:spacing w:line="32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1B95">
        <w:rPr>
          <w:rFonts w:ascii="Times New Roman" w:hAnsi="Times New Roman" w:cs="Times New Roman"/>
          <w:sz w:val="28"/>
          <w:szCs w:val="28"/>
        </w:rPr>
        <w:t>Региональное отделение Всероссийского детско-юношеского военно-патриотического общественного движения «ЮНАРМИЯ»</w:t>
      </w:r>
      <w:r w:rsidR="00A0596E" w:rsidRPr="00FA1B95">
        <w:rPr>
          <w:rFonts w:ascii="Times New Roman" w:hAnsi="Times New Roman" w:cs="Times New Roman"/>
          <w:sz w:val="28"/>
          <w:szCs w:val="28"/>
        </w:rPr>
        <w:t xml:space="preserve"> Чукотского автономного округа</w:t>
      </w:r>
      <w:r w:rsidRPr="00FA1B95">
        <w:rPr>
          <w:rFonts w:ascii="Times New Roman" w:hAnsi="Times New Roman" w:cs="Times New Roman"/>
          <w:sz w:val="28"/>
          <w:szCs w:val="28"/>
        </w:rPr>
        <w:t xml:space="preserve">, именуемое в дальнейшем «Региональное отделение», в лице </w:t>
      </w:r>
      <w:r w:rsidR="00A0596E" w:rsidRPr="00FA1B95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Pr="00FA1B95">
        <w:rPr>
          <w:rFonts w:ascii="Times New Roman" w:hAnsi="Times New Roman" w:cs="Times New Roman"/>
          <w:sz w:val="28"/>
          <w:szCs w:val="28"/>
        </w:rPr>
        <w:t>Начальника штаба регионального отделения</w:t>
      </w:r>
      <w:r w:rsidR="00A0596E" w:rsidRPr="00FA1B95">
        <w:rPr>
          <w:rFonts w:ascii="Times New Roman" w:hAnsi="Times New Roman" w:cs="Times New Roman"/>
          <w:sz w:val="28"/>
          <w:szCs w:val="28"/>
        </w:rPr>
        <w:t xml:space="preserve"> Мокроусова Николая Александровича</w:t>
      </w:r>
      <w:r w:rsidRPr="00FA1B95">
        <w:rPr>
          <w:rFonts w:ascii="Times New Roman" w:hAnsi="Times New Roman" w:cs="Times New Roman"/>
          <w:sz w:val="28"/>
          <w:szCs w:val="28"/>
        </w:rPr>
        <w:t>, действующего на основании Устава с одной сторо</w:t>
      </w:r>
      <w:r w:rsidR="00307E1C" w:rsidRPr="00FA1B95">
        <w:rPr>
          <w:rFonts w:ascii="Times New Roman" w:hAnsi="Times New Roman" w:cs="Times New Roman"/>
          <w:sz w:val="28"/>
          <w:szCs w:val="28"/>
        </w:rPr>
        <w:t xml:space="preserve">ны, и Уполномоченный по правам человека  </w:t>
      </w:r>
      <w:r w:rsidRPr="00FA1B95">
        <w:rPr>
          <w:rFonts w:ascii="Times New Roman" w:hAnsi="Times New Roman" w:cs="Times New Roman"/>
          <w:sz w:val="28"/>
          <w:szCs w:val="28"/>
        </w:rPr>
        <w:t xml:space="preserve"> в </w:t>
      </w:r>
      <w:r w:rsidR="00307E1C" w:rsidRPr="00FA1B95">
        <w:rPr>
          <w:rFonts w:ascii="Times New Roman" w:hAnsi="Times New Roman" w:cs="Times New Roman"/>
          <w:sz w:val="28"/>
          <w:szCs w:val="28"/>
        </w:rPr>
        <w:t>Чукотском</w:t>
      </w:r>
      <w:proofErr w:type="gramEnd"/>
      <w:r w:rsidR="00307E1C" w:rsidRPr="00FA1B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7E1C" w:rsidRPr="00FA1B95">
        <w:rPr>
          <w:rFonts w:ascii="Times New Roman" w:hAnsi="Times New Roman" w:cs="Times New Roman"/>
          <w:sz w:val="28"/>
          <w:szCs w:val="28"/>
        </w:rPr>
        <w:t>автономном округе</w:t>
      </w:r>
      <w:r w:rsidR="00A0596E" w:rsidRPr="00FA1B95">
        <w:rPr>
          <w:rFonts w:ascii="Times New Roman" w:hAnsi="Times New Roman" w:cs="Times New Roman"/>
          <w:sz w:val="28"/>
          <w:szCs w:val="28"/>
        </w:rPr>
        <w:t xml:space="preserve"> Жукова Анастасия Геннадьевна</w:t>
      </w:r>
      <w:r w:rsidRPr="00FA1B95">
        <w:rPr>
          <w:rFonts w:ascii="Times New Roman" w:hAnsi="Times New Roman" w:cs="Times New Roman"/>
          <w:sz w:val="28"/>
          <w:szCs w:val="28"/>
        </w:rPr>
        <w:t xml:space="preserve">, именуемый в дальнейшем «Уполномоченный», действующий на основании </w:t>
      </w:r>
      <w:r w:rsidR="00033152" w:rsidRPr="00FA1B95">
        <w:rPr>
          <w:rFonts w:ascii="Times New Roman" w:eastAsia="Times New Roman" w:hAnsi="Times New Roman" w:cs="Times New Roman"/>
          <w:sz w:val="28"/>
          <w:szCs w:val="28"/>
        </w:rPr>
        <w:t xml:space="preserve">действующий на основании Закона Чукотского автономного округа от 05.04.2005 № 35-ОЗ «Об уполномоченном по правам человека в Чукотском автономном округе»,  </w:t>
      </w:r>
      <w:hyperlink r:id="rId6" w:history="1">
        <w:r w:rsidR="00033152" w:rsidRPr="00FA1B95">
          <w:rPr>
            <w:rFonts w:ascii="Times New Roman" w:hAnsi="Times New Roman" w:cs="Times New Roman"/>
            <w:bCs/>
            <w:sz w:val="28"/>
            <w:szCs w:val="28"/>
          </w:rPr>
          <w:t>Закона</w:t>
        </w:r>
      </w:hyperlink>
      <w:r w:rsidR="00033152" w:rsidRPr="00FA1B95">
        <w:rPr>
          <w:rFonts w:ascii="Times New Roman" w:hAnsi="Times New Roman" w:cs="Times New Roman"/>
          <w:bCs/>
          <w:sz w:val="28"/>
          <w:szCs w:val="28"/>
        </w:rPr>
        <w:t xml:space="preserve"> Чукотского автономного округа от 31.05.2016 N 54-ОЗ «Об Уполномоченном по правам ребенка в Чукотском автономном округе»,</w:t>
      </w:r>
      <w:r w:rsidRPr="00FA1B95">
        <w:rPr>
          <w:rFonts w:ascii="Times New Roman" w:hAnsi="Times New Roman" w:cs="Times New Roman"/>
          <w:sz w:val="28"/>
          <w:szCs w:val="28"/>
        </w:rPr>
        <w:t xml:space="preserve"> с другой стороны, совместно именуемые в дальнейшем «Стороны», заключили настоящее Соглашение о</w:t>
      </w:r>
      <w:proofErr w:type="gramEnd"/>
      <w:r w:rsidRPr="00FA1B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1B95">
        <w:rPr>
          <w:rFonts w:ascii="Times New Roman" w:hAnsi="Times New Roman" w:cs="Times New Roman"/>
          <w:sz w:val="28"/>
          <w:szCs w:val="28"/>
        </w:rPr>
        <w:t>нижеследующем</w:t>
      </w:r>
      <w:proofErr w:type="gramEnd"/>
      <w:r w:rsidRPr="00FA1B95">
        <w:rPr>
          <w:rFonts w:ascii="Times New Roman" w:hAnsi="Times New Roman" w:cs="Times New Roman"/>
          <w:sz w:val="28"/>
          <w:szCs w:val="28"/>
        </w:rPr>
        <w:t>:</w:t>
      </w:r>
    </w:p>
    <w:p w:rsidR="00ED18FB" w:rsidRPr="00FA1B95" w:rsidRDefault="00ED18FB" w:rsidP="00FA1B95">
      <w:pPr>
        <w:shd w:val="clear" w:color="auto" w:fill="FFFFFF"/>
        <w:spacing w:after="0" w:line="324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1B95" w:rsidRPr="00FA1B95" w:rsidRDefault="00FA1B95" w:rsidP="00FA1B95">
      <w:pPr>
        <w:pStyle w:val="a4"/>
        <w:numPr>
          <w:ilvl w:val="0"/>
          <w:numId w:val="1"/>
        </w:numPr>
        <w:shd w:val="clear" w:color="auto" w:fill="FFFFFF"/>
        <w:spacing w:after="0" w:line="324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1B95">
        <w:rPr>
          <w:rFonts w:ascii="Times New Roman" w:eastAsia="Times New Roman" w:hAnsi="Times New Roman" w:cs="Times New Roman"/>
          <w:sz w:val="28"/>
          <w:szCs w:val="28"/>
        </w:rPr>
        <w:t xml:space="preserve">Предмет Соглашения </w:t>
      </w:r>
    </w:p>
    <w:p w:rsidR="00ED18FB" w:rsidRPr="00FA1B95" w:rsidRDefault="00587818" w:rsidP="00FA1B95">
      <w:pPr>
        <w:shd w:val="clear" w:color="auto" w:fill="FFFFFF"/>
        <w:spacing w:after="0"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D18FB" w:rsidRPr="00FA1B95">
        <w:rPr>
          <w:rFonts w:ascii="Times New Roman" w:eastAsia="Times New Roman" w:hAnsi="Times New Roman" w:cs="Times New Roman"/>
          <w:sz w:val="28"/>
          <w:szCs w:val="28"/>
        </w:rPr>
        <w:t xml:space="preserve">Настоящее Соглашение определяет формы и условия взаимодействия и сотрудничества Сторон в целях максимальной </w:t>
      </w:r>
      <w:r w:rsidR="00ED18FB" w:rsidRPr="00FA1B95">
        <w:rPr>
          <w:rFonts w:ascii="Times New Roman" w:hAnsi="Times New Roman" w:cs="Times New Roman"/>
          <w:sz w:val="28"/>
          <w:szCs w:val="28"/>
        </w:rPr>
        <w:t xml:space="preserve">организации всестороннего и эффективного сотрудничества Сторон по вопросам соблюдения, защиты и уважения прав, свобод и законных интересов ребенка, воспитания высокой гражданско-социальной активности и патриотизма, всестороннего развития и совершенствование личности детей и подростков, популяризация физической культуры и спорта, здорового образа жизни. </w:t>
      </w:r>
      <w:proofErr w:type="gramEnd"/>
    </w:p>
    <w:p w:rsidR="00FA1B95" w:rsidRPr="00FA1B95" w:rsidRDefault="00FA1B95" w:rsidP="00FA1B95">
      <w:pPr>
        <w:shd w:val="clear" w:color="auto" w:fill="FFFFFF"/>
        <w:spacing w:after="0" w:line="324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A1B95">
        <w:rPr>
          <w:rFonts w:ascii="Times New Roman" w:eastAsia="Times New Roman" w:hAnsi="Times New Roman" w:cs="Times New Roman"/>
          <w:sz w:val="28"/>
          <w:szCs w:val="28"/>
        </w:rPr>
        <w:t xml:space="preserve">Правовыми основаниями взаимодействия и сотрудничества Сторон являются - Всеобщая декларация прав человека, Конвенция о защите прав </w:t>
      </w:r>
      <w:r w:rsidRPr="00FA1B9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человека и основных свобод, Положения Декларации о правах ребенка,     Конституция Российской Федерации, </w:t>
      </w:r>
      <w:r w:rsidRPr="00FA1B9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принятой всенародным голосованием 12.12.1993, </w:t>
      </w:r>
      <w:r w:rsidRPr="00FA1B95">
        <w:rPr>
          <w:rFonts w:ascii="Times New Roman" w:eastAsia="Times New Roman" w:hAnsi="Times New Roman" w:cs="Times New Roman"/>
          <w:sz w:val="28"/>
          <w:szCs w:val="28"/>
        </w:rPr>
        <w:t>Федеральный закон от 24.07.1998 № 124-ФЗ «Об основных гарантиях прав ребенка в Российской Федерации», Закон  Чукотского автономного округа от 05.04.2005 № 35-ОЗ «Об уполномоченном по правам человека в Чукотском автономном округе</w:t>
      </w:r>
      <w:proofErr w:type="gramEnd"/>
      <w:r w:rsidRPr="00FA1B95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hyperlink r:id="rId7" w:history="1">
        <w:r w:rsidRPr="00FA1B95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Закон</w:t>
        </w:r>
      </w:hyperlink>
      <w:r w:rsidRPr="00FA1B9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 Чукотского автономного округа от 31.05.2016 N 54-ОЗ «Об Уполномоченном по правам ребенка в Чукотском автономном округе»</w:t>
      </w:r>
      <w:r w:rsidRPr="00FA1B95">
        <w:rPr>
          <w:rFonts w:ascii="Bookman Old Style" w:eastAsia="Times New Roman" w:hAnsi="Bookman Old Style" w:cs="Times New Roman"/>
        </w:rPr>
        <w:t xml:space="preserve">  </w:t>
      </w:r>
      <w:r w:rsidRPr="00FA1B95">
        <w:rPr>
          <w:rFonts w:ascii="Times New Roman" w:eastAsia="Times New Roman" w:hAnsi="Times New Roman" w:cs="Times New Roman"/>
          <w:sz w:val="28"/>
          <w:szCs w:val="28"/>
        </w:rPr>
        <w:t xml:space="preserve"> и иные нормативные правовые акты, регулирующие вопросы защиты прав и свобод человека и гражданина.</w:t>
      </w:r>
    </w:p>
    <w:p w:rsidR="00FA1B95" w:rsidRPr="00FA1B95" w:rsidRDefault="00FA1B95" w:rsidP="00FA1B95">
      <w:pPr>
        <w:shd w:val="clear" w:color="auto" w:fill="FFFFFF"/>
        <w:spacing w:after="0" w:line="324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1B95" w:rsidRPr="00FA1B95" w:rsidRDefault="00FA1B95" w:rsidP="00FA1B95">
      <w:pPr>
        <w:shd w:val="clear" w:color="auto" w:fill="FFFFFF"/>
        <w:spacing w:after="0" w:line="324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1B95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FA1B95">
        <w:rPr>
          <w:rFonts w:ascii="Times New Roman" w:eastAsia="Times New Roman" w:hAnsi="Times New Roman" w:cs="Times New Roman"/>
          <w:sz w:val="28"/>
          <w:szCs w:val="28"/>
        </w:rPr>
        <w:t>. Цели взаимодействия</w:t>
      </w:r>
    </w:p>
    <w:p w:rsidR="00307E1C" w:rsidRPr="00FA1B95" w:rsidRDefault="00FA1B95" w:rsidP="00FA1B95">
      <w:pPr>
        <w:shd w:val="clear" w:color="auto" w:fill="FFFFFF"/>
        <w:spacing w:before="100" w:beforeAutospacing="1" w:after="100" w:afterAutospacing="1"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eastAsia="Times New Roman" w:hAnsi="Times New Roman" w:cs="Times New Roman"/>
          <w:sz w:val="26"/>
          <w:szCs w:val="26"/>
        </w:rPr>
        <w:t xml:space="preserve"> 2.1. </w:t>
      </w:r>
      <w:r w:rsidR="00587818" w:rsidRPr="00FA1B95">
        <w:rPr>
          <w:rFonts w:ascii="Times New Roman" w:hAnsi="Times New Roman" w:cs="Times New Roman"/>
          <w:sz w:val="28"/>
          <w:szCs w:val="28"/>
        </w:rPr>
        <w:t xml:space="preserve">Настоящее Соглашение определяет следующие приоритетные направления сотрудничества Сторон: </w:t>
      </w:r>
    </w:p>
    <w:p w:rsidR="00307E1C" w:rsidRPr="00FA1B95" w:rsidRDefault="00587818" w:rsidP="00FA1B95">
      <w:pPr>
        <w:spacing w:line="32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1. содействие формированию и реализации государственной политики в области охраны и защиты прав, свобод и законных интересов ребенка; </w:t>
      </w:r>
    </w:p>
    <w:p w:rsidR="00307E1C" w:rsidRPr="00FA1B95" w:rsidRDefault="00587818" w:rsidP="00FA1B95">
      <w:pPr>
        <w:spacing w:line="32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2. реализация проекта «ЮНАРМИЯ. Наставничество», направленного на социализацию детей-сирот, детей, находящихся в трудной жизненной ситуации, детей оставшихся без попечения родителей, «трудных» подростков, несовершеннолетних с признаками девиантного поведения, помощь детям в поиске жизненных ориентиров, выборе профессии, патриотическое воспитание, социализация выпускников организаций для детей-сирот и детей, оставшихся без попечения родителей; </w:t>
      </w:r>
    </w:p>
    <w:p w:rsidR="00307E1C" w:rsidRPr="00FA1B95" w:rsidRDefault="00587818" w:rsidP="00FA1B95">
      <w:pPr>
        <w:spacing w:line="32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3. разработка комплекса мероприятий по социализации и обеспечению реализации прав детей с ограниченными возможностями здоровья (ОВЗ), привлечения их в ряды ВВПОД «ЮНАРМИЯ», осуществление методической поддержки по работе с детьми с ОВЗ; </w:t>
      </w:r>
    </w:p>
    <w:p w:rsidR="00307E1C" w:rsidRPr="00FA1B95" w:rsidRDefault="00587818" w:rsidP="00FA1B95">
      <w:pPr>
        <w:spacing w:line="32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4. проведение совместных крупных социальных акций, в </w:t>
      </w:r>
      <w:proofErr w:type="gramStart"/>
      <w:r w:rsidRPr="00FA1B9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FA1B95">
        <w:rPr>
          <w:rFonts w:ascii="Times New Roman" w:hAnsi="Times New Roman" w:cs="Times New Roman"/>
          <w:sz w:val="28"/>
          <w:szCs w:val="28"/>
        </w:rPr>
        <w:t xml:space="preserve"> привлечения внимания общественности к значимым и важным вопросам развития детей; </w:t>
      </w:r>
    </w:p>
    <w:p w:rsidR="00307E1C" w:rsidRPr="00FA1B95" w:rsidRDefault="00587818" w:rsidP="00FA1B95">
      <w:pPr>
        <w:spacing w:line="32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5. содействие в разработке учебно-методического обеспечения, образовательных материалов и реализации совместных познавательных </w:t>
      </w:r>
      <w:r w:rsidRPr="00FA1B95">
        <w:rPr>
          <w:rFonts w:ascii="Times New Roman" w:hAnsi="Times New Roman" w:cs="Times New Roman"/>
          <w:sz w:val="28"/>
          <w:szCs w:val="28"/>
        </w:rPr>
        <w:lastRenderedPageBreak/>
        <w:t xml:space="preserve">программ, направленных на развитие и поддержку военно-патриотического воспитания подрастающего поколения; </w:t>
      </w:r>
    </w:p>
    <w:p w:rsidR="00307E1C" w:rsidRPr="00FA1B95" w:rsidRDefault="00587818" w:rsidP="00FA1B95">
      <w:pPr>
        <w:spacing w:line="32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6. обмен положительным опытом в </w:t>
      </w:r>
      <w:proofErr w:type="gramStart"/>
      <w:r w:rsidRPr="00FA1B95">
        <w:rPr>
          <w:rFonts w:ascii="Times New Roman" w:hAnsi="Times New Roman" w:cs="Times New Roman"/>
          <w:sz w:val="28"/>
          <w:szCs w:val="28"/>
        </w:rPr>
        <w:t>вопросах</w:t>
      </w:r>
      <w:proofErr w:type="gramEnd"/>
      <w:r w:rsidRPr="00FA1B95">
        <w:rPr>
          <w:rFonts w:ascii="Times New Roman" w:hAnsi="Times New Roman" w:cs="Times New Roman"/>
          <w:sz w:val="28"/>
          <w:szCs w:val="28"/>
        </w:rPr>
        <w:t xml:space="preserve"> организации и проведения физкультурно-спортивных и иных социально-значимых мероприятий; </w:t>
      </w:r>
    </w:p>
    <w:p w:rsidR="00307E1C" w:rsidRPr="00FA1B95" w:rsidRDefault="00587818" w:rsidP="00FA1B95">
      <w:pPr>
        <w:spacing w:line="32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7. повышение интереса детей и подростков к регулярным занятиям физической культурой и спортом, активному участию в военно-патриотических </w:t>
      </w:r>
      <w:proofErr w:type="gramStart"/>
      <w:r w:rsidRPr="00FA1B95">
        <w:rPr>
          <w:rFonts w:ascii="Times New Roman" w:hAnsi="Times New Roman" w:cs="Times New Roman"/>
          <w:sz w:val="28"/>
          <w:szCs w:val="28"/>
        </w:rPr>
        <w:t>мероприятиях</w:t>
      </w:r>
      <w:proofErr w:type="gramEnd"/>
      <w:r w:rsidRPr="00FA1B9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07E1C" w:rsidRPr="00FA1B95" w:rsidRDefault="00587818" w:rsidP="00FA1B95">
      <w:pPr>
        <w:spacing w:line="32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8. выявление и развитие у детей и подростков, спортивных и творческих способностей, поддержка одаренных детей, содействие в </w:t>
      </w:r>
      <w:proofErr w:type="gramStart"/>
      <w:r w:rsidRPr="00FA1B95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FA1B95">
        <w:rPr>
          <w:rFonts w:ascii="Times New Roman" w:hAnsi="Times New Roman" w:cs="Times New Roman"/>
          <w:sz w:val="28"/>
          <w:szCs w:val="28"/>
        </w:rPr>
        <w:t xml:space="preserve"> у них понимания важной роли здорового образа жизни и уважения к Отечеству; </w:t>
      </w:r>
    </w:p>
    <w:p w:rsidR="00307E1C" w:rsidRPr="00FA1B95" w:rsidRDefault="00587818" w:rsidP="00FA1B95">
      <w:pPr>
        <w:spacing w:line="32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9. проведение совместных проектов и мероприятий, направленных на военно-патриотическое воспитание детей и подростков, популяризацию здорового образа жизни, развитие физической культуры и спорта среди детей и подростков; </w:t>
      </w:r>
    </w:p>
    <w:p w:rsidR="00307E1C" w:rsidRPr="00FA1B95" w:rsidRDefault="00587818" w:rsidP="00FA1B95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10. пропаганда физической культуры и спорта, включающая в себя распространение социальной рекламы, продвижение ценностей физической культуры и здорового образа жизни, освещения сорев</w:t>
      </w:r>
      <w:r w:rsidR="00307E1C" w:rsidRPr="00FA1B95">
        <w:rPr>
          <w:rFonts w:ascii="Times New Roman" w:hAnsi="Times New Roman" w:cs="Times New Roman"/>
          <w:sz w:val="28"/>
          <w:szCs w:val="28"/>
        </w:rPr>
        <w:t xml:space="preserve">нований и </w:t>
      </w:r>
      <w:r w:rsidRPr="00FA1B95">
        <w:rPr>
          <w:rFonts w:ascii="Times New Roman" w:hAnsi="Times New Roman" w:cs="Times New Roman"/>
          <w:sz w:val="28"/>
          <w:szCs w:val="28"/>
        </w:rPr>
        <w:t xml:space="preserve">военно-патриотических мероприятий; </w:t>
      </w:r>
    </w:p>
    <w:p w:rsidR="00307E1C" w:rsidRPr="00FA1B95" w:rsidRDefault="00587818" w:rsidP="00FA1B95">
      <w:pPr>
        <w:spacing w:line="32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11. всестороннее информационное сопровождение патриотического воспитания детей и подростков (создание и тиражирование тематического информационно-познавательного и программного контента), а также взаимная информационная поддержка деятельности Сторон по патриотическому воспитанию, формирование информационно-ознакомительной базы для освещения совместной деятельности. </w:t>
      </w:r>
    </w:p>
    <w:p w:rsidR="00307E1C" w:rsidRPr="00FA1B95" w:rsidRDefault="00587818" w:rsidP="00FA1B95">
      <w:pPr>
        <w:spacing w:line="32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FA1B95">
        <w:rPr>
          <w:rFonts w:ascii="Times New Roman" w:hAnsi="Times New Roman" w:cs="Times New Roman"/>
          <w:sz w:val="28"/>
          <w:szCs w:val="28"/>
        </w:rPr>
        <w:t xml:space="preserve">Сотрудничество Сторон осуществляется в строгом соответствии с Конституцией Российской Федерации, Федеральными законами и иными нормативно-правовыми актами Российской Федерации, Уставами и иными локальными нормативными актами Сторон. </w:t>
      </w:r>
      <w:proofErr w:type="gramEnd"/>
    </w:p>
    <w:p w:rsidR="00587818" w:rsidRPr="00FA1B95" w:rsidRDefault="00587818" w:rsidP="00FA1B95">
      <w:pPr>
        <w:spacing w:line="32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13. Стороны намерены при </w:t>
      </w:r>
      <w:proofErr w:type="gramStart"/>
      <w:r w:rsidRPr="00FA1B95">
        <w:rPr>
          <w:rFonts w:ascii="Times New Roman" w:hAnsi="Times New Roman" w:cs="Times New Roman"/>
          <w:sz w:val="28"/>
          <w:szCs w:val="28"/>
        </w:rPr>
        <w:t>исполнении</w:t>
      </w:r>
      <w:proofErr w:type="gramEnd"/>
      <w:r w:rsidRPr="00FA1B95">
        <w:rPr>
          <w:rFonts w:ascii="Times New Roman" w:hAnsi="Times New Roman" w:cs="Times New Roman"/>
          <w:sz w:val="28"/>
          <w:szCs w:val="28"/>
        </w:rPr>
        <w:t xml:space="preserve"> настоящего Соглашения не ограничивать сотрудничество соблюдением только содержащихся в нем </w:t>
      </w:r>
      <w:r w:rsidRPr="00FA1B95">
        <w:rPr>
          <w:rFonts w:ascii="Times New Roman" w:hAnsi="Times New Roman" w:cs="Times New Roman"/>
          <w:sz w:val="28"/>
          <w:szCs w:val="28"/>
        </w:rPr>
        <w:lastRenderedPageBreak/>
        <w:t>положений и принимать все необходимые меры для обеспечения эффективности и развития взаимодействия Сторон.</w:t>
      </w:r>
    </w:p>
    <w:p w:rsidR="00307E1C" w:rsidRPr="00FA1B95" w:rsidRDefault="00FA1B95" w:rsidP="00FA1B95">
      <w:pPr>
        <w:spacing w:line="32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87818" w:rsidRPr="00FA1B95">
        <w:rPr>
          <w:rFonts w:ascii="Times New Roman" w:hAnsi="Times New Roman" w:cs="Times New Roman"/>
          <w:sz w:val="28"/>
          <w:szCs w:val="28"/>
        </w:rPr>
        <w:t>. Порядок взаимодействия Сторон</w:t>
      </w:r>
    </w:p>
    <w:p w:rsidR="00307E1C" w:rsidRPr="00FA1B95" w:rsidRDefault="00FA1B95" w:rsidP="00FA1B95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3</w:t>
      </w:r>
      <w:r w:rsidR="00587818" w:rsidRPr="00FA1B95">
        <w:rPr>
          <w:rFonts w:ascii="Times New Roman" w:hAnsi="Times New Roman" w:cs="Times New Roman"/>
          <w:sz w:val="28"/>
          <w:szCs w:val="28"/>
        </w:rPr>
        <w:t xml:space="preserve">.1. Стороны в </w:t>
      </w:r>
      <w:proofErr w:type="gramStart"/>
      <w:r w:rsidR="00587818" w:rsidRPr="00FA1B95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="00587818" w:rsidRPr="00FA1B95">
        <w:rPr>
          <w:rFonts w:ascii="Times New Roman" w:hAnsi="Times New Roman" w:cs="Times New Roman"/>
          <w:sz w:val="28"/>
          <w:szCs w:val="28"/>
        </w:rPr>
        <w:t xml:space="preserve"> своей компетенции в соответствии с нормативными правовыми актами Российской Федерации и на основе настоящего Соглашения: </w:t>
      </w:r>
    </w:p>
    <w:p w:rsidR="00307E1C" w:rsidRPr="00FA1B95" w:rsidRDefault="00587818" w:rsidP="00FA1B95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- проводят консультации и обмен опытом по вопросам, относящимся к деятельности Сторон и представляющим взаимный интерес; </w:t>
      </w:r>
    </w:p>
    <w:p w:rsidR="00307E1C" w:rsidRPr="00FA1B95" w:rsidRDefault="00587818" w:rsidP="00FA1B95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- планируют и реализуют совместные мероприятия, проводимые в </w:t>
      </w:r>
      <w:proofErr w:type="gramStart"/>
      <w:r w:rsidRPr="00FA1B95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FA1B95">
        <w:rPr>
          <w:rFonts w:ascii="Times New Roman" w:hAnsi="Times New Roman" w:cs="Times New Roman"/>
          <w:sz w:val="28"/>
          <w:szCs w:val="28"/>
        </w:rPr>
        <w:t xml:space="preserve"> с предметом настоящего Соглашения; </w:t>
      </w:r>
    </w:p>
    <w:p w:rsidR="00307E1C" w:rsidRPr="00FA1B95" w:rsidRDefault="00587818" w:rsidP="00FA1B95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- информируют друг друга о проведении мероприятий, имеющих публичный характер и затрагивающих интересы Сторон; </w:t>
      </w:r>
    </w:p>
    <w:p w:rsidR="00307E1C" w:rsidRPr="00FA1B95" w:rsidRDefault="00587818" w:rsidP="00FA1B95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- направляют по взаимному согласию своих представителей (специалистов) для участия в указанных </w:t>
      </w:r>
      <w:proofErr w:type="gramStart"/>
      <w:r w:rsidRPr="00FA1B95">
        <w:rPr>
          <w:rFonts w:ascii="Times New Roman" w:hAnsi="Times New Roman" w:cs="Times New Roman"/>
          <w:sz w:val="28"/>
          <w:szCs w:val="28"/>
        </w:rPr>
        <w:t>мероприятиях</w:t>
      </w:r>
      <w:proofErr w:type="gramEnd"/>
      <w:r w:rsidRPr="00FA1B95">
        <w:rPr>
          <w:rFonts w:ascii="Times New Roman" w:hAnsi="Times New Roman" w:cs="Times New Roman"/>
          <w:sz w:val="28"/>
          <w:szCs w:val="28"/>
        </w:rPr>
        <w:t xml:space="preserve">, проводимых другой Стороной; </w:t>
      </w:r>
    </w:p>
    <w:p w:rsidR="00307E1C" w:rsidRPr="00FA1B95" w:rsidRDefault="00587818" w:rsidP="00FA1B95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- обмениваются имеющимися в </w:t>
      </w:r>
      <w:proofErr w:type="gramStart"/>
      <w:r w:rsidRPr="00FA1B95">
        <w:rPr>
          <w:rFonts w:ascii="Times New Roman" w:hAnsi="Times New Roman" w:cs="Times New Roman"/>
          <w:sz w:val="28"/>
          <w:szCs w:val="28"/>
        </w:rPr>
        <w:t>распоряжении</w:t>
      </w:r>
      <w:proofErr w:type="gramEnd"/>
      <w:r w:rsidRPr="00FA1B95">
        <w:rPr>
          <w:rFonts w:ascii="Times New Roman" w:hAnsi="Times New Roman" w:cs="Times New Roman"/>
          <w:sz w:val="28"/>
          <w:szCs w:val="28"/>
        </w:rPr>
        <w:t xml:space="preserve"> Сторон ресурсами; </w:t>
      </w:r>
    </w:p>
    <w:p w:rsidR="00307E1C" w:rsidRPr="00FA1B95" w:rsidRDefault="00587818" w:rsidP="00FA1B95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- осуществляют тесную координацию работы по правовому просвещению в области прав ребенка, патриотического воспитания и иных аспектов сотрудничества Сторон, имея своей целью подготовку совместных публикаций, выступлений в средствах массовой информации, периодических изданиях, работу в информационно-коммуникационной сети Интернет, проведение конкурсов, семинаров, конференций; </w:t>
      </w:r>
    </w:p>
    <w:p w:rsidR="00307E1C" w:rsidRPr="00FA1B95" w:rsidRDefault="00587818" w:rsidP="00FA1B95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- своевременно осуществляют юридические и фактические действия, необходимые для реализации совместных проектов; </w:t>
      </w:r>
    </w:p>
    <w:p w:rsidR="00307E1C" w:rsidRPr="00FA1B95" w:rsidRDefault="00587818" w:rsidP="00FA1B95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- осуществляют иные полномочия, направленные на реализацию приоритетных направлений сотрудничества согласно настоящему Соглашению.</w:t>
      </w:r>
    </w:p>
    <w:p w:rsidR="00587818" w:rsidRPr="00FA1B95" w:rsidRDefault="00587818" w:rsidP="00FA1B95">
      <w:pPr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 </w:t>
      </w:r>
      <w:r w:rsidR="00FA1B95" w:rsidRPr="00FA1B95">
        <w:rPr>
          <w:rFonts w:ascii="Times New Roman" w:hAnsi="Times New Roman" w:cs="Times New Roman"/>
          <w:sz w:val="28"/>
          <w:szCs w:val="28"/>
        </w:rPr>
        <w:t>3</w:t>
      </w:r>
      <w:r w:rsidRPr="00FA1B95">
        <w:rPr>
          <w:rFonts w:ascii="Times New Roman" w:hAnsi="Times New Roman" w:cs="Times New Roman"/>
          <w:sz w:val="28"/>
          <w:szCs w:val="28"/>
        </w:rPr>
        <w:t>.2. Каждая из Сторон стремится оказывать максимальное содействие другой Стороне в выполнении принятых обязательств.</w:t>
      </w:r>
    </w:p>
    <w:p w:rsidR="00307E1C" w:rsidRPr="00FA1B95" w:rsidRDefault="00FA1B95" w:rsidP="00FA1B95">
      <w:pPr>
        <w:spacing w:line="32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587818" w:rsidRPr="00FA1B95">
        <w:rPr>
          <w:rFonts w:ascii="Times New Roman" w:hAnsi="Times New Roman" w:cs="Times New Roman"/>
          <w:sz w:val="28"/>
          <w:szCs w:val="28"/>
        </w:rPr>
        <w:t>. Организация сотрудничества Сторон</w:t>
      </w:r>
    </w:p>
    <w:p w:rsidR="00307E1C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87818" w:rsidRPr="00FA1B95">
        <w:rPr>
          <w:rFonts w:ascii="Times New Roman" w:hAnsi="Times New Roman" w:cs="Times New Roman"/>
          <w:sz w:val="28"/>
          <w:szCs w:val="28"/>
        </w:rPr>
        <w:t xml:space="preserve">.1. Виды, способы, формы и объемы ресурсных потенциалов Сторон, привлекаемых для реализации программ, проектов и мероприятий в </w:t>
      </w:r>
      <w:proofErr w:type="gramStart"/>
      <w:r w:rsidR="00587818" w:rsidRPr="00FA1B95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587818" w:rsidRPr="00FA1B95">
        <w:rPr>
          <w:rFonts w:ascii="Times New Roman" w:hAnsi="Times New Roman" w:cs="Times New Roman"/>
          <w:sz w:val="28"/>
          <w:szCs w:val="28"/>
        </w:rPr>
        <w:t xml:space="preserve"> настоящего Соглашения могут реализовываться Сторонами при необходимости в отдельных договорах и соглашениях. </w:t>
      </w:r>
    </w:p>
    <w:p w:rsidR="00307E1C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4</w:t>
      </w:r>
      <w:r w:rsidR="00587818" w:rsidRPr="00FA1B95">
        <w:rPr>
          <w:rFonts w:ascii="Times New Roman" w:hAnsi="Times New Roman" w:cs="Times New Roman"/>
          <w:sz w:val="28"/>
          <w:szCs w:val="28"/>
        </w:rPr>
        <w:t xml:space="preserve">.2. Оперативное взаимодействие в </w:t>
      </w:r>
      <w:proofErr w:type="gramStart"/>
      <w:r w:rsidR="00587818" w:rsidRPr="00FA1B95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587818" w:rsidRPr="00FA1B95">
        <w:rPr>
          <w:rFonts w:ascii="Times New Roman" w:hAnsi="Times New Roman" w:cs="Times New Roman"/>
          <w:sz w:val="28"/>
          <w:szCs w:val="28"/>
        </w:rPr>
        <w:t xml:space="preserve"> настоящего Соглашения, обмен информацией и специалистами, согласование документов и действий, касающихся исполнения настоящего Соглашения, осуществляется должностными лицами Сторон в рамках их функциональных обязанностей, а также уполномоченными представителями Сторон. </w:t>
      </w:r>
    </w:p>
    <w:p w:rsidR="00307E1C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4</w:t>
      </w:r>
      <w:r w:rsidR="00587818" w:rsidRPr="00FA1B95">
        <w:rPr>
          <w:rFonts w:ascii="Times New Roman" w:hAnsi="Times New Roman" w:cs="Times New Roman"/>
          <w:sz w:val="28"/>
          <w:szCs w:val="28"/>
        </w:rPr>
        <w:t xml:space="preserve">.3. Для обеспечения реализации настоящего Соглашения Стороны могут создавать совместные наблюдательные и совещательные органы (рабочие группы, комиссии, советы) по вопросам контроля, координации и планирования направлений сотрудничества. </w:t>
      </w:r>
    </w:p>
    <w:p w:rsidR="00587818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4</w:t>
      </w:r>
      <w:r w:rsidR="00587818" w:rsidRPr="00FA1B95">
        <w:rPr>
          <w:rFonts w:ascii="Times New Roman" w:hAnsi="Times New Roman" w:cs="Times New Roman"/>
          <w:sz w:val="28"/>
          <w:szCs w:val="28"/>
        </w:rPr>
        <w:t xml:space="preserve">.4. Деятельность наблюдательных и совещательных органов Сторон сотрудничества осуществляется в </w:t>
      </w:r>
      <w:proofErr w:type="gramStart"/>
      <w:r w:rsidR="00587818" w:rsidRPr="00FA1B95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587818" w:rsidRPr="00FA1B95">
        <w:rPr>
          <w:rFonts w:ascii="Times New Roman" w:hAnsi="Times New Roman" w:cs="Times New Roman"/>
          <w:sz w:val="28"/>
          <w:szCs w:val="28"/>
        </w:rPr>
        <w:t xml:space="preserve"> с положениями, нормативными и распорядительными документами Сторон.</w:t>
      </w:r>
    </w:p>
    <w:p w:rsidR="00307E1C" w:rsidRPr="00FA1B95" w:rsidRDefault="00FA1B95" w:rsidP="00FA1B95">
      <w:pPr>
        <w:spacing w:line="32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87818" w:rsidRPr="00FA1B95">
        <w:rPr>
          <w:rFonts w:ascii="Times New Roman" w:hAnsi="Times New Roman" w:cs="Times New Roman"/>
          <w:sz w:val="28"/>
          <w:szCs w:val="28"/>
        </w:rPr>
        <w:t>. Изменение и расторжение Соглашения</w:t>
      </w:r>
    </w:p>
    <w:p w:rsidR="00307E1C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5</w:t>
      </w:r>
      <w:r w:rsidR="00587818" w:rsidRPr="00FA1B95">
        <w:rPr>
          <w:rFonts w:ascii="Times New Roman" w:hAnsi="Times New Roman" w:cs="Times New Roman"/>
          <w:sz w:val="28"/>
          <w:szCs w:val="28"/>
        </w:rPr>
        <w:t>.1. Настоящее Соглашение может быть изменено по инициативе одной из Сторон в результате переговоров и обоюдного согласия Сторон. Изменения в настоящее Соглашение вносятся путем заключения дополнительных соглашений.</w:t>
      </w:r>
    </w:p>
    <w:p w:rsidR="00307E1C" w:rsidRPr="00FA1B95" w:rsidRDefault="00587818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 xml:space="preserve"> </w:t>
      </w:r>
      <w:r w:rsidR="00FA1B95" w:rsidRPr="00FA1B95">
        <w:rPr>
          <w:rFonts w:ascii="Times New Roman" w:hAnsi="Times New Roman" w:cs="Times New Roman"/>
          <w:sz w:val="28"/>
          <w:szCs w:val="28"/>
        </w:rPr>
        <w:t>5</w:t>
      </w:r>
      <w:r w:rsidRPr="00FA1B95">
        <w:rPr>
          <w:rFonts w:ascii="Times New Roman" w:hAnsi="Times New Roman" w:cs="Times New Roman"/>
          <w:sz w:val="28"/>
          <w:szCs w:val="28"/>
        </w:rPr>
        <w:t xml:space="preserve">.2. Настоящее Соглашение может быть расторгнуто по инициативе одной из Сторон в уведомительном порядке, о чем она должна в письменном виде известить другую сторону с указанием причин данной инициативы не </w:t>
      </w:r>
      <w:proofErr w:type="gramStart"/>
      <w:r w:rsidRPr="00FA1B95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FA1B95">
        <w:rPr>
          <w:rFonts w:ascii="Times New Roman" w:hAnsi="Times New Roman" w:cs="Times New Roman"/>
          <w:sz w:val="28"/>
          <w:szCs w:val="28"/>
        </w:rPr>
        <w:t xml:space="preserve"> чем за 1 (один) месяц до момента расторжения. </w:t>
      </w:r>
    </w:p>
    <w:p w:rsidR="00307E1C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5</w:t>
      </w:r>
      <w:r w:rsidR="00587818" w:rsidRPr="00FA1B95">
        <w:rPr>
          <w:rFonts w:ascii="Times New Roman" w:hAnsi="Times New Roman" w:cs="Times New Roman"/>
          <w:sz w:val="28"/>
          <w:szCs w:val="28"/>
        </w:rPr>
        <w:t xml:space="preserve">.3. Расторжение настоящего Соглашения ни в коей мере не влияет на обязательства Сторон, возникшие в рамках проектов и программ, реализация которых началась до уведомления о расторжении настоящего Соглашения и/или не завершилась на момент его расторжения. </w:t>
      </w:r>
    </w:p>
    <w:p w:rsidR="00587818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587818" w:rsidRPr="00FA1B95">
        <w:rPr>
          <w:rFonts w:ascii="Times New Roman" w:hAnsi="Times New Roman" w:cs="Times New Roman"/>
          <w:sz w:val="28"/>
          <w:szCs w:val="28"/>
        </w:rPr>
        <w:t xml:space="preserve">.4. Обязательства, возникшие у Сторон в </w:t>
      </w:r>
      <w:proofErr w:type="gramStart"/>
      <w:r w:rsidR="00587818" w:rsidRPr="00FA1B95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="00587818" w:rsidRPr="00FA1B95">
        <w:rPr>
          <w:rFonts w:ascii="Times New Roman" w:hAnsi="Times New Roman" w:cs="Times New Roman"/>
          <w:sz w:val="28"/>
          <w:szCs w:val="28"/>
        </w:rPr>
        <w:t xml:space="preserve"> совместной деятельности и закрепленные соответствующими договорами, соглашениями и/или протоколами, подлежат исполнению в соответствии с законодательством Российской Федерации.</w:t>
      </w:r>
    </w:p>
    <w:p w:rsidR="00307E1C" w:rsidRPr="00FA1B95" w:rsidRDefault="00FA1B95" w:rsidP="00FA1B95">
      <w:pPr>
        <w:spacing w:line="32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587818" w:rsidRPr="00FA1B95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307E1C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6</w:t>
      </w:r>
      <w:r w:rsidR="00587818" w:rsidRPr="00FA1B95">
        <w:rPr>
          <w:rFonts w:ascii="Times New Roman" w:hAnsi="Times New Roman" w:cs="Times New Roman"/>
          <w:sz w:val="28"/>
          <w:szCs w:val="28"/>
        </w:rPr>
        <w:t xml:space="preserve">.1. Настоящее Соглашение является бессрочным и вступает в силу с момента его подписания представителями Сторон. </w:t>
      </w:r>
    </w:p>
    <w:p w:rsidR="00307E1C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6</w:t>
      </w:r>
      <w:r w:rsidR="00587818" w:rsidRPr="00FA1B95">
        <w:rPr>
          <w:rFonts w:ascii="Times New Roman" w:hAnsi="Times New Roman" w:cs="Times New Roman"/>
          <w:sz w:val="28"/>
          <w:szCs w:val="28"/>
        </w:rPr>
        <w:t xml:space="preserve">.2. Настоящее соглашение не затрагивает прав и обязательств, вытекающих из других интересов Сторон. </w:t>
      </w:r>
    </w:p>
    <w:p w:rsidR="00307E1C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6</w:t>
      </w:r>
      <w:r w:rsidR="00587818" w:rsidRPr="00FA1B95">
        <w:rPr>
          <w:rFonts w:ascii="Times New Roman" w:hAnsi="Times New Roman" w:cs="Times New Roman"/>
          <w:sz w:val="28"/>
          <w:szCs w:val="28"/>
        </w:rPr>
        <w:t xml:space="preserve">.3. Настоящее Соглашение не ограничивает право Сторон на их взаимодействие с другими организациями и государственными органами. </w:t>
      </w:r>
    </w:p>
    <w:p w:rsidR="00307E1C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6</w:t>
      </w:r>
      <w:r w:rsidR="00587818" w:rsidRPr="00FA1B95">
        <w:rPr>
          <w:rFonts w:ascii="Times New Roman" w:hAnsi="Times New Roman" w:cs="Times New Roman"/>
          <w:sz w:val="28"/>
          <w:szCs w:val="28"/>
        </w:rPr>
        <w:t xml:space="preserve">.4. Стороны отдельно оговаривают, что заключение настоящего Соглашения не влечет возникновение финансовых обязательств. Настоящее Соглашение не является предварительным договором в </w:t>
      </w:r>
      <w:proofErr w:type="gramStart"/>
      <w:r w:rsidR="00587818" w:rsidRPr="00FA1B95">
        <w:rPr>
          <w:rFonts w:ascii="Times New Roman" w:hAnsi="Times New Roman" w:cs="Times New Roman"/>
          <w:sz w:val="28"/>
          <w:szCs w:val="28"/>
        </w:rPr>
        <w:t>смысле</w:t>
      </w:r>
      <w:proofErr w:type="gramEnd"/>
      <w:r w:rsidR="00587818" w:rsidRPr="00FA1B95">
        <w:rPr>
          <w:rFonts w:ascii="Times New Roman" w:hAnsi="Times New Roman" w:cs="Times New Roman"/>
          <w:sz w:val="28"/>
          <w:szCs w:val="28"/>
        </w:rPr>
        <w:t xml:space="preserve"> статьи 429 Гражданского кодекса Российской Федерации, не налагает на Стороны каких-либо юридических обязательств, в том числе обязательств заключить какой-либо договор в будущем. </w:t>
      </w:r>
    </w:p>
    <w:p w:rsidR="00307E1C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6</w:t>
      </w:r>
      <w:r w:rsidR="00587818" w:rsidRPr="00FA1B95">
        <w:rPr>
          <w:rFonts w:ascii="Times New Roman" w:hAnsi="Times New Roman" w:cs="Times New Roman"/>
          <w:sz w:val="28"/>
          <w:szCs w:val="28"/>
        </w:rPr>
        <w:t>.5. В рамках настоящего Соглашения конфиденциальной признается информация, касающаяся хода выполнения настоящего Соглашения и результатов исполнения обязатель</w:t>
      </w:r>
      <w:proofErr w:type="gramStart"/>
      <w:r w:rsidR="00587818" w:rsidRPr="00FA1B95">
        <w:rPr>
          <w:rFonts w:ascii="Times New Roman" w:hAnsi="Times New Roman" w:cs="Times New Roman"/>
          <w:sz w:val="28"/>
          <w:szCs w:val="28"/>
        </w:rPr>
        <w:t>ств Ст</w:t>
      </w:r>
      <w:proofErr w:type="gramEnd"/>
      <w:r w:rsidR="00587818" w:rsidRPr="00FA1B95">
        <w:rPr>
          <w:rFonts w:ascii="Times New Roman" w:hAnsi="Times New Roman" w:cs="Times New Roman"/>
          <w:sz w:val="28"/>
          <w:szCs w:val="28"/>
        </w:rPr>
        <w:t xml:space="preserve">оронами, а также информация, передаваемая Сторонами друг другу для исполнения настоящего Соглашения. Каждая из сторон обязана обеспечить защиту конфиденциальной информации, ставшей доступной ей в рамках настоящего Соглашении, от несанкционированного использования, распространения и публикации. </w:t>
      </w:r>
    </w:p>
    <w:p w:rsidR="00307E1C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6</w:t>
      </w:r>
      <w:r w:rsidR="00587818" w:rsidRPr="00FA1B95">
        <w:rPr>
          <w:rFonts w:ascii="Times New Roman" w:hAnsi="Times New Roman" w:cs="Times New Roman"/>
          <w:sz w:val="28"/>
          <w:szCs w:val="28"/>
        </w:rPr>
        <w:t xml:space="preserve">.6. Все приложения и дополнительные соглашения являются неотъемлемыми частями настоящего Соглашения. </w:t>
      </w:r>
    </w:p>
    <w:p w:rsidR="00307E1C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6</w:t>
      </w:r>
      <w:r w:rsidR="00587818" w:rsidRPr="00FA1B95">
        <w:rPr>
          <w:rFonts w:ascii="Times New Roman" w:hAnsi="Times New Roman" w:cs="Times New Roman"/>
          <w:sz w:val="28"/>
          <w:szCs w:val="28"/>
        </w:rPr>
        <w:t>.7. Если одна из Сторон в период действия данного сообщения изменила свой адрес, платежные реквизиты, исполнительный орган, уполномоченного исполнителя, то она обязана в кратчайший срок известить об этом другую Сторону.</w:t>
      </w:r>
    </w:p>
    <w:p w:rsidR="00307E1C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87818" w:rsidRPr="00FA1B95">
        <w:rPr>
          <w:rFonts w:ascii="Times New Roman" w:hAnsi="Times New Roman" w:cs="Times New Roman"/>
          <w:sz w:val="28"/>
          <w:szCs w:val="28"/>
        </w:rPr>
        <w:t xml:space="preserve">.8. Все сообщения, предупреждения, уведомления и заявления Сторон в ходе исполнения настоящего Соглашения направляются в письменной форме по средствам факсимильной или электронной почты, с последующим направлением оригинала почтой. При этом Сторона – отправитель должна удостовериться в получении сообщения, уведомления или заявления Стороной – получателем. </w:t>
      </w:r>
    </w:p>
    <w:p w:rsidR="00307E1C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6</w:t>
      </w:r>
      <w:r w:rsidR="00587818" w:rsidRPr="00FA1B95">
        <w:rPr>
          <w:rFonts w:ascii="Times New Roman" w:hAnsi="Times New Roman" w:cs="Times New Roman"/>
          <w:sz w:val="28"/>
          <w:szCs w:val="28"/>
        </w:rPr>
        <w:t>.9. Все споры и разногласия Сторон по вопросам сотрудничества разрешаются Сторонами путем переговоров до достижения обоюдного согласия.</w:t>
      </w:r>
    </w:p>
    <w:p w:rsidR="00587818" w:rsidRPr="00FA1B95" w:rsidRDefault="00FA1B95" w:rsidP="00FA1B95">
      <w:pPr>
        <w:spacing w:line="32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6FD8">
        <w:rPr>
          <w:rFonts w:ascii="Times New Roman" w:hAnsi="Times New Roman" w:cs="Times New Roman"/>
          <w:sz w:val="28"/>
          <w:szCs w:val="28"/>
        </w:rPr>
        <w:t>6</w:t>
      </w:r>
      <w:r w:rsidR="00587818" w:rsidRPr="00FA1B95">
        <w:rPr>
          <w:rFonts w:ascii="Times New Roman" w:hAnsi="Times New Roman" w:cs="Times New Roman"/>
          <w:sz w:val="28"/>
          <w:szCs w:val="28"/>
        </w:rPr>
        <w:t>.10. Настоящее Соглашение составлено в 2-х экземплярах, имеющих равную юридическую силу, по одному экземпляру для каждой из Сторон.</w:t>
      </w:r>
    </w:p>
    <w:p w:rsidR="00391233" w:rsidRPr="00FA1B95" w:rsidRDefault="00587818" w:rsidP="00FA1B95">
      <w:pPr>
        <w:spacing w:line="32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1B95">
        <w:rPr>
          <w:rFonts w:ascii="Times New Roman" w:hAnsi="Times New Roman" w:cs="Times New Roman"/>
          <w:sz w:val="28"/>
          <w:szCs w:val="28"/>
        </w:rPr>
        <w:t>Подписи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2"/>
        <w:gridCol w:w="5012"/>
      </w:tblGrid>
      <w:tr w:rsidR="00A0596E" w:rsidRPr="00ED18FB" w:rsidTr="00A0596E">
        <w:tc>
          <w:tcPr>
            <w:tcW w:w="5012" w:type="dxa"/>
          </w:tcPr>
          <w:p w:rsidR="00A0596E" w:rsidRPr="00FA1B95" w:rsidRDefault="00A0596E" w:rsidP="00FA1B95">
            <w:pPr>
              <w:spacing w:line="32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B95">
              <w:rPr>
                <w:rFonts w:ascii="Times New Roman" w:hAnsi="Times New Roman" w:cs="Times New Roman"/>
                <w:sz w:val="28"/>
                <w:szCs w:val="28"/>
              </w:rPr>
              <w:t>Уполномоченный по правам человека   в Чукотском автономном округе</w:t>
            </w:r>
            <w:proofErr w:type="gramEnd"/>
          </w:p>
          <w:p w:rsidR="00A0596E" w:rsidRPr="00FA1B95" w:rsidRDefault="00A0596E" w:rsidP="00FA1B95">
            <w:pPr>
              <w:spacing w:line="32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96E" w:rsidRPr="00FA1B95" w:rsidRDefault="00A0596E" w:rsidP="00FA1B95">
            <w:pPr>
              <w:spacing w:line="32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96E" w:rsidRPr="00FA1B95" w:rsidRDefault="00A0596E" w:rsidP="00FA1B95">
            <w:pPr>
              <w:spacing w:line="32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96E" w:rsidRPr="00FA1B95" w:rsidRDefault="00A0596E" w:rsidP="00FA1B95">
            <w:pPr>
              <w:spacing w:line="32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96E" w:rsidRPr="00FA1B95" w:rsidRDefault="00A0596E" w:rsidP="00FA1B95">
            <w:pPr>
              <w:spacing w:line="32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96E" w:rsidRPr="00FA1B95" w:rsidRDefault="00A0596E" w:rsidP="00FA1B95">
            <w:pPr>
              <w:spacing w:line="32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96E" w:rsidRPr="00FA1B95" w:rsidRDefault="00A0596E" w:rsidP="00FA1B95">
            <w:pPr>
              <w:spacing w:line="32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B95">
              <w:rPr>
                <w:rFonts w:ascii="Times New Roman" w:hAnsi="Times New Roman" w:cs="Times New Roman"/>
                <w:sz w:val="28"/>
                <w:szCs w:val="28"/>
              </w:rPr>
              <w:t>__________________/А. Г. Жукова/</w:t>
            </w:r>
          </w:p>
          <w:p w:rsidR="00033152" w:rsidRPr="00FA1B95" w:rsidRDefault="00033152" w:rsidP="00FA1B95">
            <w:pPr>
              <w:spacing w:after="75" w:line="324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033152" w:rsidRPr="00FA1B95" w:rsidRDefault="00033152" w:rsidP="00FA1B95">
            <w:pPr>
              <w:spacing w:after="75" w:line="324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1B9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 w:rsidR="006F6FD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25</w:t>
            </w:r>
            <w:r w:rsidR="00971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A1B9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  <w:r w:rsidR="006F6FD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апреля </w:t>
            </w:r>
            <w:r w:rsidRPr="00FA1B9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</w:t>
            </w:r>
            <w:r w:rsidR="00971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9 </w:t>
            </w:r>
            <w:r w:rsidRPr="00FA1B9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года                      </w:t>
            </w:r>
          </w:p>
          <w:p w:rsidR="00033152" w:rsidRPr="00FA1B95" w:rsidRDefault="00033152" w:rsidP="00FA1B95">
            <w:pPr>
              <w:spacing w:line="32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2" w:type="dxa"/>
          </w:tcPr>
          <w:p w:rsidR="00A0596E" w:rsidRPr="00FA1B95" w:rsidRDefault="00A0596E" w:rsidP="00FA1B95">
            <w:pPr>
              <w:spacing w:line="32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B95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FA1B95">
              <w:rPr>
                <w:rFonts w:ascii="Times New Roman" w:hAnsi="Times New Roman" w:cs="Times New Roman"/>
                <w:sz w:val="28"/>
                <w:szCs w:val="28"/>
              </w:rPr>
              <w:t xml:space="preserve">  обязанности начальника штаба регионального отделения Всероссийского детско-юношеского военно-патриотического общественного движения «ЮНАРМИЯ» Чукотского автономного округа</w:t>
            </w:r>
          </w:p>
          <w:p w:rsidR="00A0596E" w:rsidRPr="00FA1B95" w:rsidRDefault="00A0596E" w:rsidP="00FA1B95">
            <w:pPr>
              <w:spacing w:line="32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152" w:rsidRPr="00FA1B95" w:rsidRDefault="00A0596E" w:rsidP="00FA1B95">
            <w:pPr>
              <w:spacing w:line="324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1B95">
              <w:rPr>
                <w:rFonts w:ascii="Times New Roman" w:hAnsi="Times New Roman" w:cs="Times New Roman"/>
                <w:sz w:val="28"/>
                <w:szCs w:val="28"/>
              </w:rPr>
              <w:t>__________________/Мокроусов Н. А./</w:t>
            </w:r>
            <w:r w:rsidR="00033152" w:rsidRPr="00FA1B9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33152" w:rsidRPr="00FA1B95" w:rsidRDefault="00033152" w:rsidP="00FA1B95">
            <w:pPr>
              <w:spacing w:line="324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0596E" w:rsidRPr="00ED18FB" w:rsidRDefault="00033152" w:rsidP="006F6FD8">
            <w:pPr>
              <w:spacing w:line="32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B9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 w:rsidR="006F6FD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</w:t>
            </w:r>
            <w:r w:rsidRPr="00FA1B9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  <w:r w:rsidR="006F6FD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апреля </w:t>
            </w:r>
            <w:r w:rsidRPr="00FA1B9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</w:t>
            </w:r>
            <w:r w:rsidR="00971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  <w:r w:rsidRPr="00FA1B9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</w:tc>
      </w:tr>
    </w:tbl>
    <w:p w:rsidR="00A0596E" w:rsidRPr="00ED18FB" w:rsidRDefault="00A0596E" w:rsidP="00FA1B95">
      <w:pPr>
        <w:spacing w:line="324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0596E" w:rsidRPr="00ED18FB" w:rsidSect="00ED18FB">
      <w:pgSz w:w="11906" w:h="16838"/>
      <w:pgMar w:top="79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45008"/>
    <w:multiLevelType w:val="hybridMultilevel"/>
    <w:tmpl w:val="9F040C24"/>
    <w:lvl w:ilvl="0" w:tplc="DD14D8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818"/>
    <w:rsid w:val="00013519"/>
    <w:rsid w:val="00033152"/>
    <w:rsid w:val="00307E1C"/>
    <w:rsid w:val="00391233"/>
    <w:rsid w:val="00587818"/>
    <w:rsid w:val="006F6FD8"/>
    <w:rsid w:val="0089071E"/>
    <w:rsid w:val="0097196B"/>
    <w:rsid w:val="00A0596E"/>
    <w:rsid w:val="00E64622"/>
    <w:rsid w:val="00ED18FB"/>
    <w:rsid w:val="00FA1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18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18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DA30A1401099FE34D8A36A8103052BD6F255C78EE0B565360E6FA18EC8EF5BEN2w6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DA30A1401099FE34D8A36A8103052BD6F255C78EE0B565360E6FA18EC8EF5BEN2w6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Анастасия Геннадьевна</dc:creator>
  <cp:lastModifiedBy>Жукова Анастасия Геннадьевна</cp:lastModifiedBy>
  <cp:revision>2</cp:revision>
  <cp:lastPrinted>2019-04-24T22:37:00Z</cp:lastPrinted>
  <dcterms:created xsi:type="dcterms:W3CDTF">2019-04-29T05:30:00Z</dcterms:created>
  <dcterms:modified xsi:type="dcterms:W3CDTF">2019-04-29T05:30:00Z</dcterms:modified>
</cp:coreProperties>
</file>