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5A" w:rsidRPr="004B2748" w:rsidRDefault="00BF4D9D" w:rsidP="004B27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748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BF4D9D" w:rsidRDefault="004B2748" w:rsidP="004B274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F4D9D" w:rsidRPr="004B2748">
        <w:rPr>
          <w:rFonts w:ascii="Times New Roman" w:hAnsi="Times New Roman" w:cs="Times New Roman"/>
          <w:b/>
          <w:sz w:val="28"/>
          <w:szCs w:val="28"/>
        </w:rPr>
        <w:t xml:space="preserve">б итогах реализации </w:t>
      </w:r>
      <w:r w:rsidR="00D72593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DD6EA4">
        <w:rPr>
          <w:rFonts w:ascii="Times New Roman" w:hAnsi="Times New Roman" w:cs="Times New Roman"/>
          <w:b/>
          <w:sz w:val="28"/>
          <w:szCs w:val="28"/>
        </w:rPr>
        <w:t>ы</w:t>
      </w:r>
      <w:r w:rsidR="00D72593">
        <w:rPr>
          <w:rFonts w:ascii="Times New Roman" w:hAnsi="Times New Roman" w:cs="Times New Roman"/>
          <w:b/>
          <w:sz w:val="28"/>
          <w:szCs w:val="28"/>
        </w:rPr>
        <w:t xml:space="preserve"> профилактики нарушений обязательных требований</w:t>
      </w:r>
      <w:r w:rsidR="000267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610">
        <w:rPr>
          <w:rFonts w:ascii="Times New Roman" w:hAnsi="Times New Roman" w:cs="Times New Roman"/>
          <w:b/>
          <w:sz w:val="28"/>
          <w:szCs w:val="28"/>
        </w:rPr>
        <w:t xml:space="preserve">в сфере социального обслуживания </w:t>
      </w:r>
      <w:r w:rsidR="00D72593">
        <w:rPr>
          <w:rFonts w:ascii="Times New Roman" w:hAnsi="Times New Roman" w:cs="Times New Roman"/>
          <w:b/>
          <w:sz w:val="28"/>
          <w:szCs w:val="28"/>
        </w:rPr>
        <w:t>за 2019 год</w:t>
      </w:r>
    </w:p>
    <w:p w:rsidR="008017AF" w:rsidRPr="008017AF" w:rsidRDefault="008017AF" w:rsidP="008017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17AF" w:rsidRDefault="008017AF" w:rsidP="008017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7AF">
        <w:rPr>
          <w:rFonts w:ascii="Times New Roman" w:hAnsi="Times New Roman" w:cs="Times New Roman"/>
          <w:sz w:val="28"/>
          <w:szCs w:val="28"/>
          <w:lang w:eastAsia="ru-RU"/>
        </w:rPr>
        <w:t>Департамент социальной политики Чукотского автономного округа</w:t>
      </w:r>
      <w:r w:rsidR="002B5610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Департамент)</w:t>
      </w:r>
      <w:r w:rsidRPr="008017AF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органом, уполномоченным на осуществление предусмотренных Федеральным законом от 28 декабря 2013 года № 442-ФЗ «Об основах социального обслуживания граждан в Российской Федерации» полномочий в сфере социального обслуживания, в том числе на осуществление регионального государственного контроля (надзора) в сфере социального обслуживания.</w:t>
      </w:r>
    </w:p>
    <w:p w:rsidR="002B5610" w:rsidRPr="008017AF" w:rsidRDefault="002B5610" w:rsidP="008017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целях предупреждения правонарушений со стороны субъектов, осуществляющих деятельность в контролируемой с</w:t>
      </w:r>
      <w:r w:rsidR="00646CEC">
        <w:rPr>
          <w:rFonts w:ascii="Times New Roman" w:hAnsi="Times New Roman" w:cs="Times New Roman"/>
          <w:sz w:val="28"/>
          <w:szCs w:val="28"/>
          <w:lang w:eastAsia="ru-RU"/>
        </w:rPr>
        <w:t xml:space="preserve">фере, приказом Департамента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2 апреля 2018 года № 532 утверждена Программа профилактики нарушений обязательных требований при организации и осуществлении регионального государственного контроля в сфере социального обслуживания на территории Чукотского автономного округа</w:t>
      </w:r>
      <w:r w:rsidR="0058220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017AF" w:rsidRDefault="008017AF" w:rsidP="00D725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7AF">
        <w:rPr>
          <w:rFonts w:ascii="Times New Roman" w:hAnsi="Times New Roman" w:cs="Times New Roman"/>
          <w:sz w:val="28"/>
          <w:szCs w:val="28"/>
          <w:lang w:eastAsia="ru-RU"/>
        </w:rPr>
        <w:t xml:space="preserve">Региональный государственный контроль (надзор) в сфере социального обслуживания осуществляется в отношении всех поставщиков социальных услуг, в том числе юридических лиц и индивидуальных </w:t>
      </w:r>
      <w:r w:rsidR="00D72593" w:rsidRPr="008017AF">
        <w:rPr>
          <w:rFonts w:ascii="Times New Roman" w:hAnsi="Times New Roman" w:cs="Times New Roman"/>
          <w:sz w:val="28"/>
          <w:szCs w:val="28"/>
          <w:lang w:eastAsia="ru-RU"/>
        </w:rPr>
        <w:t>предпринимателей,</w:t>
      </w:r>
      <w:r w:rsidR="001A3359" w:rsidRPr="001A3359">
        <w:rPr>
          <w:rFonts w:ascii="Times New Roman" w:hAnsi="Times New Roman" w:cs="Times New Roman"/>
          <w:sz w:val="28"/>
          <w:szCs w:val="28"/>
          <w:lang w:eastAsia="ru-RU"/>
        </w:rPr>
        <w:t xml:space="preserve"> состоящих в Реестре поставщиков социальных услу</w:t>
      </w:r>
      <w:r w:rsidR="001A3359">
        <w:rPr>
          <w:rFonts w:ascii="Times New Roman" w:hAnsi="Times New Roman" w:cs="Times New Roman"/>
          <w:sz w:val="28"/>
          <w:szCs w:val="28"/>
          <w:lang w:eastAsia="ru-RU"/>
        </w:rPr>
        <w:t>г Чукотского автономного округа,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п</w:t>
      </w:r>
      <w:r w:rsidRPr="008017AF">
        <w:rPr>
          <w:rFonts w:ascii="Times New Roman" w:hAnsi="Times New Roman" w:cs="Times New Roman"/>
          <w:sz w:val="28"/>
          <w:szCs w:val="28"/>
          <w:lang w:eastAsia="ru-RU"/>
        </w:rPr>
        <w:t>еречнем нормативных правовых актов, содержащих обязательные</w:t>
      </w:r>
      <w:r w:rsidR="00D72593">
        <w:rPr>
          <w:rFonts w:ascii="Times New Roman" w:hAnsi="Times New Roman" w:cs="Times New Roman"/>
          <w:sz w:val="28"/>
          <w:szCs w:val="28"/>
          <w:lang w:eastAsia="ru-RU"/>
        </w:rPr>
        <w:t xml:space="preserve"> для исполнения</w:t>
      </w:r>
      <w:r w:rsidRPr="008017AF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требования</w:t>
      </w:r>
      <w:r w:rsidR="00D7259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017AF" w:rsidRPr="008017AF" w:rsidRDefault="008017AF" w:rsidP="008017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7AF">
        <w:rPr>
          <w:rFonts w:ascii="Times New Roman" w:hAnsi="Times New Roman" w:cs="Times New Roman"/>
          <w:sz w:val="28"/>
          <w:szCs w:val="28"/>
          <w:lang w:eastAsia="ru-RU"/>
        </w:rPr>
        <w:t>Целью регионального государственного контроля (надзора) является проверка соблюдения обеспечения поставщиками социальных услуг доступности для инвалидов объектов социальной инфраструктуры,  осуществляющими деятельность на территории Чукотского автономного округа и состоящими в реестре поставщиков социальных услуг (далее – поставщики социальных услуг), требований, установленных законодательством Российской Федерации, Чукотского автономного округа в сфере социального обслуживания и доступной среды, в том числе стандартом социальной услуги и доступной среды.</w:t>
      </w:r>
    </w:p>
    <w:p w:rsidR="00D72593" w:rsidRDefault="008017AF" w:rsidP="008017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7AF">
        <w:rPr>
          <w:rFonts w:ascii="Times New Roman" w:hAnsi="Times New Roman" w:cs="Times New Roman"/>
          <w:sz w:val="28"/>
          <w:szCs w:val="28"/>
          <w:lang w:eastAsia="ru-RU"/>
        </w:rPr>
        <w:t>По состоянию на 31 декабря 2019 года в реестре поставщиков социальных услуг Чукотского автономного округа состоит 4 юридических лица (из них 3 государственных поставщика социальных услуг, 1 социально ориентирован</w:t>
      </w:r>
      <w:r w:rsidR="00D72593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2B5610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="00D72593">
        <w:rPr>
          <w:rFonts w:ascii="Times New Roman" w:hAnsi="Times New Roman" w:cs="Times New Roman"/>
          <w:sz w:val="28"/>
          <w:szCs w:val="28"/>
          <w:lang w:eastAsia="ru-RU"/>
        </w:rPr>
        <w:t xml:space="preserve"> некоммерческ</w:t>
      </w:r>
      <w:r w:rsidR="002B5610">
        <w:rPr>
          <w:rFonts w:ascii="Times New Roman" w:hAnsi="Times New Roman" w:cs="Times New Roman"/>
          <w:sz w:val="28"/>
          <w:szCs w:val="28"/>
          <w:lang w:eastAsia="ru-RU"/>
        </w:rPr>
        <w:t xml:space="preserve">ая </w:t>
      </w:r>
      <w:r w:rsidR="00D72593">
        <w:rPr>
          <w:rFonts w:ascii="Times New Roman" w:hAnsi="Times New Roman" w:cs="Times New Roman"/>
          <w:sz w:val="28"/>
          <w:szCs w:val="28"/>
          <w:lang w:eastAsia="ru-RU"/>
        </w:rPr>
        <w:t>организаци</w:t>
      </w:r>
      <w:r w:rsidR="002B5610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D72593">
        <w:rPr>
          <w:rFonts w:ascii="Times New Roman" w:hAnsi="Times New Roman" w:cs="Times New Roman"/>
          <w:sz w:val="28"/>
          <w:szCs w:val="28"/>
          <w:lang w:eastAsia="ru-RU"/>
        </w:rPr>
        <w:t>):</w:t>
      </w:r>
    </w:p>
    <w:p w:rsidR="00D72593" w:rsidRPr="00D72593" w:rsidRDefault="00D72593" w:rsidP="00D725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593">
        <w:rPr>
          <w:rFonts w:ascii="Times New Roman" w:hAnsi="Times New Roman" w:cs="Times New Roman"/>
          <w:sz w:val="28"/>
          <w:szCs w:val="28"/>
          <w:lang w:eastAsia="ru-RU"/>
        </w:rPr>
        <w:t>Государственное бюджетное учреждение социального обслуживания населения «Анадырский окружной психоневрологический интернат», осуществляющее стационарное социальное обслуживание;</w:t>
      </w:r>
    </w:p>
    <w:p w:rsidR="00D72593" w:rsidRPr="00D72593" w:rsidRDefault="00D72593" w:rsidP="00D725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593">
        <w:rPr>
          <w:rFonts w:ascii="Times New Roman" w:hAnsi="Times New Roman" w:cs="Times New Roman"/>
          <w:sz w:val="28"/>
          <w:szCs w:val="28"/>
          <w:lang w:eastAsia="ru-RU"/>
        </w:rPr>
        <w:t>Государственное казённое учреждение социального обслуживания «Чукотский социально-реабилитационный центр для несовершеннолетних», осуществляющее полустационарное и стационарное социальное обслуживание несовершеннолетних;</w:t>
      </w:r>
    </w:p>
    <w:p w:rsidR="007F25E6" w:rsidRDefault="00D72593" w:rsidP="00D725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593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Государственное бюджетное учреждение «Чукотский окружной комплексный Центр социального обслуживания населения», </w:t>
      </w:r>
      <w:r w:rsidRPr="00D7259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осуществляющее социальное обслуживание на дому (деятельность по социальному обслуживанию осуществляют 7 филиалов в районных центрах и 36 пунктов социального обслуживания в сёлах.</w:t>
      </w:r>
      <w:r w:rsidR="00646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72593">
        <w:rPr>
          <w:rFonts w:ascii="Times New Roman" w:hAnsi="Times New Roman" w:cs="Times New Roman"/>
          <w:sz w:val="28"/>
          <w:szCs w:val="28"/>
          <w:lang w:eastAsia="ru-RU"/>
        </w:rPr>
        <w:t>В каждом филиале работает отделение социального обслуживания, в составе каждого пункта социального обслуживания – специалист по социальной работе и социальный работник</w:t>
      </w:r>
      <w:r w:rsidR="00DB23EA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8017AF" w:rsidRDefault="007F25E6" w:rsidP="00D725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512C">
        <w:rPr>
          <w:rFonts w:ascii="Times New Roman" w:hAnsi="Times New Roman" w:cs="Times New Roman"/>
          <w:sz w:val="28"/>
          <w:szCs w:val="28"/>
          <w:lang w:eastAsia="ru-RU"/>
        </w:rPr>
        <w:t xml:space="preserve">Чукотская региональная детско-молодёжная общественная танцевальная организация </w:t>
      </w:r>
      <w:r w:rsidR="00DB23E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D0512C">
        <w:rPr>
          <w:rFonts w:ascii="Times New Roman" w:hAnsi="Times New Roman" w:cs="Times New Roman"/>
          <w:sz w:val="28"/>
          <w:szCs w:val="28"/>
          <w:lang w:eastAsia="ru-RU"/>
        </w:rPr>
        <w:t>Фристайл</w:t>
      </w:r>
      <w:r w:rsidR="00DB23E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B561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03BF8" w:rsidRPr="00D0512C">
        <w:rPr>
          <w:rFonts w:ascii="Times New Roman" w:hAnsi="Times New Roman" w:cs="Times New Roman"/>
          <w:sz w:val="28"/>
          <w:szCs w:val="28"/>
          <w:lang w:eastAsia="ru-RU"/>
        </w:rPr>
        <w:t>осуществляющая полустационарное обслуживание</w:t>
      </w:r>
      <w:r w:rsidR="00C73962" w:rsidRPr="00D0512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73962" w:rsidRPr="00C73962" w:rsidRDefault="00C73962" w:rsidP="00C739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3962">
        <w:rPr>
          <w:rFonts w:ascii="Times New Roman" w:hAnsi="Times New Roman" w:cs="Times New Roman"/>
          <w:sz w:val="28"/>
          <w:szCs w:val="28"/>
          <w:lang w:eastAsia="ru-RU"/>
        </w:rPr>
        <w:t>Плановые проверки в рамках регионального государственного контроля (надзора) в сфере социального обслуживания проводятся не чаще чем один раз в три года. Внеплановые проверки проводятс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в соответствии со статьей 10 </w:t>
      </w:r>
      <w:r w:rsidRPr="00C73962">
        <w:rPr>
          <w:rFonts w:ascii="Times New Roman" w:hAnsi="Times New Roman" w:cs="Times New Roman"/>
          <w:sz w:val="28"/>
          <w:szCs w:val="28"/>
          <w:lang w:eastAsia="ru-RU"/>
        </w:rPr>
        <w:t>Федерального закона от 2</w:t>
      </w:r>
      <w:r w:rsidR="008B4134">
        <w:rPr>
          <w:rFonts w:ascii="Times New Roman" w:hAnsi="Times New Roman" w:cs="Times New Roman"/>
          <w:sz w:val="28"/>
          <w:szCs w:val="28"/>
          <w:lang w:eastAsia="ru-RU"/>
        </w:rPr>
        <w:t>6 декабря 2008 года № 294-ФЗ «О </w:t>
      </w:r>
      <w:r w:rsidRPr="00C73962">
        <w:rPr>
          <w:rFonts w:ascii="Times New Roman" w:hAnsi="Times New Roman" w:cs="Times New Roman"/>
          <w:sz w:val="28"/>
          <w:szCs w:val="28"/>
          <w:lang w:eastAsia="ru-RU"/>
        </w:rPr>
        <w:t>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73962" w:rsidRPr="00C73962" w:rsidRDefault="00C73962" w:rsidP="00C739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3962">
        <w:rPr>
          <w:rFonts w:ascii="Times New Roman" w:hAnsi="Times New Roman" w:cs="Times New Roman"/>
          <w:sz w:val="28"/>
          <w:szCs w:val="28"/>
          <w:lang w:eastAsia="ru-RU"/>
        </w:rPr>
        <w:t>По результатам каждой проверки составляется акт в двух экземплярах. За период реализации полномочий в рамках регионального государственного контроля (надзора) в сфере социального обслуживания нарушений, в том числе носящих систематический характер, не выявлено.</w:t>
      </w:r>
    </w:p>
    <w:p w:rsidR="00C73962" w:rsidRPr="008017AF" w:rsidRDefault="00C73962" w:rsidP="00C739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3962">
        <w:rPr>
          <w:rFonts w:ascii="Times New Roman" w:hAnsi="Times New Roman" w:cs="Times New Roman"/>
          <w:sz w:val="28"/>
          <w:szCs w:val="28"/>
          <w:lang w:eastAsia="ru-RU"/>
        </w:rPr>
        <w:t>В целях профилактики нарушений обязательных требований в сфере социального обслуживания, на официальном сайте Чукотского автономного округа ежегодно размещаются (актуализируются) выводы о проведенных проверках за период 2016-2019 годы.</w:t>
      </w:r>
    </w:p>
    <w:p w:rsidR="008017AF" w:rsidRPr="008017AF" w:rsidRDefault="00C73962" w:rsidP="008017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Планом</w:t>
      </w:r>
      <w:r w:rsidR="008017AF" w:rsidRPr="008017AF">
        <w:rPr>
          <w:rFonts w:ascii="Times New Roman" w:hAnsi="Times New Roman" w:cs="Times New Roman"/>
          <w:sz w:val="28"/>
          <w:szCs w:val="28"/>
          <w:lang w:eastAsia="ru-RU"/>
        </w:rPr>
        <w:t xml:space="preserve"> проверок поставщиков социальных услуг на 2019 год предусмотрено проведение провер</w:t>
      </w:r>
      <w:r w:rsidR="008B4134">
        <w:rPr>
          <w:rFonts w:ascii="Times New Roman" w:hAnsi="Times New Roman" w:cs="Times New Roman"/>
          <w:sz w:val="28"/>
          <w:szCs w:val="28"/>
          <w:lang w:eastAsia="ru-RU"/>
        </w:rPr>
        <w:t>очных мероприятий в отношении 1 </w:t>
      </w:r>
      <w:r w:rsidR="008017AF" w:rsidRPr="008017AF">
        <w:rPr>
          <w:rFonts w:ascii="Times New Roman" w:hAnsi="Times New Roman" w:cs="Times New Roman"/>
          <w:sz w:val="28"/>
          <w:szCs w:val="28"/>
          <w:lang w:eastAsia="ru-RU"/>
        </w:rPr>
        <w:t>поставщика социальных услуг.</w:t>
      </w:r>
    </w:p>
    <w:p w:rsidR="008017AF" w:rsidRPr="008017AF" w:rsidRDefault="008017AF" w:rsidP="008017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7AF">
        <w:rPr>
          <w:rFonts w:ascii="Times New Roman" w:hAnsi="Times New Roman" w:cs="Times New Roman"/>
          <w:sz w:val="28"/>
          <w:szCs w:val="28"/>
          <w:lang w:eastAsia="ru-RU"/>
        </w:rPr>
        <w:t>На 31 декабря 2019 года план выполнен в полном объеме.</w:t>
      </w:r>
    </w:p>
    <w:p w:rsidR="008017AF" w:rsidRPr="008017AF" w:rsidRDefault="008017AF" w:rsidP="008017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7AF"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плановой выездной проверки Государственного казённого учреждения социального обслуживания «Чукотский социально-реабилитационный центр для несовершеннолетних» в мае 2019 года, проведенной на основании приказа Департамента социальной политики Чукотского автономного округа от 15 мая 2019 года № 672, нарушений законодательства в части соблюдения учреждением требований Постановления Правительства Российской </w:t>
      </w:r>
      <w:r w:rsidR="008B4134">
        <w:rPr>
          <w:rFonts w:ascii="Times New Roman" w:hAnsi="Times New Roman" w:cs="Times New Roman"/>
          <w:sz w:val="28"/>
          <w:szCs w:val="28"/>
          <w:lang w:eastAsia="ru-RU"/>
        </w:rPr>
        <w:t>Федерации от 24 мая 2014 года № </w:t>
      </w:r>
      <w:r w:rsidRPr="008017AF">
        <w:rPr>
          <w:rFonts w:ascii="Times New Roman" w:hAnsi="Times New Roman" w:cs="Times New Roman"/>
          <w:sz w:val="28"/>
          <w:szCs w:val="28"/>
          <w:lang w:eastAsia="ru-RU"/>
        </w:rPr>
        <w:t>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 по защите прав и законных интересов несовершеннолетних воспитанников не установлено.</w:t>
      </w:r>
    </w:p>
    <w:p w:rsidR="008017AF" w:rsidRPr="008017AF" w:rsidRDefault="008017AF" w:rsidP="008017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7AF">
        <w:rPr>
          <w:rFonts w:ascii="Times New Roman" w:hAnsi="Times New Roman" w:cs="Times New Roman"/>
          <w:sz w:val="28"/>
          <w:szCs w:val="28"/>
          <w:lang w:eastAsia="ru-RU"/>
        </w:rPr>
        <w:t xml:space="preserve">За 12 месяцев 2019 года в адрес Департамента  представлений органов прокуратуры, обращений граждан по вопросам надзорной деятельности не поступало, заявления в суды о нарушении прав и законных интересов </w:t>
      </w:r>
      <w:bookmarkStart w:id="0" w:name="_GoBack"/>
      <w:r w:rsidRPr="008017AF">
        <w:rPr>
          <w:rFonts w:ascii="Times New Roman" w:hAnsi="Times New Roman" w:cs="Times New Roman"/>
          <w:sz w:val="28"/>
          <w:szCs w:val="28"/>
          <w:lang w:eastAsia="ru-RU"/>
        </w:rPr>
        <w:t xml:space="preserve">субъектов надзора в сфере социального обслуживания не подавались. </w:t>
      </w:r>
    </w:p>
    <w:bookmarkEnd w:id="0"/>
    <w:p w:rsidR="008017AF" w:rsidRPr="008017AF" w:rsidRDefault="008017AF" w:rsidP="008017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7AF">
        <w:rPr>
          <w:rFonts w:ascii="Times New Roman" w:hAnsi="Times New Roman" w:cs="Times New Roman"/>
          <w:sz w:val="28"/>
          <w:szCs w:val="28"/>
          <w:lang w:eastAsia="ru-RU"/>
        </w:rPr>
        <w:t>В марте 2019 года в соответствии с поручением Заместителя Председателя Правительства Российск</w:t>
      </w:r>
      <w:r w:rsidR="008B4134">
        <w:rPr>
          <w:rFonts w:ascii="Times New Roman" w:hAnsi="Times New Roman" w:cs="Times New Roman"/>
          <w:sz w:val="28"/>
          <w:szCs w:val="28"/>
          <w:lang w:eastAsia="ru-RU"/>
        </w:rPr>
        <w:t>ой Федерации Т.А. Голиковой от </w:t>
      </w:r>
      <w:r w:rsidRPr="008017AF">
        <w:rPr>
          <w:rFonts w:ascii="Times New Roman" w:hAnsi="Times New Roman" w:cs="Times New Roman"/>
          <w:sz w:val="28"/>
          <w:szCs w:val="28"/>
          <w:lang w:eastAsia="ru-RU"/>
        </w:rPr>
        <w:t xml:space="preserve">29.01.2019 № ТГ-П12-7пр Управлением Федеральной службы по надзору в </w:t>
      </w:r>
      <w:r w:rsidRPr="008017A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сфере защиты прав потребителей и благополучия человека по Чукотскому автономному округу, Государственной инспекцией труда в Чукотском автономном округе, Федеральным казённым учреждением «Главное бюро медико-социальной экспертизы по Чукотскому автономному округу», проведены контрольные мероприятия по проверке деятельности ГБУ «АОПНИ», по результатам которых нарушений не выявлено.</w:t>
      </w:r>
    </w:p>
    <w:p w:rsidR="008017AF" w:rsidRPr="008017AF" w:rsidRDefault="008017AF" w:rsidP="008017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7AF">
        <w:rPr>
          <w:rFonts w:ascii="Times New Roman" w:hAnsi="Times New Roman" w:cs="Times New Roman"/>
          <w:sz w:val="28"/>
          <w:szCs w:val="28"/>
          <w:lang w:eastAsia="ru-RU"/>
        </w:rPr>
        <w:t>В целях создания функциональной информационной среды по контрольно-надзорной деятельности, а также для повышения информированности поставщиков социальных услуг на официальном сайте Чукотского автономного округа во вкладе Департамента социальной политики Чукотского автономного округа (http://chaogov.ru) функционирует раздел «Государственный контроль и надзор в сфере социального обслуживания в Чукотском автономном округе» (http://chaogov.ru/vlast/organy-vlasti/depsocpol/upravlenie-sotsialnoy-podderzhki-naseleniya/gosudarstvennyy-kontrol-CHAO.php). В данном разделе размещены:</w:t>
      </w:r>
    </w:p>
    <w:p w:rsidR="008017AF" w:rsidRPr="008017AF" w:rsidRDefault="008017AF" w:rsidP="008017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7AF">
        <w:rPr>
          <w:rFonts w:ascii="Times New Roman" w:hAnsi="Times New Roman" w:cs="Times New Roman"/>
          <w:sz w:val="28"/>
          <w:szCs w:val="28"/>
          <w:lang w:eastAsia="ru-RU"/>
        </w:rPr>
        <w:t>нормативные правовые акты, регулирующие организацию и осуществление государственной функции: «Региональный государственный контроль (надзор) в сфере социального обслуживания в Чукотском автономном округе»;</w:t>
      </w:r>
    </w:p>
    <w:p w:rsidR="008017AF" w:rsidRPr="008017AF" w:rsidRDefault="008017AF" w:rsidP="008017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7AF">
        <w:rPr>
          <w:rFonts w:ascii="Times New Roman" w:hAnsi="Times New Roman" w:cs="Times New Roman"/>
          <w:sz w:val="28"/>
          <w:szCs w:val="28"/>
          <w:lang w:eastAsia="ru-RU"/>
        </w:rPr>
        <w:t>план Департамента социальной политики Чукотского автономного округа проведения плановых проверок юридических лиц и индивидуальных предпринимателей;</w:t>
      </w:r>
    </w:p>
    <w:p w:rsidR="008017AF" w:rsidRPr="008017AF" w:rsidRDefault="008017AF" w:rsidP="008017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7AF">
        <w:rPr>
          <w:rFonts w:ascii="Times New Roman" w:hAnsi="Times New Roman" w:cs="Times New Roman"/>
          <w:sz w:val="28"/>
          <w:szCs w:val="28"/>
          <w:lang w:eastAsia="ru-RU"/>
        </w:rPr>
        <w:t>результаты проверок проведения плановых проверок юридических лиц и индивидуальных предпринимателей.</w:t>
      </w:r>
    </w:p>
    <w:p w:rsidR="008017AF" w:rsidRDefault="008017AF" w:rsidP="00D051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17AF">
        <w:rPr>
          <w:rFonts w:ascii="Times New Roman" w:hAnsi="Times New Roman" w:cs="Times New Roman"/>
          <w:sz w:val="28"/>
          <w:szCs w:val="28"/>
          <w:lang w:eastAsia="ru-RU"/>
        </w:rPr>
        <w:t>В рамках регионального государственного к</w:t>
      </w:r>
      <w:r w:rsidR="002B5610">
        <w:rPr>
          <w:rFonts w:ascii="Times New Roman" w:hAnsi="Times New Roman" w:cs="Times New Roman"/>
          <w:sz w:val="28"/>
          <w:szCs w:val="28"/>
          <w:lang w:eastAsia="ru-RU"/>
        </w:rPr>
        <w:t xml:space="preserve">онтроля Департамент правомочен </w:t>
      </w:r>
      <w:r w:rsidRPr="008017AF">
        <w:rPr>
          <w:rFonts w:ascii="Times New Roman" w:hAnsi="Times New Roman" w:cs="Times New Roman"/>
          <w:sz w:val="28"/>
          <w:szCs w:val="28"/>
          <w:lang w:eastAsia="ru-RU"/>
        </w:rPr>
        <w:t>применить к поставщикам социальных услуг административные наказания исключительно в виде административных штрафов за совершение административных правонарушений, предусмотренных статьями 9.13 КоАП РФ (уклонение от исполнения требований доступности для инвалидов объектов инженерной, транспортной и социальной инфраструктур); 19.4.1. КоАП РФ (воспрепятствование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контроля); ч. 1 статьи  19.5 КоАП РФ (невыполнение в срок законного предписания органа государственного контроля) и статьи 19.7 КоАП РФ (непредст</w:t>
      </w:r>
      <w:r w:rsidR="00D0512C">
        <w:rPr>
          <w:rFonts w:ascii="Times New Roman" w:hAnsi="Times New Roman" w:cs="Times New Roman"/>
          <w:sz w:val="28"/>
          <w:szCs w:val="28"/>
          <w:lang w:eastAsia="ru-RU"/>
        </w:rPr>
        <w:t xml:space="preserve">авление сведений (информации). </w:t>
      </w:r>
    </w:p>
    <w:p w:rsidR="00BF4D9D" w:rsidRPr="00C73962" w:rsidRDefault="00582208" w:rsidP="00582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Приказом Департамента от </w:t>
      </w:r>
      <w:r w:rsidR="00E83EB2">
        <w:rPr>
          <w:rFonts w:ascii="Times New Roman" w:hAnsi="Times New Roman" w:cs="Times New Roman"/>
          <w:sz w:val="28"/>
          <w:szCs w:val="28"/>
          <w:lang w:eastAsia="ru-RU"/>
        </w:rPr>
        <w:t>26 декабря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2019 года № 1</w:t>
      </w:r>
      <w:r w:rsidR="00E83EB2">
        <w:rPr>
          <w:rFonts w:ascii="Times New Roman" w:hAnsi="Times New Roman" w:cs="Times New Roman"/>
          <w:sz w:val="28"/>
          <w:szCs w:val="28"/>
          <w:lang w:eastAsia="ru-RU"/>
        </w:rPr>
        <w:t>561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</w:t>
      </w:r>
      <w:r w:rsidR="00E83EB2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3EB2" w:rsidRPr="000E410F">
        <w:rPr>
          <w:rFonts w:ascii="Times New Roman" w:hAnsi="Times New Roman" w:cs="Times New Roman"/>
          <w:sz w:val="28"/>
          <w:szCs w:val="28"/>
          <w:lang w:eastAsia="ru-RU"/>
        </w:rPr>
        <w:t>программ</w:t>
      </w:r>
      <w:r w:rsidR="000E410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83EB2" w:rsidRPr="000E410F">
        <w:rPr>
          <w:rFonts w:ascii="Times New Roman" w:hAnsi="Times New Roman" w:cs="Times New Roman"/>
          <w:sz w:val="28"/>
          <w:szCs w:val="28"/>
          <w:lang w:eastAsia="ru-RU"/>
        </w:rPr>
        <w:t xml:space="preserve"> профилактики нарушений обязательных требований законодательства Российской Федерации в сфере занятости населения и социального обслуживания на 2020 год и плановый период 2021</w:t>
      </w:r>
      <w:r w:rsidR="000E41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3EB2" w:rsidRPr="000E410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0E41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3EB2" w:rsidRPr="000E410F">
        <w:rPr>
          <w:rFonts w:ascii="Times New Roman" w:hAnsi="Times New Roman" w:cs="Times New Roman"/>
          <w:sz w:val="28"/>
          <w:szCs w:val="28"/>
          <w:lang w:eastAsia="ru-RU"/>
        </w:rPr>
        <w:t>2022</w:t>
      </w:r>
      <w:r w:rsidR="000E410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83EB2" w:rsidRPr="000E410F">
        <w:rPr>
          <w:rFonts w:ascii="Times New Roman" w:hAnsi="Times New Roman" w:cs="Times New Roman"/>
          <w:sz w:val="28"/>
          <w:szCs w:val="28"/>
          <w:lang w:eastAsia="ru-RU"/>
        </w:rPr>
        <w:t>годов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sectPr w:rsidR="00BF4D9D" w:rsidRPr="00C73962" w:rsidSect="00BC4A6B">
      <w:headerReference w:type="default" r:id="rId7"/>
      <w:pgSz w:w="11906" w:h="16838"/>
      <w:pgMar w:top="957" w:right="850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151" w:rsidRDefault="00914151" w:rsidP="00BC4A6B">
      <w:pPr>
        <w:spacing w:after="0" w:line="240" w:lineRule="auto"/>
      </w:pPr>
      <w:r>
        <w:separator/>
      </w:r>
    </w:p>
  </w:endnote>
  <w:endnote w:type="continuationSeparator" w:id="1">
    <w:p w:rsidR="00914151" w:rsidRDefault="00914151" w:rsidP="00BC4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151" w:rsidRDefault="00914151" w:rsidP="00BC4A6B">
      <w:pPr>
        <w:spacing w:after="0" w:line="240" w:lineRule="auto"/>
      </w:pPr>
      <w:r>
        <w:separator/>
      </w:r>
    </w:p>
  </w:footnote>
  <w:footnote w:type="continuationSeparator" w:id="1">
    <w:p w:rsidR="00914151" w:rsidRDefault="00914151" w:rsidP="00BC4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7429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C4A6B" w:rsidRPr="00FC5530" w:rsidRDefault="00BF521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C553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C4A6B" w:rsidRPr="00FC553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C553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2678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C553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C4A6B" w:rsidRDefault="00BC4A6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F74"/>
    <w:rsid w:val="0002678E"/>
    <w:rsid w:val="000E410F"/>
    <w:rsid w:val="00186F74"/>
    <w:rsid w:val="00197427"/>
    <w:rsid w:val="001A3359"/>
    <w:rsid w:val="001D795A"/>
    <w:rsid w:val="002A4B49"/>
    <w:rsid w:val="002B5610"/>
    <w:rsid w:val="00300C6E"/>
    <w:rsid w:val="003B63D5"/>
    <w:rsid w:val="004A311F"/>
    <w:rsid w:val="004B2748"/>
    <w:rsid w:val="004D1ED9"/>
    <w:rsid w:val="004F2C9F"/>
    <w:rsid w:val="00582208"/>
    <w:rsid w:val="00646CEC"/>
    <w:rsid w:val="00672F9D"/>
    <w:rsid w:val="00683F95"/>
    <w:rsid w:val="006C5588"/>
    <w:rsid w:val="00703BF8"/>
    <w:rsid w:val="00710193"/>
    <w:rsid w:val="00756172"/>
    <w:rsid w:val="007A6B82"/>
    <w:rsid w:val="007F25E6"/>
    <w:rsid w:val="008017AF"/>
    <w:rsid w:val="00833A93"/>
    <w:rsid w:val="008B4134"/>
    <w:rsid w:val="00914151"/>
    <w:rsid w:val="009737B0"/>
    <w:rsid w:val="0098608F"/>
    <w:rsid w:val="00996DFC"/>
    <w:rsid w:val="00A172F9"/>
    <w:rsid w:val="00AD4228"/>
    <w:rsid w:val="00B13D87"/>
    <w:rsid w:val="00BB5E2C"/>
    <w:rsid w:val="00BC4A6B"/>
    <w:rsid w:val="00BF1123"/>
    <w:rsid w:val="00BF4D9D"/>
    <w:rsid w:val="00BF521A"/>
    <w:rsid w:val="00C70434"/>
    <w:rsid w:val="00C73962"/>
    <w:rsid w:val="00C81077"/>
    <w:rsid w:val="00CE469C"/>
    <w:rsid w:val="00D0512C"/>
    <w:rsid w:val="00D72593"/>
    <w:rsid w:val="00D77E5E"/>
    <w:rsid w:val="00DB23EA"/>
    <w:rsid w:val="00DD042A"/>
    <w:rsid w:val="00DD6EA4"/>
    <w:rsid w:val="00E83EB2"/>
    <w:rsid w:val="00ED4A03"/>
    <w:rsid w:val="00F83D2D"/>
    <w:rsid w:val="00FC5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D9D"/>
    <w:rPr>
      <w:color w:val="0000FF" w:themeColor="hyperlink"/>
      <w:u w:val="single"/>
    </w:rPr>
  </w:style>
  <w:style w:type="paragraph" w:styleId="a4">
    <w:name w:val="No Spacing"/>
    <w:uiPriority w:val="1"/>
    <w:qFormat/>
    <w:rsid w:val="004A311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C4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4A6B"/>
  </w:style>
  <w:style w:type="paragraph" w:styleId="a7">
    <w:name w:val="footer"/>
    <w:basedOn w:val="a"/>
    <w:link w:val="a8"/>
    <w:uiPriority w:val="99"/>
    <w:unhideWhenUsed/>
    <w:rsid w:val="00BC4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4A6B"/>
  </w:style>
  <w:style w:type="paragraph" w:styleId="a9">
    <w:name w:val="Balloon Text"/>
    <w:basedOn w:val="a"/>
    <w:link w:val="aa"/>
    <w:uiPriority w:val="99"/>
    <w:semiHidden/>
    <w:unhideWhenUsed/>
    <w:rsid w:val="00D05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51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D9D"/>
    <w:rPr>
      <w:color w:val="0000FF" w:themeColor="hyperlink"/>
      <w:u w:val="single"/>
    </w:rPr>
  </w:style>
  <w:style w:type="paragraph" w:styleId="a4">
    <w:name w:val="No Spacing"/>
    <w:uiPriority w:val="1"/>
    <w:qFormat/>
    <w:rsid w:val="004A311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C4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4A6B"/>
  </w:style>
  <w:style w:type="paragraph" w:styleId="a7">
    <w:name w:val="footer"/>
    <w:basedOn w:val="a"/>
    <w:link w:val="a8"/>
    <w:uiPriority w:val="99"/>
    <w:unhideWhenUsed/>
    <w:rsid w:val="00BC4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4A6B"/>
  </w:style>
  <w:style w:type="paragraph" w:styleId="a9">
    <w:name w:val="Balloon Text"/>
    <w:basedOn w:val="a"/>
    <w:link w:val="aa"/>
    <w:uiPriority w:val="99"/>
    <w:semiHidden/>
    <w:unhideWhenUsed/>
    <w:rsid w:val="00D05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51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C0A05-7410-4183-8E5F-111028CD7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Давидюк Татьяна Ивановна</dc:creator>
  <cp:lastModifiedBy>Брянцева</cp:lastModifiedBy>
  <cp:revision>3</cp:revision>
  <cp:lastPrinted>2020-02-26T05:11:00Z</cp:lastPrinted>
  <dcterms:created xsi:type="dcterms:W3CDTF">2020-02-28T03:25:00Z</dcterms:created>
  <dcterms:modified xsi:type="dcterms:W3CDTF">2020-02-28T05:50:00Z</dcterms:modified>
</cp:coreProperties>
</file>