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9F5C0" w14:textId="77777777" w:rsidR="00345FE8" w:rsidRDefault="00345FE8" w:rsidP="00345FE8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приказу</w:t>
      </w:r>
    </w:p>
    <w:p w14:paraId="4B55C2E8" w14:textId="77777777" w:rsidR="00BE5496" w:rsidRDefault="00345FE8" w:rsidP="00345FE8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финансов</w:t>
      </w:r>
    </w:p>
    <w:p w14:paraId="3423175F" w14:textId="77777777" w:rsidR="009F061C" w:rsidRDefault="00345FE8" w:rsidP="00345FE8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9F06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</w:p>
    <w:p w14:paraId="4144703A" w14:textId="77777777" w:rsidR="009F061C" w:rsidRDefault="00345FE8" w:rsidP="00345FE8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Чукотского</w:t>
      </w:r>
      <w:r w:rsidR="009F06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автономного округа</w:t>
      </w:r>
    </w:p>
    <w:p w14:paraId="79923D4E" w14:textId="7399CD23" w:rsidR="00345FE8" w:rsidRDefault="00345FE8" w:rsidP="00345FE8">
      <w:pPr>
        <w:tabs>
          <w:tab w:val="left" w:pos="125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7D71B2">
        <w:rPr>
          <w:rFonts w:ascii="Times New Roman" w:hAnsi="Times New Roman" w:cs="Times New Roman"/>
          <w:sz w:val="24"/>
          <w:szCs w:val="24"/>
        </w:rPr>
        <w:t xml:space="preserve">17 января 2025 </w:t>
      </w:r>
      <w:r>
        <w:rPr>
          <w:rFonts w:ascii="Times New Roman" w:hAnsi="Times New Roman" w:cs="Times New Roman"/>
          <w:sz w:val="24"/>
          <w:szCs w:val="24"/>
        </w:rPr>
        <w:t>года №</w:t>
      </w:r>
      <w:r w:rsidR="009F061C">
        <w:rPr>
          <w:rFonts w:ascii="Times New Roman" w:hAnsi="Times New Roman" w:cs="Times New Roman"/>
          <w:sz w:val="24"/>
          <w:szCs w:val="24"/>
        </w:rPr>
        <w:t xml:space="preserve"> </w:t>
      </w:r>
      <w:r w:rsidR="007D71B2">
        <w:rPr>
          <w:rFonts w:ascii="Times New Roman" w:hAnsi="Times New Roman" w:cs="Times New Roman"/>
          <w:sz w:val="24"/>
          <w:szCs w:val="24"/>
        </w:rPr>
        <w:t>3</w:t>
      </w:r>
      <w:r w:rsidR="009A5A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46CA2D" w14:textId="77777777" w:rsidR="00345FE8" w:rsidRDefault="00345FE8" w:rsidP="005E3B07">
      <w:pPr>
        <w:jc w:val="center"/>
      </w:pPr>
    </w:p>
    <w:p w14:paraId="08C70F78" w14:textId="77777777" w:rsidR="00BE5496" w:rsidRDefault="00345FE8" w:rsidP="005E3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61C">
        <w:rPr>
          <w:rFonts w:ascii="Times New Roman" w:hAnsi="Times New Roman" w:cs="Times New Roman"/>
          <w:b/>
          <w:sz w:val="24"/>
          <w:szCs w:val="24"/>
        </w:rPr>
        <w:t>План мероприятий (дорожная карта) по снижению рисков нарушения антимонопольного законодательства Департамента</w:t>
      </w:r>
    </w:p>
    <w:p w14:paraId="57A93074" w14:textId="77777777" w:rsidR="009A5A1A" w:rsidRPr="009F061C" w:rsidRDefault="00345FE8" w:rsidP="005E3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61C">
        <w:rPr>
          <w:rFonts w:ascii="Times New Roman" w:hAnsi="Times New Roman" w:cs="Times New Roman"/>
          <w:b/>
          <w:sz w:val="24"/>
          <w:szCs w:val="24"/>
        </w:rPr>
        <w:t xml:space="preserve"> и имущественных отношений Чукотского автономного округа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1"/>
        <w:gridCol w:w="4265"/>
        <w:gridCol w:w="3402"/>
        <w:gridCol w:w="2552"/>
        <w:gridCol w:w="1701"/>
        <w:gridCol w:w="2409"/>
      </w:tblGrid>
      <w:tr w:rsidR="0032212C" w14:paraId="049AE92E" w14:textId="77777777" w:rsidTr="009F061C">
        <w:tc>
          <w:tcPr>
            <w:tcW w:w="521" w:type="dxa"/>
          </w:tcPr>
          <w:p w14:paraId="10B4C562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65" w:type="dxa"/>
          </w:tcPr>
          <w:p w14:paraId="02050205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Риск (согласно карте риска)</w:t>
            </w:r>
          </w:p>
        </w:tc>
        <w:tc>
          <w:tcPr>
            <w:tcW w:w="3402" w:type="dxa"/>
          </w:tcPr>
          <w:p w14:paraId="152B1CE3" w14:textId="77777777" w:rsidR="0032212C" w:rsidRPr="009F061C" w:rsidRDefault="0032212C" w:rsidP="009F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</w:t>
            </w:r>
            <w:proofErr w:type="gramStart"/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на  минимизацию</w:t>
            </w:r>
            <w:proofErr w:type="gramEnd"/>
            <w:r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и устранению рисков (согласно карте риска)</w:t>
            </w:r>
          </w:p>
        </w:tc>
        <w:tc>
          <w:tcPr>
            <w:tcW w:w="2552" w:type="dxa"/>
          </w:tcPr>
          <w:p w14:paraId="31FFE43E" w14:textId="77777777" w:rsidR="0032212C" w:rsidRPr="009F061C" w:rsidRDefault="0032212C" w:rsidP="00DF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40E3FCB5" w14:textId="77777777" w:rsidR="00DF7B2D" w:rsidRPr="009F061C" w:rsidRDefault="00DF7B2D" w:rsidP="00DF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(структурного подразделения)</w:t>
            </w:r>
          </w:p>
        </w:tc>
        <w:tc>
          <w:tcPr>
            <w:tcW w:w="1701" w:type="dxa"/>
          </w:tcPr>
          <w:p w14:paraId="056291F6" w14:textId="77777777" w:rsidR="0032212C" w:rsidRPr="009F061C" w:rsidRDefault="0032212C" w:rsidP="0032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мероприятий</w:t>
            </w:r>
          </w:p>
        </w:tc>
        <w:tc>
          <w:tcPr>
            <w:tcW w:w="2409" w:type="dxa"/>
          </w:tcPr>
          <w:p w14:paraId="3186348E" w14:textId="77777777" w:rsidR="0032212C" w:rsidRPr="009F061C" w:rsidRDefault="0032212C" w:rsidP="0032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32212C" w14:paraId="6FBE32B2" w14:textId="77777777" w:rsidTr="009F061C">
        <w:tc>
          <w:tcPr>
            <w:tcW w:w="521" w:type="dxa"/>
          </w:tcPr>
          <w:p w14:paraId="45F04906" w14:textId="77777777" w:rsidR="0032212C" w:rsidRPr="007F493C" w:rsidRDefault="0032212C">
            <w:pPr>
              <w:rPr>
                <w:rFonts w:ascii="Times New Roman" w:hAnsi="Times New Roman" w:cs="Times New Roman"/>
              </w:rPr>
            </w:pPr>
            <w:r w:rsidRPr="007F493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65" w:type="dxa"/>
          </w:tcPr>
          <w:p w14:paraId="2E2E57AD" w14:textId="77777777" w:rsidR="0032212C" w:rsidRPr="009F061C" w:rsidRDefault="00FD3919" w:rsidP="00FD3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Введение ограничений, истребование документов, непредусмотренных НПА, необоснованное препятствие осуществлению деятельности, создание дискриминационных условий (п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>ринятие нормативных правовых актов в сфере деятельности Департамента, регламентирующих деятельность хозяйствующих субъектов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2E66249" w14:textId="77777777" w:rsidR="0032212C" w:rsidRPr="009F061C" w:rsidRDefault="0032212C" w:rsidP="009F0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1.Анализ выявленных нарушений антимонопольного законодательства</w:t>
            </w:r>
          </w:p>
          <w:p w14:paraId="1B556D94" w14:textId="77777777" w:rsidR="0032212C" w:rsidRPr="009F061C" w:rsidRDefault="0032212C" w:rsidP="009F0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2.Анализ нормативных правовых актов и проектов нормативных правовых актов, при необходимости инициирование внесения в них изменений.</w:t>
            </w:r>
          </w:p>
          <w:p w14:paraId="37597F30" w14:textId="77777777" w:rsidR="0032212C" w:rsidRPr="009F061C" w:rsidRDefault="0032212C" w:rsidP="009F0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3.Мониторинг и анализ практики применения антимонопольного законодательства</w:t>
            </w:r>
          </w:p>
        </w:tc>
        <w:tc>
          <w:tcPr>
            <w:tcW w:w="2552" w:type="dxa"/>
          </w:tcPr>
          <w:p w14:paraId="7F7125A8" w14:textId="77777777" w:rsidR="0032212C" w:rsidRPr="009F061C" w:rsidRDefault="00DF7B2D" w:rsidP="00BE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BE5496">
              <w:rPr>
                <w:rFonts w:ascii="Times New Roman" w:hAnsi="Times New Roman" w:cs="Times New Roman"/>
                <w:sz w:val="24"/>
                <w:szCs w:val="24"/>
              </w:rPr>
              <w:t>административной, правовой и кадровой работы</w:t>
            </w:r>
          </w:p>
        </w:tc>
        <w:tc>
          <w:tcPr>
            <w:tcW w:w="1701" w:type="dxa"/>
          </w:tcPr>
          <w:p w14:paraId="32BE9A57" w14:textId="77777777" w:rsidR="0032212C" w:rsidRPr="009F061C" w:rsidRDefault="0032212C" w:rsidP="0032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533BC45" w14:textId="77777777" w:rsidR="0032212C" w:rsidRPr="009F061C" w:rsidRDefault="0032212C" w:rsidP="0032212C">
            <w:pPr>
              <w:pStyle w:val="1"/>
              <w:keepNext/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 w:rsidRPr="009F061C">
              <w:rPr>
                <w:sz w:val="24"/>
                <w:szCs w:val="24"/>
              </w:rPr>
              <w:t xml:space="preserve">минимизация рисков </w:t>
            </w:r>
            <w:proofErr w:type="gramStart"/>
            <w:r w:rsidRPr="009F061C">
              <w:rPr>
                <w:sz w:val="24"/>
                <w:szCs w:val="24"/>
              </w:rPr>
              <w:t>нарушения  антимонопольного</w:t>
            </w:r>
            <w:proofErr w:type="gramEnd"/>
            <w:r w:rsidRPr="009F061C">
              <w:rPr>
                <w:sz w:val="24"/>
                <w:szCs w:val="24"/>
              </w:rPr>
              <w:t xml:space="preserve"> законодательства;</w:t>
            </w:r>
          </w:p>
          <w:p w14:paraId="3CCA738A" w14:textId="77777777" w:rsidR="0032212C" w:rsidRPr="009F061C" w:rsidRDefault="0032212C" w:rsidP="0032212C">
            <w:pPr>
              <w:pStyle w:val="1"/>
              <w:keepNext/>
              <w:shd w:val="clear" w:color="auto" w:fill="auto"/>
              <w:tabs>
                <w:tab w:val="left" w:pos="0"/>
                <w:tab w:val="left" w:pos="240"/>
              </w:tabs>
              <w:overflowPunct w:val="0"/>
              <w:jc w:val="both"/>
              <w:rPr>
                <w:sz w:val="24"/>
                <w:szCs w:val="24"/>
              </w:rPr>
            </w:pPr>
            <w:r w:rsidRPr="009F061C">
              <w:rPr>
                <w:sz w:val="24"/>
                <w:szCs w:val="24"/>
              </w:rPr>
              <w:t>отсутствие выявленных контрольными органами нарушений антимонопольного законодательства;</w:t>
            </w:r>
          </w:p>
          <w:p w14:paraId="3DBF521F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2C" w14:paraId="565AAA84" w14:textId="77777777" w:rsidTr="009F061C">
        <w:tc>
          <w:tcPr>
            <w:tcW w:w="521" w:type="dxa"/>
          </w:tcPr>
          <w:p w14:paraId="6EABC2C8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5" w:type="dxa"/>
          </w:tcPr>
          <w:p w14:paraId="4E5C770E" w14:textId="77777777" w:rsidR="0032212C" w:rsidRPr="009F061C" w:rsidRDefault="00FD3919" w:rsidP="00FD3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ограничивающих конкуренцию, ограничение доступа, создание преимущественных условий (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>осуществлени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закупок товаров, 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работ, услуг для обеспечения государственных </w:t>
            </w:r>
            <w:proofErr w:type="gramStart"/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>нужд  Чукотского</w:t>
            </w:r>
            <w:proofErr w:type="gramEnd"/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автономного округа в соответствии с полномочиями Департамента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C502C6D" w14:textId="77777777" w:rsidR="0032212C" w:rsidRPr="009F061C" w:rsidRDefault="0032212C" w:rsidP="009F0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Контроль процесса подготовки закупочной документации на стадии согласования;</w:t>
            </w:r>
          </w:p>
          <w:p w14:paraId="3AC5315B" w14:textId="77777777" w:rsidR="0032212C" w:rsidRPr="009F061C" w:rsidRDefault="0032212C" w:rsidP="009F0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2. Использование типовой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документации, разработанной уполномоченным органом</w:t>
            </w:r>
            <w:r w:rsidR="00A6446D" w:rsidRPr="009F06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034F25" w14:textId="77777777" w:rsidR="0032212C" w:rsidRPr="009F061C" w:rsidRDefault="0032212C" w:rsidP="009F0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F061C">
              <w:rPr>
                <w:sz w:val="24"/>
                <w:szCs w:val="24"/>
              </w:rPr>
              <w:t xml:space="preserve">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правовых актов в сфере осуществления закупок товаров, работ, услуг для государственных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нужд.</w:t>
            </w:r>
          </w:p>
        </w:tc>
        <w:tc>
          <w:tcPr>
            <w:tcW w:w="2552" w:type="dxa"/>
          </w:tcPr>
          <w:p w14:paraId="2C00052D" w14:textId="47FE8879" w:rsidR="0032212C" w:rsidRPr="009F061C" w:rsidRDefault="007D71B2" w:rsidP="00A64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административной, правовой и кадровой работы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7D354CF" w14:textId="77777777" w:rsidR="0032212C" w:rsidRPr="009F061C" w:rsidRDefault="0032212C" w:rsidP="0032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B4A" w14:textId="77777777" w:rsidR="0032212C" w:rsidRPr="009F061C" w:rsidRDefault="0032212C" w:rsidP="0032212C">
            <w:pPr>
              <w:keepNext/>
              <w:tabs>
                <w:tab w:val="left" w:pos="0"/>
                <w:tab w:val="left" w:pos="240"/>
              </w:tabs>
              <w:overflowPunct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минимизация рисков </w:t>
            </w:r>
            <w:proofErr w:type="gramStart"/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 антимонопольного</w:t>
            </w:r>
            <w:proofErr w:type="gramEnd"/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законодательства;</w:t>
            </w:r>
          </w:p>
          <w:p w14:paraId="5F7A114D" w14:textId="77777777" w:rsidR="0032212C" w:rsidRPr="009F061C" w:rsidRDefault="0032212C" w:rsidP="0032212C">
            <w:pPr>
              <w:keepNext/>
              <w:tabs>
                <w:tab w:val="left" w:pos="0"/>
                <w:tab w:val="left" w:pos="240"/>
              </w:tabs>
              <w:overflowPunct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выявленных контрольными органами нарушений антимонопольного законодательства;</w:t>
            </w:r>
          </w:p>
          <w:p w14:paraId="68F69262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2C" w14:paraId="6B1A8166" w14:textId="77777777" w:rsidTr="009F061C">
        <w:tc>
          <w:tcPr>
            <w:tcW w:w="521" w:type="dxa"/>
          </w:tcPr>
          <w:p w14:paraId="6F4C7FE3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5" w:type="dxa"/>
          </w:tcPr>
          <w:p w14:paraId="64D323EB" w14:textId="77777777" w:rsidR="0032212C" w:rsidRPr="009F061C" w:rsidRDefault="00FD3919" w:rsidP="009F0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Введение ограничений, истребование документов, непредусмотренных НПА, необоснованное препятствие осуществлению деятельности, создание дискриминационных условий (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>ицензировани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розничной продажи алкогольной продукции на территории Чукотского автономного округа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315E356" w14:textId="77777777" w:rsidR="0032212C" w:rsidRPr="009F061C" w:rsidRDefault="0032212C" w:rsidP="008753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1.Своевременное отслеживание изменений действующего законодательства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BF2279" w14:textId="77777777" w:rsidR="0032212C" w:rsidRPr="009F061C" w:rsidRDefault="0032212C" w:rsidP="008753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2. Исключение предоставления преимуществ отдельным соискателям лицензий, несоблюдение установленных процедур и затягивание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сроков рассмотрения документов;</w:t>
            </w:r>
          </w:p>
          <w:p w14:paraId="449A59B1" w14:textId="77777777" w:rsidR="0032212C" w:rsidRPr="009F061C" w:rsidRDefault="0032212C" w:rsidP="008753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3.Повышение профессиональной квалификации сотрудников путем их регулярного обучения.</w:t>
            </w:r>
          </w:p>
        </w:tc>
        <w:tc>
          <w:tcPr>
            <w:tcW w:w="2552" w:type="dxa"/>
          </w:tcPr>
          <w:p w14:paraId="706FBE0E" w14:textId="77777777" w:rsidR="0032212C" w:rsidRPr="009F061C" w:rsidRDefault="00DF7B2D" w:rsidP="00A64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Отдел лицензирования и контроля</w:t>
            </w:r>
            <w:r w:rsidR="00751B9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управления</w:t>
            </w:r>
          </w:p>
        </w:tc>
        <w:tc>
          <w:tcPr>
            <w:tcW w:w="1701" w:type="dxa"/>
          </w:tcPr>
          <w:p w14:paraId="09DB085D" w14:textId="77777777" w:rsidR="0032212C" w:rsidRPr="009F061C" w:rsidRDefault="0032212C" w:rsidP="0032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2DC9334" w14:textId="77777777" w:rsidR="0032212C" w:rsidRPr="009F061C" w:rsidRDefault="0032212C" w:rsidP="0032212C">
            <w:pPr>
              <w:keepNext/>
              <w:tabs>
                <w:tab w:val="left" w:pos="0"/>
                <w:tab w:val="left" w:pos="240"/>
              </w:tabs>
              <w:overflowPunct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минимизация рисков </w:t>
            </w:r>
            <w:proofErr w:type="gramStart"/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 антимонопольного</w:t>
            </w:r>
            <w:proofErr w:type="gramEnd"/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законодательства;</w:t>
            </w:r>
          </w:p>
          <w:p w14:paraId="53080D4D" w14:textId="77777777" w:rsidR="0032212C" w:rsidRPr="009F061C" w:rsidRDefault="0032212C" w:rsidP="0032212C">
            <w:pPr>
              <w:keepNext/>
              <w:tabs>
                <w:tab w:val="left" w:pos="0"/>
                <w:tab w:val="left" w:pos="240"/>
              </w:tabs>
              <w:overflowPunct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выявленных контрольными органами нарушений антимонопольного законодательства;</w:t>
            </w:r>
          </w:p>
          <w:p w14:paraId="76F333E3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2C" w14:paraId="31708860" w14:textId="77777777" w:rsidTr="009F061C">
        <w:tc>
          <w:tcPr>
            <w:tcW w:w="521" w:type="dxa"/>
          </w:tcPr>
          <w:p w14:paraId="72E322A8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5" w:type="dxa"/>
          </w:tcPr>
          <w:p w14:paraId="0EB589EF" w14:textId="77777777" w:rsidR="00FD3919" w:rsidRPr="009F061C" w:rsidRDefault="00FD3919" w:rsidP="00FD3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соглашений, ограничивающих конкуренцию,</w:t>
            </w:r>
          </w:p>
          <w:p w14:paraId="657955E3" w14:textId="77777777" w:rsidR="0032212C" w:rsidRPr="009F061C" w:rsidRDefault="00FD3919" w:rsidP="00FD39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ограничение доступа, создание преимущественных условий (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>существлени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от имени Чукотского автономного округа в пределах своих полномочий управления и распоряжения государственным имуществом и земельными ресурсами, находящимися в государственной 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и Чукотского автономного округа)</w:t>
            </w:r>
          </w:p>
          <w:p w14:paraId="7AE0CAEA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CD570F7" w14:textId="77777777" w:rsidR="0032212C" w:rsidRPr="009F061C" w:rsidRDefault="0032212C" w:rsidP="00A644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A6446D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  <w:r w:rsidR="00A6446D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гражданских служащих</w:t>
            </w:r>
            <w:r w:rsidR="00A6446D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в части знаний</w:t>
            </w:r>
            <w:r w:rsidR="00A6446D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антимонопольного</w:t>
            </w:r>
          </w:p>
          <w:p w14:paraId="435B743E" w14:textId="77777777" w:rsidR="0032212C" w:rsidRPr="009F061C" w:rsidRDefault="0032212C" w:rsidP="00D43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законодательства и</w:t>
            </w:r>
            <w:r w:rsidR="00A6446D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законодательства о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предоставлении государственных услуг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87576D" w14:textId="77777777" w:rsidR="0032212C" w:rsidRPr="009F061C" w:rsidRDefault="0032212C" w:rsidP="00A64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2. Изучение нормативных правовых актов в сфере 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земельно-имущественных отношений;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br/>
              <w:t>3. Соблюдение действующего законодательства в сфере земельно-имущественных отношений;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br/>
              <w:t>Анализ допущенных нарушений;</w:t>
            </w:r>
          </w:p>
        </w:tc>
        <w:tc>
          <w:tcPr>
            <w:tcW w:w="2552" w:type="dxa"/>
          </w:tcPr>
          <w:p w14:paraId="3131AF77" w14:textId="77777777" w:rsidR="0032212C" w:rsidRPr="009F061C" w:rsidRDefault="00DF7B2D" w:rsidP="00A64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имущественных отношений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A252AEA" w14:textId="77777777" w:rsidR="0032212C" w:rsidRPr="009F061C" w:rsidRDefault="0032212C" w:rsidP="0032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462C" w14:textId="77777777" w:rsidR="00A6446D" w:rsidRPr="009F061C" w:rsidRDefault="00A6446D" w:rsidP="00A6446D">
            <w:pPr>
              <w:keepNext/>
              <w:tabs>
                <w:tab w:val="left" w:pos="0"/>
                <w:tab w:val="left" w:pos="240"/>
              </w:tabs>
              <w:overflowPunct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минимизация рисков </w:t>
            </w:r>
            <w:proofErr w:type="gramStart"/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 антимонопольного</w:t>
            </w:r>
            <w:proofErr w:type="gramEnd"/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законодательства;</w:t>
            </w:r>
          </w:p>
          <w:p w14:paraId="294CE6CB" w14:textId="77777777" w:rsidR="00A6446D" w:rsidRPr="009F061C" w:rsidRDefault="00A6446D" w:rsidP="00A6446D">
            <w:pPr>
              <w:keepNext/>
              <w:tabs>
                <w:tab w:val="left" w:pos="0"/>
                <w:tab w:val="left" w:pos="240"/>
              </w:tabs>
              <w:overflowPunct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выявленных контрольными органами нарушений антимонопольного законодательства;</w:t>
            </w:r>
          </w:p>
          <w:p w14:paraId="063EC74D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2C" w14:paraId="3D030DC0" w14:textId="77777777" w:rsidTr="009F061C">
        <w:tc>
          <w:tcPr>
            <w:tcW w:w="521" w:type="dxa"/>
          </w:tcPr>
          <w:p w14:paraId="452C9594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65" w:type="dxa"/>
          </w:tcPr>
          <w:p w14:paraId="5A732C46" w14:textId="77777777" w:rsidR="0032212C" w:rsidRPr="009F061C" w:rsidRDefault="00FD3919" w:rsidP="009F0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дискриминационных условий, проведение проверок </w:t>
            </w:r>
            <w:proofErr w:type="gramStart"/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по вопросам</w:t>
            </w:r>
            <w:proofErr w:type="gramEnd"/>
            <w:r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не относящимся к компетенции (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>осуществлени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200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>онтрольно-надзорн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2212C" w:rsidRPr="009F06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3402" w:type="dxa"/>
          </w:tcPr>
          <w:p w14:paraId="0F766DA6" w14:textId="77777777" w:rsidR="0032212C" w:rsidRPr="009F061C" w:rsidRDefault="0032212C" w:rsidP="00A64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1.Соблюдение административных регламентов при осуществлении контрольно-надзорной деятельности;</w:t>
            </w:r>
          </w:p>
          <w:p w14:paraId="4D592237" w14:textId="77777777" w:rsidR="0032212C" w:rsidRPr="009F061C" w:rsidRDefault="0032212C" w:rsidP="00A64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2.Повышение профессиональной квалификации сотрудников путем их регулярного обучения;</w:t>
            </w:r>
          </w:p>
          <w:p w14:paraId="6F82788F" w14:textId="77777777" w:rsidR="0032212C" w:rsidRPr="009F061C" w:rsidRDefault="0032212C" w:rsidP="00A64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3. Исключение предоставления преимущественных условий субъектам контрольно-надзорной деятельности</w:t>
            </w:r>
            <w:r w:rsidR="002D7CBD" w:rsidRPr="009F06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7B580B51" w14:textId="77777777" w:rsidR="0032212C" w:rsidRPr="009F061C" w:rsidRDefault="00751B9C" w:rsidP="00A64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управление</w:t>
            </w:r>
          </w:p>
        </w:tc>
        <w:tc>
          <w:tcPr>
            <w:tcW w:w="1701" w:type="dxa"/>
          </w:tcPr>
          <w:p w14:paraId="7BB72EEA" w14:textId="77777777" w:rsidR="0032212C" w:rsidRPr="009F061C" w:rsidRDefault="0032212C" w:rsidP="0032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61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3D8FB707" w14:textId="77777777" w:rsidR="00A6446D" w:rsidRPr="009F061C" w:rsidRDefault="00A6446D" w:rsidP="00A6446D">
            <w:pPr>
              <w:keepNext/>
              <w:tabs>
                <w:tab w:val="left" w:pos="0"/>
                <w:tab w:val="left" w:pos="240"/>
              </w:tabs>
              <w:overflowPunct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минимизация рисков </w:t>
            </w:r>
            <w:proofErr w:type="gramStart"/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 антимонопольного</w:t>
            </w:r>
            <w:proofErr w:type="gramEnd"/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законодательства;</w:t>
            </w:r>
          </w:p>
          <w:p w14:paraId="4D6D504C" w14:textId="77777777" w:rsidR="00A6446D" w:rsidRPr="009F061C" w:rsidRDefault="00A6446D" w:rsidP="00A6446D">
            <w:pPr>
              <w:keepNext/>
              <w:tabs>
                <w:tab w:val="left" w:pos="0"/>
                <w:tab w:val="left" w:pos="240"/>
              </w:tabs>
              <w:overflowPunct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выявленных контрольными органами нарушений антимонопольного законодательства;</w:t>
            </w:r>
          </w:p>
          <w:p w14:paraId="75AE5BC2" w14:textId="77777777" w:rsidR="0032212C" w:rsidRPr="009F061C" w:rsidRDefault="00322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33445C" w14:textId="77777777" w:rsidR="005E3B07" w:rsidRDefault="005E3B07"/>
    <w:p w14:paraId="7ED24D71" w14:textId="77777777" w:rsidR="00502021" w:rsidRDefault="00502021"/>
    <w:p w14:paraId="64F1E7F4" w14:textId="77777777" w:rsidR="00502021" w:rsidRDefault="00502021"/>
    <w:p w14:paraId="2F5C57E1" w14:textId="77777777" w:rsidR="00502021" w:rsidRDefault="00502021"/>
    <w:sectPr w:rsidR="00502021" w:rsidSect="005E3B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A5634" w14:textId="77777777" w:rsidR="00A156AE" w:rsidRDefault="00A156AE" w:rsidP="00345FE8">
      <w:pPr>
        <w:spacing w:after="0" w:line="240" w:lineRule="auto"/>
      </w:pPr>
      <w:r>
        <w:separator/>
      </w:r>
    </w:p>
  </w:endnote>
  <w:endnote w:type="continuationSeparator" w:id="0">
    <w:p w14:paraId="479C084F" w14:textId="77777777" w:rsidR="00A156AE" w:rsidRDefault="00A156AE" w:rsidP="0034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1B5F3" w14:textId="77777777" w:rsidR="00A156AE" w:rsidRDefault="00A156AE" w:rsidP="00345FE8">
      <w:pPr>
        <w:spacing w:after="0" w:line="240" w:lineRule="auto"/>
      </w:pPr>
      <w:r>
        <w:separator/>
      </w:r>
    </w:p>
  </w:footnote>
  <w:footnote w:type="continuationSeparator" w:id="0">
    <w:p w14:paraId="3A1580ED" w14:textId="77777777" w:rsidR="00A156AE" w:rsidRDefault="00A156AE" w:rsidP="00345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45B7F"/>
    <w:multiLevelType w:val="hybridMultilevel"/>
    <w:tmpl w:val="3CBA2EDC"/>
    <w:lvl w:ilvl="0" w:tplc="09B4890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4316B"/>
    <w:multiLevelType w:val="multilevel"/>
    <w:tmpl w:val="0FF4316B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285C7DE8"/>
    <w:multiLevelType w:val="hybridMultilevel"/>
    <w:tmpl w:val="A8F89C90"/>
    <w:lvl w:ilvl="0" w:tplc="2EF285D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765286">
    <w:abstractNumId w:val="2"/>
  </w:num>
  <w:num w:numId="2" w16cid:durableId="887185032">
    <w:abstractNumId w:val="0"/>
  </w:num>
  <w:num w:numId="3" w16cid:durableId="26850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EB9"/>
    <w:rsid w:val="00020448"/>
    <w:rsid w:val="00257661"/>
    <w:rsid w:val="002D7CBD"/>
    <w:rsid w:val="002E096C"/>
    <w:rsid w:val="0032212C"/>
    <w:rsid w:val="00345FE8"/>
    <w:rsid w:val="00350045"/>
    <w:rsid w:val="004419D1"/>
    <w:rsid w:val="00492C6A"/>
    <w:rsid w:val="00502021"/>
    <w:rsid w:val="005E3B07"/>
    <w:rsid w:val="006619AB"/>
    <w:rsid w:val="00721434"/>
    <w:rsid w:val="007446A2"/>
    <w:rsid w:val="00751B9C"/>
    <w:rsid w:val="007D71B2"/>
    <w:rsid w:val="007F493C"/>
    <w:rsid w:val="00800EB9"/>
    <w:rsid w:val="00836E05"/>
    <w:rsid w:val="0087537D"/>
    <w:rsid w:val="008859BD"/>
    <w:rsid w:val="008C0871"/>
    <w:rsid w:val="008F5BAF"/>
    <w:rsid w:val="009A5A1A"/>
    <w:rsid w:val="009C65BF"/>
    <w:rsid w:val="009F061C"/>
    <w:rsid w:val="00A156AE"/>
    <w:rsid w:val="00A6446D"/>
    <w:rsid w:val="00B45F73"/>
    <w:rsid w:val="00B65A4D"/>
    <w:rsid w:val="00B8726F"/>
    <w:rsid w:val="00BC73F4"/>
    <w:rsid w:val="00BE5496"/>
    <w:rsid w:val="00CA5562"/>
    <w:rsid w:val="00D43200"/>
    <w:rsid w:val="00DE744C"/>
    <w:rsid w:val="00DF3FB8"/>
    <w:rsid w:val="00DF7B2D"/>
    <w:rsid w:val="00E14429"/>
    <w:rsid w:val="00E65D6E"/>
    <w:rsid w:val="00F209F5"/>
    <w:rsid w:val="00FA0B5B"/>
    <w:rsid w:val="00FD3919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5A2B4"/>
  <w15:docId w15:val="{E9086002-928A-4876-97BF-AF762273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4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744C"/>
    <w:pPr>
      <w:ind w:left="720"/>
      <w:contextualSpacing/>
    </w:pPr>
  </w:style>
  <w:style w:type="paragraph" w:customStyle="1" w:styleId="ConsPlusNormal">
    <w:name w:val="ConsPlusNormal"/>
    <w:rsid w:val="003500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4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5FE8"/>
  </w:style>
  <w:style w:type="paragraph" w:styleId="a9">
    <w:name w:val="footer"/>
    <w:basedOn w:val="a"/>
    <w:link w:val="aa"/>
    <w:uiPriority w:val="99"/>
    <w:unhideWhenUsed/>
    <w:rsid w:val="0034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5FE8"/>
  </w:style>
  <w:style w:type="paragraph" w:customStyle="1" w:styleId="1">
    <w:name w:val="Основной текст1"/>
    <w:basedOn w:val="a"/>
    <w:qFormat/>
    <w:rsid w:val="0032212C"/>
    <w:pPr>
      <w:shd w:val="clear" w:color="auto" w:fill="FFFFFF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B2DBA-4BCE-4B85-BA43-409AB4B2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Анна Викторовна</dc:creator>
  <cp:lastModifiedBy>Маслова Анна Викторовна</cp:lastModifiedBy>
  <cp:revision>3</cp:revision>
  <cp:lastPrinted>2025-01-17T05:53:00Z</cp:lastPrinted>
  <dcterms:created xsi:type="dcterms:W3CDTF">2025-01-17T05:42:00Z</dcterms:created>
  <dcterms:modified xsi:type="dcterms:W3CDTF">2025-01-17T05:53:00Z</dcterms:modified>
</cp:coreProperties>
</file>