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C51609" w:rsidRDefault="00043B3F"/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4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93B52">
              <w:rPr>
                <w:b/>
                <w:sz w:val="22"/>
                <w:szCs w:val="22"/>
              </w:rPr>
              <w:t>ДЕПАРТАМЕНТ  СОЦИАЛЬНОЙ</w:t>
            </w:r>
            <w:proofErr w:type="gramEnd"/>
            <w:r w:rsidRPr="00593B52">
              <w:rPr>
                <w:b/>
                <w:sz w:val="22"/>
                <w:szCs w:val="22"/>
              </w:rPr>
              <w:t xml:space="preserve">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AD69B9" w:rsidP="00A70C4A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31.01.2024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AD69B9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4339E3" w:rsidRPr="00C33863" w:rsidRDefault="004339E3" w:rsidP="004339E3">
      <w:pPr>
        <w:ind w:firstLine="709"/>
        <w:contextualSpacing/>
        <w:jc w:val="both"/>
        <w:outlineLvl w:val="2"/>
        <w:rPr>
          <w:sz w:val="26"/>
          <w:szCs w:val="26"/>
        </w:rPr>
      </w:pPr>
    </w:p>
    <w:tbl>
      <w:tblPr>
        <w:tblW w:w="9615" w:type="dxa"/>
        <w:tblInd w:w="132" w:type="dxa"/>
        <w:tblLook w:val="0000" w:firstRow="0" w:lastRow="0" w:firstColumn="0" w:lastColumn="0" w:noHBand="0" w:noVBand="0"/>
      </w:tblPr>
      <w:tblGrid>
        <w:gridCol w:w="9615"/>
      </w:tblGrid>
      <w:tr w:rsidR="004339E3" w:rsidRPr="00A70C4A" w:rsidTr="00A70C4A">
        <w:tc>
          <w:tcPr>
            <w:tcW w:w="9615" w:type="dxa"/>
            <w:shd w:val="clear" w:color="auto" w:fill="auto"/>
          </w:tcPr>
          <w:p w:rsidR="00043B3F" w:rsidRDefault="00043B3F" w:rsidP="00043B3F">
            <w:pPr>
              <w:contextualSpacing/>
              <w:outlineLvl w:val="2"/>
              <w:rPr>
                <w:b/>
                <w:sz w:val="26"/>
                <w:szCs w:val="26"/>
              </w:rPr>
            </w:pPr>
          </w:p>
          <w:p w:rsidR="00A70C4A" w:rsidRPr="00A70C4A" w:rsidRDefault="004339E3" w:rsidP="00A70C4A">
            <w:pPr>
              <w:contextualSpacing/>
              <w:jc w:val="center"/>
              <w:outlineLvl w:val="2"/>
              <w:rPr>
                <w:b/>
                <w:sz w:val="26"/>
                <w:szCs w:val="26"/>
              </w:rPr>
            </w:pPr>
            <w:r w:rsidRPr="00A70C4A">
              <w:rPr>
                <w:b/>
                <w:sz w:val="26"/>
                <w:szCs w:val="26"/>
              </w:rPr>
              <w:t>Об утверждении состава Комиссии по соблюдению требований к служебному поведению государственных гражданских служащих Департамента</w:t>
            </w:r>
            <w:r w:rsidR="006E19A6" w:rsidRPr="00A70C4A">
              <w:rPr>
                <w:b/>
                <w:sz w:val="26"/>
                <w:szCs w:val="26"/>
              </w:rPr>
              <w:t>,</w:t>
            </w:r>
            <w:r w:rsidRPr="00A70C4A">
              <w:rPr>
                <w:b/>
                <w:sz w:val="26"/>
                <w:szCs w:val="26"/>
              </w:rPr>
              <w:t xml:space="preserve">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</w:t>
            </w:r>
            <w:r w:rsidR="00BD19E3" w:rsidRPr="00A70C4A">
              <w:rPr>
                <w:b/>
                <w:sz w:val="26"/>
                <w:szCs w:val="26"/>
              </w:rPr>
              <w:t xml:space="preserve"> </w:t>
            </w:r>
          </w:p>
          <w:p w:rsidR="004339E3" w:rsidRPr="00A70C4A" w:rsidRDefault="00BD19E3" w:rsidP="00A70C4A">
            <w:pPr>
              <w:contextualSpacing/>
              <w:jc w:val="center"/>
              <w:outlineLvl w:val="2"/>
              <w:rPr>
                <w:b/>
                <w:sz w:val="26"/>
                <w:szCs w:val="26"/>
              </w:rPr>
            </w:pPr>
            <w:r w:rsidRPr="00A70C4A">
              <w:rPr>
                <w:b/>
                <w:sz w:val="26"/>
                <w:szCs w:val="26"/>
              </w:rPr>
              <w:t>(с изменениями от 1</w:t>
            </w:r>
            <w:r w:rsidR="00A70C4A" w:rsidRPr="00A70C4A">
              <w:rPr>
                <w:b/>
                <w:sz w:val="26"/>
                <w:szCs w:val="26"/>
              </w:rPr>
              <w:t>1.11</w:t>
            </w:r>
            <w:r w:rsidRPr="00A70C4A">
              <w:rPr>
                <w:b/>
                <w:sz w:val="26"/>
                <w:szCs w:val="26"/>
              </w:rPr>
              <w:t>.2024)</w:t>
            </w:r>
          </w:p>
        </w:tc>
      </w:tr>
    </w:tbl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sz w:val="26"/>
          <w:szCs w:val="26"/>
        </w:rPr>
        <w:t>В соответствии с Федеральным законом от 25 декабря 2008 года № 273-ФЗ «О противодействии коррупции», Указом Президента Российской Федерации от 1 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A70C4A" w:rsidRDefault="004339E3" w:rsidP="00A70C4A">
      <w:pPr>
        <w:ind w:firstLine="708"/>
        <w:contextualSpacing/>
        <w:jc w:val="both"/>
        <w:rPr>
          <w:sz w:val="26"/>
          <w:szCs w:val="26"/>
        </w:rPr>
      </w:pPr>
      <w:r w:rsidRPr="00A70C4A">
        <w:rPr>
          <w:b/>
          <w:bCs/>
          <w:sz w:val="26"/>
          <w:szCs w:val="26"/>
        </w:rPr>
        <w:t>ПРИКАЗЫВАЮ:</w:t>
      </w:r>
    </w:p>
    <w:p w:rsidR="004339E3" w:rsidRPr="00A70C4A" w:rsidRDefault="004339E3" w:rsidP="004339E3">
      <w:pPr>
        <w:ind w:firstLine="709"/>
        <w:contextualSpacing/>
        <w:jc w:val="both"/>
        <w:rPr>
          <w:bCs/>
          <w:sz w:val="26"/>
          <w:szCs w:val="26"/>
        </w:rPr>
      </w:pP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sz w:val="26"/>
          <w:szCs w:val="26"/>
        </w:rPr>
        <w:t>1.</w:t>
      </w:r>
      <w:r w:rsidRPr="00A70C4A">
        <w:rPr>
          <w:sz w:val="26"/>
          <w:szCs w:val="26"/>
          <w:lang w:val="en-US"/>
        </w:rPr>
        <w:t> </w:t>
      </w:r>
      <w:r w:rsidRPr="00A70C4A">
        <w:rPr>
          <w:sz w:val="26"/>
          <w:szCs w:val="26"/>
        </w:rPr>
        <w:t>Утвердить состав Комиссии по соблюдению требований к служебному поведению государственных гражданских служащих Департамента</w:t>
      </w:r>
      <w:r w:rsidR="006E19A6" w:rsidRPr="00A70C4A">
        <w:rPr>
          <w:sz w:val="26"/>
          <w:szCs w:val="26"/>
        </w:rPr>
        <w:t>,</w:t>
      </w:r>
      <w:r w:rsidRPr="00A70C4A">
        <w:rPr>
          <w:sz w:val="26"/>
          <w:szCs w:val="26"/>
        </w:rPr>
        <w:t xml:space="preserve">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 согласно </w:t>
      </w:r>
      <w:proofErr w:type="gramStart"/>
      <w:r w:rsidRPr="00A70C4A">
        <w:rPr>
          <w:sz w:val="26"/>
          <w:szCs w:val="26"/>
        </w:rPr>
        <w:t>приложению</w:t>
      </w:r>
      <w:proofErr w:type="gramEnd"/>
      <w:r w:rsidRPr="00A70C4A">
        <w:rPr>
          <w:sz w:val="26"/>
          <w:szCs w:val="26"/>
        </w:rPr>
        <w:t xml:space="preserve"> к настоящему приказу.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sz w:val="26"/>
          <w:szCs w:val="26"/>
        </w:rPr>
        <w:t>2. Приказ Департамента социальной политики Чукотского автономного округа от 25 сентября 2023 года № 1077 «Об утверждении состава Комиссии по 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интересов» признать утратившим силу.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bCs/>
          <w:sz w:val="26"/>
          <w:szCs w:val="26"/>
        </w:rPr>
        <w:t>3.</w:t>
      </w:r>
      <w:r w:rsidRPr="00A70C4A">
        <w:rPr>
          <w:sz w:val="26"/>
          <w:szCs w:val="26"/>
        </w:rPr>
        <w:t xml:space="preserve"> Контроль за исполнением настоящего приказа оставляю за собой.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C33863" w:rsidRDefault="00DA1F41" w:rsidP="004339E3">
      <w:pP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DF64B4" wp14:editId="4427511D">
            <wp:extent cx="4542155" cy="10788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9E3" w:rsidRPr="00C33863" w:rsidRDefault="004339E3" w:rsidP="004339E3">
      <w:pPr>
        <w:widowControl w:val="0"/>
        <w:ind w:firstLine="709"/>
        <w:contextualSpacing/>
        <w:jc w:val="both"/>
        <w:outlineLvl w:val="2"/>
        <w:rPr>
          <w:rFonts w:eastAsiaTheme="minorHAnsi" w:cstheme="minorBidi"/>
          <w:sz w:val="26"/>
          <w:szCs w:val="26"/>
          <w:lang w:eastAsia="en-US"/>
        </w:rPr>
      </w:pPr>
      <w:r w:rsidRPr="00C33863">
        <w:rPr>
          <w:rFonts w:asciiTheme="minorHAnsi" w:eastAsiaTheme="minorHAnsi" w:hAnsiTheme="minorHAnsi" w:cstheme="minorBidi"/>
          <w:szCs w:val="22"/>
          <w:lang w:eastAsia="en-US"/>
        </w:rPr>
        <w:br w:type="page"/>
      </w:r>
      <w:bookmarkStart w:id="0" w:name="_GoBack"/>
      <w:bookmarkEnd w:id="0"/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4339E3" w:rsidRPr="00350D5A" w:rsidTr="006D7427">
        <w:trPr>
          <w:trHeight w:val="1266"/>
        </w:trPr>
        <w:tc>
          <w:tcPr>
            <w:tcW w:w="4925" w:type="dxa"/>
          </w:tcPr>
          <w:p w:rsidR="004339E3" w:rsidRPr="00350D5A" w:rsidRDefault="004339E3" w:rsidP="00A70C4A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r w:rsidRPr="00350D5A">
              <w:rPr>
                <w:rFonts w:eastAsiaTheme="minorHAnsi" w:cstheme="minorBidi"/>
                <w:lang w:eastAsia="en-US"/>
              </w:rPr>
              <w:lastRenderedPageBreak/>
              <w:t>Приложение</w:t>
            </w:r>
          </w:p>
          <w:p w:rsidR="004339E3" w:rsidRDefault="004339E3" w:rsidP="00A70C4A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r w:rsidRPr="00350D5A">
              <w:rPr>
                <w:rFonts w:eastAsiaTheme="minorHAnsi" w:cstheme="minorBidi"/>
                <w:lang w:eastAsia="en-US"/>
              </w:rPr>
              <w:t>к Приказу Департамента социальной политики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Pr="00350D5A">
              <w:rPr>
                <w:rFonts w:eastAsiaTheme="minorHAnsi" w:cstheme="minorBidi"/>
                <w:lang w:eastAsia="en-US"/>
              </w:rPr>
              <w:t>Чукотского автономного округа</w:t>
            </w:r>
          </w:p>
          <w:p w:rsidR="00A70C4A" w:rsidRDefault="004339E3" w:rsidP="00A70C4A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proofErr w:type="gramStart"/>
            <w:r w:rsidRPr="00350D5A">
              <w:rPr>
                <w:rFonts w:eastAsiaTheme="minorHAnsi" w:cstheme="minorBidi"/>
                <w:lang w:eastAsia="en-US"/>
              </w:rPr>
              <w:t>от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AD69B9">
              <w:rPr>
                <w:rFonts w:eastAsiaTheme="minorHAnsi" w:cstheme="minorBidi"/>
                <w:lang w:eastAsia="en-US"/>
              </w:rPr>
              <w:t xml:space="preserve"> 31.01.2024</w:t>
            </w:r>
            <w:proofErr w:type="gramEnd"/>
            <w:r w:rsidRPr="00350D5A">
              <w:rPr>
                <w:rFonts w:eastAsiaTheme="minorHAnsi" w:cstheme="minorBidi"/>
                <w:lang w:eastAsia="en-US"/>
              </w:rPr>
              <w:t xml:space="preserve"> № </w:t>
            </w:r>
            <w:r w:rsidR="00AD69B9">
              <w:rPr>
                <w:rFonts w:eastAsiaTheme="minorHAnsi" w:cstheme="minorBidi"/>
                <w:lang w:eastAsia="en-US"/>
              </w:rPr>
              <w:t>74</w:t>
            </w:r>
            <w:r w:rsidR="00744FAB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4339E3" w:rsidRPr="00350D5A" w:rsidRDefault="00744FAB" w:rsidP="00A70C4A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(с изменениями от 1</w:t>
            </w:r>
            <w:r w:rsidR="00A70C4A">
              <w:rPr>
                <w:rFonts w:eastAsiaTheme="minorHAnsi" w:cstheme="minorBidi"/>
                <w:lang w:eastAsia="en-US"/>
              </w:rPr>
              <w:t>1.11</w:t>
            </w:r>
            <w:r>
              <w:rPr>
                <w:rFonts w:eastAsiaTheme="minorHAnsi" w:cstheme="minorBidi"/>
                <w:lang w:eastAsia="en-US"/>
              </w:rPr>
              <w:t>.2024)</w:t>
            </w:r>
          </w:p>
        </w:tc>
      </w:tr>
    </w:tbl>
    <w:p w:rsidR="004339E3" w:rsidRPr="00C614DD" w:rsidRDefault="004339E3" w:rsidP="004339E3">
      <w:pPr>
        <w:widowControl w:val="0"/>
        <w:ind w:firstLine="520"/>
        <w:contextualSpacing/>
        <w:jc w:val="center"/>
        <w:rPr>
          <w:rFonts w:eastAsiaTheme="minorHAnsi" w:cstheme="minorBidi"/>
          <w:bCs/>
          <w:sz w:val="16"/>
          <w:lang w:eastAsia="en-US"/>
        </w:rPr>
      </w:pPr>
    </w:p>
    <w:p w:rsidR="00A70C4A" w:rsidRDefault="00A70C4A" w:rsidP="00A70C4A">
      <w:pPr>
        <w:widowControl w:val="0"/>
        <w:suppressAutoHyphens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C4A" w:rsidRPr="00043B3F" w:rsidRDefault="00A70C4A" w:rsidP="00A70C4A">
      <w:pPr>
        <w:widowControl w:val="0"/>
        <w:suppressAutoHyphens/>
        <w:contextualSpacing/>
        <w:jc w:val="center"/>
        <w:rPr>
          <w:rFonts w:eastAsia="Calibri"/>
          <w:sz w:val="26"/>
          <w:szCs w:val="26"/>
          <w:lang w:eastAsia="en-US"/>
        </w:rPr>
      </w:pPr>
      <w:r w:rsidRPr="00043B3F">
        <w:rPr>
          <w:rFonts w:eastAsia="Calibri"/>
          <w:b/>
          <w:bCs/>
          <w:sz w:val="26"/>
          <w:szCs w:val="26"/>
          <w:lang w:eastAsia="en-US"/>
        </w:rPr>
        <w:t>Состав</w:t>
      </w:r>
    </w:p>
    <w:p w:rsidR="00A70C4A" w:rsidRPr="00043B3F" w:rsidRDefault="00A70C4A" w:rsidP="00A70C4A">
      <w:pPr>
        <w:widowControl w:val="0"/>
        <w:suppressAutoHyphens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043B3F">
        <w:rPr>
          <w:b/>
          <w:sz w:val="26"/>
          <w:szCs w:val="26"/>
        </w:rPr>
        <w:t>Комиссии по соблюдению требований к служебному поведению государственных гражданских служащих Департамента, руководителей государственных учреждений (предприятий) Чукотского автономного округа, находящихся в ведомственном подчинении Департамента,</w:t>
      </w:r>
      <w:r w:rsidRPr="00043B3F">
        <w:rPr>
          <w:b/>
          <w:bCs/>
          <w:sz w:val="26"/>
          <w:szCs w:val="26"/>
        </w:rPr>
        <w:t xml:space="preserve"> и урегулированию конфликта интересов</w:t>
      </w:r>
    </w:p>
    <w:tbl>
      <w:tblPr>
        <w:tblpPr w:leftFromText="180" w:rightFromText="180" w:vertAnchor="text" w:horzAnchor="margin" w:tblpXSpec="center" w:tblpY="221"/>
        <w:tblW w:w="5000" w:type="pct"/>
        <w:tblCellMar>
          <w:left w:w="113" w:type="dxa"/>
          <w:bottom w:w="51" w:type="dxa"/>
        </w:tblCellMar>
        <w:tblLook w:val="01E0" w:firstRow="1" w:lastRow="1" w:firstColumn="1" w:lastColumn="1" w:noHBand="0" w:noVBand="0"/>
      </w:tblPr>
      <w:tblGrid>
        <w:gridCol w:w="2808"/>
        <w:gridCol w:w="424"/>
        <w:gridCol w:w="6627"/>
      </w:tblGrid>
      <w:tr w:rsidR="00A70C4A" w:rsidRPr="00043B3F" w:rsidTr="005033CE">
        <w:trPr>
          <w:trHeight w:val="95"/>
        </w:trPr>
        <w:tc>
          <w:tcPr>
            <w:tcW w:w="5000" w:type="pct"/>
            <w:gridSpan w:val="3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</w:tc>
      </w:tr>
      <w:tr w:rsidR="00A70C4A" w:rsidRPr="00043B3F" w:rsidTr="005033CE">
        <w:trPr>
          <w:trHeight w:val="395"/>
        </w:trPr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contextualSpacing/>
              <w:jc w:val="both"/>
              <w:outlineLvl w:val="2"/>
              <w:rPr>
                <w:sz w:val="26"/>
                <w:szCs w:val="26"/>
              </w:rPr>
            </w:pPr>
            <w:proofErr w:type="spellStart"/>
            <w:r w:rsidRPr="00043B3F">
              <w:rPr>
                <w:sz w:val="26"/>
                <w:szCs w:val="26"/>
              </w:rPr>
              <w:t>Шарафутдинова</w:t>
            </w:r>
            <w:proofErr w:type="spellEnd"/>
          </w:p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Светлана Михайловна</w:t>
            </w: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первый заместитель начальника Департамента социальной политики Чукотского автономного округа;</w:t>
            </w:r>
          </w:p>
        </w:tc>
      </w:tr>
      <w:tr w:rsidR="00A70C4A" w:rsidRPr="00043B3F" w:rsidTr="005033CE">
        <w:tc>
          <w:tcPr>
            <w:tcW w:w="5000" w:type="pct"/>
            <w:gridSpan w:val="3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b/>
                <w:sz w:val="26"/>
                <w:szCs w:val="26"/>
                <w:lang w:eastAsia="en-US"/>
              </w:rPr>
              <w:t>Заместитель Председателя Комиссии: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Коновалова</w:t>
            </w:r>
          </w:p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Татьяна Геннадьевна</w:t>
            </w: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</w:tr>
      <w:tr w:rsidR="00A70C4A" w:rsidRPr="00043B3F" w:rsidTr="005033CE">
        <w:tc>
          <w:tcPr>
            <w:tcW w:w="5000" w:type="pct"/>
            <w:gridSpan w:val="3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b/>
                <w:sz w:val="26"/>
                <w:szCs w:val="26"/>
                <w:lang w:eastAsia="en-US"/>
              </w:rPr>
              <w:t>Секретарь Комиссии: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43B3F">
              <w:rPr>
                <w:rFonts w:eastAsiaTheme="minorHAnsi"/>
                <w:sz w:val="26"/>
                <w:szCs w:val="26"/>
                <w:lang w:eastAsia="en-US"/>
              </w:rPr>
              <w:t>Хамерзаева</w:t>
            </w:r>
            <w:proofErr w:type="spellEnd"/>
            <w:r w:rsidRPr="00043B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43B3F">
              <w:rPr>
                <w:rFonts w:eastAsiaTheme="minorHAnsi"/>
                <w:sz w:val="26"/>
                <w:szCs w:val="26"/>
                <w:lang w:eastAsia="en-US"/>
              </w:rPr>
              <w:t>Аминат</w:t>
            </w:r>
            <w:proofErr w:type="spellEnd"/>
            <w:r w:rsidRPr="00043B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43B3F">
              <w:rPr>
                <w:rFonts w:eastAsiaTheme="minorHAnsi"/>
                <w:sz w:val="26"/>
                <w:szCs w:val="26"/>
                <w:lang w:eastAsia="en-US"/>
              </w:rPr>
              <w:t>Саидмагомедовна</w:t>
            </w:r>
            <w:proofErr w:type="spellEnd"/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начальник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</w:tr>
      <w:tr w:rsidR="00A70C4A" w:rsidRPr="00043B3F" w:rsidTr="005033CE">
        <w:trPr>
          <w:trHeight w:val="670"/>
        </w:trPr>
        <w:tc>
          <w:tcPr>
            <w:tcW w:w="5000" w:type="pct"/>
            <w:gridSpan w:val="3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b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Ефимова</w:t>
            </w:r>
          </w:p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Надежда Александровна</w:t>
            </w: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contextualSpacing/>
              <w:jc w:val="both"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 xml:space="preserve">председатель Общественной палаты Чукотского автономного округа </w:t>
            </w:r>
            <w:bookmarkStart w:id="1" w:name="__DdeLink__756_1788769098"/>
            <w:r w:rsidRPr="00043B3F">
              <w:rPr>
                <w:sz w:val="26"/>
                <w:szCs w:val="26"/>
              </w:rPr>
              <w:t>(по согласованию)</w:t>
            </w:r>
            <w:bookmarkEnd w:id="1"/>
            <w:r w:rsidRPr="00043B3F">
              <w:rPr>
                <w:sz w:val="26"/>
                <w:szCs w:val="26"/>
              </w:rPr>
              <w:t>;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suppressAutoHyphens/>
              <w:contextualSpacing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Жданова</w:t>
            </w:r>
          </w:p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 xml:space="preserve">Людмила Валерьевна </w:t>
            </w:r>
          </w:p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заместитель начальника Департамента социальной политики Чукотского автономного округа, начальник Финансово-экономического управления;</w:t>
            </w:r>
          </w:p>
          <w:p w:rsidR="00A70C4A" w:rsidRPr="00043B3F" w:rsidRDefault="00A70C4A" w:rsidP="005033C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Зубарева</w:t>
            </w:r>
          </w:p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suppressAutoHyphens/>
              <w:contextualSpacing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6"/>
                <w:szCs w:val="26"/>
              </w:rPr>
            </w:pPr>
            <w:r w:rsidRPr="00043B3F">
              <w:rPr>
                <w:rFonts w:eastAsia="Calibri"/>
                <w:sz w:val="26"/>
                <w:szCs w:val="26"/>
                <w:lang w:eastAsia="en-US"/>
              </w:rPr>
              <w:t>заместитель начальника Департамента социальной политики Чукотского автономного округа, начальник Управления занятости населения;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proofErr w:type="spellStart"/>
            <w:r w:rsidRPr="00043B3F">
              <w:rPr>
                <w:sz w:val="26"/>
                <w:szCs w:val="26"/>
              </w:rPr>
              <w:t>Мезинко</w:t>
            </w:r>
            <w:proofErr w:type="spellEnd"/>
            <w:r w:rsidRPr="00043B3F">
              <w:rPr>
                <w:sz w:val="26"/>
                <w:szCs w:val="26"/>
              </w:rPr>
              <w:t xml:space="preserve"> </w:t>
            </w:r>
          </w:p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sz w:val="26"/>
                <w:szCs w:val="26"/>
              </w:rPr>
              <w:t>Валерия Валерьевна</w:t>
            </w:r>
            <w:r w:rsidRPr="00043B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3B3F">
              <w:rPr>
                <w:sz w:val="26"/>
                <w:szCs w:val="26"/>
              </w:rPr>
              <w:t>заместитель начальника Департамента социальной политики Чукотского автономного округа,</w:t>
            </w:r>
            <w:r w:rsidRPr="00043B3F">
              <w:rPr>
                <w:rFonts w:eastAsiaTheme="minorHAnsi"/>
                <w:sz w:val="26"/>
                <w:szCs w:val="26"/>
                <w:lang w:eastAsia="en-US"/>
              </w:rPr>
              <w:t xml:space="preserve"> начальник Управления социальной поддержки населения;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proofErr w:type="spellStart"/>
            <w:r w:rsidRPr="00043B3F">
              <w:rPr>
                <w:sz w:val="26"/>
                <w:szCs w:val="26"/>
              </w:rPr>
              <w:t>Норбоева</w:t>
            </w:r>
            <w:proofErr w:type="spellEnd"/>
            <w:r w:rsidRPr="00043B3F">
              <w:rPr>
                <w:sz w:val="26"/>
                <w:szCs w:val="26"/>
              </w:rPr>
              <w:t xml:space="preserve"> </w:t>
            </w:r>
            <w:proofErr w:type="spellStart"/>
            <w:r w:rsidRPr="00043B3F">
              <w:rPr>
                <w:sz w:val="26"/>
                <w:szCs w:val="26"/>
              </w:rPr>
              <w:t>Баира</w:t>
            </w:r>
            <w:proofErr w:type="spellEnd"/>
            <w:r w:rsidRPr="00043B3F">
              <w:rPr>
                <w:sz w:val="26"/>
                <w:szCs w:val="26"/>
              </w:rPr>
              <w:t xml:space="preserve"> </w:t>
            </w:r>
            <w:proofErr w:type="spellStart"/>
            <w:r w:rsidRPr="00043B3F">
              <w:rPr>
                <w:sz w:val="26"/>
                <w:szCs w:val="26"/>
              </w:rPr>
              <w:t>Баировна</w:t>
            </w:r>
            <w:proofErr w:type="spellEnd"/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6"/>
                <w:szCs w:val="26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начальник отдела административно-организационной и правовой работы Департамента социальной политики Чукотского автономного округа;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suppressAutoHyphens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43B3F">
              <w:rPr>
                <w:rFonts w:eastAsia="Calibri"/>
                <w:sz w:val="26"/>
                <w:szCs w:val="26"/>
                <w:lang w:eastAsia="en-US"/>
              </w:rPr>
              <w:t>Павлюкевич</w:t>
            </w:r>
            <w:proofErr w:type="spellEnd"/>
          </w:p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r w:rsidRPr="00043B3F">
              <w:rPr>
                <w:rFonts w:eastAsia="Calibri"/>
                <w:sz w:val="26"/>
                <w:szCs w:val="26"/>
                <w:lang w:eastAsia="en-US"/>
              </w:rPr>
              <w:t>Елена Михайловна</w:t>
            </w: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contextualSpacing/>
              <w:jc w:val="both"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 xml:space="preserve">заместитель руководителя Аппарата Губернатора и Правительства Чукотского автономного округа, </w:t>
            </w:r>
            <w:r w:rsidRPr="00043B3F">
              <w:rPr>
                <w:sz w:val="26"/>
                <w:szCs w:val="26"/>
              </w:rPr>
              <w:lastRenderedPageBreak/>
              <w:t>начальник Управления по профилактике коррупционных и иных правонарушений;</w:t>
            </w:r>
          </w:p>
        </w:tc>
      </w:tr>
      <w:tr w:rsidR="00A70C4A" w:rsidRPr="00043B3F" w:rsidTr="005033CE">
        <w:tc>
          <w:tcPr>
            <w:tcW w:w="1424" w:type="pct"/>
            <w:shd w:val="clear" w:color="auto" w:fill="auto"/>
          </w:tcPr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lastRenderedPageBreak/>
              <w:t xml:space="preserve">Федотова </w:t>
            </w:r>
          </w:p>
          <w:p w:rsidR="00A70C4A" w:rsidRPr="00043B3F" w:rsidRDefault="00A70C4A" w:rsidP="005033CE">
            <w:pPr>
              <w:contextualSpacing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Анна Николаевна</w:t>
            </w:r>
          </w:p>
        </w:tc>
        <w:tc>
          <w:tcPr>
            <w:tcW w:w="215" w:type="pct"/>
            <w:shd w:val="clear" w:color="auto" w:fill="auto"/>
          </w:tcPr>
          <w:p w:rsidR="00A70C4A" w:rsidRPr="00043B3F" w:rsidRDefault="00A70C4A" w:rsidP="005033CE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3B3F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A70C4A" w:rsidRPr="00043B3F" w:rsidRDefault="00A70C4A" w:rsidP="005033CE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6"/>
                <w:szCs w:val="26"/>
              </w:rPr>
            </w:pPr>
            <w:r w:rsidRPr="00043B3F">
              <w:rPr>
                <w:sz w:val="26"/>
                <w:szCs w:val="26"/>
              </w:rPr>
              <w:t>заведующая лабораторией кафедры «Общие дисциплины» Чукотского филиала Северо-Восточного федерального университета имени М.К.</w:t>
            </w:r>
            <w:r w:rsidRPr="00043B3F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043B3F">
              <w:rPr>
                <w:sz w:val="26"/>
                <w:szCs w:val="26"/>
              </w:rPr>
              <w:t>Аммосова</w:t>
            </w:r>
            <w:proofErr w:type="spellEnd"/>
            <w:r w:rsidRPr="00043B3F">
              <w:rPr>
                <w:sz w:val="26"/>
                <w:szCs w:val="26"/>
              </w:rPr>
              <w:t>» (по согласованию).</w:t>
            </w:r>
          </w:p>
        </w:tc>
      </w:tr>
    </w:tbl>
    <w:p w:rsidR="00A70C4A" w:rsidRPr="00043B3F" w:rsidRDefault="00A70C4A" w:rsidP="00A70C4A">
      <w:pPr>
        <w:jc w:val="both"/>
        <w:rPr>
          <w:sz w:val="26"/>
          <w:szCs w:val="26"/>
        </w:rPr>
      </w:pPr>
    </w:p>
    <w:p w:rsidR="00A70C4A" w:rsidRPr="00043B3F" w:rsidRDefault="00A70C4A" w:rsidP="00A70C4A">
      <w:pPr>
        <w:ind w:firstLine="708"/>
        <w:jc w:val="both"/>
        <w:rPr>
          <w:sz w:val="26"/>
          <w:szCs w:val="26"/>
        </w:rPr>
      </w:pPr>
    </w:p>
    <w:p w:rsidR="005643FC" w:rsidRPr="00043B3F" w:rsidRDefault="005643FC" w:rsidP="00A70C4A">
      <w:pPr>
        <w:widowControl w:val="0"/>
        <w:contextualSpacing/>
        <w:jc w:val="center"/>
        <w:rPr>
          <w:sz w:val="26"/>
          <w:szCs w:val="26"/>
        </w:rPr>
      </w:pPr>
    </w:p>
    <w:sectPr w:rsidR="005643FC" w:rsidRPr="00043B3F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43B3F"/>
    <w:rsid w:val="000D2735"/>
    <w:rsid w:val="001A5593"/>
    <w:rsid w:val="00222D20"/>
    <w:rsid w:val="00285174"/>
    <w:rsid w:val="002B5C5E"/>
    <w:rsid w:val="00307725"/>
    <w:rsid w:val="003112A4"/>
    <w:rsid w:val="0042634F"/>
    <w:rsid w:val="004339E3"/>
    <w:rsid w:val="005643FC"/>
    <w:rsid w:val="005F7C30"/>
    <w:rsid w:val="00662D9F"/>
    <w:rsid w:val="0067671C"/>
    <w:rsid w:val="006E19A6"/>
    <w:rsid w:val="00744FAB"/>
    <w:rsid w:val="00775002"/>
    <w:rsid w:val="0090460D"/>
    <w:rsid w:val="00985FBF"/>
    <w:rsid w:val="00A5260B"/>
    <w:rsid w:val="00A66A00"/>
    <w:rsid w:val="00A70C4A"/>
    <w:rsid w:val="00AD69B9"/>
    <w:rsid w:val="00BB7946"/>
    <w:rsid w:val="00BD19E3"/>
    <w:rsid w:val="00C05885"/>
    <w:rsid w:val="00C45C38"/>
    <w:rsid w:val="00C7405C"/>
    <w:rsid w:val="00C7639B"/>
    <w:rsid w:val="00C95979"/>
    <w:rsid w:val="00CD2822"/>
    <w:rsid w:val="00D91A7F"/>
    <w:rsid w:val="00DA1F41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33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39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kadr3</cp:lastModifiedBy>
  <cp:revision>16</cp:revision>
  <cp:lastPrinted>2024-11-11T00:02:00Z</cp:lastPrinted>
  <dcterms:created xsi:type="dcterms:W3CDTF">2021-10-13T23:23:00Z</dcterms:created>
  <dcterms:modified xsi:type="dcterms:W3CDTF">2024-11-11T05:30:00Z</dcterms:modified>
</cp:coreProperties>
</file>