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CBB" w:rsidRPr="00A02CBB" w:rsidRDefault="00A02CBB" w:rsidP="00A02CBB">
      <w:pPr>
        <w:pStyle w:val="30"/>
        <w:shd w:val="clear" w:color="auto" w:fill="auto"/>
      </w:pPr>
      <w:r w:rsidRPr="00A02CBB">
        <w:rPr>
          <w:sz w:val="24"/>
          <w:szCs w:val="24"/>
          <w:lang w:eastAsia="ru-RU" w:bidi="ru-RU"/>
        </w:rPr>
        <w:t>Лицензионные требования к соискателю лицензии (пункты 5 и 6 Положения</w:t>
      </w:r>
      <w:r w:rsidRPr="00A02CBB">
        <w:rPr>
          <w:sz w:val="24"/>
          <w:szCs w:val="24"/>
          <w:lang w:eastAsia="ru-RU" w:bidi="ru-RU"/>
        </w:rPr>
        <w:br/>
        <w:t>о лицензировании образовательной деятельности, утвержденного постановлением</w:t>
      </w:r>
      <w:r w:rsidRPr="00A02CBB">
        <w:rPr>
          <w:sz w:val="24"/>
          <w:szCs w:val="24"/>
          <w:lang w:eastAsia="ru-RU" w:bidi="ru-RU"/>
        </w:rPr>
        <w:br/>
        <w:t>Правительства Российской Федерации от 18.09.2020 № 1490</w:t>
      </w:r>
      <w:r w:rsidRPr="00A02CBB">
        <w:rPr>
          <w:sz w:val="24"/>
          <w:szCs w:val="24"/>
          <w:lang w:eastAsia="ru-RU" w:bidi="ru-RU"/>
        </w:rPr>
        <w:br/>
        <w:t>«О лицензировании образовательной деятельности»)</w:t>
      </w:r>
    </w:p>
    <w:p w:rsidR="00A02CBB" w:rsidRPr="00423039" w:rsidRDefault="00A02CBB" w:rsidP="00A02CBB">
      <w:pPr>
        <w:pStyle w:val="s1"/>
        <w:shd w:val="clear" w:color="auto" w:fill="FFFFFF"/>
        <w:jc w:val="both"/>
        <w:rPr>
          <w:color w:val="C00000"/>
          <w:sz w:val="23"/>
          <w:szCs w:val="23"/>
        </w:rPr>
      </w:pPr>
      <w:r w:rsidRPr="00423039">
        <w:rPr>
          <w:color w:val="C00000"/>
          <w:sz w:val="23"/>
          <w:szCs w:val="23"/>
        </w:rPr>
        <w:t>5. Лицензионными требованиями, предъявляемыми к соискателю лицензии на осуществление образовательной деятельности (далее - лицензия), являются:</w:t>
      </w:r>
    </w:p>
    <w:p w:rsidR="00A02CBB" w:rsidRPr="00A02CBB" w:rsidRDefault="00A02CBB" w:rsidP="00A02CBB">
      <w:pPr>
        <w:pStyle w:val="s1"/>
        <w:shd w:val="clear" w:color="auto" w:fill="FFFFFF"/>
        <w:jc w:val="both"/>
        <w:rPr>
          <w:sz w:val="23"/>
          <w:szCs w:val="23"/>
        </w:rPr>
      </w:pPr>
      <w:r w:rsidRPr="00A02CBB">
        <w:rPr>
          <w:sz w:val="23"/>
          <w:szCs w:val="23"/>
        </w:rPr>
        <w:t>а) наличие на праве собственности или ином законном основании зданий, строений, сооружений, помещений, необходимых для осуществления образовательной деятельности по заявленным к лицензированию образовательным программам.</w:t>
      </w:r>
    </w:p>
    <w:p w:rsidR="00A02CBB" w:rsidRPr="00A02CBB" w:rsidRDefault="00A02CBB" w:rsidP="00A02CBB">
      <w:pPr>
        <w:pStyle w:val="s1"/>
        <w:shd w:val="clear" w:color="auto" w:fill="FFFFFF"/>
        <w:jc w:val="both"/>
        <w:rPr>
          <w:i/>
          <w:sz w:val="23"/>
          <w:szCs w:val="23"/>
        </w:rPr>
      </w:pPr>
      <w:r w:rsidRPr="00A02CBB">
        <w:rPr>
          <w:i/>
          <w:sz w:val="23"/>
          <w:szCs w:val="23"/>
        </w:rPr>
        <w:t>Указанное требование не применяется:</w:t>
      </w:r>
    </w:p>
    <w:p w:rsidR="00A02CBB" w:rsidRPr="00A02CBB" w:rsidRDefault="00A02CBB" w:rsidP="00A02CBB">
      <w:pPr>
        <w:pStyle w:val="s1"/>
        <w:shd w:val="clear" w:color="auto" w:fill="FFFFFF"/>
        <w:jc w:val="both"/>
        <w:rPr>
          <w:sz w:val="23"/>
          <w:szCs w:val="23"/>
        </w:rPr>
      </w:pPr>
      <w:r w:rsidRPr="00A02CBB">
        <w:rPr>
          <w:sz w:val="23"/>
          <w:szCs w:val="23"/>
        </w:rPr>
        <w:t>при намерении реализовывать образовательные программы с использованием сетевой формы в отношении части образовательной программы, не предусмотренной для реализации соискателем лицензии;</w:t>
      </w:r>
    </w:p>
    <w:p w:rsidR="00A02CBB" w:rsidRPr="00A02CBB" w:rsidRDefault="00A02CBB" w:rsidP="00A02CBB">
      <w:pPr>
        <w:pStyle w:val="s1"/>
        <w:shd w:val="clear" w:color="auto" w:fill="FFFFFF"/>
        <w:jc w:val="both"/>
        <w:rPr>
          <w:sz w:val="23"/>
          <w:szCs w:val="23"/>
        </w:rPr>
      </w:pPr>
      <w:r w:rsidRPr="00A02CBB">
        <w:rPr>
          <w:sz w:val="23"/>
          <w:szCs w:val="23"/>
        </w:rPr>
        <w:t>к дипломатическим представительствам и консульским учреждениям Российской Федерации, представительствам Российской Федерации при международных (межгосударственных, межправительственных) организациях (далее - загранучреждения Министерства иностранных дел Российской Федерации);</w:t>
      </w:r>
    </w:p>
    <w:p w:rsidR="00A02CBB" w:rsidRPr="00A02CBB" w:rsidRDefault="00A02CBB" w:rsidP="00A02CBB">
      <w:pPr>
        <w:pStyle w:val="s1"/>
        <w:shd w:val="clear" w:color="auto" w:fill="FFFFFF"/>
        <w:jc w:val="both"/>
        <w:rPr>
          <w:sz w:val="23"/>
          <w:szCs w:val="23"/>
        </w:rPr>
      </w:pPr>
      <w:r w:rsidRPr="00A02CBB">
        <w:rPr>
          <w:sz w:val="23"/>
          <w:szCs w:val="23"/>
        </w:rPr>
        <w:t>при организации образовательной деятельности в форме практической подготовки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соискателем лицензии;</w:t>
      </w:r>
    </w:p>
    <w:p w:rsidR="00A02CBB" w:rsidRPr="00A02CBB" w:rsidRDefault="00A02CBB" w:rsidP="00A02CBB">
      <w:pPr>
        <w:pStyle w:val="s1"/>
        <w:shd w:val="clear" w:color="auto" w:fill="FFFFFF"/>
        <w:jc w:val="both"/>
        <w:rPr>
          <w:sz w:val="23"/>
          <w:szCs w:val="23"/>
        </w:rPr>
      </w:pPr>
      <w:r w:rsidRPr="00A02CBB">
        <w:rPr>
          <w:sz w:val="23"/>
          <w:szCs w:val="23"/>
        </w:rPr>
        <w:t>в отношении образовательных программ, реализуемых с применением исключительно электронного обучения, дистанционных образовательных технологий;</w:t>
      </w:r>
    </w:p>
    <w:p w:rsidR="00A02CBB" w:rsidRPr="00A02CBB" w:rsidRDefault="00A02CBB" w:rsidP="00A02CBB">
      <w:pPr>
        <w:pStyle w:val="s1"/>
        <w:shd w:val="clear" w:color="auto" w:fill="FFFFFF"/>
        <w:jc w:val="both"/>
        <w:rPr>
          <w:sz w:val="23"/>
          <w:szCs w:val="23"/>
        </w:rPr>
      </w:pPr>
      <w:r w:rsidRPr="00A02CBB">
        <w:rPr>
          <w:sz w:val="23"/>
          <w:szCs w:val="23"/>
        </w:rPr>
        <w:t>б) наличие материально-технического обеспечения образовательной деятельности, оборудование помещений, необходимых для осуществления образовательной деятельности по заявленным к лицензированию образовательным программам, в соответствии с требованиями, содержащимися в заявленных к лицензированию образовательных программах.</w:t>
      </w:r>
    </w:p>
    <w:p w:rsidR="00A02CBB" w:rsidRPr="00A02CBB" w:rsidRDefault="00A02CBB" w:rsidP="00A02CBB">
      <w:pPr>
        <w:pStyle w:val="s1"/>
        <w:shd w:val="clear" w:color="auto" w:fill="FFFFFF"/>
        <w:jc w:val="both"/>
        <w:rPr>
          <w:i/>
          <w:sz w:val="23"/>
          <w:szCs w:val="23"/>
        </w:rPr>
      </w:pPr>
      <w:r w:rsidRPr="00A02CBB">
        <w:rPr>
          <w:i/>
          <w:sz w:val="23"/>
          <w:szCs w:val="23"/>
        </w:rPr>
        <w:t>Указанное требование не применяется:</w:t>
      </w:r>
    </w:p>
    <w:p w:rsidR="00A02CBB" w:rsidRPr="00A02CBB" w:rsidRDefault="00A02CBB" w:rsidP="00A02CBB">
      <w:pPr>
        <w:pStyle w:val="s1"/>
        <w:shd w:val="clear" w:color="auto" w:fill="FFFFFF"/>
        <w:jc w:val="both"/>
        <w:rPr>
          <w:sz w:val="23"/>
          <w:szCs w:val="23"/>
        </w:rPr>
      </w:pPr>
      <w:r w:rsidRPr="00A02CBB">
        <w:rPr>
          <w:sz w:val="23"/>
          <w:szCs w:val="23"/>
        </w:rPr>
        <w:t>при организации образовательной деятельности в форме практической подготовки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соискателем лицензии;</w:t>
      </w:r>
    </w:p>
    <w:p w:rsidR="00A02CBB" w:rsidRPr="00A02CBB" w:rsidRDefault="00A02CBB" w:rsidP="00A02CBB">
      <w:pPr>
        <w:pStyle w:val="s1"/>
        <w:shd w:val="clear" w:color="auto" w:fill="FFFFFF"/>
        <w:jc w:val="both"/>
        <w:rPr>
          <w:sz w:val="23"/>
          <w:szCs w:val="23"/>
        </w:rPr>
      </w:pPr>
      <w:r w:rsidRPr="00A02CBB">
        <w:rPr>
          <w:sz w:val="23"/>
          <w:szCs w:val="23"/>
        </w:rPr>
        <w:t>при намерении реализовывать образовательные программы с использованием сетевой формы в отношении части образовательной программы, не предусмотренной для реализации соискателем лицензии;</w:t>
      </w:r>
    </w:p>
    <w:p w:rsidR="00A02CBB" w:rsidRPr="00A02CBB" w:rsidRDefault="00A02CBB" w:rsidP="00A02CBB">
      <w:pPr>
        <w:pStyle w:val="s1"/>
        <w:shd w:val="clear" w:color="auto" w:fill="FFFFFF"/>
        <w:jc w:val="both"/>
        <w:rPr>
          <w:sz w:val="23"/>
          <w:szCs w:val="23"/>
        </w:rPr>
      </w:pPr>
      <w:r w:rsidRPr="00A02CBB">
        <w:rPr>
          <w:sz w:val="23"/>
          <w:szCs w:val="23"/>
        </w:rPr>
        <w:t>в отношении образовательных программ, реализуемых с применением исключительно электронного обучения, дистанционных образовательных технологий;</w:t>
      </w:r>
    </w:p>
    <w:p w:rsidR="00A02CBB" w:rsidRPr="00A02CBB" w:rsidRDefault="00A02CBB" w:rsidP="00A02CBB">
      <w:pPr>
        <w:pStyle w:val="s1"/>
        <w:shd w:val="clear" w:color="auto" w:fill="FFFFFF"/>
        <w:jc w:val="both"/>
        <w:rPr>
          <w:sz w:val="23"/>
          <w:szCs w:val="23"/>
        </w:rPr>
      </w:pPr>
      <w:r w:rsidRPr="00A02CBB">
        <w:rPr>
          <w:sz w:val="23"/>
          <w:szCs w:val="23"/>
        </w:rPr>
        <w:t>в) наличие разработанных и утвержденных организацией, осуществляющей образовательную деятельность, образовательных программ в соответствии с </w:t>
      </w:r>
      <w:hyperlink r:id="rId4" w:anchor="/document/70291362/entry/108159" w:history="1">
        <w:r w:rsidRPr="00A02CBB">
          <w:rPr>
            <w:rStyle w:val="a3"/>
            <w:color w:val="auto"/>
            <w:sz w:val="23"/>
            <w:szCs w:val="23"/>
          </w:rPr>
          <w:t>частями 2-8 статьи 12</w:t>
        </w:r>
      </w:hyperlink>
      <w:r w:rsidRPr="00A02CBB">
        <w:rPr>
          <w:sz w:val="23"/>
          <w:szCs w:val="23"/>
        </w:rPr>
        <w:t xml:space="preserve"> Федерального </w:t>
      </w:r>
      <w:r w:rsidRPr="00A02CBB">
        <w:rPr>
          <w:sz w:val="23"/>
          <w:szCs w:val="23"/>
        </w:rPr>
        <w:lastRenderedPageBreak/>
        <w:t>закона "Об образовании в Российской Федерации". Программы профессионального обучения водителей транспортных средств должны быть также согласованы с Государственной инспекцией безопасности дорожного движения Министерства внутренних дел Российской Федерации;</w:t>
      </w:r>
    </w:p>
    <w:p w:rsidR="00A02CBB" w:rsidRPr="00A02CBB" w:rsidRDefault="00A02CBB" w:rsidP="00A02CBB">
      <w:pPr>
        <w:pStyle w:val="s1"/>
        <w:shd w:val="clear" w:color="auto" w:fill="FFFFFF"/>
        <w:jc w:val="both"/>
        <w:rPr>
          <w:sz w:val="23"/>
          <w:szCs w:val="23"/>
        </w:rPr>
      </w:pPr>
      <w:r w:rsidRPr="00A02CBB">
        <w:rPr>
          <w:sz w:val="23"/>
          <w:szCs w:val="23"/>
        </w:rPr>
        <w:t>г) наличие в соответствии с </w:t>
      </w:r>
      <w:hyperlink r:id="rId5" w:anchor="/document/12115118/entry/4002" w:history="1">
        <w:r w:rsidRPr="00A02CBB">
          <w:rPr>
            <w:rStyle w:val="a3"/>
            <w:color w:val="auto"/>
            <w:sz w:val="23"/>
            <w:szCs w:val="23"/>
          </w:rPr>
          <w:t>пунктом 2 статьи 40</w:t>
        </w:r>
      </w:hyperlink>
      <w:r w:rsidRPr="00A02CBB">
        <w:rPr>
          <w:sz w:val="23"/>
          <w:szCs w:val="23"/>
        </w:rPr>
        <w:t> Федерального закона "О санитарно-эпидемиологическом благополучии населения"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по образовательным программам, заявленным к лицензированию.</w:t>
      </w:r>
    </w:p>
    <w:p w:rsidR="00A02CBB" w:rsidRPr="00A02CBB" w:rsidRDefault="00A02CBB" w:rsidP="00A02CBB">
      <w:pPr>
        <w:pStyle w:val="s1"/>
        <w:shd w:val="clear" w:color="auto" w:fill="FFFFFF"/>
        <w:jc w:val="both"/>
        <w:rPr>
          <w:i/>
          <w:sz w:val="23"/>
          <w:szCs w:val="23"/>
        </w:rPr>
      </w:pPr>
      <w:r w:rsidRPr="00A02CBB">
        <w:rPr>
          <w:i/>
          <w:sz w:val="23"/>
          <w:szCs w:val="23"/>
        </w:rPr>
        <w:t>Указанное требование не применяется:</w:t>
      </w:r>
    </w:p>
    <w:p w:rsidR="00A02CBB" w:rsidRPr="00A02CBB" w:rsidRDefault="00A02CBB" w:rsidP="00A02CBB">
      <w:pPr>
        <w:pStyle w:val="s1"/>
        <w:shd w:val="clear" w:color="auto" w:fill="FFFFFF"/>
        <w:jc w:val="both"/>
        <w:rPr>
          <w:sz w:val="23"/>
          <w:szCs w:val="23"/>
        </w:rPr>
      </w:pPr>
      <w:r w:rsidRPr="00A02CBB">
        <w:rPr>
          <w:sz w:val="23"/>
          <w:szCs w:val="23"/>
        </w:rPr>
        <w:t>при намерении реализовывать образовательные программы с использованием сетевой формы в отношении части образовательной программы, не предусмотренной для реализации соискателем лицензии;</w:t>
      </w:r>
    </w:p>
    <w:p w:rsidR="00A02CBB" w:rsidRPr="00A02CBB" w:rsidRDefault="00A02CBB" w:rsidP="00A02CBB">
      <w:pPr>
        <w:pStyle w:val="s1"/>
        <w:shd w:val="clear" w:color="auto" w:fill="FFFFFF"/>
        <w:jc w:val="both"/>
        <w:rPr>
          <w:sz w:val="23"/>
          <w:szCs w:val="23"/>
        </w:rPr>
      </w:pPr>
      <w:r w:rsidRPr="00A02CBB">
        <w:rPr>
          <w:sz w:val="23"/>
          <w:szCs w:val="23"/>
        </w:rPr>
        <w:t>при организации образовательной деятельности в форме практической подготовки;</w:t>
      </w:r>
    </w:p>
    <w:p w:rsidR="00A02CBB" w:rsidRPr="00A02CBB" w:rsidRDefault="00A02CBB" w:rsidP="00A02CBB">
      <w:pPr>
        <w:pStyle w:val="s1"/>
        <w:shd w:val="clear" w:color="auto" w:fill="FFFFFF"/>
        <w:jc w:val="both"/>
        <w:rPr>
          <w:sz w:val="23"/>
          <w:szCs w:val="23"/>
        </w:rPr>
      </w:pPr>
      <w:r w:rsidRPr="00A02CBB">
        <w:rPr>
          <w:sz w:val="23"/>
          <w:szCs w:val="23"/>
        </w:rPr>
        <w:t>к загранучреждениям Министерства иностранных дел Российской Федерации;</w:t>
      </w:r>
    </w:p>
    <w:p w:rsidR="00A02CBB" w:rsidRPr="00A02CBB" w:rsidRDefault="00A02CBB" w:rsidP="00A02CBB">
      <w:pPr>
        <w:pStyle w:val="s1"/>
        <w:shd w:val="clear" w:color="auto" w:fill="FFFFFF"/>
        <w:jc w:val="both"/>
        <w:rPr>
          <w:sz w:val="23"/>
          <w:szCs w:val="23"/>
        </w:rPr>
      </w:pPr>
      <w:r w:rsidRPr="00A02CBB">
        <w:rPr>
          <w:sz w:val="23"/>
          <w:szCs w:val="23"/>
        </w:rPr>
        <w:t>к российским образовательным организациям, расположенным за пределами территории Российской Федерации, и образовательным организациям, созданным в соответствии с международными договорами Российской Федерации и расположенным за пределами территории Российской Федерации;</w:t>
      </w:r>
    </w:p>
    <w:p w:rsidR="00A02CBB" w:rsidRPr="00A02CBB" w:rsidRDefault="00A02CBB" w:rsidP="00A02CBB">
      <w:pPr>
        <w:pStyle w:val="s1"/>
        <w:shd w:val="clear" w:color="auto" w:fill="FFFFFF"/>
        <w:jc w:val="both"/>
        <w:rPr>
          <w:sz w:val="23"/>
          <w:szCs w:val="23"/>
        </w:rPr>
      </w:pPr>
      <w:r w:rsidRPr="00A02CBB">
        <w:rPr>
          <w:sz w:val="23"/>
          <w:szCs w:val="23"/>
        </w:rPr>
        <w:t>в отношении образовательных программ, реализуемых с применением исключительно электронного обучения, дистанционных образовательных технологий;</w:t>
      </w:r>
    </w:p>
    <w:p w:rsidR="00A02CBB" w:rsidRPr="00A02CBB" w:rsidRDefault="00A02CBB" w:rsidP="00A02CBB">
      <w:pPr>
        <w:pStyle w:val="s1"/>
        <w:shd w:val="clear" w:color="auto" w:fill="FFFFFF"/>
        <w:jc w:val="both"/>
        <w:rPr>
          <w:sz w:val="23"/>
          <w:szCs w:val="23"/>
        </w:rPr>
      </w:pPr>
      <w:r w:rsidRPr="00A02CBB">
        <w:rPr>
          <w:sz w:val="23"/>
          <w:szCs w:val="23"/>
        </w:rPr>
        <w:t>д) наличие в соответствии с </w:t>
      </w:r>
      <w:hyperlink r:id="rId6" w:anchor="/document/70291362/entry/108912" w:history="1">
        <w:r w:rsidRPr="00A02CBB">
          <w:rPr>
            <w:rStyle w:val="a3"/>
            <w:color w:val="auto"/>
            <w:sz w:val="23"/>
            <w:szCs w:val="23"/>
          </w:rPr>
          <w:t>частью 10 статьи 79</w:t>
        </w:r>
      </w:hyperlink>
      <w:r w:rsidRPr="00A02CBB">
        <w:rPr>
          <w:sz w:val="23"/>
          <w:szCs w:val="23"/>
        </w:rPr>
        <w:t> Федерального закона "Об образовании в Российской Федерации"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здоровья.</w:t>
      </w:r>
    </w:p>
    <w:p w:rsidR="00A02CBB" w:rsidRPr="00A02CBB" w:rsidRDefault="00A02CBB" w:rsidP="00A02CBB">
      <w:pPr>
        <w:pStyle w:val="s1"/>
        <w:shd w:val="clear" w:color="auto" w:fill="FFFFFF"/>
        <w:jc w:val="both"/>
        <w:rPr>
          <w:sz w:val="23"/>
          <w:szCs w:val="23"/>
        </w:rPr>
      </w:pPr>
      <w:bookmarkStart w:id="0" w:name="_GoBack"/>
      <w:r w:rsidRPr="00423039">
        <w:rPr>
          <w:color w:val="C00000"/>
          <w:sz w:val="23"/>
          <w:szCs w:val="23"/>
        </w:rPr>
        <w:t>6. При намерении соискателя лицензии реализовывать образовательные программы, указанные в настоящем пункте, предъявляются лицензионные требования, установленные в </w:t>
      </w:r>
      <w:hyperlink r:id="rId7" w:anchor="/document/74680208/entry/1051" w:history="1">
        <w:r w:rsidRPr="00423039">
          <w:rPr>
            <w:rStyle w:val="a3"/>
            <w:color w:val="C00000"/>
            <w:sz w:val="23"/>
            <w:szCs w:val="23"/>
          </w:rPr>
          <w:t>подпунктах "а" - "д" пункта 5</w:t>
        </w:r>
      </w:hyperlink>
      <w:r w:rsidRPr="00423039">
        <w:rPr>
          <w:color w:val="C00000"/>
          <w:sz w:val="23"/>
          <w:szCs w:val="23"/>
        </w:rPr>
        <w:t> настоящего Положения, а также следующие требования:</w:t>
      </w:r>
      <w:bookmarkEnd w:id="0"/>
    </w:p>
    <w:p w:rsidR="00A02CBB" w:rsidRPr="00A02CBB" w:rsidRDefault="00A02CBB" w:rsidP="00A02CBB">
      <w:pPr>
        <w:pStyle w:val="s1"/>
        <w:shd w:val="clear" w:color="auto" w:fill="FFFFFF"/>
        <w:jc w:val="both"/>
        <w:rPr>
          <w:sz w:val="23"/>
          <w:szCs w:val="23"/>
        </w:rPr>
      </w:pPr>
      <w:r w:rsidRPr="00A02CBB">
        <w:rPr>
          <w:sz w:val="23"/>
          <w:szCs w:val="23"/>
        </w:rPr>
        <w:t>а) наличие в соответствии со </w:t>
      </w:r>
      <w:hyperlink r:id="rId8" w:anchor="/document/70291362/entry/16" w:history="1">
        <w:r w:rsidRPr="00A02CBB">
          <w:rPr>
            <w:rStyle w:val="a3"/>
            <w:color w:val="auto"/>
            <w:sz w:val="23"/>
            <w:szCs w:val="23"/>
          </w:rPr>
          <w:t>статьей 16</w:t>
        </w:r>
      </w:hyperlink>
      <w:r w:rsidRPr="00A02CBB">
        <w:rPr>
          <w:sz w:val="23"/>
          <w:szCs w:val="23"/>
        </w:rPr>
        <w:t> Федерального закона "Об образовании в Российской Федерации"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обучающихся, - для образовательных программ с применением исключительно электронного обучения, дистанционных образовательных технологий;</w:t>
      </w:r>
    </w:p>
    <w:p w:rsidR="00A02CBB" w:rsidRPr="00A02CBB" w:rsidRDefault="00A02CBB" w:rsidP="00A02CBB">
      <w:pPr>
        <w:pStyle w:val="s1"/>
        <w:shd w:val="clear" w:color="auto" w:fill="FFFFFF"/>
        <w:jc w:val="both"/>
        <w:rPr>
          <w:sz w:val="23"/>
          <w:szCs w:val="23"/>
        </w:rPr>
      </w:pPr>
      <w:r w:rsidRPr="00A02CBB">
        <w:rPr>
          <w:sz w:val="23"/>
          <w:szCs w:val="23"/>
        </w:rPr>
        <w:t>б) наличие документа, подтверждающего допуск организации, осуществляющей образовательную деятельность, к проведению работ, связанных с использованием сведений, составляющих государственную тайну, в соответствии с </w:t>
      </w:r>
      <w:hyperlink r:id="rId9" w:anchor="/document/70291362/entry/108932" w:history="1">
        <w:r w:rsidRPr="00A02CBB">
          <w:rPr>
            <w:rStyle w:val="a3"/>
            <w:color w:val="auto"/>
            <w:sz w:val="23"/>
            <w:szCs w:val="23"/>
          </w:rPr>
          <w:t>частью 4 статьи 81</w:t>
        </w:r>
      </w:hyperlink>
      <w:r w:rsidRPr="00A02CBB">
        <w:rPr>
          <w:sz w:val="23"/>
          <w:szCs w:val="23"/>
        </w:rPr>
        <w:t> Федерального закона "Об образовании в Российской Федерации", а также в соответствии со </w:t>
      </w:r>
      <w:hyperlink r:id="rId10" w:anchor="/document/10102673/entry/27" w:history="1">
        <w:r w:rsidRPr="00A02CBB">
          <w:rPr>
            <w:rStyle w:val="a3"/>
            <w:color w:val="auto"/>
            <w:sz w:val="23"/>
            <w:szCs w:val="23"/>
          </w:rPr>
          <w:t>статьей 27</w:t>
        </w:r>
      </w:hyperlink>
      <w:r w:rsidRPr="00A02CBB">
        <w:rPr>
          <w:sz w:val="23"/>
          <w:szCs w:val="23"/>
        </w:rPr>
        <w:t xml:space="preserve"> Закона Российской Федерации "О государственной тайне", - для профессиональных образовательных </w:t>
      </w:r>
      <w:r w:rsidRPr="00A02CBB">
        <w:rPr>
          <w:sz w:val="23"/>
          <w:szCs w:val="23"/>
        </w:rPr>
        <w:lastRenderedPageBreak/>
        <w:t>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веществ;</w:t>
      </w:r>
    </w:p>
    <w:p w:rsidR="00A02CBB" w:rsidRPr="00A02CBB" w:rsidRDefault="00A02CBB" w:rsidP="00A02CBB">
      <w:pPr>
        <w:pStyle w:val="s1"/>
        <w:shd w:val="clear" w:color="auto" w:fill="FFFFFF"/>
        <w:jc w:val="both"/>
        <w:rPr>
          <w:sz w:val="23"/>
          <w:szCs w:val="23"/>
        </w:rPr>
      </w:pPr>
      <w:r w:rsidRPr="00A02CBB">
        <w:rPr>
          <w:sz w:val="23"/>
          <w:szCs w:val="23"/>
        </w:rPr>
        <w:t>в) наличие условий для практической подготовки обучающихся в соответствии с </w:t>
      </w:r>
      <w:hyperlink r:id="rId11" w:anchor="/document/70291362/entry/108185" w:history="1">
        <w:r w:rsidRPr="00A02CBB">
          <w:rPr>
            <w:rStyle w:val="a3"/>
            <w:color w:val="auto"/>
            <w:sz w:val="23"/>
            <w:szCs w:val="23"/>
          </w:rPr>
          <w:t>частями 6-8 статьи 13</w:t>
        </w:r>
      </w:hyperlink>
      <w:r w:rsidRPr="00A02CBB">
        <w:rPr>
          <w:sz w:val="23"/>
          <w:szCs w:val="23"/>
        </w:rPr>
        <w:t> Федерального закона "Об образовании в Российской Федерации" - для основных профессиональных образовательных программ, а также в соответствии с </w:t>
      </w:r>
      <w:hyperlink r:id="rId12" w:anchor="/document/70291362/entry/108952" w:history="1">
        <w:r w:rsidRPr="00A02CBB">
          <w:rPr>
            <w:rStyle w:val="a3"/>
            <w:color w:val="auto"/>
            <w:sz w:val="23"/>
            <w:szCs w:val="23"/>
          </w:rPr>
          <w:t>частями 4</w:t>
        </w:r>
      </w:hyperlink>
      <w:r w:rsidRPr="00A02CBB">
        <w:rPr>
          <w:sz w:val="23"/>
          <w:szCs w:val="23"/>
        </w:rPr>
        <w:t> и </w:t>
      </w:r>
      <w:hyperlink r:id="rId13" w:anchor="/document/70291362/entry/108953" w:history="1">
        <w:r w:rsidRPr="00A02CBB">
          <w:rPr>
            <w:rStyle w:val="a3"/>
            <w:color w:val="auto"/>
            <w:sz w:val="23"/>
            <w:szCs w:val="23"/>
          </w:rPr>
          <w:t>5 статьи 82</w:t>
        </w:r>
      </w:hyperlink>
      <w:r w:rsidRPr="00A02CBB">
        <w:rPr>
          <w:sz w:val="23"/>
          <w:szCs w:val="23"/>
        </w:rPr>
        <w:t> Федерального закона "Об образовании в Российской Федерации" -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образования;</w:t>
      </w:r>
    </w:p>
    <w:p w:rsidR="00A02CBB" w:rsidRPr="00A02CBB" w:rsidRDefault="00A02CBB" w:rsidP="00A02CBB">
      <w:pPr>
        <w:pStyle w:val="s1"/>
        <w:shd w:val="clear" w:color="auto" w:fill="FFFFFF"/>
        <w:jc w:val="both"/>
        <w:rPr>
          <w:sz w:val="23"/>
          <w:szCs w:val="23"/>
        </w:rPr>
      </w:pPr>
      <w:r w:rsidRPr="00A02CBB">
        <w:rPr>
          <w:sz w:val="23"/>
          <w:szCs w:val="23"/>
        </w:rPr>
        <w:t>г) наличие договора о сетевой форме реализации образовательных программ в соответствии со </w:t>
      </w:r>
      <w:hyperlink r:id="rId14" w:anchor="/document/70291362/entry/15" w:history="1">
        <w:r w:rsidRPr="00A02CBB">
          <w:rPr>
            <w:rStyle w:val="a3"/>
            <w:color w:val="auto"/>
            <w:sz w:val="23"/>
            <w:szCs w:val="23"/>
          </w:rPr>
          <w:t>статьей 15</w:t>
        </w:r>
      </w:hyperlink>
      <w:r w:rsidRPr="00A02CBB">
        <w:rPr>
          <w:sz w:val="23"/>
          <w:szCs w:val="23"/>
        </w:rPr>
        <w:t> Федерального закона "Об образовании в Российской Федерации" - для образовательных программ, планируемых к реализации организацией, осуществляющей образовательную деятельность, с использованием сетевой формы реализации образовательных программ;</w:t>
      </w:r>
    </w:p>
    <w:p w:rsidR="00A02CBB" w:rsidRPr="00A02CBB" w:rsidRDefault="00A02CBB" w:rsidP="00A02CBB">
      <w:pPr>
        <w:pStyle w:val="s1"/>
        <w:shd w:val="clear" w:color="auto" w:fill="FFFFFF"/>
        <w:jc w:val="both"/>
        <w:rPr>
          <w:sz w:val="23"/>
          <w:szCs w:val="23"/>
        </w:rPr>
      </w:pPr>
      <w:r w:rsidRPr="00A02CBB">
        <w:rPr>
          <w:sz w:val="23"/>
          <w:szCs w:val="23"/>
        </w:rPr>
        <w:t>д) соответствие требованиям </w:t>
      </w:r>
      <w:hyperlink r:id="rId15" w:anchor="/document/10102892/entry/152" w:history="1">
        <w:r w:rsidRPr="00A02CBB">
          <w:rPr>
            <w:rStyle w:val="a3"/>
            <w:color w:val="auto"/>
            <w:sz w:val="23"/>
            <w:szCs w:val="23"/>
          </w:rPr>
          <w:t>статьи 15</w:t>
        </w:r>
        <w:r w:rsidRPr="00A02CBB">
          <w:rPr>
            <w:rStyle w:val="a3"/>
            <w:color w:val="auto"/>
            <w:sz w:val="16"/>
            <w:szCs w:val="16"/>
            <w:vertAlign w:val="superscript"/>
          </w:rPr>
          <w:t> 2</w:t>
        </w:r>
      </w:hyperlink>
      <w:r w:rsidRPr="00A02CBB">
        <w:rPr>
          <w:sz w:val="23"/>
          <w:szCs w:val="23"/>
        </w:rPr>
        <w:t> Закона Российской Федерации "О частной детективной и охранной деятельности в Российской Федерации" - для организаций, осуществляющих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организаций;</w:t>
      </w:r>
    </w:p>
    <w:p w:rsidR="00A02CBB" w:rsidRPr="00A02CBB" w:rsidRDefault="00A02CBB" w:rsidP="00A02CBB">
      <w:pPr>
        <w:pStyle w:val="s1"/>
        <w:shd w:val="clear" w:color="auto" w:fill="FFFFFF"/>
        <w:jc w:val="both"/>
        <w:rPr>
          <w:sz w:val="23"/>
          <w:szCs w:val="23"/>
        </w:rPr>
      </w:pPr>
      <w:r w:rsidRPr="00A02CBB">
        <w:rPr>
          <w:sz w:val="23"/>
          <w:szCs w:val="23"/>
        </w:rPr>
        <w:t>е) соответствие требованиям, предусмотренным </w:t>
      </w:r>
      <w:hyperlink r:id="rId16" w:anchor="/document/70291362/entry/109009" w:history="1">
        <w:r w:rsidRPr="00A02CBB">
          <w:rPr>
            <w:rStyle w:val="a3"/>
            <w:color w:val="auto"/>
            <w:sz w:val="23"/>
            <w:szCs w:val="23"/>
          </w:rPr>
          <w:t>частью 6 статьи 85</w:t>
        </w:r>
      </w:hyperlink>
      <w:r w:rsidRPr="00A02CBB">
        <w:rPr>
          <w:sz w:val="23"/>
          <w:szCs w:val="23"/>
        </w:rPr>
        <w:t> Федерального закона "Об образовании в Российской Федерации", - для организаций, осуществляющих образовательную деятельность по образовательным программам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работой.</w:t>
      </w:r>
    </w:p>
    <w:p w:rsidR="000D76AB" w:rsidRPr="00A02CBB" w:rsidRDefault="000D76AB"/>
    <w:sectPr w:rsidR="000D76AB" w:rsidRPr="00A02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BB"/>
    <w:rsid w:val="000D76AB"/>
    <w:rsid w:val="00423039"/>
    <w:rsid w:val="00A0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8D233-8D06-4596-BC2D-DCAD75AA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0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02CBB"/>
    <w:rPr>
      <w:color w:val="0000FF"/>
      <w:u w:val="single"/>
    </w:rPr>
  </w:style>
  <w:style w:type="paragraph" w:customStyle="1" w:styleId="s22">
    <w:name w:val="s_22"/>
    <w:basedOn w:val="a"/>
    <w:rsid w:val="00A0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A02CB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02CBB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6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56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7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3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51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0.18/" TargetMode="External"/><Relationship Id="rId13" Type="http://schemas.openxmlformats.org/officeDocument/2006/relationships/hyperlink" Target="http://192.168.0.18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192.168.0.18/" TargetMode="External"/><Relationship Id="rId12" Type="http://schemas.openxmlformats.org/officeDocument/2006/relationships/hyperlink" Target="http://192.168.0.18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192.168.0.18/" TargetMode="External"/><Relationship Id="rId1" Type="http://schemas.openxmlformats.org/officeDocument/2006/relationships/styles" Target="styles.xml"/><Relationship Id="rId6" Type="http://schemas.openxmlformats.org/officeDocument/2006/relationships/hyperlink" Target="http://192.168.0.18/" TargetMode="External"/><Relationship Id="rId11" Type="http://schemas.openxmlformats.org/officeDocument/2006/relationships/hyperlink" Target="http://192.168.0.18/" TargetMode="External"/><Relationship Id="rId5" Type="http://schemas.openxmlformats.org/officeDocument/2006/relationships/hyperlink" Target="http://192.168.0.18/" TargetMode="External"/><Relationship Id="rId15" Type="http://schemas.openxmlformats.org/officeDocument/2006/relationships/hyperlink" Target="http://192.168.0.18/" TargetMode="External"/><Relationship Id="rId10" Type="http://schemas.openxmlformats.org/officeDocument/2006/relationships/hyperlink" Target="http://192.168.0.18/" TargetMode="External"/><Relationship Id="rId4" Type="http://schemas.openxmlformats.org/officeDocument/2006/relationships/hyperlink" Target="http://192.168.0.18/" TargetMode="External"/><Relationship Id="rId9" Type="http://schemas.openxmlformats.org/officeDocument/2006/relationships/hyperlink" Target="http://192.168.0.18/" TargetMode="External"/><Relationship Id="rId14" Type="http://schemas.openxmlformats.org/officeDocument/2006/relationships/hyperlink" Target="http://192.168.0.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1344</Words>
  <Characters>7665</Characters>
  <Application>Microsoft Office Word</Application>
  <DocSecurity>0</DocSecurity>
  <Lines>63</Lines>
  <Paragraphs>17</Paragraphs>
  <ScaleCrop>false</ScaleCrop>
  <Company/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Дмитрий Сергеевич</dc:creator>
  <cp:keywords/>
  <dc:description/>
  <cp:lastModifiedBy>Новиков Дмитрий Сергеевич</cp:lastModifiedBy>
  <cp:revision>2</cp:revision>
  <dcterms:created xsi:type="dcterms:W3CDTF">2022-04-18T03:53:00Z</dcterms:created>
  <dcterms:modified xsi:type="dcterms:W3CDTF">2022-04-18T04:06:00Z</dcterms:modified>
</cp:coreProperties>
</file>