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7346C" w14:textId="256654D6" w:rsidR="009A5281" w:rsidRPr="003D5F67" w:rsidRDefault="009A5281" w:rsidP="003D5F67">
      <w:pPr>
        <w:shd w:val="clear" w:color="auto" w:fill="FFFFFF"/>
        <w:spacing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</w:pPr>
      <w:r w:rsidRPr="003D5F67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>Информация о формах подачи жалобы в рамках досудебного обжалования решений контрольных (надзорных) органов, действий (бездействия) его должностных лиц</w:t>
      </w:r>
      <w:r w:rsidR="001A3906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 xml:space="preserve">  с использованием </w:t>
      </w:r>
      <w:r w:rsidR="001A3906" w:rsidRPr="001A3906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>государственн</w:t>
      </w:r>
      <w:r w:rsidR="001A3906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>ой</w:t>
      </w:r>
      <w:r w:rsidR="001A3906" w:rsidRPr="001A3906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 xml:space="preserve"> информационн</w:t>
      </w:r>
      <w:r w:rsidR="001A3906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>ой</w:t>
      </w:r>
      <w:r w:rsidR="001A3906" w:rsidRPr="001A3906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 xml:space="preserve"> систем</w:t>
      </w:r>
      <w:r w:rsidR="001A3906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>ы</w:t>
      </w:r>
      <w:r w:rsidR="001A3906" w:rsidRPr="001A3906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 xml:space="preserve"> «Типовое облачное решение по автоматизации контрольно-надзорной деятельности» (подсистема досудебного обжалования)</w:t>
      </w:r>
    </w:p>
    <w:p w14:paraId="270C4A64" w14:textId="5E24D5A3" w:rsidR="009A5281" w:rsidRPr="00E510BA" w:rsidRDefault="00CA79EB" w:rsidP="003D5F67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D5F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Департамент образования и </w:t>
      </w:r>
      <w:r w:rsidR="003D5F67" w:rsidRPr="003D5F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</w:t>
      </w:r>
      <w:r w:rsidRPr="003D5F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ауки Чукотского автономного округа  </w:t>
      </w:r>
      <w:r w:rsidR="009A5281" w:rsidRPr="003D5F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информирует контролируемые лица о том, что в соответствии с Федеральным законом от 31.07.2020 № 248-ФЗ «О государственном контроле (надзоре) и муниципальном контроле в Российской Федерации» подача жалобы в рамках досудебного обжалования решений контрольных надзорных органов, действия (бездействия) его должностных лиц осуществляется контролируемым лицом в электронном виде как посредством Единого портала государственных и муниципальных услуг (функций) </w:t>
      </w:r>
      <w:hyperlink r:id="rId5" w:history="1">
        <w:r w:rsidR="009A5281" w:rsidRPr="003D5F67">
          <w:rPr>
            <w:rFonts w:ascii="Times New Roman" w:eastAsia="Times New Roman" w:hAnsi="Times New Roman" w:cs="Times New Roman"/>
            <w:color w:val="252525"/>
            <w:sz w:val="28"/>
            <w:szCs w:val="28"/>
            <w:u w:val="single"/>
            <w:lang w:eastAsia="ru-RU"/>
          </w:rPr>
          <w:t>https://knd.gosuslugi.ru</w:t>
        </w:r>
      </w:hyperlink>
      <w:r w:rsidR="00E510BA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>,</w:t>
      </w:r>
      <w:r w:rsidR="00E510BA" w:rsidRPr="00E510BA">
        <w:t xml:space="preserve"> </w:t>
      </w:r>
      <w:r w:rsidR="00E510BA" w:rsidRPr="00E510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 и посредством регионального портала государственных и муниципальных услуг (функций)</w:t>
      </w:r>
      <w:r w:rsidR="00E510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1D8EA669" w14:textId="77777777" w:rsidR="009A5281" w:rsidRPr="009A5281" w:rsidRDefault="009A5281" w:rsidP="009A5281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A5281">
        <w:rPr>
          <w:rFonts w:ascii="Arial" w:eastAsia="Times New Roman" w:hAnsi="Arial" w:cs="Arial"/>
          <w:noProof/>
          <w:color w:val="464646"/>
          <w:sz w:val="20"/>
          <w:szCs w:val="20"/>
          <w:lang w:eastAsia="ru-RU"/>
        </w:rPr>
        <w:drawing>
          <wp:inline distT="0" distB="0" distL="0" distR="0" wp14:anchorId="280A6A60" wp14:editId="329FAA42">
            <wp:extent cx="5715000" cy="1047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B88B0" w14:textId="62CB29F8" w:rsidR="00E510BA" w:rsidRPr="003D5F67" w:rsidRDefault="00E510BA" w:rsidP="00E510BA">
      <w:pPr>
        <w:shd w:val="clear" w:color="auto" w:fill="FFFFFF"/>
        <w:spacing w:after="270" w:line="360" w:lineRule="atLeast"/>
        <w:ind w:firstLine="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510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Департамент образования и науки Чукотского автономного округа для обеспечения процесса досудебного обжалования решений и действий (бездействия), совершенных при предоставлении государственных услуг Департаментом, его должностными лицам использует государственную информационную систему «Типовое облачное решение по автоматизации контрольно-надзорной деятельности» (подсистема досудебного обжалования</w:t>
      </w:r>
      <w:r w:rsidR="001A390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bookmarkStart w:id="0" w:name="_GoBack"/>
      <w:bookmarkEnd w:id="0"/>
    </w:p>
    <w:p w14:paraId="10BFDD8D" w14:textId="77777777" w:rsidR="009A5281" w:rsidRPr="009A5281" w:rsidRDefault="009A5281" w:rsidP="009A5281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A5281">
        <w:rPr>
          <w:rFonts w:ascii="Arial" w:eastAsia="Times New Roman" w:hAnsi="Arial" w:cs="Arial"/>
          <w:noProof/>
          <w:color w:val="464646"/>
          <w:sz w:val="20"/>
          <w:szCs w:val="20"/>
          <w:lang w:eastAsia="ru-RU"/>
        </w:rPr>
        <w:lastRenderedPageBreak/>
        <w:drawing>
          <wp:inline distT="0" distB="0" distL="0" distR="0" wp14:anchorId="32538776" wp14:editId="49807968">
            <wp:extent cx="5715000" cy="27146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7728" w14:textId="77777777" w:rsidR="009A5281" w:rsidRPr="009A5281" w:rsidRDefault="009A5281" w:rsidP="00CA79EB">
      <w:pPr>
        <w:shd w:val="clear" w:color="auto" w:fill="FFFFFF"/>
        <w:spacing w:after="0" w:line="240" w:lineRule="auto"/>
        <w:ind w:left="-150" w:right="-90"/>
        <w:textAlignment w:val="top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</w:p>
    <w:p w14:paraId="1E232162" w14:textId="77777777" w:rsidR="009A5281" w:rsidRPr="009A5281" w:rsidRDefault="009A5281" w:rsidP="009A5281">
      <w:pPr>
        <w:shd w:val="clear" w:color="auto" w:fill="FFFFFF"/>
        <w:spacing w:after="0" w:line="375" w:lineRule="atLeast"/>
        <w:textAlignment w:val="center"/>
        <w:rPr>
          <w:rFonts w:ascii="Arial" w:eastAsia="Times New Roman" w:hAnsi="Arial" w:cs="Arial"/>
          <w:i/>
          <w:iCs/>
          <w:color w:val="B7B7B7"/>
          <w:sz w:val="17"/>
          <w:szCs w:val="17"/>
          <w:lang w:eastAsia="ru-RU"/>
        </w:rPr>
      </w:pPr>
      <w:r w:rsidRPr="009A5281">
        <w:rPr>
          <w:rFonts w:ascii="Arial" w:eastAsia="Times New Roman" w:hAnsi="Arial" w:cs="Arial"/>
          <w:i/>
          <w:iCs/>
          <w:color w:val="B7B7B7"/>
          <w:sz w:val="17"/>
          <w:szCs w:val="17"/>
          <w:lang w:eastAsia="ru-RU"/>
        </w:rPr>
        <w:t>Обновлено: 6 декабря 2021 г.</w:t>
      </w:r>
    </w:p>
    <w:p w14:paraId="44C47D00" w14:textId="2283636C" w:rsidR="009A5281" w:rsidRPr="009A5281" w:rsidRDefault="009A5281" w:rsidP="009A5281">
      <w:pPr>
        <w:shd w:val="clear" w:color="auto" w:fill="FBFBF3"/>
        <w:spacing w:line="240" w:lineRule="auto"/>
        <w:jc w:val="center"/>
        <w:textAlignment w:val="top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</w:p>
    <w:p w14:paraId="40FC3F05" w14:textId="77777777" w:rsidR="009A5281" w:rsidRPr="009A5281" w:rsidRDefault="009A5281" w:rsidP="009A5281">
      <w:pPr>
        <w:shd w:val="clear" w:color="auto" w:fill="FBFBF3"/>
        <w:spacing w:after="0" w:line="240" w:lineRule="auto"/>
        <w:jc w:val="center"/>
        <w:textAlignment w:val="top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A5281">
        <w:rPr>
          <w:rFonts w:ascii="Arial" w:eastAsia="Times New Roman" w:hAnsi="Arial" w:cs="Arial"/>
          <w:noProof/>
          <w:color w:val="F2A765"/>
          <w:sz w:val="20"/>
          <w:szCs w:val="20"/>
          <w:lang w:eastAsia="ru-RU"/>
        </w:rPr>
        <w:drawing>
          <wp:inline distT="0" distB="0" distL="0" distR="0" wp14:anchorId="6DA28EF6" wp14:editId="10536DF5">
            <wp:extent cx="11239500" cy="1676400"/>
            <wp:effectExtent l="0" t="0" r="0" b="0"/>
            <wp:docPr id="16" name="Рисунок 16">
              <a:hlinkClick xmlns:a="http://schemas.openxmlformats.org/drawingml/2006/main" r:id="rId8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8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86160" w14:textId="77777777" w:rsidR="005C7BC7" w:rsidRDefault="005C7BC7"/>
    <w:sectPr w:rsidR="005C7BC7" w:rsidSect="009A5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86D74"/>
    <w:multiLevelType w:val="multilevel"/>
    <w:tmpl w:val="9524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C7"/>
    <w:rsid w:val="001A3906"/>
    <w:rsid w:val="003D5F67"/>
    <w:rsid w:val="005C7BC7"/>
    <w:rsid w:val="009A5281"/>
    <w:rsid w:val="00CA79EB"/>
    <w:rsid w:val="00E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F1D7"/>
  <w15:chartTrackingRefBased/>
  <w15:docId w15:val="{BEB76126-7E1C-4D86-ADCB-208C9761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2070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585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1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5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87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51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98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239777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0147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1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51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9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banner.aismo.ru/ok/0/165/2031/0/?add_url=23~ExYNGVhcUlhXAhc5ABYbWVtcHhw6GR0YChwPGBJWRlUcHzsCAk5UXRwfBhI5DV5TX0AUFkFXR1hRUBUAGBs6GgEZE1hYRF0NGFZVHlVZUQNfVldNWmhTSQQOGl5XVF1YU1pNXFxRVk8RBwodHhsTXU9JHg05FBAdFwMAOB4JVxleCxIXJxEfWANzBAwTSkFPGh8SLRwYFh03Hg5bHkNeGhQ3WwQAEgZaWVpdRUkGGxU1DQMNSwUCE0kbVVYEGAY5CQseBg8XLQIDBkFbQhpfQ1wTCC0IFwYAFy8aCFldTRkQDDgeAxgeFwwYGw0cWU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knd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2022-02-19T13:15:00Z</dcterms:created>
  <dcterms:modified xsi:type="dcterms:W3CDTF">2022-02-20T21:29:00Z</dcterms:modified>
</cp:coreProperties>
</file>