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0BD9" w14:textId="77777777" w:rsidR="00EE5871" w:rsidRPr="007C708D" w:rsidRDefault="00EE5871" w:rsidP="004838A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865F05" w14:textId="77777777" w:rsidR="00EE5871" w:rsidRPr="007C708D" w:rsidRDefault="00EE5871" w:rsidP="004838A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F81ED5" w14:textId="77777777" w:rsidR="009B5CB8" w:rsidRDefault="009B5CB8" w:rsidP="004838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lang w:eastAsia="ru-RU"/>
        </w:rPr>
      </w:pPr>
    </w:p>
    <w:p w14:paraId="52C386F4" w14:textId="37A463CE" w:rsidR="009B5CB8" w:rsidRDefault="00195A8A" w:rsidP="00B6283F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5A8A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E32EE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31416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E32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D4E30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14:paraId="321D139C" w14:textId="77777777" w:rsidR="00195A8A" w:rsidRPr="00195A8A" w:rsidRDefault="00195A8A" w:rsidP="00483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08620C4" w14:textId="77777777" w:rsidR="00DF13C2" w:rsidRPr="00A76B76" w:rsidRDefault="00DF13C2" w:rsidP="00207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6B7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РЕЦИКЛИНГ СТРОИТЕЛЬНЫХ ОТХОДОВ</w:t>
      </w:r>
    </w:p>
    <w:p w14:paraId="54A3B18E" w14:textId="77777777" w:rsidR="00DF13C2" w:rsidRDefault="00DF13C2" w:rsidP="00483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DF70D3" w14:textId="77777777" w:rsidR="00195A8A" w:rsidRPr="00195A8A" w:rsidRDefault="00195A8A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8A">
        <w:rPr>
          <w:rFonts w:ascii="Times New Roman" w:hAnsi="Times New Roman" w:cs="Times New Roman"/>
          <w:sz w:val="28"/>
          <w:szCs w:val="28"/>
          <w:lang w:eastAsia="ru-RU"/>
        </w:rPr>
        <w:t>В России ежегодно образуется 15-17 млн. т. строительных отходов, 60% которых составляют кирпичные и железобетонные отходы. Темпы роста объемов строительных отходов составляют 25% в год.</w:t>
      </w:r>
    </w:p>
    <w:p w14:paraId="64F81921" w14:textId="77777777" w:rsidR="00195A8A" w:rsidRDefault="00195A8A" w:rsidP="0020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Перспективы развития городского строительства и инфраструктуры показывают, что уже сейчас необходимо осваивать и внедрять технологии промышленного рециклинга строительных отходов. </w:t>
      </w:r>
    </w:p>
    <w:p w14:paraId="1CE8F5F6" w14:textId="77777777" w:rsidR="00195A8A" w:rsidRPr="00195A8A" w:rsidRDefault="00195A8A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95A8A">
        <w:rPr>
          <w:rFonts w:ascii="Times New Roman" w:hAnsi="Times New Roman" w:cs="Times New Roman"/>
          <w:sz w:val="28"/>
          <w:szCs w:val="28"/>
          <w:lang w:eastAsia="ru-RU"/>
        </w:rPr>
        <w:t>редлагает</w:t>
      </w:r>
      <w:r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195A8A">
        <w:rPr>
          <w:rFonts w:ascii="Times New Roman" w:hAnsi="Times New Roman" w:cs="Times New Roman"/>
          <w:sz w:val="28"/>
          <w:szCs w:val="28"/>
          <w:lang w:eastAsia="ru-RU"/>
        </w:rPr>
        <w:t xml:space="preserve"> готовое решение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195A8A">
        <w:rPr>
          <w:rFonts w:ascii="Times New Roman" w:hAnsi="Times New Roman" w:cs="Times New Roman"/>
          <w:sz w:val="28"/>
          <w:szCs w:val="28"/>
          <w:lang w:eastAsia="ru-RU"/>
        </w:rPr>
        <w:t>технологи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95A8A">
        <w:rPr>
          <w:rFonts w:ascii="Times New Roman" w:hAnsi="Times New Roman" w:cs="Times New Roman"/>
          <w:sz w:val="28"/>
          <w:szCs w:val="28"/>
          <w:lang w:eastAsia="ru-RU"/>
        </w:rPr>
        <w:t xml:space="preserve"> переработки крупногабаритных бетонов и ЖБИ на технологическом оборудования </w:t>
      </w:r>
      <w:r w:rsidRPr="00195A8A">
        <w:rPr>
          <w:rFonts w:ascii="Times New Roman" w:hAnsi="Times New Roman" w:cs="Times New Roman"/>
          <w:b/>
          <w:sz w:val="28"/>
          <w:szCs w:val="28"/>
          <w:lang w:eastAsia="ru-RU"/>
        </w:rPr>
        <w:t>ДСК-150-1-60</w:t>
      </w:r>
      <w:r w:rsidRPr="00195A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0309238" w14:textId="77777777" w:rsidR="009B5CB8" w:rsidRPr="00195A8A" w:rsidRDefault="009B5CB8" w:rsidP="00207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8A">
        <w:rPr>
          <w:rFonts w:ascii="Times New Roman" w:hAnsi="Times New Roman" w:cs="Times New Roman"/>
          <w:sz w:val="28"/>
          <w:szCs w:val="28"/>
          <w:lang w:eastAsia="ru-RU"/>
        </w:rPr>
        <w:t xml:space="preserve">Дробильно-сортировочный  комплекс </w:t>
      </w:r>
      <w:r w:rsidR="00910A48" w:rsidRPr="00195A8A">
        <w:rPr>
          <w:rFonts w:ascii="Times New Roman" w:hAnsi="Times New Roman" w:cs="Times New Roman"/>
          <w:sz w:val="28"/>
          <w:szCs w:val="28"/>
          <w:lang w:eastAsia="ru-RU"/>
        </w:rPr>
        <w:t xml:space="preserve">ДСК-150-1/60 </w:t>
      </w:r>
      <w:r w:rsidRPr="00195A8A">
        <w:rPr>
          <w:rFonts w:ascii="Times New Roman" w:hAnsi="Times New Roman" w:cs="Times New Roman"/>
          <w:sz w:val="28"/>
          <w:szCs w:val="28"/>
          <w:lang w:eastAsia="ru-RU"/>
        </w:rPr>
        <w:t>утилизирует строительные отходы (бетон, железобетон и т.п.), с извлечением стержневой /проволочной арматуры, с получением готовых строительных материалов: фракционированного щебня, песка.</w:t>
      </w:r>
    </w:p>
    <w:p w14:paraId="52663C7E" w14:textId="77777777" w:rsidR="009B5CB8" w:rsidRPr="00195A8A" w:rsidRDefault="009B5CB8" w:rsidP="00207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8A">
        <w:rPr>
          <w:rFonts w:ascii="Times New Roman" w:hAnsi="Times New Roman" w:cs="Times New Roman"/>
          <w:sz w:val="28"/>
          <w:szCs w:val="28"/>
          <w:lang w:eastAsia="ru-RU"/>
        </w:rPr>
        <w:t>Комплект оборудования позволяет производить ключевой строительный материал—щебень, который используется в дорожном строительстве, а также производстве изделий: бетона, железобетона, тротуарной плитки и т.п.</w:t>
      </w:r>
    </w:p>
    <w:p w14:paraId="372B98EC" w14:textId="77777777" w:rsidR="00B83E83" w:rsidRDefault="004C2C95" w:rsidP="0020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8A">
        <w:rPr>
          <w:rFonts w:ascii="Times New Roman" w:hAnsi="Times New Roman" w:cs="Times New Roman"/>
          <w:sz w:val="28"/>
          <w:szCs w:val="28"/>
        </w:rPr>
        <w:tab/>
        <w:t>Как показали исследования, бетонный лом успешно перераб</w:t>
      </w:r>
      <w:r w:rsidR="00B83E83">
        <w:rPr>
          <w:rFonts w:ascii="Times New Roman" w:hAnsi="Times New Roman" w:cs="Times New Roman"/>
          <w:sz w:val="28"/>
          <w:szCs w:val="28"/>
        </w:rPr>
        <w:t>атывается</w:t>
      </w:r>
      <w:r w:rsidRPr="00195A8A">
        <w:rPr>
          <w:rFonts w:ascii="Times New Roman" w:hAnsi="Times New Roman" w:cs="Times New Roman"/>
          <w:sz w:val="28"/>
          <w:szCs w:val="28"/>
        </w:rPr>
        <w:t xml:space="preserve"> в инертные заполнители для новых бетонных составов. Щебень из бетона незначительно уступает по своим характеристикам природному щебню, главным образом в прочностных характеристиках. В целом щебень из бетона удовлетворяет требованиям ГОСТ 8267-93 </w:t>
      </w:r>
      <w:r w:rsidRPr="00BE6E0C">
        <w:rPr>
          <w:rFonts w:ascii="Times New Roman" w:hAnsi="Times New Roman" w:cs="Times New Roman"/>
          <w:sz w:val="28"/>
          <w:szCs w:val="28"/>
        </w:rPr>
        <w:t>«</w:t>
      </w:r>
      <w:r w:rsidR="00C6546B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</w:t>
      </w:r>
      <w:r w:rsidR="00BE6E0C" w:rsidRPr="00BE6E0C">
        <w:rPr>
          <w:rFonts w:ascii="Times New Roman" w:hAnsi="Times New Roman" w:cs="Times New Roman"/>
          <w:sz w:val="28"/>
          <w:szCs w:val="28"/>
          <w:shd w:val="clear" w:color="auto" w:fill="FFFFFF"/>
        </w:rPr>
        <w:t>Щебень и гравий из плотных горных пород для строительных работ. Технические условия</w:t>
      </w:r>
      <w:r w:rsidRPr="00BE6E0C">
        <w:rPr>
          <w:rFonts w:ascii="Times New Roman" w:hAnsi="Times New Roman" w:cs="Times New Roman"/>
          <w:sz w:val="28"/>
          <w:szCs w:val="28"/>
        </w:rPr>
        <w:t>»,</w:t>
      </w:r>
      <w:r w:rsidRPr="00195A8A">
        <w:rPr>
          <w:rFonts w:ascii="Times New Roman" w:hAnsi="Times New Roman" w:cs="Times New Roman"/>
          <w:sz w:val="28"/>
          <w:szCs w:val="28"/>
        </w:rPr>
        <w:t xml:space="preserve"> что показали исследования проведенные группой ученых МГСУ в 1999 г. На их основе также были разработаны специальные технические условия "Щебень из бетона" (ТУ 5711-001-40296246-99).</w:t>
      </w:r>
    </w:p>
    <w:p w14:paraId="1E9665D6" w14:textId="77777777" w:rsidR="004C2C95" w:rsidRPr="00195A8A" w:rsidRDefault="004C2C95" w:rsidP="0020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8A">
        <w:rPr>
          <w:rFonts w:ascii="Times New Roman" w:hAnsi="Times New Roman" w:cs="Times New Roman"/>
          <w:sz w:val="28"/>
          <w:szCs w:val="28"/>
        </w:rPr>
        <w:tab/>
        <w:t xml:space="preserve">Постоянный спрос на вторичный щебень поддерживается со стороны заводов, производящих бетоны, растворные смеси и ЖБИ. </w:t>
      </w:r>
    </w:p>
    <w:p w14:paraId="0ACD7CE4" w14:textId="77777777" w:rsidR="004C2C95" w:rsidRPr="00195A8A" w:rsidRDefault="004C2C95" w:rsidP="0020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8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83CE882" w14:textId="77777777" w:rsidR="00A76B76" w:rsidRDefault="004C2C95" w:rsidP="0020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8A">
        <w:rPr>
          <w:rFonts w:ascii="Times New Roman" w:hAnsi="Times New Roman" w:cs="Times New Roman"/>
          <w:sz w:val="28"/>
          <w:szCs w:val="28"/>
        </w:rPr>
        <w:tab/>
      </w:r>
    </w:p>
    <w:p w14:paraId="23B0871D" w14:textId="77777777" w:rsidR="00A76B76" w:rsidRPr="00A76B76" w:rsidRDefault="00A76B76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76B76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ВОЗМОЖНОСТИ ПРИМЕНЕНИЯ ВТОРИЧНОГО ЩЕБНЯ</w:t>
      </w:r>
    </w:p>
    <w:p w14:paraId="463C2CBD" w14:textId="77777777" w:rsidR="00B83E83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Возможности применения вторичного щебня достаточно хорошо изучены ведущими специалистами в области градостроительства и автодорог. </w:t>
      </w:r>
    </w:p>
    <w:p w14:paraId="0D8D3A43" w14:textId="77777777" w:rsidR="004C2C95" w:rsidRPr="00195A8A" w:rsidRDefault="00B83E83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C2C95"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роведенные опытные работы однозначно показали возможность и экономическую целесообразность широкого применения вторичного из лома бетонов и кирпича в дорожном строительстве при устройстве конструкционных слоев дорожного полотна. </w:t>
      </w:r>
    </w:p>
    <w:p w14:paraId="7E00C985" w14:textId="0A8A5D4F" w:rsidR="004C2C95" w:rsidRDefault="004C2C95" w:rsidP="00207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Высокое качество щебня, получаемого при утилизации железобетона,  подтверждается лабораторным анализом, проведенным специалистами МГСУ, гигиеническим заключением Минздрава и сертификатом соответствия Москомприроды. Продукция прошла испытания на ГП «РОСДОРНИИ» и соответствует требованиям ГОСТ-8267-93. </w:t>
      </w:r>
    </w:p>
    <w:p w14:paraId="792A56D8" w14:textId="685290AE" w:rsidR="00207AEB" w:rsidRDefault="00207AEB" w:rsidP="00207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8558EC" w14:textId="77777777" w:rsidR="00207AEB" w:rsidRPr="00195A8A" w:rsidRDefault="00207AEB" w:rsidP="00207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3FE175" w14:textId="2295A637" w:rsidR="004C2C95" w:rsidRDefault="004C2C95" w:rsidP="0020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73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результате </w:t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 70% (по массе) продуктов дробления представляет собой  щебень с размером куска от 10 до 70</w:t>
      </w:r>
      <w:r w:rsidR="00BE6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мм, который успешно может быть применен в качестве крупного заполнителя в тяжелых бетонах и для подсыпки дорог. В экспериментах участвовали образцы – «кубы» с ребром 10</w:t>
      </w:r>
      <w:r w:rsidR="00BE6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см. Их  хранили и испытывали в соответствии с </w:t>
      </w:r>
      <w:r w:rsidR="00BE6E0C" w:rsidRPr="00BE6E0C">
        <w:rPr>
          <w:rFonts w:ascii="Times New Roman" w:hAnsi="Times New Roman" w:cs="Times New Roman"/>
          <w:sz w:val="28"/>
          <w:szCs w:val="28"/>
          <w:shd w:val="clear" w:color="auto" w:fill="FFFFFF"/>
        </w:rPr>
        <w:t>ГОСТ 10180-2012 "</w:t>
      </w:r>
      <w:r w:rsidR="00C65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Межгосударственный стандарт. </w:t>
      </w:r>
      <w:r w:rsidR="00BE6E0C" w:rsidRPr="00BE6E0C">
        <w:rPr>
          <w:rFonts w:ascii="Times New Roman" w:hAnsi="Times New Roman" w:cs="Times New Roman"/>
          <w:sz w:val="28"/>
          <w:szCs w:val="28"/>
          <w:shd w:val="clear" w:color="auto" w:fill="FFFFFF"/>
        </w:rPr>
        <w:t>Бетоны. Методы определения прочности по контрольным образцам</w:t>
      </w:r>
      <w:r w:rsidR="00BE6E0C" w:rsidRPr="00BE6E0C">
        <w:rPr>
          <w:rFonts w:ascii="Arial" w:hAnsi="Arial" w:cs="Arial"/>
          <w:shd w:val="clear" w:color="auto" w:fill="FFFFFF"/>
        </w:rPr>
        <w:t>"</w:t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. Результаты экспериментов представлены в таблице 1.</w:t>
      </w:r>
    </w:p>
    <w:p w14:paraId="62163F61" w14:textId="77777777" w:rsidR="00207AEB" w:rsidRPr="00195A8A" w:rsidRDefault="00207AEB" w:rsidP="0020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B9464E" w14:textId="77777777" w:rsidR="004C2C95" w:rsidRPr="00195A8A" w:rsidRDefault="004C2C95" w:rsidP="00207A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Таблица 1. Сравнительные характеристики основных параметров.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709"/>
        <w:gridCol w:w="1559"/>
        <w:gridCol w:w="2126"/>
        <w:gridCol w:w="1808"/>
      </w:tblGrid>
      <w:tr w:rsidR="004C2C95" w:rsidRPr="00195A8A" w14:paraId="1F82355D" w14:textId="77777777" w:rsidTr="00FD4614">
        <w:tc>
          <w:tcPr>
            <w:tcW w:w="3510" w:type="dxa"/>
            <w:vAlign w:val="center"/>
          </w:tcPr>
          <w:p w14:paraId="6ECB0177" w14:textId="77777777" w:rsidR="004C2C95" w:rsidRPr="00195A8A" w:rsidRDefault="004C2C95" w:rsidP="0020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5A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 заполнителя</w:t>
            </w:r>
          </w:p>
        </w:tc>
        <w:tc>
          <w:tcPr>
            <w:tcW w:w="709" w:type="dxa"/>
            <w:vAlign w:val="center"/>
          </w:tcPr>
          <w:p w14:paraId="7D0417FB" w14:textId="77777777" w:rsidR="004C2C95" w:rsidRPr="00195A8A" w:rsidRDefault="004C2C95" w:rsidP="0020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5A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В/Ц</w:t>
            </w:r>
          </w:p>
        </w:tc>
        <w:tc>
          <w:tcPr>
            <w:tcW w:w="1418" w:type="dxa"/>
            <w:vAlign w:val="center"/>
          </w:tcPr>
          <w:p w14:paraId="2118EBCD" w14:textId="77777777" w:rsidR="004C2C95" w:rsidRPr="00195A8A" w:rsidRDefault="004C2C95" w:rsidP="0020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5A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Жесткость, с</w:t>
            </w:r>
          </w:p>
        </w:tc>
        <w:tc>
          <w:tcPr>
            <w:tcW w:w="2126" w:type="dxa"/>
            <w:vAlign w:val="center"/>
          </w:tcPr>
          <w:p w14:paraId="541AD570" w14:textId="77777777" w:rsidR="004C2C95" w:rsidRPr="00195A8A" w:rsidRDefault="004C2C95" w:rsidP="0020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5A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Плотность, кг/м3</w:t>
            </w:r>
          </w:p>
        </w:tc>
        <w:tc>
          <w:tcPr>
            <w:tcW w:w="1808" w:type="dxa"/>
            <w:vAlign w:val="center"/>
          </w:tcPr>
          <w:p w14:paraId="247B0BD8" w14:textId="77777777" w:rsidR="004C2C95" w:rsidRPr="00195A8A" w:rsidRDefault="004C2C95" w:rsidP="0020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5A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Прочность на сжатие, МПа</w:t>
            </w:r>
          </w:p>
        </w:tc>
      </w:tr>
      <w:tr w:rsidR="004C2C95" w:rsidRPr="00195A8A" w14:paraId="3C6A1AF2" w14:textId="77777777" w:rsidTr="00FD4614">
        <w:tc>
          <w:tcPr>
            <w:tcW w:w="3510" w:type="dxa"/>
            <w:vAlign w:val="center"/>
          </w:tcPr>
          <w:p w14:paraId="6145E6BB" w14:textId="77777777" w:rsidR="004C2C95" w:rsidRPr="00195A8A" w:rsidRDefault="004C2C95" w:rsidP="0020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5A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Щебень из дробленого бетона</w:t>
            </w:r>
          </w:p>
        </w:tc>
        <w:tc>
          <w:tcPr>
            <w:tcW w:w="709" w:type="dxa"/>
            <w:vAlign w:val="center"/>
          </w:tcPr>
          <w:p w14:paraId="51B18BBE" w14:textId="77777777" w:rsidR="004C2C95" w:rsidRPr="00195A8A" w:rsidRDefault="004C2C95" w:rsidP="00207A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95A8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0,42</w:t>
            </w:r>
          </w:p>
        </w:tc>
        <w:tc>
          <w:tcPr>
            <w:tcW w:w="1418" w:type="dxa"/>
            <w:vAlign w:val="center"/>
          </w:tcPr>
          <w:p w14:paraId="234AE2E0" w14:textId="77777777" w:rsidR="004C2C95" w:rsidRPr="00195A8A" w:rsidRDefault="004C2C95" w:rsidP="00207A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95A8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126" w:type="dxa"/>
            <w:vAlign w:val="center"/>
          </w:tcPr>
          <w:p w14:paraId="0AEE5F9B" w14:textId="77777777" w:rsidR="004C2C95" w:rsidRPr="00195A8A" w:rsidRDefault="004C2C95" w:rsidP="00207A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95A8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2410</w:t>
            </w:r>
          </w:p>
        </w:tc>
        <w:tc>
          <w:tcPr>
            <w:tcW w:w="1808" w:type="dxa"/>
            <w:vAlign w:val="center"/>
          </w:tcPr>
          <w:p w14:paraId="75D66192" w14:textId="77777777" w:rsidR="004C2C95" w:rsidRPr="00195A8A" w:rsidRDefault="004C2C95" w:rsidP="00207A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95A8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20,9</w:t>
            </w:r>
          </w:p>
        </w:tc>
      </w:tr>
      <w:tr w:rsidR="004C2C95" w:rsidRPr="00195A8A" w14:paraId="7814024C" w14:textId="77777777" w:rsidTr="00FD4614">
        <w:tc>
          <w:tcPr>
            <w:tcW w:w="3510" w:type="dxa"/>
            <w:vAlign w:val="center"/>
          </w:tcPr>
          <w:p w14:paraId="4D9887F6" w14:textId="77777777" w:rsidR="004C2C95" w:rsidRPr="00195A8A" w:rsidRDefault="004C2C95" w:rsidP="0020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5A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Щебень из природного камня</w:t>
            </w:r>
          </w:p>
        </w:tc>
        <w:tc>
          <w:tcPr>
            <w:tcW w:w="709" w:type="dxa"/>
            <w:vAlign w:val="center"/>
          </w:tcPr>
          <w:p w14:paraId="6FA4BE3C" w14:textId="77777777" w:rsidR="004C2C95" w:rsidRPr="00195A8A" w:rsidRDefault="004C2C95" w:rsidP="00207A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95A8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0,41</w:t>
            </w:r>
          </w:p>
        </w:tc>
        <w:tc>
          <w:tcPr>
            <w:tcW w:w="1418" w:type="dxa"/>
            <w:vAlign w:val="center"/>
          </w:tcPr>
          <w:p w14:paraId="1E22E3C8" w14:textId="77777777" w:rsidR="004C2C95" w:rsidRPr="00195A8A" w:rsidRDefault="004C2C95" w:rsidP="00207A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95A8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126" w:type="dxa"/>
            <w:vAlign w:val="center"/>
          </w:tcPr>
          <w:p w14:paraId="3B893D5C" w14:textId="77777777" w:rsidR="004C2C95" w:rsidRPr="00195A8A" w:rsidRDefault="004C2C95" w:rsidP="00207A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95A8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2415</w:t>
            </w:r>
          </w:p>
        </w:tc>
        <w:tc>
          <w:tcPr>
            <w:tcW w:w="1808" w:type="dxa"/>
            <w:vAlign w:val="center"/>
          </w:tcPr>
          <w:p w14:paraId="1B03B3C3" w14:textId="77777777" w:rsidR="004C2C95" w:rsidRPr="00195A8A" w:rsidRDefault="004C2C95" w:rsidP="00207A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95A8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21</w:t>
            </w:r>
          </w:p>
        </w:tc>
      </w:tr>
    </w:tbl>
    <w:p w14:paraId="32A9223C" w14:textId="77777777" w:rsidR="004C2C95" w:rsidRPr="00195A8A" w:rsidRDefault="004C2C95" w:rsidP="0020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931EC2" w14:textId="77777777" w:rsidR="004C2C95" w:rsidRPr="00195A8A" w:rsidRDefault="004C2C95" w:rsidP="00207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результатов проведенных исследований выявлено незначительное отличие в прочностных характеристиках щебня из бетона и природного камня. </w:t>
      </w:r>
    </w:p>
    <w:p w14:paraId="300FAC7A" w14:textId="77777777" w:rsidR="004C2C95" w:rsidRPr="00195A8A" w:rsidRDefault="004C2C95" w:rsidP="0020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переработки бетонов, ЖБИ и кирпича после сортировки основные фракции делятся следующим образом:</w:t>
      </w:r>
    </w:p>
    <w:p w14:paraId="6458A068" w14:textId="77777777" w:rsidR="004C2C95" w:rsidRPr="00195A8A" w:rsidRDefault="004C2C95" w:rsidP="00207A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70% - вторичный щебень фракции 10-70 мм</w:t>
      </w:r>
      <w:r w:rsidRPr="00195A8A">
        <w:rPr>
          <w:rFonts w:ascii="Times New Roman" w:hAnsi="Times New Roman" w:cs="Times New Roman"/>
          <w:color w:val="000000"/>
          <w:sz w:val="28"/>
          <w:szCs w:val="28"/>
        </w:rPr>
        <w:t xml:space="preserve"> (сортируется на фракции 10-20, 20-40, 40-70мм), используется:</w:t>
      </w:r>
    </w:p>
    <w:p w14:paraId="370E98B0" w14:textId="77777777" w:rsidR="004C2C95" w:rsidRPr="00195A8A" w:rsidRDefault="004C2C95" w:rsidP="00207A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color w:val="000000"/>
          <w:sz w:val="28"/>
          <w:szCs w:val="28"/>
        </w:rPr>
        <w:t>крупный заполнитель для приготовления бетонов</w:t>
      </w:r>
    </w:p>
    <w:p w14:paraId="460468C9" w14:textId="77777777" w:rsidR="004C2C95" w:rsidRPr="00195A8A" w:rsidRDefault="004C2C95" w:rsidP="00207A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color w:val="000000"/>
          <w:sz w:val="28"/>
          <w:szCs w:val="28"/>
        </w:rPr>
        <w:t>ЖБИ изделия - блоки ФБС, элементы ливневой канализации, колодцы и пр.</w:t>
      </w:r>
    </w:p>
    <w:p w14:paraId="3234C07C" w14:textId="77777777" w:rsidR="004C2C95" w:rsidRPr="00195A8A" w:rsidRDefault="004C2C95" w:rsidP="00207A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color w:val="000000"/>
          <w:sz w:val="28"/>
          <w:szCs w:val="28"/>
        </w:rPr>
        <w:t>для подсыпки оснований автомобильных дорог 3 категории (пригородные и междугородние дороги, внутридворовые проезды и пешеходные переходы и пр.)</w:t>
      </w:r>
    </w:p>
    <w:p w14:paraId="2CC92A3E" w14:textId="77777777" w:rsidR="004C2C95" w:rsidRPr="00195A8A" w:rsidRDefault="004C2C95" w:rsidP="00207A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color w:val="000000"/>
          <w:sz w:val="28"/>
          <w:szCs w:val="28"/>
        </w:rPr>
        <w:t>для отсыпки обочин дорог</w:t>
      </w:r>
    </w:p>
    <w:p w14:paraId="3C665428" w14:textId="77777777" w:rsidR="004C2C95" w:rsidRPr="00195A8A" w:rsidRDefault="004C2C95" w:rsidP="00207A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color w:val="000000"/>
          <w:sz w:val="28"/>
          <w:szCs w:val="28"/>
        </w:rPr>
        <w:t>для отсыпки подъездных дорог и путей</w:t>
      </w:r>
    </w:p>
    <w:p w14:paraId="3CB74EE2" w14:textId="77777777" w:rsidR="004C2C95" w:rsidRPr="00195A8A" w:rsidRDefault="004C2C95" w:rsidP="00207A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color w:val="000000"/>
          <w:sz w:val="28"/>
          <w:szCs w:val="28"/>
        </w:rPr>
        <w:t>для укрепления грунтов - отсыпки склонов, насыпей, автостоянок и пр.</w:t>
      </w:r>
    </w:p>
    <w:p w14:paraId="5F5A1176" w14:textId="77777777" w:rsidR="004C2C95" w:rsidRPr="00195A8A" w:rsidRDefault="004C2C95" w:rsidP="00207A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color w:val="000000"/>
          <w:sz w:val="28"/>
          <w:szCs w:val="28"/>
        </w:rPr>
        <w:t>прокладке и ремонте систем водоснабжения и водоотведения,</w:t>
      </w:r>
    </w:p>
    <w:p w14:paraId="1D5CC226" w14:textId="77777777" w:rsidR="004C2C95" w:rsidRPr="00195A8A" w:rsidRDefault="004C2C95" w:rsidP="00207A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как основа («подушка») под фундаментное основание,</w:t>
      </w:r>
    </w:p>
    <w:p w14:paraId="0A90DCF6" w14:textId="77777777" w:rsidR="004C2C95" w:rsidRPr="00195A8A" w:rsidRDefault="004C2C95" w:rsidP="00207A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30% - вторичный щебень фракции 1-10 мм  </w:t>
      </w:r>
      <w:r w:rsidRPr="00195A8A">
        <w:rPr>
          <w:rFonts w:ascii="Times New Roman" w:hAnsi="Times New Roman" w:cs="Times New Roman"/>
          <w:color w:val="000000"/>
          <w:sz w:val="28"/>
          <w:szCs w:val="28"/>
        </w:rPr>
        <w:t>используется:</w:t>
      </w:r>
    </w:p>
    <w:p w14:paraId="727982D6" w14:textId="77777777" w:rsidR="004C2C95" w:rsidRPr="00195A8A" w:rsidRDefault="004C2C95" w:rsidP="00207AE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color w:val="000000"/>
          <w:sz w:val="28"/>
          <w:szCs w:val="28"/>
        </w:rPr>
        <w:t>в виде наполнителя в мелкозернистых бетонах и бетонных изделиях:</w:t>
      </w:r>
    </w:p>
    <w:p w14:paraId="3A9D31CC" w14:textId="77777777" w:rsidR="004C2C95" w:rsidRPr="00195A8A" w:rsidRDefault="004C2C95" w:rsidP="00207A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color w:val="000000"/>
          <w:sz w:val="28"/>
          <w:szCs w:val="28"/>
        </w:rPr>
        <w:t>тротуарная плитка</w:t>
      </w:r>
    </w:p>
    <w:p w14:paraId="3B8C21DF" w14:textId="77777777" w:rsidR="004C2C95" w:rsidRPr="00195A8A" w:rsidRDefault="004C2C95" w:rsidP="00207A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color w:val="000000"/>
          <w:sz w:val="28"/>
          <w:szCs w:val="28"/>
        </w:rPr>
        <w:t>дорожные бордюры</w:t>
      </w:r>
    </w:p>
    <w:p w14:paraId="09FC3BC9" w14:textId="77777777" w:rsidR="004C2C95" w:rsidRPr="00195A8A" w:rsidRDefault="004C2C95" w:rsidP="00207A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color w:val="000000"/>
          <w:sz w:val="28"/>
          <w:szCs w:val="28"/>
        </w:rPr>
        <w:t>лестничные ступени</w:t>
      </w:r>
    </w:p>
    <w:p w14:paraId="2C8E4458" w14:textId="77777777" w:rsidR="004C2C95" w:rsidRPr="00195A8A" w:rsidRDefault="004C2C95" w:rsidP="00207A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color w:val="000000"/>
          <w:sz w:val="28"/>
          <w:szCs w:val="28"/>
        </w:rPr>
        <w:t>ограждения</w:t>
      </w:r>
    </w:p>
    <w:p w14:paraId="68E0B1E4" w14:textId="77777777" w:rsidR="004C2C95" w:rsidRPr="00195A8A" w:rsidRDefault="004C2C95" w:rsidP="00207A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color w:val="000000"/>
          <w:sz w:val="28"/>
          <w:szCs w:val="28"/>
        </w:rPr>
        <w:t>элементы декора,</w:t>
      </w:r>
    </w:p>
    <w:p w14:paraId="0F157470" w14:textId="77777777" w:rsidR="004C2C95" w:rsidRPr="00195A8A" w:rsidRDefault="004C2C95" w:rsidP="00207A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color w:val="000000"/>
          <w:sz w:val="28"/>
          <w:szCs w:val="28"/>
        </w:rPr>
        <w:t>ландшафтная архитектура</w:t>
      </w:r>
    </w:p>
    <w:p w14:paraId="4520A2C9" w14:textId="77777777" w:rsidR="004C2C95" w:rsidRPr="00195A8A" w:rsidRDefault="004C2C95" w:rsidP="00207A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A8A">
        <w:rPr>
          <w:rFonts w:ascii="Times New Roman" w:hAnsi="Times New Roman" w:cs="Times New Roman"/>
          <w:color w:val="000000"/>
          <w:sz w:val="28"/>
          <w:szCs w:val="28"/>
        </w:rPr>
        <w:t>в качестве заменителя грунта для засыпки фундаментов, котлованов и пр.</w:t>
      </w:r>
    </w:p>
    <w:p w14:paraId="1011D868" w14:textId="77777777" w:rsidR="004C2C95" w:rsidRPr="00195A8A" w:rsidRDefault="004C2C95" w:rsidP="00207A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A7CA07" w14:textId="77777777" w:rsidR="004C2C95" w:rsidRPr="00195A8A" w:rsidRDefault="004C2C95" w:rsidP="0020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>Необходимо отметить, что в процессе рециклинга бетонов и ЖБИ имеется доля самой мелкой пылевидной фракции, которую специалисты называют бетонным порошком или «порохом». Применение этой фракции востребовано при приготовлении минеральных добавок в производстве  пеногазобетонов и в производстве строительных смесей. Существующие современные технологии позволяют обеспечить полную переработку вторичного щебня в минеральный порошок, который в дальнейшем является основой для приготовления бетонитов, ротбандов и аналогичных дорогостоящих смесей, производство которых только начинает осваивать российская промышленность. Оборудование для такой глубокой переработки вторичного бетона может быть предложено этим же производителем, как вариант дальнейшей диверсификации бизнеса.</w:t>
      </w:r>
    </w:p>
    <w:p w14:paraId="1AFE2385" w14:textId="77777777" w:rsidR="004C2C95" w:rsidRPr="00195A8A" w:rsidRDefault="004C2C95" w:rsidP="00207A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A568E7" w14:textId="77777777" w:rsidR="004C2C95" w:rsidRPr="00195A8A" w:rsidRDefault="004C2C95" w:rsidP="00207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A8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ЭКОНОМИКА ПОЛУЧЕНИЯ ВТОРИЧНОГО ЩЕБНЯ</w:t>
      </w:r>
    </w:p>
    <w:p w14:paraId="3EB6399D" w14:textId="77777777" w:rsidR="004C2C95" w:rsidRPr="00195A8A" w:rsidRDefault="004C2C95" w:rsidP="00207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известно, рынок нерудных материалов (щебень, песок) – один из важнейших базовых рынков строительных материалов. На цену щебня значительно влияет стоимость доставки щебня конечным потребителям, которая может в конечном итоге составлять до 50% первоначальной стоимости щебня. В то же время для строительства одного километра дороги III технической категории (пригородный автодороги) требуется песка - 4500 м</w:t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, щебня - 2500 м</w:t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FCD11C0" w14:textId="77777777" w:rsidR="004C2C95" w:rsidRPr="00195A8A" w:rsidRDefault="004C2C95" w:rsidP="00207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И то, и другое может быть получено от переработки железобетонного лома, без разработки новых карьеров и дальнейшего истощения природных ресурсов страны. Утилизация (рециклинг) строительных отходов не только сократит площадь нелегальных свалок, но и  задействует имеющийся в России высокий интеллектуальный и производственный потенциал для развития строительного рынка и  в конечном итоге - извлечения дохода.</w:t>
      </w:r>
    </w:p>
    <w:p w14:paraId="292EEB29" w14:textId="77777777" w:rsidR="004C2C95" w:rsidRPr="00195A8A" w:rsidRDefault="004C2C95" w:rsidP="00207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переработки отходов ЖБИ получают фракционированный заполнитель для бетона по технологии, аналогичной или близкой к той, которую применяют при переработке плотных горных пород при производстве щебня для строительных работ. Энергозатраты при добыче природного щебня в 8 раз выше, чем при получении щебня из бетона, а себестоимость бетона, приготовленного на вторичном щебне, снижается приблизительно на 25%.</w:t>
      </w:r>
    </w:p>
    <w:p w14:paraId="080059D7" w14:textId="77777777" w:rsidR="004C2C95" w:rsidRPr="00195A8A" w:rsidRDefault="004C2C95" w:rsidP="00207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задачей при разрушении железобетонных изделий (ЖБИ) является полное отделение арматуры от бетона с целью использования арматуры для переплавки, а щебня и бетонного порошка — для повторного использования.</w:t>
      </w:r>
    </w:p>
    <w:p w14:paraId="10834DB2" w14:textId="77777777" w:rsidR="004C2C95" w:rsidRPr="00195A8A" w:rsidRDefault="004C2C95" w:rsidP="00207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целесообразно использование утилизированных отходов ЖБИ в качестве крупного заполнителя в бетонах низких марок, например, в фундаментных блоках.</w:t>
      </w:r>
    </w:p>
    <w:p w14:paraId="18486F2C" w14:textId="77777777" w:rsidR="004C2C95" w:rsidRPr="00195A8A" w:rsidRDefault="004C2C95" w:rsidP="00207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Фракцию 5-10мм можно использовать в виде заполнителя в мелкозернистых бетонах.</w:t>
      </w:r>
    </w:p>
    <w:p w14:paraId="2DDDA5BB" w14:textId="77777777" w:rsidR="004C2C95" w:rsidRPr="00195A8A" w:rsidRDefault="004C2C95" w:rsidP="00207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Отходы дробления, размер зерен которых менее 1,25-2,5мм, рекомендуется использовать в качестве кремнеземистого компонента при подборе составов ячеистых бетонов.</w:t>
      </w:r>
    </w:p>
    <w:p w14:paraId="2B2BB9FF" w14:textId="77777777" w:rsidR="004C2C95" w:rsidRPr="00195A8A" w:rsidRDefault="004C2C95" w:rsidP="00207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Применение дробленого бетона позволяет утилизировать отходы промышленности железобетона и неизбежные отходы на строительной площадке, рационально использовать отслуживший бетон, сохранять земельные угодья, отводимые под свалки, и тем самым охранять природу от загрязнения. Актуальность проблемы утилизации бракованных и появляющихся в результате разборки и реконструкции железобетонных изделий не вызывает сомнений.</w:t>
      </w:r>
    </w:p>
    <w:p w14:paraId="478B34EB" w14:textId="77777777" w:rsidR="004C2C95" w:rsidRPr="00195A8A" w:rsidRDefault="004C2C95" w:rsidP="00207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Подводя итог, можно заключить: применение вторичного щебня не только возможно, но и экономически эффективно.</w:t>
      </w:r>
    </w:p>
    <w:p w14:paraId="4279E793" w14:textId="77777777" w:rsidR="00A76B76" w:rsidRDefault="00A76B76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B5C1D3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ИСПОЛЬЗУЕМОЕ СЫРЬЕ</w:t>
      </w:r>
    </w:p>
    <w:p w14:paraId="2CD9AA2C" w14:textId="77777777" w:rsidR="00A76B76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сырьем, используемым для линии рециклинга</w:t>
      </w:r>
      <w:r w:rsidRPr="00195A8A">
        <w:rPr>
          <w:sz w:val="28"/>
          <w:szCs w:val="28"/>
        </w:rPr>
        <w:t xml:space="preserve"> </w:t>
      </w:r>
      <w:r w:rsidR="007D0115"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ДСК-</w:t>
      </w:r>
      <w:r w:rsidR="0069100D"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150-1/60</w:t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являются строительные отходы: </w:t>
      </w:r>
    </w:p>
    <w:p w14:paraId="356230C1" w14:textId="77777777" w:rsidR="00A76B76" w:rsidRPr="00A76B76" w:rsidRDefault="004C2C95" w:rsidP="00207AEB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бетонный и железобетонный лом, кирпичная кладка после демонтажных работ при сносе аварийного жилья и производственных объектов, недостроя;  </w:t>
      </w:r>
    </w:p>
    <w:p w14:paraId="12F51CA1" w14:textId="77777777" w:rsidR="00A76B76" w:rsidRPr="00A76B76" w:rsidRDefault="004C2C95" w:rsidP="00207AEB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отслужившие срок дорожные и тротуарные плиты, колодцы, бордюры, столбы освещения; </w:t>
      </w:r>
    </w:p>
    <w:p w14:paraId="60580F06" w14:textId="77777777" w:rsidR="00A76B76" w:rsidRPr="00A76B76" w:rsidRDefault="004C2C95" w:rsidP="00207AEB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опоры контактной сети и  ЛЭП после реконструкции путей сообщения; </w:t>
      </w:r>
    </w:p>
    <w:p w14:paraId="2D453E69" w14:textId="77777777" w:rsidR="00A76B76" w:rsidRPr="00A76B76" w:rsidRDefault="004C2C95" w:rsidP="00207AEB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заводской брак заводов ЖБИ и ЖБК; </w:t>
      </w:r>
    </w:p>
    <w:p w14:paraId="547804D4" w14:textId="77777777" w:rsidR="004C2C95" w:rsidRPr="00A76B76" w:rsidRDefault="004C2C95" w:rsidP="00207AEB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B76">
        <w:rPr>
          <w:rFonts w:ascii="Times New Roman" w:hAnsi="Times New Roman" w:cs="Times New Roman"/>
          <w:sz w:val="28"/>
          <w:szCs w:val="28"/>
          <w:shd w:val="clear" w:color="auto" w:fill="FFFFFF"/>
        </w:rPr>
        <w:t>некондиционные ЖБИ, поврежденные в процессе транспортировки или строительных работ и т.п.</w:t>
      </w:r>
    </w:p>
    <w:p w14:paraId="1B5E2C2F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D1C186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5E159A"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ОТРЕБЛЯЕМАЯ</w:t>
      </w:r>
      <w:r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МОЩНОСТЬ</w:t>
      </w:r>
    </w:p>
    <w:p w14:paraId="37F9D8DE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Суммарная установленная мощность линии рециклинга </w:t>
      </w:r>
      <w:r w:rsidR="00575CAB"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ДСК-150-1/60</w:t>
      </w:r>
      <w:r w:rsidR="00575CAB"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1DC"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 ≤ 3</w:t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10 кВт.</w:t>
      </w:r>
    </w:p>
    <w:p w14:paraId="0701966B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Указанная мощность является максимальным показателем мощности в моменты пиковой нагрузки.</w:t>
      </w:r>
    </w:p>
    <w:p w14:paraId="62F42B36" w14:textId="77777777" w:rsidR="00A76B76" w:rsidRDefault="00A76B76" w:rsidP="0020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2A9421" w14:textId="77777777" w:rsidR="004C2C95" w:rsidRPr="00195A8A" w:rsidRDefault="00A76B76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</w:t>
      </w:r>
      <w:r w:rsidR="004C2C95"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ОКУПАЕМОСТИ</w:t>
      </w:r>
    </w:p>
    <w:p w14:paraId="188183D7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проекта: организация рециклинга (утилизации) строительных отходов на дробильно-сортировочном комплексе </w:t>
      </w:r>
      <w:r w:rsidR="00575CAB"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ДСК-150-1/60</w:t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BAB9E61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Технологическое решение:</w:t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Автоматизированный дробильно-сортировочный комплекс </w:t>
      </w:r>
      <w:r w:rsidR="00575CAB"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ДСК-150-1/60</w:t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переработке строительных отходов.</w:t>
      </w:r>
    </w:p>
    <w:p w14:paraId="41E7CFD2" w14:textId="77777777" w:rsidR="004C2C95" w:rsidRPr="00195A8A" w:rsidRDefault="00575CAB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 окупаемости</w:t>
      </w:r>
      <w:r w:rsidR="004C2C95"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C2C95"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CC21AB"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1 года</w:t>
      </w:r>
      <w:r w:rsidR="00ED01DC"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100%-ной реализации щебня, песка, металлолома</w:t>
      </w:r>
      <w:r w:rsidR="007B662E"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51C8A4C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 производства</w:t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 момента подписания договора на поставку оборудования до ввода в эксплуатацию): </w:t>
      </w:r>
      <w:r w:rsidR="00441F87"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4-6</w:t>
      </w: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месяцев.</w:t>
      </w:r>
    </w:p>
    <w:p w14:paraId="62F26BBC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Продукция, являющаяся предметом проекта:</w:t>
      </w:r>
    </w:p>
    <w:p w14:paraId="091BFB51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● кубовидный щебень фракции: 5-20мм, 20-40мм, 40-70мм;</w:t>
      </w:r>
    </w:p>
    <w:p w14:paraId="11851B1C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● строительный песок 0-5мм;</w:t>
      </w:r>
    </w:p>
    <w:p w14:paraId="3A6DBBFE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● арматура для сдачи в металлолом.</w:t>
      </w:r>
    </w:p>
    <w:p w14:paraId="1ED1C94E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88F468" w14:textId="77777777" w:rsidR="00207AEB" w:rsidRDefault="00207AEB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C845695" w14:textId="77777777" w:rsidR="00207AEB" w:rsidRDefault="00207AEB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1247A7E" w14:textId="73152048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ОСНОВНЫЕ ПОТРЕБИТЕЛИ ПРОДУКЦИИ</w:t>
      </w:r>
    </w:p>
    <w:p w14:paraId="1F7C26B7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число крупных потребителей включены: </w:t>
      </w:r>
    </w:p>
    <w:p w14:paraId="78E60688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●строительные компании;</w:t>
      </w:r>
    </w:p>
    <w:p w14:paraId="2B957742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●дорожные строители;</w:t>
      </w:r>
    </w:p>
    <w:p w14:paraId="200CEF87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●заводы ЗЖБИ, ЖБК;</w:t>
      </w:r>
    </w:p>
    <w:p w14:paraId="2B4DCBA3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●асфальтобетонные заводы.</w:t>
      </w:r>
    </w:p>
    <w:p w14:paraId="6289EB87" w14:textId="77777777" w:rsidR="004C2C95" w:rsidRPr="00195A8A" w:rsidRDefault="004C2C95" w:rsidP="0020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8A">
        <w:rPr>
          <w:rFonts w:ascii="Times New Roman" w:hAnsi="Times New Roman" w:cs="Times New Roman"/>
          <w:sz w:val="28"/>
          <w:szCs w:val="28"/>
          <w:shd w:val="clear" w:color="auto" w:fill="FFFFFF"/>
        </w:rPr>
        <w:t>●муниципальные предприятия.</w:t>
      </w:r>
    </w:p>
    <w:p w14:paraId="601D868A" w14:textId="77777777" w:rsidR="004C2C95" w:rsidRPr="00195A8A" w:rsidRDefault="004C2C95" w:rsidP="00207A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B15317" w14:textId="77777777" w:rsidR="00DF185E" w:rsidRPr="00195A8A" w:rsidRDefault="00DF185E" w:rsidP="004838AC">
      <w:pPr>
        <w:widowControl w:val="0"/>
        <w:autoSpaceDE w:val="0"/>
        <w:autoSpaceDN w:val="0"/>
        <w:adjustRightInd w:val="0"/>
        <w:spacing w:after="0" w:line="186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073DFC8" w14:textId="0FAC3D8F" w:rsidR="00DF185E" w:rsidRPr="00195A8A" w:rsidRDefault="00DF185E" w:rsidP="00207AEB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8A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дробильно-сортировочного комплекса рециклинга  </w:t>
      </w:r>
      <w:r w:rsidR="00F74323" w:rsidRPr="00195A8A">
        <w:rPr>
          <w:rFonts w:ascii="Times New Roman" w:hAnsi="Times New Roman" w:cs="Times New Roman"/>
          <w:b/>
          <w:sz w:val="28"/>
          <w:szCs w:val="28"/>
        </w:rPr>
        <w:t>ДСК 150-1/60</w:t>
      </w:r>
    </w:p>
    <w:p w14:paraId="785CB5CA" w14:textId="77777777" w:rsidR="00F74323" w:rsidRPr="00195A8A" w:rsidRDefault="00DF185E" w:rsidP="004838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A8A">
        <w:rPr>
          <w:rFonts w:ascii="Times New Roman" w:hAnsi="Times New Roman" w:cs="Times New Roman"/>
          <w:sz w:val="28"/>
          <w:szCs w:val="28"/>
        </w:rPr>
        <w:tab/>
      </w:r>
      <w:r w:rsidRPr="00195A8A">
        <w:rPr>
          <w:rFonts w:ascii="Times New Roman" w:hAnsi="Times New Roman" w:cs="Times New Roman"/>
          <w:sz w:val="28"/>
          <w:szCs w:val="28"/>
        </w:rPr>
        <w:tab/>
      </w:r>
      <w:r w:rsidR="00F74323" w:rsidRPr="00195A8A">
        <w:rPr>
          <w:rFonts w:ascii="Times New Roman" w:hAnsi="Times New Roman" w:cs="Times New Roman"/>
          <w:sz w:val="28"/>
          <w:szCs w:val="28"/>
        </w:rPr>
        <w:t>Технические параметры технологической линии ДСК-150-1-60 позволяют  дробить самые габаритные железобетонные панели  без первичной разделки. На переработку в ДСК-150-1-60 поступают строительные отходы  в виде железобетонных изделий и фрагментов кирпичных построек.</w:t>
      </w:r>
      <w:r w:rsidR="00F74323" w:rsidRPr="00195A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E6E0C" w:rsidRPr="00195A8A">
        <w:rPr>
          <w:rFonts w:ascii="Times New Roman" w:hAnsi="Times New Roman" w:cs="Times New Roman"/>
          <w:sz w:val="28"/>
          <w:szCs w:val="28"/>
        </w:rPr>
        <w:t>ДСК-150-1-60 дробит и сортирует одновременно,  продукты переработки –</w:t>
      </w:r>
      <w:r w:rsidR="00BE6E0C">
        <w:rPr>
          <w:rFonts w:ascii="Times New Roman" w:hAnsi="Times New Roman" w:cs="Times New Roman"/>
          <w:sz w:val="28"/>
          <w:szCs w:val="28"/>
        </w:rPr>
        <w:t xml:space="preserve"> </w:t>
      </w:r>
      <w:r w:rsidR="00BE6E0C" w:rsidRPr="00195A8A">
        <w:rPr>
          <w:rFonts w:ascii="Times New Roman" w:hAnsi="Times New Roman" w:cs="Times New Roman"/>
          <w:sz w:val="28"/>
          <w:szCs w:val="28"/>
        </w:rPr>
        <w:t>щебень и песок 0-5, 5-20, 20-40, 40-70мм  и  железная  арматура для сдачи в металлолом.</w:t>
      </w:r>
    </w:p>
    <w:p w14:paraId="17B6F589" w14:textId="77777777" w:rsidR="00DF185E" w:rsidRPr="00195A8A" w:rsidRDefault="00DF185E" w:rsidP="004838A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0F63726" w14:textId="77777777" w:rsidR="00DF185E" w:rsidRPr="00195A8A" w:rsidRDefault="00B53011" w:rsidP="004838A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5A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6C8D8" wp14:editId="2CECB36E">
            <wp:extent cx="6080760" cy="309204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990" cy="309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E975A" w14:textId="77777777" w:rsidR="00DF185E" w:rsidRPr="00195A8A" w:rsidRDefault="00DF185E" w:rsidP="004838AC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13CC7" w14:textId="77777777" w:rsidR="00E2633E" w:rsidRPr="00195A8A" w:rsidRDefault="00E2633E" w:rsidP="004838A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195A8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Изделие </w:t>
      </w: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работает следующим образом: загрузка железобетонными изделиями и строительными отходами, предназначенными для переработки, происходит автономно с трех сторон.</w:t>
      </w:r>
    </w:p>
    <w:p w14:paraId="55B5530B" w14:textId="77777777" w:rsidR="00E2633E" w:rsidRPr="00195A8A" w:rsidRDefault="00E2633E" w:rsidP="004838AC">
      <w:pPr>
        <w:shd w:val="clear" w:color="auto" w:fill="FFFFFF"/>
        <w:spacing w:after="0" w:line="240" w:lineRule="auto"/>
        <w:ind w:right="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5A8A">
        <w:rPr>
          <w:rFonts w:ascii="Times New Roman" w:hAnsi="Times New Roman" w:cs="Times New Roman"/>
          <w:b/>
          <w:color w:val="FF0000"/>
          <w:sz w:val="28"/>
          <w:szCs w:val="28"/>
        </w:rPr>
        <w:t>ПЕРВЫЙ ПОТОК.</w:t>
      </w:r>
      <w:r w:rsidRPr="00195A8A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Крупногабаритные железобетонные изделия  укладываются на колосниковый  стол (3Б) прессово-разрушающей машины МПР-1500 (3). </w:t>
      </w:r>
    </w:p>
    <w:p w14:paraId="283FA20B" w14:textId="77777777" w:rsidR="00E2633E" w:rsidRPr="00195A8A" w:rsidRDefault="00E2633E" w:rsidP="004838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Толкатель МПР-1500 (3А) «двигает» по  колосниковому столу железобетонные панели в сторону мощного рычажного гидропресса (3), где происходит эффективное первичное разрушение железобетонных изделий с высвобождением арматуры. После разрушения ЖБ плиты арматура проталкивается толкателем на приемный лоток и далее складируется на приемном столе МПР-1500 (3В). Отделившийся камень просыпается сквозь </w:t>
      </w: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колосники и  поступает на конвейер (8), затем в агрегат сортировки АС-44 (6). Порода 0-70мм рассеивается по фракциям 0-5мм, 5-20мм, 20-40мм, 40-70мм,</w:t>
      </w:r>
      <w:r w:rsidRPr="00195A8A">
        <w:rPr>
          <w:rFonts w:ascii="Cambria" w:eastAsia="Cambria" w:hAnsi="Cambria" w:cs="Times New Roman"/>
          <w:sz w:val="28"/>
          <w:szCs w:val="28"/>
        </w:rPr>
        <w:t xml:space="preserve"> </w:t>
      </w: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которые отгружаются конвейерами (11).  </w:t>
      </w:r>
    </w:p>
    <w:p w14:paraId="2C3839B1" w14:textId="77777777" w:rsidR="00E2633E" w:rsidRPr="00195A8A" w:rsidRDefault="00E2633E" w:rsidP="004838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+70мм направляется по конвейеру (10)  для дальнейшего измельчения в дробилке ДИМ 800К (4). После  дробления в  ДИМ 800К (4)  измельченный бетон по конвейеру (10) направляется  на агрегат сортировки АС-44 (6), где происходит  рассев по фракциям 0-5мм, 5-20мм, 20-40мм, 40-70мм, которые отгружаются конвейерами (11).  </w:t>
      </w:r>
    </w:p>
    <w:p w14:paraId="040A0FE6" w14:textId="77777777" w:rsidR="00E2633E" w:rsidRPr="00195A8A" w:rsidRDefault="00E2633E" w:rsidP="004838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5A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>ВТОРОЙ ПОТОК.</w:t>
      </w:r>
      <w:r w:rsidRPr="00195A8A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Среднегабаритные железобетонные изделия  размером до 600мм загружаются в бункер агрегата пластинчатого питателя АПП-10 (2), равномерно подаются в агрегат  дробления АДЩ 500 (5).  Дробленая порода размером до 130мм  по  конвейеру (9) идет в агрегат сортировки АС-44 (6). Порода 0-70мм рассеивается по фракциям 0-5мм, 5-20мм, 20-40мм, 40-70мм, которые отгружаются конвейерами (11).   +70мм направляется по конвейеру (10)  для дальнейшего измельчения в дробилке ДИМ 800К (4). После  дробления в  ДИМ 800К (4)  измельченный бетон по конвейеру (10) направляется  на агрегат сортировки АС-44 (6), где происходит  рассев по фракциям 0-5мм, 5-20мм, 20-40мм, 40-70мм, которые отгружаются конвейерами (11).  </w:t>
      </w:r>
    </w:p>
    <w:p w14:paraId="1110A0CE" w14:textId="77777777" w:rsidR="00E2633E" w:rsidRPr="00195A8A" w:rsidRDefault="00E2633E" w:rsidP="004838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5A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>ТРЕТИЙ ПОТОК.</w:t>
      </w:r>
      <w:r w:rsidRPr="00195A8A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Мелкогабаритные строительные отходы (бетон, кирпич, бордюрный камень) размером до 400 мм загружаются в бункер агрегата вибрационного питателя АПВ-08  (1), равномерно подаются по конвейеру (9) в дробилку ДИМ 800К (4). После  дробления в  ДИМ 800К (4)  измельченный камень по конвейеру (10) направляется  на агрегат сортировки АС-44 (6), где происходит  рассев по фракциям 0-5мм, 5-20мм, 20-40мм, 40-70мм, которые отгружаются конвейерами (11).  </w:t>
      </w:r>
    </w:p>
    <w:p w14:paraId="45F5C5CB" w14:textId="77777777" w:rsidR="00E2633E" w:rsidRPr="00195A8A" w:rsidRDefault="00E2633E" w:rsidP="004838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Установленные над конвейерами (9,10) саморазгружающиеся железоотделители  ЭМЖС-080/35 (12) улавливают остатки арматуры  из потока дробленой породы.</w:t>
      </w:r>
    </w:p>
    <w:p w14:paraId="00B1D71D" w14:textId="77777777" w:rsidR="00E2633E" w:rsidRPr="00195A8A" w:rsidRDefault="00E2633E" w:rsidP="004838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1962942" w14:textId="77777777" w:rsidR="00E2633E" w:rsidRPr="00195A8A" w:rsidRDefault="00E2633E" w:rsidP="004838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Работа </w:t>
      </w:r>
      <w:r w:rsidRPr="00195A8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ДСК-150-1/60 </w:t>
      </w:r>
      <w:r w:rsidRPr="00195A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осуществляется в автоматическом режиме под контролем оператора из кабин управления (13). Одна из кабин управления предназначена для управления за работой МПР-1500, другая-- для управления за работой всего комплекса ДСК-150-1/60.</w:t>
      </w:r>
    </w:p>
    <w:p w14:paraId="38B9ABE2" w14:textId="77777777" w:rsidR="00E2633E" w:rsidRPr="00195A8A" w:rsidRDefault="00E2633E" w:rsidP="004838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Управление осуществляется дистанционно, с единого щита пускорегулирующей аппаратуры. Схемой и программой управления комплексом предусмотрено три режима работы комплекса: </w:t>
      </w:r>
    </w:p>
    <w:p w14:paraId="4603D96A" w14:textId="77777777" w:rsidR="00E2633E" w:rsidRPr="00195A8A" w:rsidRDefault="00E2633E" w:rsidP="004838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-  наладка;</w:t>
      </w:r>
    </w:p>
    <w:p w14:paraId="1CB888F5" w14:textId="77777777" w:rsidR="00E2633E" w:rsidRPr="00195A8A" w:rsidRDefault="00E2633E" w:rsidP="004838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-  ручное управление;</w:t>
      </w:r>
    </w:p>
    <w:p w14:paraId="6E6AE37C" w14:textId="77777777" w:rsidR="00E2633E" w:rsidRPr="00195A8A" w:rsidRDefault="00E2633E" w:rsidP="004838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-  полуавтомат.</w:t>
      </w:r>
    </w:p>
    <w:p w14:paraId="23FF04C5" w14:textId="3183BC32" w:rsidR="004C2C95" w:rsidRPr="00B6283F" w:rsidRDefault="00E2633E" w:rsidP="00207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5A8A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технологическое оборудование проектируется, изготавливается и устанавливается на металлоконструкциях - опорных рамах,  что позволяет его быстро монтировать, демонтировать. Под агрегаты не требуется специальный фундамент, оборудование размещается на площадках с твердым покрытием (например, из плит). Оборудование изготовлено из лучших технологичных марок стали с использованием надежных и качественных  комплектующих.</w:t>
      </w:r>
      <w:r w:rsidR="00DE2ADF" w:rsidRPr="00195A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4C2C95" w:rsidRPr="00B6283F" w:rsidSect="00B6283F">
      <w:footerReference w:type="default" r:id="rId9"/>
      <w:pgSz w:w="11904" w:h="16840"/>
      <w:pgMar w:top="426" w:right="740" w:bottom="284" w:left="1580" w:header="720" w:footer="720" w:gutter="0"/>
      <w:cols w:space="720" w:equalWidth="0">
        <w:col w:w="958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4002" w14:textId="77777777" w:rsidR="000C1481" w:rsidRDefault="000C1481" w:rsidP="00B6283F">
      <w:pPr>
        <w:spacing w:after="0" w:line="240" w:lineRule="auto"/>
      </w:pPr>
      <w:r>
        <w:separator/>
      </w:r>
    </w:p>
  </w:endnote>
  <w:endnote w:type="continuationSeparator" w:id="0">
    <w:p w14:paraId="4919CA0D" w14:textId="77777777" w:rsidR="000C1481" w:rsidRDefault="000C1481" w:rsidP="00B6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468651482"/>
      <w:docPartObj>
        <w:docPartGallery w:val="Page Numbers (Bottom of Page)"/>
        <w:docPartUnique/>
      </w:docPartObj>
    </w:sdtPr>
    <w:sdtContent>
      <w:p w14:paraId="18F3B2A1" w14:textId="77777777" w:rsidR="00B6283F" w:rsidRPr="00B6283F" w:rsidRDefault="00B6283F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28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28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28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628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8188FA5" w14:textId="77777777" w:rsidR="00B6283F" w:rsidRDefault="00B6283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B2F0" w14:textId="77777777" w:rsidR="000C1481" w:rsidRDefault="000C1481" w:rsidP="00B6283F">
      <w:pPr>
        <w:spacing w:after="0" w:line="240" w:lineRule="auto"/>
      </w:pPr>
      <w:r>
        <w:separator/>
      </w:r>
    </w:p>
  </w:footnote>
  <w:footnote w:type="continuationSeparator" w:id="0">
    <w:p w14:paraId="533549DA" w14:textId="77777777" w:rsidR="000C1481" w:rsidRDefault="000C1481" w:rsidP="00B62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BBA"/>
    <w:multiLevelType w:val="multilevel"/>
    <w:tmpl w:val="BDF26E12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567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567"/>
      </w:pPr>
      <w:rPr>
        <w:rFonts w:ascii="Times New Roman" w:hAnsi="Times New Roman"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567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ascii="Times New Roman" w:hAnsi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0" w:firstLine="567"/>
      </w:pPr>
      <w:rPr>
        <w:rFonts w:ascii="Times New Roman" w:hAnsi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0" w:firstLine="567"/>
      </w:pPr>
      <w:rPr>
        <w:rFonts w:ascii="Times New Roman" w:hAnsi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0" w:firstLine="567"/>
      </w:pPr>
      <w:rPr>
        <w:rFonts w:ascii="Times New Roman" w:hAnsi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35"/>
        </w:tabs>
        <w:ind w:left="0" w:firstLine="567"/>
      </w:pPr>
      <w:rPr>
        <w:rFonts w:ascii="Times New Roman" w:hAnsi="Times New Roman" w:hint="default"/>
        <w:sz w:val="28"/>
        <w:szCs w:val="28"/>
      </w:rPr>
    </w:lvl>
  </w:abstractNum>
  <w:abstractNum w:abstractNumId="1" w15:restartNumberingAfterBreak="0">
    <w:nsid w:val="03086EA5"/>
    <w:multiLevelType w:val="hybridMultilevel"/>
    <w:tmpl w:val="106AF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12659F"/>
    <w:multiLevelType w:val="multilevel"/>
    <w:tmpl w:val="86ACD82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97E55D0"/>
    <w:multiLevelType w:val="multilevel"/>
    <w:tmpl w:val="E61C5C2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1440"/>
      </w:pPr>
      <w:rPr>
        <w:rFonts w:hint="default"/>
      </w:rPr>
    </w:lvl>
  </w:abstractNum>
  <w:abstractNum w:abstractNumId="4" w15:restartNumberingAfterBreak="0">
    <w:nsid w:val="0D6E67D0"/>
    <w:multiLevelType w:val="hybridMultilevel"/>
    <w:tmpl w:val="CBA2BA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D117E8"/>
    <w:multiLevelType w:val="hybridMultilevel"/>
    <w:tmpl w:val="E260329E"/>
    <w:lvl w:ilvl="0" w:tplc="2F0C65C6">
      <w:start w:val="4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501A82"/>
    <w:multiLevelType w:val="hybridMultilevel"/>
    <w:tmpl w:val="70EC8F38"/>
    <w:lvl w:ilvl="0" w:tplc="31A8711A">
      <w:start w:val="15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1D9048C4"/>
    <w:multiLevelType w:val="hybridMultilevel"/>
    <w:tmpl w:val="F15AC4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6335A"/>
    <w:multiLevelType w:val="hybridMultilevel"/>
    <w:tmpl w:val="90B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F0408"/>
    <w:multiLevelType w:val="multilevel"/>
    <w:tmpl w:val="26444A4C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24E291A"/>
    <w:multiLevelType w:val="hybridMultilevel"/>
    <w:tmpl w:val="2F7AB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FA6B40"/>
    <w:multiLevelType w:val="hybridMultilevel"/>
    <w:tmpl w:val="BD1447E0"/>
    <w:lvl w:ilvl="0" w:tplc="79C84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13310"/>
    <w:multiLevelType w:val="hybridMultilevel"/>
    <w:tmpl w:val="0A90B2F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0D36"/>
    <w:multiLevelType w:val="hybridMultilevel"/>
    <w:tmpl w:val="F86E54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6A806E2"/>
    <w:multiLevelType w:val="hybridMultilevel"/>
    <w:tmpl w:val="A468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965C5"/>
    <w:multiLevelType w:val="hybridMultilevel"/>
    <w:tmpl w:val="C9E0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D2C7C"/>
    <w:multiLevelType w:val="multilevel"/>
    <w:tmpl w:val="9186488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47583438"/>
    <w:multiLevelType w:val="multilevel"/>
    <w:tmpl w:val="859E70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/>
        <w:iC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A0A1A18"/>
    <w:multiLevelType w:val="hybridMultilevel"/>
    <w:tmpl w:val="27D8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41CEE"/>
    <w:multiLevelType w:val="hybridMultilevel"/>
    <w:tmpl w:val="4F2847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F129A"/>
    <w:multiLevelType w:val="hybridMultilevel"/>
    <w:tmpl w:val="A76A1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B70A84"/>
    <w:multiLevelType w:val="hybridMultilevel"/>
    <w:tmpl w:val="3560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D5721"/>
    <w:multiLevelType w:val="multilevel"/>
    <w:tmpl w:val="26444A4C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4916859"/>
    <w:multiLevelType w:val="multilevel"/>
    <w:tmpl w:val="45D8C7DC"/>
    <w:lvl w:ilvl="0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67A316B8"/>
    <w:multiLevelType w:val="hybridMultilevel"/>
    <w:tmpl w:val="A8D4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544BDE"/>
    <w:multiLevelType w:val="hybridMultilevel"/>
    <w:tmpl w:val="526A47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52459"/>
    <w:multiLevelType w:val="hybridMultilevel"/>
    <w:tmpl w:val="6B4808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96851BE"/>
    <w:multiLevelType w:val="hybridMultilevel"/>
    <w:tmpl w:val="43F2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E537D4C"/>
    <w:multiLevelType w:val="hybridMultilevel"/>
    <w:tmpl w:val="9CBA29E8"/>
    <w:lvl w:ilvl="0" w:tplc="B272723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3295">
    <w:abstractNumId w:val="27"/>
  </w:num>
  <w:num w:numId="2" w16cid:durableId="1266382093">
    <w:abstractNumId w:val="17"/>
  </w:num>
  <w:num w:numId="3" w16cid:durableId="211170607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4344985">
    <w:abstractNumId w:val="1"/>
  </w:num>
  <w:num w:numId="5" w16cid:durableId="262424887">
    <w:abstractNumId w:val="20"/>
  </w:num>
  <w:num w:numId="6" w16cid:durableId="1113013278">
    <w:abstractNumId w:val="24"/>
  </w:num>
  <w:num w:numId="7" w16cid:durableId="1497457807">
    <w:abstractNumId w:val="21"/>
  </w:num>
  <w:num w:numId="8" w16cid:durableId="1403068812">
    <w:abstractNumId w:val="4"/>
  </w:num>
  <w:num w:numId="9" w16cid:durableId="1040858530">
    <w:abstractNumId w:val="11"/>
  </w:num>
  <w:num w:numId="10" w16cid:durableId="310600702">
    <w:abstractNumId w:val="8"/>
  </w:num>
  <w:num w:numId="11" w16cid:durableId="425923496">
    <w:abstractNumId w:val="26"/>
  </w:num>
  <w:num w:numId="12" w16cid:durableId="1499154335">
    <w:abstractNumId w:val="14"/>
  </w:num>
  <w:num w:numId="13" w16cid:durableId="1260141195">
    <w:abstractNumId w:val="15"/>
  </w:num>
  <w:num w:numId="14" w16cid:durableId="1688678906">
    <w:abstractNumId w:val="13"/>
  </w:num>
  <w:num w:numId="15" w16cid:durableId="628627262">
    <w:abstractNumId w:val="3"/>
  </w:num>
  <w:num w:numId="16" w16cid:durableId="211505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9114168">
    <w:abstractNumId w:val="0"/>
  </w:num>
  <w:num w:numId="18" w16cid:durableId="1614677237">
    <w:abstractNumId w:val="7"/>
  </w:num>
  <w:num w:numId="19" w16cid:durableId="1128931762">
    <w:abstractNumId w:val="5"/>
  </w:num>
  <w:num w:numId="20" w16cid:durableId="1306621268">
    <w:abstractNumId w:val="25"/>
  </w:num>
  <w:num w:numId="21" w16cid:durableId="1322736289">
    <w:abstractNumId w:val="28"/>
  </w:num>
  <w:num w:numId="22" w16cid:durableId="1872112823">
    <w:abstractNumId w:val="19"/>
  </w:num>
  <w:num w:numId="23" w16cid:durableId="2026518154">
    <w:abstractNumId w:val="2"/>
  </w:num>
  <w:num w:numId="24" w16cid:durableId="1525904331">
    <w:abstractNumId w:val="16"/>
  </w:num>
  <w:num w:numId="25" w16cid:durableId="1507207874">
    <w:abstractNumId w:val="12"/>
  </w:num>
  <w:num w:numId="26" w16cid:durableId="573125805">
    <w:abstractNumId w:val="6"/>
  </w:num>
  <w:num w:numId="27" w16cid:durableId="1099641912">
    <w:abstractNumId w:val="22"/>
  </w:num>
  <w:num w:numId="28" w16cid:durableId="1464957652">
    <w:abstractNumId w:val="9"/>
  </w:num>
  <w:num w:numId="29" w16cid:durableId="862011466">
    <w:abstractNumId w:val="23"/>
  </w:num>
  <w:num w:numId="30" w16cid:durableId="4385703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5ED"/>
    <w:rsid w:val="0002203D"/>
    <w:rsid w:val="00047B2C"/>
    <w:rsid w:val="00052603"/>
    <w:rsid w:val="00057435"/>
    <w:rsid w:val="00062F92"/>
    <w:rsid w:val="00063DB7"/>
    <w:rsid w:val="0008616F"/>
    <w:rsid w:val="000A07AA"/>
    <w:rsid w:val="000B0778"/>
    <w:rsid w:val="000C1481"/>
    <w:rsid w:val="000C5C3F"/>
    <w:rsid w:val="000D4131"/>
    <w:rsid w:val="000D67C0"/>
    <w:rsid w:val="000E42BE"/>
    <w:rsid w:val="000F374B"/>
    <w:rsid w:val="00105ACB"/>
    <w:rsid w:val="0011213F"/>
    <w:rsid w:val="00125FB2"/>
    <w:rsid w:val="0014571B"/>
    <w:rsid w:val="00153B54"/>
    <w:rsid w:val="00157F48"/>
    <w:rsid w:val="001753B9"/>
    <w:rsid w:val="00175B59"/>
    <w:rsid w:val="00184BEC"/>
    <w:rsid w:val="00186F1F"/>
    <w:rsid w:val="00193855"/>
    <w:rsid w:val="00195A8A"/>
    <w:rsid w:val="001A0CF2"/>
    <w:rsid w:val="001A4DE3"/>
    <w:rsid w:val="001A75A1"/>
    <w:rsid w:val="001D64C0"/>
    <w:rsid w:val="0020011A"/>
    <w:rsid w:val="00201242"/>
    <w:rsid w:val="00207AEB"/>
    <w:rsid w:val="002154F7"/>
    <w:rsid w:val="00222877"/>
    <w:rsid w:val="00233B94"/>
    <w:rsid w:val="002357DA"/>
    <w:rsid w:val="0024239D"/>
    <w:rsid w:val="002649B2"/>
    <w:rsid w:val="002655B3"/>
    <w:rsid w:val="00291F11"/>
    <w:rsid w:val="002A04E0"/>
    <w:rsid w:val="002A7D1D"/>
    <w:rsid w:val="002B6BD0"/>
    <w:rsid w:val="002C21DB"/>
    <w:rsid w:val="002C2AC6"/>
    <w:rsid w:val="002C3810"/>
    <w:rsid w:val="002D4026"/>
    <w:rsid w:val="002D6BD6"/>
    <w:rsid w:val="002E0FDE"/>
    <w:rsid w:val="002F059B"/>
    <w:rsid w:val="00310E75"/>
    <w:rsid w:val="00311C2A"/>
    <w:rsid w:val="0031340D"/>
    <w:rsid w:val="00314163"/>
    <w:rsid w:val="003276F9"/>
    <w:rsid w:val="00333C02"/>
    <w:rsid w:val="00342AEB"/>
    <w:rsid w:val="00347F69"/>
    <w:rsid w:val="00355D9A"/>
    <w:rsid w:val="00362973"/>
    <w:rsid w:val="0036595F"/>
    <w:rsid w:val="003735B0"/>
    <w:rsid w:val="0037522A"/>
    <w:rsid w:val="0038363E"/>
    <w:rsid w:val="00386A2B"/>
    <w:rsid w:val="003A17F1"/>
    <w:rsid w:val="003A2060"/>
    <w:rsid w:val="003B14F6"/>
    <w:rsid w:val="00401921"/>
    <w:rsid w:val="0041507D"/>
    <w:rsid w:val="00422F4D"/>
    <w:rsid w:val="00430B3A"/>
    <w:rsid w:val="00441F87"/>
    <w:rsid w:val="004424CE"/>
    <w:rsid w:val="00451387"/>
    <w:rsid w:val="00465AD8"/>
    <w:rsid w:val="004679A2"/>
    <w:rsid w:val="00473E84"/>
    <w:rsid w:val="00481456"/>
    <w:rsid w:val="004838AC"/>
    <w:rsid w:val="004C2C95"/>
    <w:rsid w:val="004D19D9"/>
    <w:rsid w:val="004D6832"/>
    <w:rsid w:val="004E07C2"/>
    <w:rsid w:val="004E0A5E"/>
    <w:rsid w:val="004E32EE"/>
    <w:rsid w:val="004E6629"/>
    <w:rsid w:val="004F3A99"/>
    <w:rsid w:val="004F51DF"/>
    <w:rsid w:val="00533955"/>
    <w:rsid w:val="00556108"/>
    <w:rsid w:val="0056657B"/>
    <w:rsid w:val="00575CAB"/>
    <w:rsid w:val="0059163E"/>
    <w:rsid w:val="00593087"/>
    <w:rsid w:val="00595EE3"/>
    <w:rsid w:val="005A056C"/>
    <w:rsid w:val="005D4E30"/>
    <w:rsid w:val="005E099B"/>
    <w:rsid w:val="005E159A"/>
    <w:rsid w:val="005E3EBF"/>
    <w:rsid w:val="005F01A3"/>
    <w:rsid w:val="005F224A"/>
    <w:rsid w:val="005F58CD"/>
    <w:rsid w:val="005F6FF7"/>
    <w:rsid w:val="00601A36"/>
    <w:rsid w:val="006027FE"/>
    <w:rsid w:val="00607211"/>
    <w:rsid w:val="00641AA6"/>
    <w:rsid w:val="00645EF0"/>
    <w:rsid w:val="00646DF4"/>
    <w:rsid w:val="0065560C"/>
    <w:rsid w:val="00667342"/>
    <w:rsid w:val="0067243D"/>
    <w:rsid w:val="0068067B"/>
    <w:rsid w:val="0069100D"/>
    <w:rsid w:val="006A0702"/>
    <w:rsid w:val="006A0CB9"/>
    <w:rsid w:val="006C40FE"/>
    <w:rsid w:val="006E1A0C"/>
    <w:rsid w:val="006E6BA0"/>
    <w:rsid w:val="00702FB1"/>
    <w:rsid w:val="007205ED"/>
    <w:rsid w:val="0072122D"/>
    <w:rsid w:val="0073013D"/>
    <w:rsid w:val="00736856"/>
    <w:rsid w:val="007400E9"/>
    <w:rsid w:val="007566AD"/>
    <w:rsid w:val="00761B51"/>
    <w:rsid w:val="00764C00"/>
    <w:rsid w:val="00767943"/>
    <w:rsid w:val="00785CAB"/>
    <w:rsid w:val="00786F2B"/>
    <w:rsid w:val="00790C4A"/>
    <w:rsid w:val="007962B2"/>
    <w:rsid w:val="007A3AD9"/>
    <w:rsid w:val="007A4F6B"/>
    <w:rsid w:val="007B167F"/>
    <w:rsid w:val="007B662E"/>
    <w:rsid w:val="007C25E2"/>
    <w:rsid w:val="007C708D"/>
    <w:rsid w:val="007D0115"/>
    <w:rsid w:val="007F3797"/>
    <w:rsid w:val="007F47D3"/>
    <w:rsid w:val="007F544C"/>
    <w:rsid w:val="00813611"/>
    <w:rsid w:val="00813D9A"/>
    <w:rsid w:val="0083273D"/>
    <w:rsid w:val="008578EB"/>
    <w:rsid w:val="00862676"/>
    <w:rsid w:val="008865D2"/>
    <w:rsid w:val="00896FC6"/>
    <w:rsid w:val="008B6CEB"/>
    <w:rsid w:val="008B72FE"/>
    <w:rsid w:val="008C245F"/>
    <w:rsid w:val="008D2FAD"/>
    <w:rsid w:val="008E1B93"/>
    <w:rsid w:val="00910A48"/>
    <w:rsid w:val="0091673B"/>
    <w:rsid w:val="00930FE9"/>
    <w:rsid w:val="00935654"/>
    <w:rsid w:val="00943E6B"/>
    <w:rsid w:val="00944425"/>
    <w:rsid w:val="00961F66"/>
    <w:rsid w:val="00966DEA"/>
    <w:rsid w:val="0096760E"/>
    <w:rsid w:val="009705ED"/>
    <w:rsid w:val="00972C55"/>
    <w:rsid w:val="009730C3"/>
    <w:rsid w:val="00982C79"/>
    <w:rsid w:val="00987CBD"/>
    <w:rsid w:val="009A5019"/>
    <w:rsid w:val="009A7340"/>
    <w:rsid w:val="009B5CB8"/>
    <w:rsid w:val="009D7AB6"/>
    <w:rsid w:val="009E0354"/>
    <w:rsid w:val="009E1FB2"/>
    <w:rsid w:val="009E7CEE"/>
    <w:rsid w:val="00A02EFE"/>
    <w:rsid w:val="00A04B5A"/>
    <w:rsid w:val="00A137CB"/>
    <w:rsid w:val="00A16767"/>
    <w:rsid w:val="00A379C8"/>
    <w:rsid w:val="00A37EAF"/>
    <w:rsid w:val="00A63A94"/>
    <w:rsid w:val="00A63D3D"/>
    <w:rsid w:val="00A64276"/>
    <w:rsid w:val="00A659A6"/>
    <w:rsid w:val="00A678EC"/>
    <w:rsid w:val="00A76B76"/>
    <w:rsid w:val="00A81374"/>
    <w:rsid w:val="00A83654"/>
    <w:rsid w:val="00A87968"/>
    <w:rsid w:val="00A909DA"/>
    <w:rsid w:val="00AA4174"/>
    <w:rsid w:val="00AD2665"/>
    <w:rsid w:val="00AE276E"/>
    <w:rsid w:val="00AE5B24"/>
    <w:rsid w:val="00B16D53"/>
    <w:rsid w:val="00B34624"/>
    <w:rsid w:val="00B53011"/>
    <w:rsid w:val="00B60244"/>
    <w:rsid w:val="00B6283F"/>
    <w:rsid w:val="00B83E83"/>
    <w:rsid w:val="00BB1988"/>
    <w:rsid w:val="00BB30C3"/>
    <w:rsid w:val="00BB604F"/>
    <w:rsid w:val="00BB7023"/>
    <w:rsid w:val="00BB70ED"/>
    <w:rsid w:val="00BB7896"/>
    <w:rsid w:val="00BD0A6C"/>
    <w:rsid w:val="00BD2DF8"/>
    <w:rsid w:val="00BE6E0C"/>
    <w:rsid w:val="00C00DC8"/>
    <w:rsid w:val="00C07363"/>
    <w:rsid w:val="00C24E68"/>
    <w:rsid w:val="00C32E7F"/>
    <w:rsid w:val="00C55588"/>
    <w:rsid w:val="00C626A5"/>
    <w:rsid w:val="00C64E38"/>
    <w:rsid w:val="00C64F65"/>
    <w:rsid w:val="00C6546B"/>
    <w:rsid w:val="00C8022E"/>
    <w:rsid w:val="00C83E11"/>
    <w:rsid w:val="00C853A2"/>
    <w:rsid w:val="00C870C7"/>
    <w:rsid w:val="00C915E2"/>
    <w:rsid w:val="00C94594"/>
    <w:rsid w:val="00CC21AB"/>
    <w:rsid w:val="00CC3DE9"/>
    <w:rsid w:val="00CD6494"/>
    <w:rsid w:val="00CE2603"/>
    <w:rsid w:val="00CF29BB"/>
    <w:rsid w:val="00D11A85"/>
    <w:rsid w:val="00D1779B"/>
    <w:rsid w:val="00D20284"/>
    <w:rsid w:val="00D2326D"/>
    <w:rsid w:val="00D272B5"/>
    <w:rsid w:val="00D41A7E"/>
    <w:rsid w:val="00D70AB3"/>
    <w:rsid w:val="00D77764"/>
    <w:rsid w:val="00DA00EA"/>
    <w:rsid w:val="00DB2418"/>
    <w:rsid w:val="00DB7716"/>
    <w:rsid w:val="00DC225C"/>
    <w:rsid w:val="00DC4492"/>
    <w:rsid w:val="00DE2ADF"/>
    <w:rsid w:val="00DE4381"/>
    <w:rsid w:val="00DE4F27"/>
    <w:rsid w:val="00DF13C2"/>
    <w:rsid w:val="00DF185E"/>
    <w:rsid w:val="00E02110"/>
    <w:rsid w:val="00E05284"/>
    <w:rsid w:val="00E06873"/>
    <w:rsid w:val="00E15F3F"/>
    <w:rsid w:val="00E2633E"/>
    <w:rsid w:val="00E90F75"/>
    <w:rsid w:val="00E91ED5"/>
    <w:rsid w:val="00ED01DC"/>
    <w:rsid w:val="00ED0596"/>
    <w:rsid w:val="00EE5871"/>
    <w:rsid w:val="00EE776E"/>
    <w:rsid w:val="00EF2E98"/>
    <w:rsid w:val="00F00A03"/>
    <w:rsid w:val="00F10CAF"/>
    <w:rsid w:val="00F40F0C"/>
    <w:rsid w:val="00F4122F"/>
    <w:rsid w:val="00F4249D"/>
    <w:rsid w:val="00F50BF8"/>
    <w:rsid w:val="00F57652"/>
    <w:rsid w:val="00F7066E"/>
    <w:rsid w:val="00F713D5"/>
    <w:rsid w:val="00F74323"/>
    <w:rsid w:val="00F97A9F"/>
    <w:rsid w:val="00FA6C9F"/>
    <w:rsid w:val="00FC23ED"/>
    <w:rsid w:val="00FC3CE4"/>
    <w:rsid w:val="00FD2724"/>
    <w:rsid w:val="00FD461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8116E"/>
  <w15:docId w15:val="{8828B9CF-4186-4974-8D20-3821F736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65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308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93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F40F0C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11"/>
  </w:style>
  <w:style w:type="paragraph" w:styleId="a6">
    <w:name w:val="List Paragraph"/>
    <w:basedOn w:val="a"/>
    <w:uiPriority w:val="34"/>
    <w:qFormat/>
    <w:rsid w:val="003735B0"/>
    <w:pPr>
      <w:ind w:left="720"/>
    </w:pPr>
  </w:style>
  <w:style w:type="paragraph" w:styleId="a7">
    <w:name w:val="No Spacing"/>
    <w:uiPriority w:val="99"/>
    <w:qFormat/>
    <w:rsid w:val="00F7066E"/>
    <w:rPr>
      <w:rFonts w:cs="Calibri"/>
      <w:lang w:eastAsia="en-US"/>
    </w:rPr>
  </w:style>
  <w:style w:type="character" w:styleId="a8">
    <w:name w:val="Strong"/>
    <w:basedOn w:val="a0"/>
    <w:uiPriority w:val="99"/>
    <w:qFormat/>
    <w:rsid w:val="00F7066E"/>
    <w:rPr>
      <w:b/>
      <w:bCs/>
    </w:rPr>
  </w:style>
  <w:style w:type="paragraph" w:styleId="a9">
    <w:name w:val="Body Text"/>
    <w:basedOn w:val="a"/>
    <w:link w:val="aa"/>
    <w:uiPriority w:val="99"/>
    <w:rsid w:val="00F706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F7066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F706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F7066E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7066E"/>
    <w:rPr>
      <w:rFonts w:ascii="Courier New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1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6D53"/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4C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C2C95"/>
    <w:rPr>
      <w:rFonts w:cs="Calibri"/>
      <w:lang w:eastAsia="en-US"/>
    </w:rPr>
  </w:style>
  <w:style w:type="paragraph" w:styleId="af1">
    <w:name w:val="footer"/>
    <w:basedOn w:val="a"/>
    <w:link w:val="af2"/>
    <w:uiPriority w:val="99"/>
    <w:unhideWhenUsed/>
    <w:rsid w:val="004C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C2C95"/>
    <w:rPr>
      <w:rFonts w:cs="Calibr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9100D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40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83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894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20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32FC-862C-4FA7-B7ED-1DD1240E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meltsaeva_ea</dc:creator>
  <cp:lastModifiedBy>Ольга Ларионова</cp:lastModifiedBy>
  <cp:revision>10</cp:revision>
  <cp:lastPrinted>2015-09-10T12:57:00Z</cp:lastPrinted>
  <dcterms:created xsi:type="dcterms:W3CDTF">2019-11-12T07:32:00Z</dcterms:created>
  <dcterms:modified xsi:type="dcterms:W3CDTF">2022-11-19T11:57:00Z</dcterms:modified>
</cp:coreProperties>
</file>