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66A55" w14:textId="3CA7BF44" w:rsidR="00265B59" w:rsidRDefault="001104DA" w:rsidP="00265B5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04DA">
        <w:rPr>
          <w:rFonts w:ascii="Times New Roman" w:hAnsi="Times New Roman" w:cs="Times New Roman"/>
          <w:sz w:val="28"/>
          <w:szCs w:val="28"/>
        </w:rPr>
        <w:t>1</w:t>
      </w:r>
      <w:r w:rsidR="0054008B">
        <w:rPr>
          <w:rFonts w:ascii="Times New Roman" w:hAnsi="Times New Roman" w:cs="Times New Roman"/>
          <w:sz w:val="28"/>
          <w:szCs w:val="28"/>
        </w:rPr>
        <w:t>4</w:t>
      </w:r>
      <w:r w:rsidR="00265B59" w:rsidRPr="001104DA">
        <w:rPr>
          <w:rFonts w:ascii="Times New Roman" w:hAnsi="Times New Roman" w:cs="Times New Roman"/>
          <w:sz w:val="28"/>
          <w:szCs w:val="28"/>
        </w:rPr>
        <w:t>)</w:t>
      </w:r>
      <w:r w:rsidR="00265B59">
        <w:rPr>
          <w:rFonts w:ascii="Times New Roman" w:hAnsi="Times New Roman" w:cs="Times New Roman"/>
          <w:sz w:val="28"/>
          <w:szCs w:val="28"/>
        </w:rPr>
        <w:t xml:space="preserve"> </w:t>
      </w:r>
      <w:r w:rsidR="00265B59" w:rsidRPr="00562B9C">
        <w:rPr>
          <w:rFonts w:ascii="Times New Roman" w:hAnsi="Times New Roman" w:cs="Times New Roman"/>
          <w:sz w:val="28"/>
          <w:szCs w:val="28"/>
        </w:rPr>
        <w:t>приложени</w:t>
      </w:r>
      <w:r w:rsidR="00265B59">
        <w:rPr>
          <w:rFonts w:ascii="Times New Roman" w:hAnsi="Times New Roman" w:cs="Times New Roman"/>
          <w:sz w:val="28"/>
          <w:szCs w:val="28"/>
        </w:rPr>
        <w:t>е</w:t>
      </w:r>
      <w:r w:rsidR="00265B59" w:rsidRPr="00562B9C">
        <w:rPr>
          <w:rFonts w:ascii="Times New Roman" w:hAnsi="Times New Roman" w:cs="Times New Roman"/>
          <w:sz w:val="28"/>
          <w:szCs w:val="28"/>
        </w:rPr>
        <w:t xml:space="preserve"> 2</w:t>
      </w:r>
      <w:r w:rsidR="00265B59">
        <w:rPr>
          <w:rFonts w:ascii="Times New Roman" w:hAnsi="Times New Roman" w:cs="Times New Roman"/>
          <w:sz w:val="28"/>
          <w:szCs w:val="28"/>
        </w:rPr>
        <w:t>3</w:t>
      </w:r>
      <w:r w:rsidR="00265B59" w:rsidRPr="00562B9C">
        <w:rPr>
          <w:rFonts w:ascii="Times New Roman" w:hAnsi="Times New Roman" w:cs="Times New Roman"/>
          <w:sz w:val="28"/>
          <w:szCs w:val="28"/>
        </w:rPr>
        <w:t xml:space="preserve"> </w:t>
      </w:r>
      <w:r w:rsidR="00265B59">
        <w:rPr>
          <w:rFonts w:ascii="Times New Roman" w:hAnsi="Times New Roman" w:cs="Times New Roman"/>
          <w:sz w:val="28"/>
          <w:szCs w:val="28"/>
        </w:rPr>
        <w:t>«</w:t>
      </w:r>
      <w:r w:rsidR="00265B59" w:rsidRPr="00B70C70">
        <w:rPr>
          <w:rFonts w:ascii="Times New Roman" w:hAnsi="Times New Roman" w:cs="Times New Roman"/>
          <w:bCs/>
          <w:sz w:val="28"/>
          <w:szCs w:val="28"/>
        </w:rPr>
        <w:t>Источники внутреннего финансирования дефицита окружного бюджета на 202</w:t>
      </w:r>
      <w:r w:rsidR="00265B59">
        <w:rPr>
          <w:rFonts w:ascii="Times New Roman" w:hAnsi="Times New Roman" w:cs="Times New Roman"/>
          <w:bCs/>
          <w:sz w:val="28"/>
          <w:szCs w:val="28"/>
        </w:rPr>
        <w:t>5</w:t>
      </w:r>
      <w:r w:rsidR="00265B59" w:rsidRPr="00B70C70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265B59">
        <w:rPr>
          <w:rFonts w:ascii="Times New Roman" w:hAnsi="Times New Roman" w:cs="Times New Roman"/>
          <w:sz w:val="28"/>
          <w:szCs w:val="28"/>
        </w:rPr>
        <w:t>»</w:t>
      </w:r>
      <w:r w:rsidR="00265B59" w:rsidRPr="00562B9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38AC1EDA" w14:textId="44E37516" w:rsidR="00265B59" w:rsidRPr="00265B59" w:rsidRDefault="00265B59">
      <w:pPr>
        <w:rPr>
          <w:rFonts w:ascii="Times New Roman" w:hAnsi="Times New Roman" w:cs="Times New Roman"/>
        </w:rPr>
      </w:pPr>
    </w:p>
    <w:tbl>
      <w:tblPr>
        <w:tblW w:w="5076" w:type="pct"/>
        <w:tblInd w:w="-142" w:type="dxa"/>
        <w:tblLook w:val="04A0" w:firstRow="1" w:lastRow="0" w:firstColumn="1" w:lastColumn="0" w:noHBand="0" w:noVBand="1"/>
      </w:tblPr>
      <w:tblGrid>
        <w:gridCol w:w="3031"/>
        <w:gridCol w:w="5147"/>
        <w:gridCol w:w="1894"/>
      </w:tblGrid>
      <w:tr w:rsidR="00265B59" w:rsidRPr="00265B59" w14:paraId="44EC63B9" w14:textId="77777777" w:rsidTr="00C303E2">
        <w:trPr>
          <w:trHeight w:val="2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EBC4DE" w14:textId="6F40115B" w:rsidR="00265B59" w:rsidRPr="00265B59" w:rsidRDefault="005C50D3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265B59" w:rsidRPr="00265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23</w:t>
            </w:r>
          </w:p>
        </w:tc>
      </w:tr>
      <w:tr w:rsidR="00265B59" w:rsidRPr="00265B59" w14:paraId="7F40352A" w14:textId="77777777" w:rsidTr="00C303E2">
        <w:trPr>
          <w:trHeight w:val="2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BA9057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 Закону Чукотского автономного округа</w:t>
            </w:r>
            <w:r w:rsidRPr="00265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«Об окружном бюджете на 2025 год </w:t>
            </w:r>
            <w:r w:rsidRPr="00265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и на плановый период 2026 и 2027 годов» </w:t>
            </w:r>
          </w:p>
        </w:tc>
      </w:tr>
      <w:tr w:rsidR="00C303E2" w:rsidRPr="00265B59" w14:paraId="366AF026" w14:textId="77777777" w:rsidTr="00C303E2">
        <w:trPr>
          <w:trHeight w:val="20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48B1C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99EF2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3615D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65B59" w:rsidRPr="00265B59" w14:paraId="6A9CC94C" w14:textId="77777777" w:rsidTr="00C303E2">
        <w:trPr>
          <w:trHeight w:val="2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F24A8" w14:textId="77777777" w:rsidR="005C50D3" w:rsidRDefault="005C50D3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4C0957BD" w14:textId="77777777" w:rsid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Источники внутреннего финансирования дефицита окружного бюджета на 2025 год</w:t>
            </w:r>
          </w:p>
          <w:p w14:paraId="460C759A" w14:textId="77777777" w:rsidR="000C5781" w:rsidRDefault="000C5781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3F8BA098" w14:textId="4E6E22F0" w:rsidR="005C50D3" w:rsidRPr="00265B59" w:rsidRDefault="005C50D3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C303E2" w:rsidRPr="00265B59" w14:paraId="26777FAF" w14:textId="77777777" w:rsidTr="00C303E2">
        <w:trPr>
          <w:trHeight w:val="20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35FE6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2B49F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82F33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65B59" w:rsidRPr="00265B59" w14:paraId="2E349296" w14:textId="77777777" w:rsidTr="00C303E2">
        <w:trPr>
          <w:trHeight w:val="20"/>
        </w:trPr>
        <w:tc>
          <w:tcPr>
            <w:tcW w:w="40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6A3357" w14:textId="51B8EA22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Дефицит (со знаком минус), профицит (со знаком плюс) окружного бюджета - 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40777B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-1 878 878,0 </w:t>
            </w:r>
          </w:p>
        </w:tc>
      </w:tr>
      <w:tr w:rsidR="00265B59" w:rsidRPr="00265B59" w14:paraId="0A5175FA" w14:textId="77777777" w:rsidTr="00C303E2">
        <w:trPr>
          <w:trHeight w:val="20"/>
        </w:trPr>
        <w:tc>
          <w:tcPr>
            <w:tcW w:w="40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E8435C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в процентах к общей сумме доходов без учета безвозмездных перечислений - 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6CE31C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-5,5</w:t>
            </w:r>
          </w:p>
        </w:tc>
      </w:tr>
      <w:tr w:rsidR="00265B59" w:rsidRPr="00265B59" w14:paraId="0126F6E4" w14:textId="77777777" w:rsidTr="00C303E2">
        <w:trPr>
          <w:trHeight w:val="20"/>
        </w:trPr>
        <w:tc>
          <w:tcPr>
            <w:tcW w:w="150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14:paraId="7227B243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Arial CYR" w:eastAsia="Times New Roman" w:hAnsi="Arial CYR" w:cs="Arial CYR"/>
                <w:kern w:val="0"/>
                <w:sz w:val="27"/>
                <w:szCs w:val="27"/>
                <w:lang w:eastAsia="ru-RU"/>
                <w14:ligatures w14:val="none"/>
              </w:rPr>
              <w:t> </w:t>
            </w:r>
          </w:p>
        </w:tc>
        <w:tc>
          <w:tcPr>
            <w:tcW w:w="255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7EEA840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     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14:paraId="19B99F74" w14:textId="4E1D2054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(тыс.</w:t>
            </w:r>
            <w:r w:rsidR="005C50D3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 </w:t>
            </w: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рублей)</w:t>
            </w:r>
          </w:p>
        </w:tc>
      </w:tr>
      <w:tr w:rsidR="00265B59" w:rsidRPr="00265B59" w14:paraId="5C7E66FA" w14:textId="77777777" w:rsidTr="00C303E2">
        <w:trPr>
          <w:trHeight w:val="20"/>
        </w:trPr>
        <w:tc>
          <w:tcPr>
            <w:tcW w:w="150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EDA42D2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Код бюджетной классификации Российской Федерации</w:t>
            </w:r>
          </w:p>
        </w:tc>
        <w:tc>
          <w:tcPr>
            <w:tcW w:w="2555" w:type="pc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hideMark/>
          </w:tcPr>
          <w:p w14:paraId="264262C2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Наименование </w:t>
            </w:r>
          </w:p>
        </w:tc>
        <w:tc>
          <w:tcPr>
            <w:tcW w:w="940" w:type="pc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  <w:hideMark/>
          </w:tcPr>
          <w:p w14:paraId="5BD38411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Сумма</w:t>
            </w:r>
          </w:p>
        </w:tc>
      </w:tr>
    </w:tbl>
    <w:p w14:paraId="4F184C96" w14:textId="77777777" w:rsidR="00265B59" w:rsidRPr="00265B59" w:rsidRDefault="00265B59" w:rsidP="00265B59">
      <w:pPr>
        <w:spacing w:after="0" w:line="14" w:lineRule="auto"/>
        <w:rPr>
          <w:sz w:val="2"/>
          <w:szCs w:val="2"/>
        </w:rPr>
      </w:pPr>
    </w:p>
    <w:tbl>
      <w:tblPr>
        <w:tblW w:w="5080" w:type="pct"/>
        <w:tblInd w:w="-147" w:type="dxa"/>
        <w:tblLook w:val="04A0" w:firstRow="1" w:lastRow="0" w:firstColumn="1" w:lastColumn="0" w:noHBand="0" w:noVBand="1"/>
      </w:tblPr>
      <w:tblGrid>
        <w:gridCol w:w="3029"/>
        <w:gridCol w:w="5148"/>
        <w:gridCol w:w="1893"/>
      </w:tblGrid>
      <w:tr w:rsidR="00265B59" w:rsidRPr="00265B59" w14:paraId="16EAB28C" w14:textId="77777777" w:rsidTr="00C303E2">
        <w:trPr>
          <w:trHeight w:val="20"/>
          <w:tblHeader/>
        </w:trPr>
        <w:tc>
          <w:tcPr>
            <w:tcW w:w="15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84166C0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1</w:t>
            </w:r>
          </w:p>
        </w:tc>
        <w:tc>
          <w:tcPr>
            <w:tcW w:w="255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00FBD1A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</w:t>
            </w: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D650E7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3</w:t>
            </w:r>
          </w:p>
        </w:tc>
      </w:tr>
      <w:tr w:rsidR="00265B59" w:rsidRPr="00265B59" w14:paraId="63463716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D05317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01 00 00 00 00 0000 000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1075F8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ИСТОЧНИКИ ВНУТРЕННЕГО ФИНАНСИРОВАНИЯ ДЕФИЦИТОВ БЮДЖЕТОВ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A720E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1 878 878,0</w:t>
            </w:r>
          </w:p>
        </w:tc>
      </w:tr>
      <w:tr w:rsidR="00C303E2" w:rsidRPr="00265B59" w14:paraId="3500ADD8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C2315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 xml:space="preserve"> 01 01 00 00 00 0000 000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9A992C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F2FDD4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140 000,0</w:t>
            </w:r>
          </w:p>
        </w:tc>
      </w:tr>
      <w:tr w:rsidR="00C303E2" w:rsidRPr="00265B59" w14:paraId="34753DB8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A0CCF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01 01 00 00 00 0000 700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A5D21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3A59C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140 000,0</w:t>
            </w:r>
          </w:p>
        </w:tc>
      </w:tr>
      <w:tr w:rsidR="00C303E2" w:rsidRPr="00265B59" w14:paraId="63A398B7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D92FD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01 01 00 00 02 0000 710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8CB0E7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B6236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140 000,0</w:t>
            </w:r>
          </w:p>
        </w:tc>
      </w:tr>
      <w:tr w:rsidR="00C303E2" w:rsidRPr="00265B59" w14:paraId="7C4A2487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6A24A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01 03 00 00 00 0000 000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CA362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4D0C6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-462 738,9</w:t>
            </w:r>
          </w:p>
        </w:tc>
      </w:tr>
      <w:tr w:rsidR="00C303E2" w:rsidRPr="00265B59" w14:paraId="02BE7D1E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83EC3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01 03 01 00 00 0000 000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C9217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D2843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-462 738,9</w:t>
            </w:r>
          </w:p>
        </w:tc>
      </w:tr>
      <w:tr w:rsidR="00C303E2" w:rsidRPr="00265B59" w14:paraId="4581BBF1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29527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lastRenderedPageBreak/>
              <w:t>01 03 01 00 00 0000 700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0EE49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22D53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2 108 000,0</w:t>
            </w:r>
          </w:p>
        </w:tc>
      </w:tr>
      <w:tr w:rsidR="00C303E2" w:rsidRPr="00265B59" w14:paraId="55B6B7F1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3F0E2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01 03 01 00 02 0000 710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CC9E6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</w:t>
            </w:r>
            <w:bookmarkStart w:id="0" w:name="_GoBack"/>
            <w:bookmarkEnd w:id="0"/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A2E16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2 108 000,0</w:t>
            </w:r>
          </w:p>
        </w:tc>
      </w:tr>
      <w:tr w:rsidR="00C303E2" w:rsidRPr="00265B59" w14:paraId="61AE7D46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B6A00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01 03 01 00 02 5200 710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E5D7C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(бюджетные кредиты, предоставленные бюджетам субъектов Российской Федерации на пополнение остатка средств на едином счете бюджета)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555EE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2 108 000,0</w:t>
            </w:r>
          </w:p>
        </w:tc>
      </w:tr>
      <w:tr w:rsidR="00C303E2" w:rsidRPr="00265B59" w14:paraId="5BA71382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8E342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01 03 01 00 00 0000 800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034C58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49F11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-2 570 738,9</w:t>
            </w:r>
          </w:p>
        </w:tc>
      </w:tr>
      <w:tr w:rsidR="00C303E2" w:rsidRPr="00265B59" w14:paraId="497BF410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4553E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01 03 01 00 02 0000 810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6FE65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A3E7D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-2 570 738,9</w:t>
            </w:r>
          </w:p>
        </w:tc>
      </w:tr>
      <w:tr w:rsidR="00C303E2" w:rsidRPr="00265B59" w14:paraId="0B05500B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EDB8F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01 03 01 00 02 5002 810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9DD4E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Федерации, предоставленных для частичного покрытия дефицитов бюджетов субъектов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BE9CD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-435 521,5</w:t>
            </w:r>
          </w:p>
        </w:tc>
      </w:tr>
      <w:tr w:rsidR="00C303E2" w:rsidRPr="00265B59" w14:paraId="597996FB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C5F21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01 03 01 00 02 2700 810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A6A7A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на финансовое обеспечение реализации инфраструктурных проектов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39CF8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-19 072,5</w:t>
            </w:r>
          </w:p>
        </w:tc>
      </w:tr>
      <w:tr w:rsidR="00C303E2" w:rsidRPr="00265B59" w14:paraId="609DF3F1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20090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01 03 01 00 02 5200 810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C64EF" w14:textId="3DFAEF3F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Погашение бюджетами субъектов Российской Федерации кредитов из других бюджетов бюджетной системы Российской Федерации в валюте </w:t>
            </w: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lastRenderedPageBreak/>
              <w:t>Российской Федерации (бюджетные кредиты, предоставленные бюджетам субъектов Российской Федерации на пополнение остатка средств на едином счете бюджета)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90FC0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lastRenderedPageBreak/>
              <w:t>-2 108 000,0</w:t>
            </w:r>
          </w:p>
        </w:tc>
      </w:tr>
      <w:tr w:rsidR="00C303E2" w:rsidRPr="00265B59" w14:paraId="4A44270E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4516C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lastRenderedPageBreak/>
              <w:t>01 03 01 00 02 5700 810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47328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Погашение бюджетами субъектов Российской Федерации кредитов из других бюджетов бюджетной системы Российской Федерации бюджетами субъектов Российской Федерации в валюте Российской Федерации (специальные казначейские кредиты)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26D9E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-8 144,9</w:t>
            </w:r>
          </w:p>
        </w:tc>
      </w:tr>
      <w:tr w:rsidR="00C303E2" w:rsidRPr="00265B59" w14:paraId="6437BA13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B2A10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01 05 00 00 00 0000 000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989D1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9073F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922 516,2</w:t>
            </w:r>
          </w:p>
        </w:tc>
      </w:tr>
      <w:tr w:rsidR="00C303E2" w:rsidRPr="00265B59" w14:paraId="5F513263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A61F7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01 05 00 00 00 0000 500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D0C42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Увеличение остатков средств бюджетов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C1D6A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-67 710 453,8</w:t>
            </w:r>
          </w:p>
        </w:tc>
      </w:tr>
      <w:tr w:rsidR="00C303E2" w:rsidRPr="00265B59" w14:paraId="473FE301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6F9B9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01 05 02 00 00 0000 500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70E6B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Увеличение прочих остатков средств бюджетов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0DB0A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-67 710 453,8</w:t>
            </w:r>
          </w:p>
        </w:tc>
      </w:tr>
      <w:tr w:rsidR="00C303E2" w:rsidRPr="00265B59" w14:paraId="41CC5E8C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46511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01 05 02 01 00 0000 510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636DC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Увеличение прочих остатков денежных средств бюджетов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036F28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-67 710 453,8</w:t>
            </w:r>
          </w:p>
        </w:tc>
      </w:tr>
      <w:tr w:rsidR="00C303E2" w:rsidRPr="00265B59" w14:paraId="368E29B0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3F501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01 05 02 01 02 0000 510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B0088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01AB9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-67 710 453,8</w:t>
            </w:r>
          </w:p>
        </w:tc>
      </w:tr>
      <w:tr w:rsidR="00C303E2" w:rsidRPr="00265B59" w14:paraId="3F09A4EF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20FCB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01 05 00 00 00 0000 600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4A3D5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Уменьшение остатков средств бюджетов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DE7FC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68 632 970,0</w:t>
            </w:r>
          </w:p>
        </w:tc>
      </w:tr>
      <w:tr w:rsidR="00C303E2" w:rsidRPr="00265B59" w14:paraId="5042C3DA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93E5C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01 05 02 00 00 0000 600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A51F3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Уменьшение прочих остатков средств бюджетов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69AEF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68 632 970,0</w:t>
            </w:r>
          </w:p>
        </w:tc>
      </w:tr>
      <w:tr w:rsidR="00C303E2" w:rsidRPr="00265B59" w14:paraId="5F2F39E0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053F2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01 05 02 01 00 0000 610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124EA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Уменьшение прочих остатков денежных средств бюджетов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1C8C0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68 632 970,0</w:t>
            </w:r>
          </w:p>
        </w:tc>
      </w:tr>
      <w:tr w:rsidR="00C303E2" w:rsidRPr="00265B59" w14:paraId="05218D75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C3532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01 05 02 01 02 0000 610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18B72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F4471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68 632 970,0</w:t>
            </w:r>
          </w:p>
        </w:tc>
      </w:tr>
      <w:tr w:rsidR="00C303E2" w:rsidRPr="00265B59" w14:paraId="65CBFB94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C62EB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01 06 00 00 00 0000 000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BD205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Иные источники внутреннего финансирования дефицитов бюджетов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5055F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1 279 100,7</w:t>
            </w:r>
          </w:p>
        </w:tc>
      </w:tr>
      <w:tr w:rsidR="00C303E2" w:rsidRPr="00265B59" w14:paraId="4BC48AF4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F5673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01 06 05 00 00 0000 000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45304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1A71C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1 279 100,7</w:t>
            </w:r>
          </w:p>
        </w:tc>
      </w:tr>
      <w:tr w:rsidR="00C303E2" w:rsidRPr="00265B59" w14:paraId="7A168972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38BCE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01 06 05 00 00 0000 600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748FB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7BBA5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3 257 100,7</w:t>
            </w:r>
          </w:p>
        </w:tc>
      </w:tr>
      <w:tr w:rsidR="00C303E2" w:rsidRPr="00265B59" w14:paraId="1484D5B7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3D8D1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01 06 05 01 00 0000 600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1B440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CCB6D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3 023 750,7</w:t>
            </w:r>
          </w:p>
        </w:tc>
      </w:tr>
      <w:tr w:rsidR="00C303E2" w:rsidRPr="00265B59" w14:paraId="5774685E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77B09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01 06 05 01 02 0000 640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7F2E5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E00E1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3 023 750,7</w:t>
            </w:r>
          </w:p>
        </w:tc>
      </w:tr>
      <w:tr w:rsidR="00C303E2" w:rsidRPr="00265B59" w14:paraId="0C02FF95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D4B392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lastRenderedPageBreak/>
              <w:t>01 06 05 02 00 0000 600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99E37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763F7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233 350,0</w:t>
            </w:r>
          </w:p>
        </w:tc>
      </w:tr>
      <w:tr w:rsidR="00C303E2" w:rsidRPr="00265B59" w14:paraId="7D59CDE5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3AC8D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01 06 05 02 02 0000 640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F8A9F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5B0BB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233 350,0</w:t>
            </w:r>
          </w:p>
        </w:tc>
      </w:tr>
      <w:tr w:rsidR="00C303E2" w:rsidRPr="00265B59" w14:paraId="4D93DAE2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CD3D5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01 06 05 00 00 0000 500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78625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20558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-1 978 000,0</w:t>
            </w:r>
          </w:p>
        </w:tc>
      </w:tr>
      <w:tr w:rsidR="00C303E2" w:rsidRPr="00265B59" w14:paraId="23141211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40E8BE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01 06 05 01 00 0000 500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D964B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Предоставление бюджетных кредитов юридическим лицам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EB89D8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-1 928 000,0</w:t>
            </w:r>
          </w:p>
        </w:tc>
      </w:tr>
      <w:tr w:rsidR="00C303E2" w:rsidRPr="00265B59" w14:paraId="33F9EE7B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5CD8C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 01 06 05 01 02 0000 540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B569D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Предоставление бюджетных кредитов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26AE50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-1 928 000,0</w:t>
            </w:r>
          </w:p>
        </w:tc>
      </w:tr>
      <w:tr w:rsidR="00C303E2" w:rsidRPr="00265B59" w14:paraId="5FF4387A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EC019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01 06 05 02 00 0000 500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C49A4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Предоставление бюджетных кредитов другим бюджетам бюджетной системы Российской Федерации в валюте Российской Федерации 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81C1C9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-50 000,0</w:t>
            </w:r>
          </w:p>
        </w:tc>
      </w:tr>
      <w:tr w:rsidR="00C303E2" w:rsidRPr="00265B59" w14:paraId="67B2CEEB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77D4F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01 06 05 02 02 0000 540</w:t>
            </w: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F0324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281B79" w14:textId="77777777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-50 000,0</w:t>
            </w:r>
          </w:p>
        </w:tc>
      </w:tr>
      <w:tr w:rsidR="00265B59" w:rsidRPr="00265B59" w14:paraId="51D7B59D" w14:textId="77777777" w:rsidTr="00C303E2">
        <w:trPr>
          <w:trHeight w:val="20"/>
        </w:trPr>
        <w:tc>
          <w:tcPr>
            <w:tcW w:w="1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2FB6C" w14:textId="77777777" w:rsidR="00265B59" w:rsidRPr="00265B59" w:rsidRDefault="00265B59" w:rsidP="00265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</w:p>
        </w:tc>
        <w:tc>
          <w:tcPr>
            <w:tcW w:w="2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142712" w14:textId="77777777" w:rsidR="00265B59" w:rsidRPr="00265B59" w:rsidRDefault="00265B59" w:rsidP="00265B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A2B7FEE" w14:textId="16F6755E" w:rsidR="00265B59" w:rsidRPr="00265B59" w:rsidRDefault="00265B59" w:rsidP="00265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65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».</w:t>
            </w:r>
          </w:p>
        </w:tc>
      </w:tr>
    </w:tbl>
    <w:p w14:paraId="39AC4995" w14:textId="77777777" w:rsidR="00AB5263" w:rsidRDefault="00AB5263"/>
    <w:p w14:paraId="14B3BCB0" w14:textId="77777777" w:rsidR="00C303E2" w:rsidRDefault="00C303E2" w:rsidP="00C303E2">
      <w:pPr>
        <w:spacing w:after="0" w:line="240" w:lineRule="auto"/>
      </w:pPr>
    </w:p>
    <w:p w14:paraId="1CDA7C6C" w14:textId="444E8E3E" w:rsidR="00C303E2" w:rsidRPr="009F214B" w:rsidRDefault="00C303E2" w:rsidP="00C303E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F214B">
        <w:rPr>
          <w:rFonts w:ascii="Times New Roman" w:hAnsi="Times New Roman" w:cs="Times New Roman"/>
          <w:b/>
          <w:bCs/>
          <w:sz w:val="28"/>
          <w:szCs w:val="28"/>
        </w:rPr>
        <w:t>Статья 2</w:t>
      </w:r>
    </w:p>
    <w:p w14:paraId="04E4069E" w14:textId="77777777" w:rsidR="00C303E2" w:rsidRPr="009F214B" w:rsidRDefault="00C303E2" w:rsidP="00C303E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14:paraId="3ADE8489" w14:textId="77777777" w:rsidR="00C303E2" w:rsidRPr="009F214B" w:rsidRDefault="00C303E2" w:rsidP="00C30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214B">
        <w:rPr>
          <w:rFonts w:ascii="Times New Roman" w:hAnsi="Times New Roman" w:cs="Times New Roman"/>
          <w:sz w:val="28"/>
          <w:szCs w:val="28"/>
        </w:rPr>
        <w:t>Настоящий Закон вступает в силу со дня его официального опубликования.</w:t>
      </w:r>
    </w:p>
    <w:p w14:paraId="058F4AE6" w14:textId="77777777" w:rsidR="00C303E2" w:rsidRDefault="00C303E2" w:rsidP="00C303E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14:paraId="653905D6" w14:textId="77777777" w:rsidR="00C303E2" w:rsidRDefault="00C303E2" w:rsidP="00C303E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14:paraId="57A1C9FE" w14:textId="77777777" w:rsidR="00C303E2" w:rsidRPr="009F214B" w:rsidRDefault="00C303E2" w:rsidP="00C303E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5139" w:type="pct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6"/>
        <w:gridCol w:w="5521"/>
      </w:tblGrid>
      <w:tr w:rsidR="00C303E2" w14:paraId="665BBF32" w14:textId="77777777" w:rsidTr="005C50D3">
        <w:tc>
          <w:tcPr>
            <w:tcW w:w="2293" w:type="pct"/>
          </w:tcPr>
          <w:p w14:paraId="6C5461EE" w14:textId="77777777" w:rsidR="00C303E2" w:rsidRDefault="00C303E2" w:rsidP="00C303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14B">
              <w:rPr>
                <w:rFonts w:ascii="Times New Roman" w:hAnsi="Times New Roman" w:cs="Times New Roman"/>
                <w:sz w:val="28"/>
                <w:szCs w:val="28"/>
              </w:rPr>
              <w:t>Губернатор Чукотского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372A94A" w14:textId="25D15FC9" w:rsidR="00C303E2" w:rsidRDefault="00C303E2" w:rsidP="00C303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14B">
              <w:rPr>
                <w:rFonts w:ascii="Times New Roman" w:hAnsi="Times New Roman" w:cs="Times New Roman"/>
                <w:sz w:val="28"/>
                <w:szCs w:val="28"/>
              </w:rPr>
              <w:t>автономного округа</w:t>
            </w:r>
          </w:p>
        </w:tc>
        <w:tc>
          <w:tcPr>
            <w:tcW w:w="2707" w:type="pct"/>
          </w:tcPr>
          <w:p w14:paraId="20D566CF" w14:textId="77777777" w:rsidR="00C303E2" w:rsidRDefault="00C303E2" w:rsidP="00A83194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D5CE65" w14:textId="77777777" w:rsidR="00C303E2" w:rsidRDefault="00C303E2" w:rsidP="00A83194">
            <w:pPr>
              <w:ind w:lef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214B">
              <w:rPr>
                <w:rFonts w:ascii="Times New Roman" w:hAnsi="Times New Roman" w:cs="Times New Roman"/>
                <w:sz w:val="28"/>
                <w:szCs w:val="28"/>
              </w:rPr>
              <w:t>В.Г. Кузнецов</w:t>
            </w:r>
          </w:p>
        </w:tc>
      </w:tr>
    </w:tbl>
    <w:p w14:paraId="68C2DE71" w14:textId="77777777" w:rsidR="00C303E2" w:rsidRDefault="00C303E2" w:rsidP="00C303E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14:paraId="16DC89DE" w14:textId="77777777" w:rsidR="00C303E2" w:rsidRDefault="00C303E2" w:rsidP="00C303E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14:paraId="25A1C3F2" w14:textId="77777777" w:rsidR="00C303E2" w:rsidRDefault="00C303E2" w:rsidP="00C303E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14:paraId="49E6DA87" w14:textId="77777777" w:rsidR="00C303E2" w:rsidRPr="009F214B" w:rsidRDefault="00C303E2" w:rsidP="00C30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214B">
        <w:rPr>
          <w:rFonts w:ascii="Times New Roman" w:hAnsi="Times New Roman" w:cs="Times New Roman"/>
          <w:sz w:val="28"/>
          <w:szCs w:val="28"/>
        </w:rPr>
        <w:t>г. Анадырь</w:t>
      </w:r>
    </w:p>
    <w:p w14:paraId="385A4F0D" w14:textId="77777777" w:rsidR="00C303E2" w:rsidRPr="009F214B" w:rsidRDefault="00C303E2" w:rsidP="00C30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F214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F214B">
        <w:rPr>
          <w:rFonts w:ascii="Times New Roman" w:hAnsi="Times New Roman" w:cs="Times New Roman"/>
          <w:sz w:val="28"/>
          <w:szCs w:val="28"/>
        </w:rPr>
        <w:t>»                       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214B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7B976FAC" w14:textId="77777777" w:rsidR="00C303E2" w:rsidRPr="009F214B" w:rsidRDefault="00C303E2" w:rsidP="00C30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214B">
        <w:rPr>
          <w:rFonts w:ascii="Times New Roman" w:hAnsi="Times New Roman" w:cs="Times New Roman"/>
          <w:sz w:val="28"/>
          <w:szCs w:val="28"/>
        </w:rPr>
        <w:lastRenderedPageBreak/>
        <w:t>№         - ОЗ</w:t>
      </w:r>
    </w:p>
    <w:p w14:paraId="69592B2E" w14:textId="77777777" w:rsidR="00C303E2" w:rsidRDefault="00C303E2"/>
    <w:sectPr w:rsidR="00C303E2" w:rsidSect="00F71531">
      <w:headerReference w:type="default" r:id="rId6"/>
      <w:pgSz w:w="11906" w:h="16838"/>
      <w:pgMar w:top="567" w:right="851" w:bottom="567" w:left="1134" w:header="709" w:footer="709" w:gutter="0"/>
      <w:pgNumType w:start="57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0B195D" w14:textId="77777777" w:rsidR="00350FDB" w:rsidRDefault="00350FDB" w:rsidP="00350FDB">
      <w:pPr>
        <w:spacing w:after="0" w:line="240" w:lineRule="auto"/>
      </w:pPr>
      <w:r>
        <w:separator/>
      </w:r>
    </w:p>
  </w:endnote>
  <w:endnote w:type="continuationSeparator" w:id="0">
    <w:p w14:paraId="684FCC5B" w14:textId="77777777" w:rsidR="00350FDB" w:rsidRDefault="00350FDB" w:rsidP="00350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206637" w14:textId="77777777" w:rsidR="00350FDB" w:rsidRDefault="00350FDB" w:rsidP="00350FDB">
      <w:pPr>
        <w:spacing w:after="0" w:line="240" w:lineRule="auto"/>
      </w:pPr>
      <w:r>
        <w:separator/>
      </w:r>
    </w:p>
  </w:footnote>
  <w:footnote w:type="continuationSeparator" w:id="0">
    <w:p w14:paraId="20807793" w14:textId="77777777" w:rsidR="00350FDB" w:rsidRDefault="00350FDB" w:rsidP="00350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00061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5B469163" w14:textId="7DAA7964" w:rsidR="00350FDB" w:rsidRPr="00F71531" w:rsidRDefault="00350FDB">
        <w:pPr>
          <w:pStyle w:val="ad"/>
          <w:jc w:val="center"/>
          <w:rPr>
            <w:rFonts w:ascii="Times New Roman" w:hAnsi="Times New Roman" w:cs="Times New Roman"/>
          </w:rPr>
        </w:pPr>
        <w:r w:rsidRPr="00F71531">
          <w:rPr>
            <w:rFonts w:ascii="Times New Roman" w:hAnsi="Times New Roman" w:cs="Times New Roman"/>
          </w:rPr>
          <w:fldChar w:fldCharType="begin"/>
        </w:r>
        <w:r w:rsidRPr="00F71531">
          <w:rPr>
            <w:rFonts w:ascii="Times New Roman" w:hAnsi="Times New Roman" w:cs="Times New Roman"/>
          </w:rPr>
          <w:instrText>PAGE   \* MERGEFORMAT</w:instrText>
        </w:r>
        <w:r w:rsidRPr="00F71531">
          <w:rPr>
            <w:rFonts w:ascii="Times New Roman" w:hAnsi="Times New Roman" w:cs="Times New Roman"/>
          </w:rPr>
          <w:fldChar w:fldCharType="separate"/>
        </w:r>
        <w:r w:rsidR="00F71531">
          <w:rPr>
            <w:rFonts w:ascii="Times New Roman" w:hAnsi="Times New Roman" w:cs="Times New Roman"/>
            <w:noProof/>
          </w:rPr>
          <w:t>577</w:t>
        </w:r>
        <w:r w:rsidRPr="00F71531">
          <w:rPr>
            <w:rFonts w:ascii="Times New Roman" w:hAnsi="Times New Roman" w:cs="Times New Roman"/>
          </w:rPr>
          <w:fldChar w:fldCharType="end"/>
        </w:r>
      </w:p>
    </w:sdtContent>
  </w:sdt>
  <w:p w14:paraId="2B5FF1D4" w14:textId="77777777" w:rsidR="00350FDB" w:rsidRDefault="00350FDB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B59"/>
    <w:rsid w:val="000A6A62"/>
    <w:rsid w:val="000C5781"/>
    <w:rsid w:val="001104DA"/>
    <w:rsid w:val="002204AE"/>
    <w:rsid w:val="00265B59"/>
    <w:rsid w:val="00350FDB"/>
    <w:rsid w:val="0037404C"/>
    <w:rsid w:val="004404E7"/>
    <w:rsid w:val="0054008B"/>
    <w:rsid w:val="005C50D3"/>
    <w:rsid w:val="006800F9"/>
    <w:rsid w:val="00754337"/>
    <w:rsid w:val="007C53E2"/>
    <w:rsid w:val="00890CFF"/>
    <w:rsid w:val="00AB5263"/>
    <w:rsid w:val="00C303E2"/>
    <w:rsid w:val="00CF5B60"/>
    <w:rsid w:val="00F7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962A3"/>
  <w15:chartTrackingRefBased/>
  <w15:docId w15:val="{60AA87CB-ABAD-4E20-9C35-33DAEE4B4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65B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5B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5B5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5B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65B5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65B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5B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5B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5B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5B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65B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65B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65B5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65B5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65B5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65B5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65B5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65B5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65B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65B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65B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65B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65B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65B5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65B5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65B5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65B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65B5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65B59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C3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350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0FDB"/>
  </w:style>
  <w:style w:type="paragraph" w:styleId="af">
    <w:name w:val="footer"/>
    <w:basedOn w:val="a"/>
    <w:link w:val="af0"/>
    <w:uiPriority w:val="99"/>
    <w:unhideWhenUsed/>
    <w:rsid w:val="00350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0F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2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953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Garyaeva Zinaida</dc:creator>
  <cp:keywords/>
  <dc:description/>
  <cp:lastModifiedBy>Молько Анастасия Константиновна</cp:lastModifiedBy>
  <cp:revision>7</cp:revision>
  <dcterms:created xsi:type="dcterms:W3CDTF">2025-05-30T22:25:00Z</dcterms:created>
  <dcterms:modified xsi:type="dcterms:W3CDTF">2025-06-03T00:14:00Z</dcterms:modified>
</cp:coreProperties>
</file>