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3D8" w:rsidRPr="006A4A1C" w:rsidRDefault="005F3307" w:rsidP="00F91E8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A4A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Информация о </w:t>
      </w:r>
      <w:r w:rsidR="0012507C" w:rsidRPr="006A4A1C">
        <w:rPr>
          <w:rFonts w:ascii="Times New Roman" w:hAnsi="Times New Roman"/>
          <w:b/>
          <w:color w:val="000000" w:themeColor="text1"/>
          <w:sz w:val="24"/>
          <w:szCs w:val="24"/>
        </w:rPr>
        <w:t>обращениях, поступивших в Аппарат Губернатора</w:t>
      </w:r>
    </w:p>
    <w:p w:rsidR="00B003E2" w:rsidRPr="006A4A1C" w:rsidRDefault="0012507C" w:rsidP="00F91E8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A4A1C">
        <w:rPr>
          <w:rFonts w:ascii="Times New Roman" w:hAnsi="Times New Roman"/>
          <w:b/>
          <w:color w:val="000000" w:themeColor="text1"/>
          <w:sz w:val="24"/>
          <w:szCs w:val="24"/>
        </w:rPr>
        <w:t>и Правительства Чукотского автономного округа</w:t>
      </w:r>
    </w:p>
    <w:p w:rsidR="00B003E2" w:rsidRPr="006A4A1C" w:rsidRDefault="00A62EBC" w:rsidP="00F91E8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за</w:t>
      </w:r>
      <w:r w:rsidR="004C588A" w:rsidRPr="006A4A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168B9">
        <w:rPr>
          <w:rFonts w:ascii="Times New Roman" w:hAnsi="Times New Roman"/>
          <w:b/>
          <w:color w:val="000000" w:themeColor="text1"/>
          <w:sz w:val="24"/>
          <w:szCs w:val="24"/>
        </w:rPr>
        <w:t>9 месяцев</w:t>
      </w:r>
      <w:r w:rsidR="004C588A" w:rsidRPr="006A4A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27280" w:rsidRPr="006A4A1C">
        <w:rPr>
          <w:rFonts w:ascii="Times New Roman" w:hAnsi="Times New Roman"/>
          <w:b/>
          <w:color w:val="000000" w:themeColor="text1"/>
          <w:sz w:val="24"/>
          <w:szCs w:val="24"/>
        </w:rPr>
        <w:t>202</w:t>
      </w:r>
      <w:r w:rsidR="009F5C3C" w:rsidRPr="004F6065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D27280" w:rsidRPr="006A4A1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B003E2" w:rsidRPr="006A4A1C" w:rsidRDefault="00B003E2" w:rsidP="00F91E8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083AF3" w:rsidRPr="006A4A1C" w:rsidRDefault="00666A3A" w:rsidP="00666A3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A4A1C">
        <w:rPr>
          <w:rFonts w:ascii="Times New Roman" w:hAnsi="Times New Roman"/>
          <w:color w:val="000000" w:themeColor="text1"/>
          <w:sz w:val="24"/>
          <w:szCs w:val="24"/>
        </w:rPr>
        <w:t>В отчетном периоде</w:t>
      </w:r>
      <w:r w:rsidR="001227C1" w:rsidRPr="006A4A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507C" w:rsidRPr="006A4A1C">
        <w:rPr>
          <w:rFonts w:ascii="Times New Roman" w:hAnsi="Times New Roman"/>
          <w:color w:val="000000" w:themeColor="text1"/>
          <w:sz w:val="24"/>
          <w:szCs w:val="24"/>
        </w:rPr>
        <w:t xml:space="preserve">в Аппарат Губернатора и Правительства Чукотского автономного округа </w:t>
      </w:r>
      <w:r w:rsidR="00A25591" w:rsidRPr="006A4A1C">
        <w:rPr>
          <w:rFonts w:ascii="Times New Roman" w:hAnsi="Times New Roman"/>
          <w:color w:val="000000" w:themeColor="text1"/>
          <w:sz w:val="24"/>
          <w:szCs w:val="24"/>
        </w:rPr>
        <w:t xml:space="preserve">поступило </w:t>
      </w:r>
      <w:r w:rsidR="00ED0CD0">
        <w:rPr>
          <w:rFonts w:ascii="Times New Roman" w:hAnsi="Times New Roman"/>
          <w:color w:val="000000" w:themeColor="text1"/>
          <w:sz w:val="24"/>
          <w:szCs w:val="24"/>
        </w:rPr>
        <w:t>326</w:t>
      </w:r>
      <w:r w:rsidR="00A412A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C3A63" w:rsidRPr="006A4A1C">
        <w:rPr>
          <w:rFonts w:ascii="Times New Roman" w:hAnsi="Times New Roman"/>
          <w:color w:val="000000" w:themeColor="text1"/>
          <w:sz w:val="24"/>
          <w:szCs w:val="24"/>
        </w:rPr>
        <w:t>обращени</w:t>
      </w:r>
      <w:r w:rsidR="00ED0CD0">
        <w:rPr>
          <w:rFonts w:ascii="Times New Roman" w:hAnsi="Times New Roman"/>
          <w:color w:val="000000" w:themeColor="text1"/>
          <w:sz w:val="24"/>
          <w:szCs w:val="24"/>
        </w:rPr>
        <w:t>й</w:t>
      </w:r>
      <w:bookmarkStart w:id="0" w:name="_GoBack"/>
      <w:bookmarkEnd w:id="0"/>
      <w:r w:rsidRPr="006A4A1C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080A6F" w:rsidRPr="006A4A1C" w:rsidRDefault="00080A6F" w:rsidP="00A2559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77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43"/>
        <w:gridCol w:w="7371"/>
        <w:gridCol w:w="1560"/>
      </w:tblGrid>
      <w:tr w:rsidR="004B6943" w:rsidRPr="006A4A1C" w:rsidTr="004B6943">
        <w:trPr>
          <w:trHeight w:val="42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:rsidR="00CB549D" w:rsidRPr="006A4A1C" w:rsidRDefault="004B6943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4B6943" w:rsidRPr="006A4A1C" w:rsidRDefault="004B6943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:rsidR="004B6943" w:rsidRPr="006A4A1C" w:rsidRDefault="00BE5C89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Тематический классификатор</w:t>
            </w:r>
            <w:r w:rsidR="004B6943"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B6943"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обращений граждан Российской Федерации, иностранных граждан, лиц без гражданства, объединений граждан, в том числе юридических лиц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</w:tcPr>
          <w:p w:rsidR="004B6943" w:rsidRPr="006A4A1C" w:rsidRDefault="00F14B1F" w:rsidP="003A49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Количество</w:t>
            </w:r>
          </w:p>
        </w:tc>
      </w:tr>
      <w:tr w:rsidR="004B6943" w:rsidRPr="006A4A1C" w:rsidTr="004B6943">
        <w:trPr>
          <w:trHeight w:val="331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Государство, общество, политика: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F11D1A" w:rsidP="00B90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369"/>
        </w:trPr>
        <w:tc>
          <w:tcPr>
            <w:tcW w:w="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Конституционный строй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B90849" w:rsidRDefault="00F11D1A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29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государственного управления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F11D1A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32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Международные отношения. Международное право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4A1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B6943" w:rsidRPr="006A4A1C" w:rsidTr="004B6943">
        <w:trPr>
          <w:trHeight w:val="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Гражданское право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4A1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B6943" w:rsidRPr="006A4A1C" w:rsidTr="004B6943">
        <w:trPr>
          <w:trHeight w:val="567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  <w:vAlign w:val="center"/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Индивидуальные правовые акты по кадровым вопросам, вопросам награждения, помилования, гражданства, присвоения почетных и иных званий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A4A1C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B6943" w:rsidRPr="006A4A1C" w:rsidTr="004B6943">
        <w:trPr>
          <w:trHeight w:val="314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Социальная сфера: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3168B9" w:rsidP="003C4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</w:tr>
      <w:tr w:rsidR="004B6943" w:rsidRPr="006A4A1C" w:rsidTr="004B6943">
        <w:trPr>
          <w:trHeight w:val="28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Семья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3168B9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B6943" w:rsidRPr="006A4A1C" w:rsidTr="004B6943">
        <w:trPr>
          <w:trHeight w:val="30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Труд и занятость населения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4B6943" w:rsidRPr="006A4A1C" w:rsidTr="004B6943">
        <w:trPr>
          <w:trHeight w:val="3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Социальное обеспечение и социальное страхование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4F606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4B6943" w:rsidRPr="006A4A1C" w:rsidTr="004B6943">
        <w:trPr>
          <w:trHeight w:val="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Образование. Наука. Культура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4B6943" w:rsidRPr="006A4A1C" w:rsidTr="004B6943">
        <w:trPr>
          <w:trHeight w:val="336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Здравоохранение. Физическая культура и спорт. Туризм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4B6943" w:rsidRPr="006A4A1C" w:rsidTr="004B6943">
        <w:trPr>
          <w:trHeight w:val="3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Экономика: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</w:tr>
      <w:tr w:rsidR="004B6943" w:rsidRPr="006A4A1C" w:rsidTr="004B6943">
        <w:trPr>
          <w:trHeight w:val="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Финансы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B6943" w:rsidRPr="006A4A1C" w:rsidTr="004B6943">
        <w:trPr>
          <w:trHeight w:val="27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Хозяйственная деятельность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4B6943" w:rsidRPr="006A4A1C" w:rsidTr="004B6943">
        <w:trPr>
          <w:trHeight w:val="29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Внешнеэкономическая деятельность. </w:t>
            </w:r>
          </w:p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Таможенное дело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B6943" w:rsidRPr="006A4A1C" w:rsidTr="004B6943">
        <w:trPr>
          <w:trHeight w:val="32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Природные ресурсы и охрана окружающей среды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4F606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4B6943" w:rsidRPr="006A4A1C" w:rsidTr="004B6943">
        <w:trPr>
          <w:trHeight w:val="349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и информатизация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B6943" w:rsidRPr="006A4A1C" w:rsidTr="004B6943">
        <w:trPr>
          <w:trHeight w:val="3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Оборона, безопасность, законность: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4B6943" w:rsidRPr="006A4A1C" w:rsidTr="004B6943">
        <w:trPr>
          <w:trHeight w:val="19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Оборона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B6943" w:rsidRPr="006A4A1C" w:rsidTr="004B6943">
        <w:trPr>
          <w:trHeight w:val="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Безопасность и охрана правопорядка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B6943" w:rsidRPr="006A4A1C" w:rsidTr="004B6943">
        <w:trPr>
          <w:trHeight w:val="3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Уголовное право. Исполнение наказаний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4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Правосудие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B6943" w:rsidRPr="006A4A1C" w:rsidTr="004B6943">
        <w:trPr>
          <w:trHeight w:val="31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Прокуратура. Органы юстиции. Адвокатура. Нотариат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4F6065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B6943" w:rsidRPr="006A4A1C" w:rsidTr="004B6943">
        <w:trPr>
          <w:trHeight w:val="3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Жилищно-коммунальная сфера: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3C4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</w:tr>
      <w:tr w:rsidR="004B6943" w:rsidRPr="006A4A1C" w:rsidTr="004B6943">
        <w:trPr>
          <w:trHeight w:val="3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Жилище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C14A85" w:rsidRDefault="00ED0CD0" w:rsidP="003C4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4B6943" w:rsidRPr="006A4A1C" w:rsidTr="004B6943">
        <w:trPr>
          <w:trHeight w:val="332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CB549D" w:rsidP="00F91E8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4B6943" w:rsidRPr="006A4A1C" w:rsidRDefault="004B6943" w:rsidP="00F91E8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A4A1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Иные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4B6943" w:rsidRPr="00DA716D" w:rsidRDefault="00ED0CD0" w:rsidP="00F91E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:rsidR="00CE7D91" w:rsidRPr="006A4A1C" w:rsidRDefault="00CE7D91" w:rsidP="00F91E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003E2" w:rsidRPr="006A4A1C" w:rsidRDefault="0012507C" w:rsidP="00F91E82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A4A1C">
        <w:rPr>
          <w:rFonts w:ascii="Times New Roman" w:hAnsi="Times New Roman"/>
          <w:color w:val="000000" w:themeColor="text1"/>
          <w:sz w:val="24"/>
          <w:szCs w:val="24"/>
        </w:rPr>
        <w:t>Все обращения рассмотрены</w:t>
      </w:r>
      <w:r w:rsidR="008B0F3B" w:rsidRPr="006A4A1C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</w:t>
      </w:r>
      <w:r w:rsidRPr="006A4A1C">
        <w:rPr>
          <w:rFonts w:ascii="Times New Roman" w:hAnsi="Times New Roman"/>
          <w:color w:val="000000" w:themeColor="text1"/>
          <w:sz w:val="24"/>
          <w:szCs w:val="24"/>
        </w:rPr>
        <w:t xml:space="preserve">с требованиями </w:t>
      </w:r>
      <w:r w:rsidRPr="006A4A1C">
        <w:rPr>
          <w:rFonts w:ascii="Times New Roman" w:hAnsi="Times New Roman"/>
          <w:sz w:val="24"/>
          <w:szCs w:val="24"/>
        </w:rPr>
        <w:t>Федерального закона</w:t>
      </w:r>
      <w:r w:rsidR="006B4B8D">
        <w:rPr>
          <w:rFonts w:ascii="Times New Roman" w:hAnsi="Times New Roman"/>
          <w:sz w:val="24"/>
          <w:szCs w:val="24"/>
        </w:rPr>
        <w:br/>
      </w:r>
      <w:r w:rsidRPr="006A4A1C">
        <w:rPr>
          <w:rFonts w:ascii="Times New Roman" w:hAnsi="Times New Roman"/>
          <w:sz w:val="24"/>
          <w:szCs w:val="24"/>
        </w:rPr>
        <w:t>от 2 мая 2006 года № 59-ФЗ «О порядке рассмотрения обращений граждан Российской Федерации».</w:t>
      </w:r>
    </w:p>
    <w:sectPr w:rsidR="00B003E2" w:rsidRPr="006A4A1C">
      <w:pgSz w:w="11906" w:h="16838"/>
      <w:pgMar w:top="851" w:right="707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6547D"/>
    <w:multiLevelType w:val="multilevel"/>
    <w:tmpl w:val="F6A47CC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3E2"/>
    <w:rsid w:val="00023A2D"/>
    <w:rsid w:val="00024240"/>
    <w:rsid w:val="000317F1"/>
    <w:rsid w:val="000534D5"/>
    <w:rsid w:val="00055D2C"/>
    <w:rsid w:val="000573D8"/>
    <w:rsid w:val="0007670B"/>
    <w:rsid w:val="00080A6F"/>
    <w:rsid w:val="00083AF3"/>
    <w:rsid w:val="000A7757"/>
    <w:rsid w:val="000F6C2C"/>
    <w:rsid w:val="001227C1"/>
    <w:rsid w:val="001246F8"/>
    <w:rsid w:val="0012507C"/>
    <w:rsid w:val="00151654"/>
    <w:rsid w:val="00172539"/>
    <w:rsid w:val="00192C5B"/>
    <w:rsid w:val="001D3039"/>
    <w:rsid w:val="001E7667"/>
    <w:rsid w:val="001F2E97"/>
    <w:rsid w:val="0021623B"/>
    <w:rsid w:val="00216723"/>
    <w:rsid w:val="00271AA3"/>
    <w:rsid w:val="00287727"/>
    <w:rsid w:val="002B5473"/>
    <w:rsid w:val="002C25EB"/>
    <w:rsid w:val="002D2760"/>
    <w:rsid w:val="002E47F4"/>
    <w:rsid w:val="002F4A7B"/>
    <w:rsid w:val="003103EA"/>
    <w:rsid w:val="00313228"/>
    <w:rsid w:val="003168B9"/>
    <w:rsid w:val="003175F1"/>
    <w:rsid w:val="00362828"/>
    <w:rsid w:val="0037689C"/>
    <w:rsid w:val="0039334E"/>
    <w:rsid w:val="0039619D"/>
    <w:rsid w:val="00397232"/>
    <w:rsid w:val="003A49AA"/>
    <w:rsid w:val="003B267B"/>
    <w:rsid w:val="003C169C"/>
    <w:rsid w:val="003C4301"/>
    <w:rsid w:val="003C4384"/>
    <w:rsid w:val="003C55B8"/>
    <w:rsid w:val="003D2786"/>
    <w:rsid w:val="003E0167"/>
    <w:rsid w:val="003F6A12"/>
    <w:rsid w:val="00416D53"/>
    <w:rsid w:val="004174A3"/>
    <w:rsid w:val="00483E15"/>
    <w:rsid w:val="004851E8"/>
    <w:rsid w:val="004B6943"/>
    <w:rsid w:val="004C3A63"/>
    <w:rsid w:val="004C588A"/>
    <w:rsid w:val="004F6065"/>
    <w:rsid w:val="00554F65"/>
    <w:rsid w:val="005656B9"/>
    <w:rsid w:val="00596BF9"/>
    <w:rsid w:val="005B0957"/>
    <w:rsid w:val="005F3307"/>
    <w:rsid w:val="00616D13"/>
    <w:rsid w:val="00624181"/>
    <w:rsid w:val="00625B81"/>
    <w:rsid w:val="00630A13"/>
    <w:rsid w:val="0066562C"/>
    <w:rsid w:val="00666A3A"/>
    <w:rsid w:val="00675C78"/>
    <w:rsid w:val="0068047F"/>
    <w:rsid w:val="0069471F"/>
    <w:rsid w:val="006A4A1C"/>
    <w:rsid w:val="006B4B8D"/>
    <w:rsid w:val="006F0744"/>
    <w:rsid w:val="0073354A"/>
    <w:rsid w:val="0074524F"/>
    <w:rsid w:val="00753DF5"/>
    <w:rsid w:val="00783AE5"/>
    <w:rsid w:val="00787C71"/>
    <w:rsid w:val="007C41B4"/>
    <w:rsid w:val="007C4D30"/>
    <w:rsid w:val="007C6D86"/>
    <w:rsid w:val="007D2B74"/>
    <w:rsid w:val="007F1B84"/>
    <w:rsid w:val="00810A7B"/>
    <w:rsid w:val="0082351B"/>
    <w:rsid w:val="008A3258"/>
    <w:rsid w:val="008A6E3C"/>
    <w:rsid w:val="008B0F3B"/>
    <w:rsid w:val="008C2E0B"/>
    <w:rsid w:val="008D1211"/>
    <w:rsid w:val="00913A70"/>
    <w:rsid w:val="00931FB9"/>
    <w:rsid w:val="009408E5"/>
    <w:rsid w:val="00966FF9"/>
    <w:rsid w:val="00980AF6"/>
    <w:rsid w:val="0099621D"/>
    <w:rsid w:val="00996CC4"/>
    <w:rsid w:val="009C7830"/>
    <w:rsid w:val="009E5ECB"/>
    <w:rsid w:val="009E78D8"/>
    <w:rsid w:val="009F5C3C"/>
    <w:rsid w:val="00A027F4"/>
    <w:rsid w:val="00A02ABD"/>
    <w:rsid w:val="00A042C1"/>
    <w:rsid w:val="00A12A07"/>
    <w:rsid w:val="00A1316F"/>
    <w:rsid w:val="00A23AD5"/>
    <w:rsid w:val="00A25591"/>
    <w:rsid w:val="00A412A4"/>
    <w:rsid w:val="00A5497B"/>
    <w:rsid w:val="00A62EBC"/>
    <w:rsid w:val="00AD3B9F"/>
    <w:rsid w:val="00B003E2"/>
    <w:rsid w:val="00B26E3F"/>
    <w:rsid w:val="00B579B6"/>
    <w:rsid w:val="00B73648"/>
    <w:rsid w:val="00B90849"/>
    <w:rsid w:val="00B91879"/>
    <w:rsid w:val="00BA4AE6"/>
    <w:rsid w:val="00BB4672"/>
    <w:rsid w:val="00BC0EFF"/>
    <w:rsid w:val="00BE5C89"/>
    <w:rsid w:val="00C14A85"/>
    <w:rsid w:val="00C21D32"/>
    <w:rsid w:val="00C41B05"/>
    <w:rsid w:val="00C961E9"/>
    <w:rsid w:val="00C969E3"/>
    <w:rsid w:val="00CA20C7"/>
    <w:rsid w:val="00CB549D"/>
    <w:rsid w:val="00CC0B00"/>
    <w:rsid w:val="00CC74A6"/>
    <w:rsid w:val="00CE7D91"/>
    <w:rsid w:val="00D27280"/>
    <w:rsid w:val="00D35F47"/>
    <w:rsid w:val="00D447BB"/>
    <w:rsid w:val="00D60E35"/>
    <w:rsid w:val="00DA5A28"/>
    <w:rsid w:val="00DA716D"/>
    <w:rsid w:val="00DF3E06"/>
    <w:rsid w:val="00E05C7D"/>
    <w:rsid w:val="00E10D00"/>
    <w:rsid w:val="00E2150B"/>
    <w:rsid w:val="00E30201"/>
    <w:rsid w:val="00E436D5"/>
    <w:rsid w:val="00E96AB8"/>
    <w:rsid w:val="00EA0A93"/>
    <w:rsid w:val="00ED0CD0"/>
    <w:rsid w:val="00EF3172"/>
    <w:rsid w:val="00F043B9"/>
    <w:rsid w:val="00F11D1A"/>
    <w:rsid w:val="00F14B1F"/>
    <w:rsid w:val="00F1756E"/>
    <w:rsid w:val="00F46040"/>
    <w:rsid w:val="00F51A04"/>
    <w:rsid w:val="00F67389"/>
    <w:rsid w:val="00F91E82"/>
    <w:rsid w:val="00FB5583"/>
    <w:rsid w:val="00FE2CFD"/>
    <w:rsid w:val="00FE6C4E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4F22C"/>
  <w15:docId w15:val="{C078B143-AE0F-43A1-BE15-40D1BD55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link w:val="a4"/>
    <w:semiHidden/>
    <w:unhideWhenUsed/>
    <w:pPr>
      <w:spacing w:after="0" w:line="240" w:lineRule="auto"/>
    </w:pPr>
  </w:style>
  <w:style w:type="character" w:customStyle="1" w:styleId="a4">
    <w:link w:val="a3"/>
    <w:semiHidden/>
    <w:unhideWhenUsed/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b/>
      <w:sz w:val="20"/>
    </w:rPr>
  </w:style>
  <w:style w:type="paragraph" w:styleId="a6">
    <w:name w:val="annotation text"/>
    <w:basedOn w:val="a"/>
    <w:link w:val="a8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6"/>
    <w:rPr>
      <w:sz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</w:style>
  <w:style w:type="paragraph" w:customStyle="1" w:styleId="13">
    <w:name w:val="Знак сноски1"/>
    <w:link w:val="ab"/>
    <w:rPr>
      <w:vertAlign w:val="superscript"/>
    </w:rPr>
  </w:style>
  <w:style w:type="character" w:styleId="ab">
    <w:name w:val="footnote reference"/>
    <w:link w:val="13"/>
    <w:rPr>
      <w:vertAlign w:val="superscript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0">
    <w:name w:val="No Spacing"/>
    <w:link w:val="af1"/>
    <w:pPr>
      <w:spacing w:after="0" w:line="240" w:lineRule="auto"/>
    </w:pPr>
  </w:style>
  <w:style w:type="character" w:customStyle="1" w:styleId="af1">
    <w:name w:val="Без интервала Знак"/>
    <w:link w:val="af0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2">
    <w:name w:val="Знак Знак Знак Знак"/>
    <w:basedOn w:val="a"/>
    <w:link w:val="af3"/>
    <w:pPr>
      <w:widowControl w:val="0"/>
      <w:spacing w:after="160" w:line="240" w:lineRule="exact"/>
      <w:jc w:val="right"/>
    </w:pPr>
    <w:rPr>
      <w:rFonts w:ascii="Times New Roman" w:hAnsi="Times New Roman"/>
      <w:sz w:val="20"/>
    </w:rPr>
  </w:style>
  <w:style w:type="character" w:customStyle="1" w:styleId="af3">
    <w:name w:val="Знак Знак Знак Знак"/>
    <w:basedOn w:val="1"/>
    <w:link w:val="af2"/>
    <w:rPr>
      <w:rFonts w:ascii="Times New Roman" w:hAnsi="Times New Roman"/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f4"/>
    <w:rPr>
      <w:color w:val="0000FF"/>
      <w:u w:val="single"/>
    </w:rPr>
  </w:style>
  <w:style w:type="character" w:styleId="af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1"/>
    <w:link w:val="af5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endnote text"/>
    <w:basedOn w:val="a"/>
    <w:link w:val="afa"/>
    <w:pPr>
      <w:spacing w:after="0" w:line="240" w:lineRule="auto"/>
    </w:pPr>
    <w:rPr>
      <w:sz w:val="20"/>
    </w:rPr>
  </w:style>
  <w:style w:type="character" w:customStyle="1" w:styleId="afa">
    <w:name w:val="Текст концевой сноски Знак"/>
    <w:basedOn w:val="1"/>
    <w:link w:val="af9"/>
    <w:rPr>
      <w:sz w:val="20"/>
    </w:rPr>
  </w:style>
  <w:style w:type="paragraph" w:styleId="afb">
    <w:name w:val="Title"/>
    <w:next w:val="a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c">
    <w:name w:val="Заголовок Знак"/>
    <w:link w:val="af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7">
    <w:name w:val="Знак примечания1"/>
    <w:basedOn w:val="12"/>
    <w:link w:val="afd"/>
    <w:rPr>
      <w:sz w:val="16"/>
    </w:rPr>
  </w:style>
  <w:style w:type="character" w:styleId="afd">
    <w:name w:val="annotation reference"/>
    <w:basedOn w:val="a0"/>
    <w:link w:val="17"/>
    <w:rPr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Знак концевой сноски1"/>
    <w:basedOn w:val="12"/>
    <w:link w:val="afe"/>
    <w:rPr>
      <w:vertAlign w:val="superscript"/>
    </w:rPr>
  </w:style>
  <w:style w:type="character" w:styleId="afe">
    <w:name w:val="endnote reference"/>
    <w:basedOn w:val="a0"/>
    <w:link w:val="18"/>
    <w:rPr>
      <w:vertAlign w:val="superscript"/>
    </w:rPr>
  </w:style>
  <w:style w:type="table" w:styleId="aff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F988B-E4D8-4917-8B35-082E3912B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CCRIB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Татьяна Николаевна</dc:creator>
  <cp:lastModifiedBy>Головченко Инга Константиновна</cp:lastModifiedBy>
  <cp:revision>13</cp:revision>
  <cp:lastPrinted>2026-10-02T03:11:00Z</cp:lastPrinted>
  <dcterms:created xsi:type="dcterms:W3CDTF">2026-06-26T05:21:00Z</dcterms:created>
  <dcterms:modified xsi:type="dcterms:W3CDTF">2026-10-02T04:03:00Z</dcterms:modified>
</cp:coreProperties>
</file>