
<file path=[Content_Types].xml><?xml version="1.0" encoding="utf-8"?>
<Types xmlns="http://schemas.openxmlformats.org/package/2006/content-types">
  <Default ContentType="image/x-emf" Extension="emf"/>
  <Default ContentType="image/png" Extension="png"/>
  <Default ContentType="application/xml" Extension="xml"/>
  <Default ContentType="application/vnd.openxmlformats-package.relationships+xml" Extension="rels"/>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1.xml"/>
  <Override ContentType="application/vnd.openxmlformats-officedocument.wordprocessingml.footer+xml" PartName="/word/footer14.xml"/>
  <Override ContentType="application/vnd.openxmlformats-officedocument.wordprocessingml.footer+xml" PartName="/word/footer16.xml"/>
  <Override ContentType="application/vnd.openxmlformats-officedocument.wordprocessingml.footer+xml" PartName="/word/footer20.xml"/>
  <Override ContentType="application/vnd.openxmlformats-officedocument.wordprocessingml.footer+xml" PartName="/word/footer22.xml"/>
  <Override ContentType="application/vnd.openxmlformats-officedocument.wordprocessingml.footer+xml" PartName="/word/footer24.xml"/>
  <Override ContentType="application/vnd.openxmlformats-officedocument.wordprocessingml.footer+xml" PartName="/word/footer8.xml"/>
  <Override ContentType="application/vnd.openxmlformats-officedocument.wordprocessingml.header+xml" PartName="/word/header1.xml"/>
  <Override ContentType="application/vnd.openxmlformats-officedocument.wordprocessingml.header+xml" PartName="/word/header10.xml"/>
  <Override ContentType="application/vnd.openxmlformats-officedocument.wordprocessingml.header+xml" PartName="/word/header12.xml"/>
  <Override ContentType="application/vnd.openxmlformats-officedocument.wordprocessingml.header+xml" PartName="/word/header13.xml"/>
  <Override ContentType="application/vnd.openxmlformats-officedocument.wordprocessingml.header+xml" PartName="/word/header15.xml"/>
  <Override ContentType="application/vnd.openxmlformats-officedocument.wordprocessingml.header+xml" PartName="/word/header17.xml"/>
  <Override ContentType="application/vnd.openxmlformats-officedocument.wordprocessingml.header+xml" PartName="/word/header18.xml"/>
  <Override ContentType="application/vnd.openxmlformats-officedocument.wordprocessingml.header+xml" PartName="/word/header19.xml"/>
  <Override ContentType="application/vnd.openxmlformats-officedocument.wordprocessingml.header+xml" PartName="/word/header2.xml"/>
  <Override ContentType="application/vnd.openxmlformats-officedocument.wordprocessingml.header+xml" PartName="/word/header21.xml"/>
  <Override ContentType="application/vnd.openxmlformats-officedocument.wordprocessingml.header+xml" PartName="/word/header23.xml"/>
  <Override ContentType="application/vnd.openxmlformats-officedocument.wordprocessingml.header+xml" PartName="/word/header3.xml"/>
  <Override ContentType="application/vnd.openxmlformats-officedocument.wordprocessingml.header+xml" PartName="/word/header4.xml"/>
  <Override ContentType="application/vnd.openxmlformats-officedocument.wordprocessingml.header+xml" PartName="/word/header5.xml"/>
  <Override ContentType="application/vnd.openxmlformats-officedocument.wordprocessingml.header+xml" PartName="/word/header6.xml"/>
  <Override ContentType="application/vnd.openxmlformats-officedocument.wordprocessingml.header+xml" PartName="/word/header7.xml"/>
  <Override ContentType="application/vnd.openxmlformats-officedocument.wordprocessingml.header+xml" PartName="/word/header9.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ore.xml" Type="http://schemas.openxmlformats.org/package/2006/relationships/metadata/core-properties"/>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body>
    <w:p w14:paraId="23000000">
      <w:pPr>
        <w:ind/>
        <w:jc w:val="center"/>
        <w:rPr>
          <w:rFonts w:ascii="Times New Roman" w:hAnsi="Times New Roman"/>
          <w:sz w:val="28"/>
        </w:rPr>
      </w:pPr>
      <w:r>
        <w:rPr>
          <w:rFonts w:ascii="Times New Roman" w:hAnsi="Times New Roman"/>
          <w:sz w:val="28"/>
        </w:rPr>
        <w:drawing>
          <wp:anchor allowOverlap="true" behindDoc="true" distB="0" distL="114300" distR="114300" distT="0" layoutInCell="true" locked="false" relativeHeight="251658240" simplePos="false">
            <wp:simplePos x="0" y="0"/>
            <wp:positionH relativeFrom="column">
              <wp:posOffset>2599163</wp:posOffset>
            </wp:positionH>
            <wp:positionV relativeFrom="paragraph">
              <wp:posOffset>-284551</wp:posOffset>
            </wp:positionV>
            <wp:extent cx="737870" cy="895985"/>
            <wp:effectExtent b="0" l="0" r="0" t="0"/>
            <wp:wrapNone/>
            <wp:docPr hidden="false" id="2" name="Picture 2"/>
            <a:graphic>
              <a:graphicData uri="http://schemas.openxmlformats.org/drawingml/2006/picture">
                <pic:pic>
                  <pic:nvPicPr>
                    <pic:cNvPr hidden="false" id="1" name="Picture 1"/>
                    <pic:cNvPicPr preferRelativeResize="true"/>
                  </pic:nvPicPr>
                  <pic:blipFill>
                    <a:blip r:embed="rId25"/>
                    <a:srcRect b="0" l="0" r="0" t="0"/>
                    <a:stretch/>
                  </pic:blipFill>
                  <pic:spPr>
                    <a:xfrm flipH="false" flipV="false" rot="0">
                      <a:ext cx="737870" cy="895985"/>
                    </a:xfrm>
                    <a:prstGeom prst="rect"/>
                  </pic:spPr>
                </pic:pic>
              </a:graphicData>
            </a:graphic>
          </wp:anchor>
        </w:drawing>
      </w:r>
    </w:p>
    <w:p w14:paraId="24000000">
      <w:pPr>
        <w:ind/>
        <w:jc w:val="center"/>
        <w:rPr>
          <w:rFonts w:ascii="Times New Roman" w:hAnsi="Times New Roman"/>
          <w:sz w:val="28"/>
        </w:rPr>
      </w:pPr>
    </w:p>
    <w:p w14:paraId="25000000">
      <w:pPr>
        <w:widowControl w:val="1"/>
        <w:ind w:firstLine="0" w:left="0"/>
        <w:jc w:val="center"/>
        <w:rPr>
          <w:rFonts w:ascii="Times New Roman" w:hAnsi="Times New Roman"/>
          <w:b w:val="1"/>
          <w:sz w:val="28"/>
        </w:rPr>
      </w:pPr>
    </w:p>
    <w:p w14:paraId="26000000">
      <w:pPr>
        <w:widowControl w:val="1"/>
        <w:ind w:firstLine="0" w:left="0"/>
        <w:jc w:val="center"/>
        <w:rPr>
          <w:rFonts w:ascii="Times New Roman" w:hAnsi="Times New Roman"/>
          <w:b w:val="1"/>
          <w:sz w:val="20"/>
        </w:rPr>
      </w:pPr>
    </w:p>
    <w:p w14:paraId="27000000">
      <w:pPr>
        <w:ind w:firstLine="0" w:left="0"/>
        <w:jc w:val="center"/>
        <w:rPr>
          <w:rFonts w:ascii="Times New Roman" w:hAnsi="Times New Roman"/>
          <w:b w:val="1"/>
          <w:sz w:val="28"/>
        </w:rPr>
      </w:pPr>
      <w:r>
        <w:rPr>
          <w:rFonts w:ascii="Times New Roman" w:hAnsi="Times New Roman"/>
          <w:b w:val="1"/>
          <w:sz w:val="28"/>
        </w:rPr>
        <w:t>ПРАВИТЕЛЬСТВО  ЧУКОТСКОГО  АВТОНОМНОГО  ОКРУГА</w:t>
      </w:r>
    </w:p>
    <w:p w14:paraId="28000000">
      <w:pPr>
        <w:ind w:firstLine="0" w:left="0"/>
        <w:jc w:val="left"/>
        <w:rPr>
          <w:rFonts w:ascii="Times New Roman" w:hAnsi="Times New Roman"/>
          <w:sz w:val="20"/>
        </w:rPr>
      </w:pPr>
    </w:p>
    <w:p w14:paraId="29000000">
      <w:pPr>
        <w:ind w:firstLine="0" w:left="0"/>
        <w:jc w:val="center"/>
        <w:outlineLvl w:val="0"/>
        <w:rPr>
          <w:rFonts w:ascii="Times New Roman" w:hAnsi="Times New Roman"/>
          <w:b w:val="1"/>
          <w:sz w:val="32"/>
        </w:rPr>
      </w:pPr>
      <w:r>
        <w:rPr>
          <w:rFonts w:ascii="Times New Roman" w:hAnsi="Times New Roman"/>
          <w:b w:val="1"/>
          <w:sz w:val="32"/>
        </w:rPr>
        <w:t>П О С Т А Н О В Л Е Н И Е</w:t>
      </w:r>
    </w:p>
    <w:p w14:paraId="2A000000">
      <w:pPr>
        <w:rPr>
          <w:rFonts w:ascii="Times New Roman" w:hAnsi="Times New Roman"/>
          <w:sz w:val="20"/>
        </w:rPr>
      </w:pPr>
    </w:p>
    <w:p w14:paraId="2B000000">
      <w:pPr>
        <w:rPr>
          <w:rFonts w:ascii="Times New Roman" w:hAnsi="Times New Roman"/>
          <w:sz w:val="20"/>
        </w:rPr>
      </w:pPr>
    </w:p>
    <w:tbl>
      <w:tblPr>
        <w:tblStyle w:val="Style_4"/>
        <w:tblW w:type="auto" w:w="0"/>
        <w:tblLayout w:type="fixed"/>
      </w:tblPr>
      <w:tblGrid>
        <w:gridCol w:w="534"/>
        <w:gridCol w:w="2976"/>
        <w:gridCol w:w="993"/>
        <w:gridCol w:w="1275"/>
        <w:gridCol w:w="3686"/>
      </w:tblGrid>
      <w:tr>
        <w:trPr>
          <w:trHeight w:hRule="atLeast" w:val="110"/>
        </w:trPr>
        <w:tc>
          <w:tcPr>
            <w:tcW w:type="dxa" w:w="534"/>
          </w:tcPr>
          <w:p w14:paraId="2C000000">
            <w:pPr>
              <w:widowControl w:val="1"/>
              <w:tabs>
                <w:tab w:leader="none" w:pos="4677" w:val="center"/>
                <w:tab w:leader="none" w:pos="9355" w:val="right"/>
              </w:tabs>
              <w:ind w:firstLine="0" w:left="0"/>
              <w:jc w:val="left"/>
              <w:rPr>
                <w:rFonts w:ascii="Times New Roman" w:hAnsi="Times New Roman"/>
                <w:sz w:val="28"/>
              </w:rPr>
            </w:pPr>
            <w:r>
              <w:rPr>
                <w:rFonts w:ascii="Times New Roman" w:hAnsi="Times New Roman"/>
                <w:sz w:val="28"/>
              </w:rPr>
              <w:t>от</w:t>
            </w:r>
          </w:p>
        </w:tc>
        <w:tc>
          <w:tcPr>
            <w:tcW w:type="dxa" w:w="2976"/>
            <w:tcBorders>
              <w:bottom w:color="000000" w:sz="4" w:val="single"/>
            </w:tcBorders>
          </w:tcPr>
          <w:p w14:paraId="2D000000">
            <w:pPr>
              <w:widowControl w:val="1"/>
              <w:tabs>
                <w:tab w:leader="none" w:pos="4677" w:val="center"/>
                <w:tab w:leader="none" w:pos="9355" w:val="right"/>
              </w:tabs>
              <w:ind w:firstLine="0" w:left="0"/>
              <w:jc w:val="center"/>
              <w:rPr>
                <w:rFonts w:ascii="Times New Roman" w:hAnsi="Times New Roman"/>
                <w:sz w:val="28"/>
              </w:rPr>
            </w:pPr>
            <w:r>
              <w:rPr>
                <w:rFonts w:ascii="Times New Roman" w:hAnsi="Times New Roman"/>
                <w:sz w:val="28"/>
              </w:rPr>
              <w:t>29 декабря 2023 года</w:t>
            </w:r>
          </w:p>
        </w:tc>
        <w:tc>
          <w:tcPr>
            <w:tcW w:type="dxa" w:w="993"/>
          </w:tcPr>
          <w:p w14:paraId="2E000000">
            <w:pPr>
              <w:widowControl w:val="1"/>
              <w:tabs>
                <w:tab w:leader="none" w:pos="4677" w:val="center"/>
                <w:tab w:leader="none" w:pos="9355" w:val="right"/>
              </w:tabs>
              <w:ind w:firstLine="0" w:left="0"/>
              <w:jc w:val="right"/>
              <w:rPr>
                <w:rFonts w:ascii="Times New Roman" w:hAnsi="Times New Roman"/>
                <w:sz w:val="28"/>
              </w:rPr>
            </w:pPr>
            <w:r>
              <w:rPr>
                <w:rFonts w:ascii="Times New Roman" w:hAnsi="Times New Roman"/>
                <w:sz w:val="28"/>
              </w:rPr>
              <w:t>№</w:t>
            </w:r>
          </w:p>
        </w:tc>
        <w:tc>
          <w:tcPr>
            <w:tcW w:type="dxa" w:w="1275"/>
            <w:tcBorders>
              <w:bottom w:color="000000" w:sz="4" w:val="single"/>
            </w:tcBorders>
          </w:tcPr>
          <w:p w14:paraId="2F000000">
            <w:pPr>
              <w:widowControl w:val="1"/>
              <w:tabs>
                <w:tab w:leader="none" w:pos="4677" w:val="center"/>
                <w:tab w:leader="none" w:pos="9355" w:val="right"/>
              </w:tabs>
              <w:ind w:firstLine="0" w:left="0"/>
              <w:jc w:val="center"/>
              <w:rPr>
                <w:rFonts w:ascii="Times New Roman" w:hAnsi="Times New Roman"/>
                <w:sz w:val="28"/>
              </w:rPr>
            </w:pPr>
            <w:r>
              <w:rPr>
                <w:rFonts w:ascii="Times New Roman" w:hAnsi="Times New Roman"/>
                <w:sz w:val="28"/>
              </w:rPr>
              <w:t>552</w:t>
            </w:r>
          </w:p>
        </w:tc>
        <w:tc>
          <w:tcPr>
            <w:tcW w:type="dxa" w:w="3686"/>
            <w:vAlign w:val="bottom"/>
          </w:tcPr>
          <w:p w14:paraId="30000000">
            <w:pPr>
              <w:widowControl w:val="1"/>
              <w:tabs>
                <w:tab w:leader="none" w:pos="4677" w:val="center"/>
                <w:tab w:leader="none" w:pos="9355" w:val="right"/>
              </w:tabs>
              <w:ind w:firstLine="0" w:left="0" w:right="-101"/>
              <w:jc w:val="right"/>
              <w:rPr>
                <w:rFonts w:ascii="Times New Roman" w:hAnsi="Times New Roman"/>
                <w:sz w:val="28"/>
              </w:rPr>
            </w:pPr>
            <w:r>
              <w:rPr>
                <w:rFonts w:ascii="Times New Roman" w:hAnsi="Times New Roman"/>
                <w:sz w:val="28"/>
              </w:rPr>
              <w:t xml:space="preserve">  </w:t>
            </w:r>
            <w:r>
              <w:rPr>
                <w:rFonts w:ascii="Times New Roman" w:hAnsi="Times New Roman"/>
                <w:sz w:val="28"/>
              </w:rPr>
              <w:t>г. Анадырь</w:t>
            </w:r>
          </w:p>
        </w:tc>
      </w:tr>
    </w:tbl>
    <w:p w14:paraId="31000000">
      <w:pPr>
        <w:rPr>
          <w:rFonts w:ascii="Times New Roman" w:hAnsi="Times New Roman"/>
          <w:sz w:val="28"/>
        </w:rPr>
      </w:pPr>
    </w:p>
    <w:p w14:paraId="32000000">
      <w:pPr>
        <w:tabs>
          <w:tab w:leader="none" w:pos="4962" w:val="left"/>
        </w:tabs>
        <w:ind w:right="4676"/>
        <w:rPr>
          <w:rFonts w:ascii="Times New Roman" w:hAnsi="Times New Roman"/>
          <w:sz w:val="28"/>
        </w:rPr>
      </w:pPr>
    </w:p>
    <w:tbl>
      <w:tblPr>
        <w:tblStyle w:val="Style_4"/>
        <w:tblW w:type="auto" w:w="0"/>
        <w:tblLayout w:type="fixed"/>
      </w:tblPr>
      <w:tblGrid>
        <w:gridCol w:w="5830"/>
      </w:tblGrid>
      <w:tr>
        <w:trPr>
          <w:trHeight w:hRule="atLeast" w:val="1236"/>
        </w:trPr>
        <w:tc>
          <w:tcPr>
            <w:tcW w:type="dxa" w:w="5830"/>
            <w:shd w:fill="auto" w:val="clear"/>
          </w:tcPr>
          <w:p w14:paraId="33000000">
            <w:pPr>
              <w:ind w:firstLine="0" w:left="0"/>
              <w:rPr>
                <w:rFonts w:ascii="Times New Roman" w:hAnsi="Times New Roman"/>
                <w:sz w:val="28"/>
              </w:rPr>
            </w:pPr>
            <w:r>
              <w:rPr>
                <w:rFonts w:ascii="Times New Roman" w:hAnsi="Times New Roman"/>
                <w:sz w:val="28"/>
              </w:rPr>
              <w:t>Об утверждении Государственной программы «Обеспечение устойчивого сокращения непригодного для проживания жилищного фонда в Чукотском автономном округе»</w:t>
            </w:r>
          </w:p>
        </w:tc>
      </w:tr>
    </w:tbl>
    <w:p w14:paraId="34000000">
      <w:pPr>
        <w:keepNext w:val="1"/>
        <w:widowControl w:val="1"/>
        <w:ind w:firstLine="851" w:left="0"/>
        <w:outlineLvl w:val="0"/>
        <w:rPr>
          <w:rFonts w:ascii="Times New Roman" w:hAnsi="Times New Roman"/>
          <w:sz w:val="28"/>
        </w:rPr>
      </w:pPr>
    </w:p>
    <w:p w14:paraId="35000000">
      <w:pPr>
        <w:rPr>
          <w:rFonts w:ascii="Times New Roman" w:hAnsi="Times New Roman"/>
          <w:sz w:val="28"/>
        </w:rPr>
      </w:pPr>
    </w:p>
    <w:p w14:paraId="36000000">
      <w:pPr>
        <w:ind w:firstLine="709" w:left="0"/>
        <w:rPr>
          <w:rFonts w:ascii="Times New Roman" w:hAnsi="Times New Roman"/>
          <w:sz w:val="28"/>
        </w:rPr>
      </w:pPr>
      <w:r>
        <w:rPr>
          <w:rFonts w:ascii="Times New Roman" w:hAnsi="Times New Roman"/>
          <w:sz w:val="28"/>
        </w:rPr>
        <w:t xml:space="preserve">В соответствии со </w:t>
      </w:r>
      <w:r>
        <w:rPr>
          <w:rFonts w:ascii="Times New Roman" w:hAnsi="Times New Roman"/>
          <w:sz w:val="28"/>
        </w:rPr>
        <w:fldChar w:fldCharType="begin"/>
      </w:r>
      <w:r>
        <w:rPr>
          <w:rFonts w:ascii="Times New Roman" w:hAnsi="Times New Roman"/>
          <w:sz w:val="28"/>
        </w:rPr>
        <w:instrText>HYPERLINK "consultantplus://offline/ref=B730FDC1FDB68E109CFF3AAE3E3735ED825D33D19871A17446866BBF14E16967590A7B05838E04A2A1E1E30DE523BF7D6F5C5CC923DE8D38P5k2F"</w:instrText>
      </w:r>
      <w:r>
        <w:rPr>
          <w:rFonts w:ascii="Times New Roman" w:hAnsi="Times New Roman"/>
          <w:sz w:val="28"/>
        </w:rPr>
        <w:fldChar w:fldCharType="separate"/>
      </w:r>
      <w:r>
        <w:rPr>
          <w:rFonts w:ascii="Times New Roman" w:hAnsi="Times New Roman"/>
          <w:sz w:val="28"/>
        </w:rPr>
        <w:t>статьей 179</w:t>
      </w:r>
      <w:r>
        <w:rPr>
          <w:rFonts w:ascii="Times New Roman" w:hAnsi="Times New Roman"/>
          <w:sz w:val="28"/>
        </w:rPr>
        <w:fldChar w:fldCharType="end"/>
      </w:r>
      <w:r>
        <w:rPr>
          <w:rFonts w:ascii="Times New Roman" w:hAnsi="Times New Roman"/>
          <w:sz w:val="28"/>
        </w:rPr>
        <w:t xml:space="preserve"> Бюджетного кодекса Российской Федерации, </w:t>
      </w:r>
      <w:r>
        <w:rPr>
          <w:rFonts w:ascii="Times New Roman" w:hAnsi="Times New Roman"/>
          <w:sz w:val="28"/>
        </w:rPr>
        <w:fldChar w:fldCharType="begin"/>
      </w:r>
      <w:r>
        <w:rPr>
          <w:rFonts w:ascii="Times New Roman" w:hAnsi="Times New Roman"/>
          <w:sz w:val="28"/>
        </w:rPr>
        <w:instrText>HYPERLINK "consultantplus://offline/ref=B730FDC1FDB68E109CFF24A3285B6FE4845369DE9E72A92013D930E243E863301E452247C78007AAA0E9B75BAA22E338334F5CC023DD8D2453A067PBk0F"</w:instrText>
      </w:r>
      <w:r>
        <w:rPr>
          <w:rFonts w:ascii="Times New Roman" w:hAnsi="Times New Roman"/>
          <w:sz w:val="28"/>
        </w:rPr>
        <w:fldChar w:fldCharType="separate"/>
      </w:r>
      <w:r>
        <w:rPr>
          <w:rFonts w:ascii="Times New Roman" w:hAnsi="Times New Roman"/>
          <w:sz w:val="28"/>
        </w:rPr>
        <w:t>Постановлением</w:t>
      </w:r>
      <w:r>
        <w:rPr>
          <w:rFonts w:ascii="Times New Roman" w:hAnsi="Times New Roman"/>
          <w:sz w:val="28"/>
        </w:rPr>
        <w:fldChar w:fldCharType="end"/>
      </w:r>
      <w:r>
        <w:rPr>
          <w:rFonts w:ascii="Times New Roman" w:hAnsi="Times New Roman"/>
          <w:sz w:val="28"/>
        </w:rPr>
        <w:t xml:space="preserve"> Правительства Чукотского автономного округа от 10 сентября 2013 года № 359 «Об утверждении Порядка разработки, реализации и оценки эффективности государственных программ Чукотского автономного округа»</w:t>
      </w:r>
      <w:r>
        <w:rPr>
          <w:rFonts w:ascii="Times New Roman" w:hAnsi="Times New Roman"/>
          <w:sz w:val="28"/>
        </w:rPr>
        <w:t xml:space="preserve"> Правительство Чукотского автономного округа,</w:t>
      </w:r>
    </w:p>
    <w:p w14:paraId="37000000">
      <w:pPr>
        <w:ind w:firstLine="709" w:left="0"/>
        <w:rPr>
          <w:rFonts w:ascii="Times New Roman" w:hAnsi="Times New Roman"/>
          <w:sz w:val="28"/>
        </w:rPr>
      </w:pPr>
    </w:p>
    <w:p w14:paraId="38000000">
      <w:pPr>
        <w:widowControl w:val="1"/>
        <w:ind w:firstLine="0" w:left="0"/>
        <w:rPr>
          <w:rFonts w:ascii="Times New Roman" w:hAnsi="Times New Roman"/>
          <w:b w:val="1"/>
          <w:spacing w:val="20"/>
          <w:sz w:val="28"/>
        </w:rPr>
      </w:pPr>
      <w:r>
        <w:rPr>
          <w:rFonts w:ascii="Times New Roman" w:hAnsi="Times New Roman"/>
          <w:b w:val="1"/>
          <w:spacing w:val="20"/>
          <w:sz w:val="28"/>
        </w:rPr>
        <w:t>ПОСТАНОВЛЯЕТ:</w:t>
      </w:r>
    </w:p>
    <w:p w14:paraId="39000000">
      <w:pPr>
        <w:widowControl w:val="1"/>
        <w:ind w:firstLine="851" w:left="0"/>
        <w:rPr>
          <w:rFonts w:ascii="Times New Roman" w:hAnsi="Times New Roman"/>
          <w:sz w:val="28"/>
        </w:rPr>
      </w:pPr>
    </w:p>
    <w:p w14:paraId="3A000000">
      <w:pPr>
        <w:ind w:firstLine="709" w:left="0"/>
        <w:rPr>
          <w:rFonts w:ascii="Times New Roman" w:hAnsi="Times New Roman"/>
          <w:sz w:val="28"/>
        </w:rPr>
      </w:pPr>
      <w:r>
        <w:rPr>
          <w:rFonts w:ascii="Times New Roman" w:hAnsi="Times New Roman"/>
          <w:sz w:val="28"/>
        </w:rPr>
        <w:t>1. Утвердить Государственную программу «Обеспечение устойчивого сокращения непригодного для проживания жилищного фонда в Чукотском автономном округе»</w:t>
      </w:r>
      <w:r>
        <w:rPr>
          <w:rFonts w:ascii="Times New Roman" w:hAnsi="Times New Roman"/>
          <w:sz w:val="28"/>
        </w:rPr>
        <w:t xml:space="preserve"> согласно приложению к настоящему постановлению</w:t>
      </w:r>
      <w:r>
        <w:rPr>
          <w:rFonts w:ascii="Times New Roman" w:hAnsi="Times New Roman"/>
          <w:sz w:val="28"/>
        </w:rPr>
        <w:t>.</w:t>
      </w:r>
    </w:p>
    <w:p w14:paraId="3B000000">
      <w:pPr>
        <w:spacing w:line="320" w:lineRule="exact"/>
        <w:ind w:firstLine="709" w:left="0"/>
        <w:rPr>
          <w:rFonts w:ascii="Times New Roman" w:hAnsi="Times New Roman"/>
          <w:sz w:val="28"/>
        </w:rPr>
      </w:pPr>
      <w:r>
        <w:rPr>
          <w:rFonts w:ascii="Times New Roman" w:hAnsi="Times New Roman"/>
          <w:sz w:val="28"/>
        </w:rPr>
        <w:t>2</w:t>
      </w:r>
      <w:r>
        <w:rPr>
          <w:rFonts w:ascii="Times New Roman" w:hAnsi="Times New Roman"/>
          <w:sz w:val="28"/>
        </w:rPr>
        <w:t xml:space="preserve">.  </w:t>
      </w:r>
      <w:r>
        <w:rPr>
          <w:rFonts w:ascii="Times New Roman" w:hAnsi="Times New Roman"/>
          <w:sz w:val="28"/>
        </w:rPr>
        <w:t>Настоящее п</w:t>
      </w:r>
      <w:r>
        <w:rPr>
          <w:rFonts w:ascii="Times New Roman" w:hAnsi="Times New Roman"/>
          <w:sz w:val="28"/>
        </w:rPr>
        <w:t>остановление вступает в силу с 1 января 2024 года.</w:t>
      </w:r>
    </w:p>
    <w:p w14:paraId="3C000000">
      <w:pPr>
        <w:tabs>
          <w:tab w:leader="none" w:pos="1134" w:val="left"/>
        </w:tabs>
        <w:ind w:firstLine="709" w:left="0"/>
        <w:rPr>
          <w:rFonts w:ascii="Times New Roman" w:hAnsi="Times New Roman"/>
          <w:sz w:val="28"/>
        </w:rPr>
      </w:pPr>
      <w:r>
        <w:rPr>
          <w:rFonts w:ascii="Times New Roman" w:hAnsi="Times New Roman"/>
          <w:sz w:val="28"/>
        </w:rPr>
        <w:t>3</w:t>
      </w:r>
      <w:r>
        <w:rPr>
          <w:rFonts w:ascii="Times New Roman" w:hAnsi="Times New Roman"/>
          <w:sz w:val="28"/>
        </w:rPr>
        <w:t xml:space="preserve">. Контроль за исполнением настоящего постановления возложить на Департамент </w:t>
      </w:r>
      <w:r>
        <w:rPr>
          <w:rFonts w:ascii="Times New Roman" w:hAnsi="Times New Roman"/>
          <w:sz w:val="28"/>
        </w:rPr>
        <w:t>промышленной политики</w:t>
      </w:r>
      <w:r>
        <w:rPr>
          <w:rFonts w:ascii="Times New Roman" w:hAnsi="Times New Roman"/>
          <w:sz w:val="28"/>
        </w:rPr>
        <w:t xml:space="preserve"> Чукотского автономного округа (</w:t>
      </w:r>
      <w:r>
        <w:rPr>
          <w:rFonts w:ascii="Times New Roman" w:hAnsi="Times New Roman"/>
          <w:sz w:val="28"/>
        </w:rPr>
        <w:t>Солонский К.Ю.</w:t>
      </w:r>
      <w:r>
        <w:rPr>
          <w:rFonts w:ascii="Times New Roman" w:hAnsi="Times New Roman"/>
          <w:sz w:val="28"/>
        </w:rPr>
        <w:t>).</w:t>
      </w:r>
    </w:p>
    <w:p w14:paraId="3D000000">
      <w:pPr>
        <w:ind w:firstLine="709" w:left="0"/>
        <w:rPr>
          <w:rFonts w:ascii="Times New Roman" w:hAnsi="Times New Roman"/>
          <w:sz w:val="28"/>
        </w:rPr>
      </w:pPr>
    </w:p>
    <w:p w14:paraId="3E000000">
      <w:pPr>
        <w:ind w:firstLine="709" w:left="0"/>
        <w:rPr>
          <w:rFonts w:ascii="Times New Roman" w:hAnsi="Times New Roman"/>
          <w:sz w:val="28"/>
        </w:rPr>
      </w:pPr>
    </w:p>
    <w:p w14:paraId="3F000000">
      <w:pPr>
        <w:ind w:firstLine="709" w:left="0"/>
        <w:rPr>
          <w:rFonts w:ascii="Times New Roman" w:hAnsi="Times New Roman"/>
          <w:sz w:val="28"/>
        </w:rPr>
      </w:pPr>
    </w:p>
    <w:tbl>
      <w:tblPr>
        <w:tblStyle w:val="Style_4"/>
        <w:tblW w:type="auto" w:w="0"/>
        <w:tblLayout w:type="fixed"/>
      </w:tblPr>
      <w:tblGrid>
        <w:gridCol w:w="5068"/>
        <w:gridCol w:w="4538"/>
      </w:tblGrid>
      <w:tr>
        <w:trPr>
          <w:trHeight w:hRule="atLeast" w:val="221"/>
        </w:trPr>
        <w:tc>
          <w:tcPr>
            <w:tcW w:type="dxa" w:w="5068"/>
          </w:tcPr>
          <w:p w14:paraId="40000000">
            <w:pPr>
              <w:ind w:firstLine="0" w:left="0"/>
              <w:rPr>
                <w:rFonts w:ascii="Times New Roman" w:hAnsi="Times New Roman"/>
                <w:sz w:val="28"/>
              </w:rPr>
            </w:pPr>
            <w:r>
              <w:rPr>
                <w:rFonts w:ascii="Times New Roman" w:hAnsi="Times New Roman"/>
                <w:sz w:val="28"/>
              </w:rPr>
              <w:t>Председатель Правительства</w:t>
            </w:r>
          </w:p>
        </w:tc>
        <w:tc>
          <w:tcPr>
            <w:tcW w:type="dxa" w:w="4538"/>
          </w:tcPr>
          <w:p w14:paraId="41000000">
            <w:pPr>
              <w:ind w:firstLine="0" w:left="0" w:right="-108"/>
              <w:jc w:val="right"/>
              <w:rPr>
                <w:rFonts w:ascii="Times New Roman" w:hAnsi="Times New Roman"/>
                <w:sz w:val="28"/>
              </w:rPr>
            </w:pPr>
            <w:r>
              <w:rPr>
                <w:rFonts w:ascii="Times New Roman" w:hAnsi="Times New Roman"/>
                <w:sz w:val="28"/>
              </w:rPr>
              <w:t>В.Г. Кузнецов</w:t>
            </w:r>
          </w:p>
        </w:tc>
      </w:tr>
    </w:tbl>
    <w:p w14:paraId="42000000">
      <w:pPr>
        <w:ind w:firstLine="709" w:left="0"/>
        <w:rPr>
          <w:rFonts w:ascii="Times New Roman" w:hAnsi="Times New Roman"/>
          <w:sz w:val="28"/>
        </w:rPr>
      </w:pPr>
    </w:p>
    <w:p w14:paraId="43000000">
      <w:pPr>
        <w:widowControl w:val="1"/>
        <w:ind w:firstLine="0" w:left="5812"/>
        <w:jc w:val="center"/>
        <w:outlineLvl w:val="0"/>
        <w:rPr>
          <w:rFonts w:ascii="Times New Roman" w:hAnsi="Times New Roman"/>
          <w:sz w:val="28"/>
        </w:rPr>
      </w:pPr>
      <w:r>
        <w:rPr>
          <w:rFonts w:ascii="Times New Roman" w:hAnsi="Times New Roman"/>
          <w:sz w:val="28"/>
        </w:rPr>
        <w:t xml:space="preserve">    </w:t>
      </w:r>
    </w:p>
    <w:p w14:paraId="44000000">
      <w:pPr>
        <w:widowControl w:val="1"/>
        <w:ind w:firstLine="0" w:left="5812"/>
        <w:jc w:val="center"/>
        <w:outlineLvl w:val="0"/>
        <w:rPr>
          <w:rFonts w:ascii="Times New Roman" w:hAnsi="Times New Roman"/>
          <w:sz w:val="28"/>
        </w:rPr>
      </w:pPr>
    </w:p>
    <w:p w14:paraId="45000000">
      <w:pPr>
        <w:widowControl w:val="1"/>
        <w:ind w:firstLine="0" w:left="5812"/>
        <w:jc w:val="center"/>
        <w:outlineLvl w:val="0"/>
        <w:rPr>
          <w:rFonts w:ascii="Times New Roman" w:hAnsi="Times New Roman"/>
          <w:sz w:val="28"/>
        </w:rPr>
      </w:pPr>
    </w:p>
    <w:p w14:paraId="46000000">
      <w:pPr>
        <w:sectPr>
          <w:headerReference r:id="rId9" w:type="default"/>
          <w:headerReference r:id="rId4" w:type="first"/>
          <w:pgSz w:h="16838" w:orient="portrait" w:w="11906"/>
          <w:pgMar w:bottom="1134" w:footer="709" w:gutter="0" w:header="709" w:left="1701" w:right="851" w:top="567"/>
        </w:sectPr>
      </w:pPr>
    </w:p>
    <w:p w14:paraId="47000000">
      <w:pPr>
        <w:ind w:firstLine="0" w:left="5670" w:right="119"/>
        <w:jc w:val="center"/>
        <w:rPr>
          <w:rFonts w:ascii="Times New Roman" w:hAnsi="Times New Roman"/>
        </w:rPr>
      </w:pPr>
      <w:r>
        <w:rPr>
          <w:rFonts w:ascii="Times New Roman" w:hAnsi="Times New Roman"/>
        </w:rPr>
        <w:t>Приложение</w:t>
      </w:r>
    </w:p>
    <w:p w14:paraId="48000000">
      <w:pPr>
        <w:ind w:firstLine="0" w:left="5670" w:right="119"/>
        <w:jc w:val="center"/>
        <w:rPr>
          <w:rFonts w:ascii="Times New Roman" w:hAnsi="Times New Roman"/>
        </w:rPr>
      </w:pPr>
      <w:r>
        <w:rPr>
          <w:rFonts w:ascii="Times New Roman" w:hAnsi="Times New Roman"/>
        </w:rPr>
        <w:t>к Постановлению Правительства</w:t>
      </w:r>
    </w:p>
    <w:p w14:paraId="49000000">
      <w:pPr>
        <w:ind w:firstLine="0" w:left="5670" w:right="119"/>
        <w:jc w:val="center"/>
        <w:rPr>
          <w:rFonts w:ascii="Times New Roman" w:hAnsi="Times New Roman"/>
        </w:rPr>
      </w:pPr>
      <w:r>
        <w:rPr>
          <w:rFonts w:ascii="Times New Roman" w:hAnsi="Times New Roman"/>
        </w:rPr>
        <w:t>Чукотского автономного округа</w:t>
      </w:r>
    </w:p>
    <w:p w14:paraId="4A000000">
      <w:pPr>
        <w:ind w:firstLine="0" w:left="5670" w:right="119"/>
        <w:jc w:val="center"/>
        <w:rPr>
          <w:rFonts w:ascii="Times New Roman" w:hAnsi="Times New Roman"/>
        </w:rPr>
      </w:pPr>
      <w:r>
        <w:rPr>
          <w:rFonts w:ascii="Times New Roman" w:hAnsi="Times New Roman"/>
        </w:rPr>
        <w:t xml:space="preserve">от </w:t>
      </w:r>
      <w:r>
        <w:rPr>
          <w:rFonts w:ascii="Times New Roman" w:hAnsi="Times New Roman"/>
        </w:rPr>
        <w:t>29</w:t>
      </w:r>
      <w:r>
        <w:rPr>
          <w:rFonts w:ascii="Times New Roman" w:hAnsi="Times New Roman"/>
        </w:rPr>
        <w:t xml:space="preserve"> декабря 2023 года №</w:t>
      </w:r>
      <w:r>
        <w:rPr>
          <w:rFonts w:ascii="Times New Roman" w:hAnsi="Times New Roman"/>
        </w:rPr>
        <w:t xml:space="preserve"> 552</w:t>
      </w:r>
    </w:p>
    <w:p w14:paraId="4B000000">
      <w:pPr>
        <w:ind w:firstLine="0" w:left="0"/>
        <w:rPr>
          <w:rFonts w:ascii="Times New Roman" w:hAnsi="Times New Roman"/>
          <w:sz w:val="28"/>
        </w:rPr>
      </w:pPr>
    </w:p>
    <w:p w14:paraId="4C000000">
      <w:pPr>
        <w:ind w:firstLine="0" w:left="0"/>
        <w:rPr>
          <w:rFonts w:ascii="Times New Roman" w:hAnsi="Times New Roman"/>
          <w:sz w:val="28"/>
        </w:rPr>
      </w:pPr>
    </w:p>
    <w:p w14:paraId="4D000000">
      <w:pPr>
        <w:ind w:firstLine="0" w:left="0"/>
        <w:jc w:val="center"/>
        <w:rPr>
          <w:rFonts w:ascii="Times New Roman" w:hAnsi="Times New Roman"/>
          <w:b w:val="1"/>
          <w:sz w:val="28"/>
        </w:rPr>
      </w:pPr>
      <w:bookmarkStart w:id="1" w:name="P42"/>
      <w:bookmarkEnd w:id="1"/>
      <w:r>
        <w:rPr>
          <w:rFonts w:ascii="Times New Roman" w:hAnsi="Times New Roman"/>
          <w:b w:val="1"/>
          <w:sz w:val="28"/>
        </w:rPr>
        <w:t xml:space="preserve">Государственная программа «Обеспечение устойчивого сокращения непригодного для проживания жилищного фонда </w:t>
      </w:r>
    </w:p>
    <w:p w14:paraId="4E000000">
      <w:pPr>
        <w:ind w:firstLine="0" w:left="0"/>
        <w:jc w:val="center"/>
        <w:rPr>
          <w:rFonts w:ascii="Times New Roman" w:hAnsi="Times New Roman"/>
          <w:b w:val="1"/>
          <w:sz w:val="28"/>
        </w:rPr>
      </w:pPr>
      <w:r>
        <w:rPr>
          <w:rFonts w:ascii="Times New Roman" w:hAnsi="Times New Roman"/>
          <w:b w:val="1"/>
          <w:sz w:val="28"/>
        </w:rPr>
        <w:t>в Чукотском автономном округе»</w:t>
      </w:r>
    </w:p>
    <w:p w14:paraId="4F000000">
      <w:pPr>
        <w:ind w:firstLine="0" w:left="0"/>
        <w:jc w:val="center"/>
        <w:rPr>
          <w:rFonts w:ascii="Times New Roman" w:hAnsi="Times New Roman"/>
          <w:b w:val="1"/>
          <w:sz w:val="28"/>
        </w:rPr>
      </w:pPr>
    </w:p>
    <w:p w14:paraId="50000000">
      <w:pPr>
        <w:ind w:firstLine="0" w:left="0"/>
        <w:jc w:val="center"/>
        <w:outlineLvl w:val="1"/>
        <w:rPr>
          <w:rFonts w:ascii="Times New Roman" w:hAnsi="Times New Roman"/>
          <w:b w:val="1"/>
          <w:sz w:val="28"/>
        </w:rPr>
      </w:pPr>
      <w:r>
        <w:rPr>
          <w:rFonts w:ascii="Times New Roman" w:hAnsi="Times New Roman"/>
          <w:b w:val="1"/>
          <w:sz w:val="28"/>
        </w:rPr>
        <w:t>Стратегические приоритеты</w:t>
      </w:r>
    </w:p>
    <w:p w14:paraId="51000000">
      <w:pPr>
        <w:ind w:firstLine="0" w:left="0"/>
        <w:jc w:val="center"/>
        <w:rPr>
          <w:rFonts w:ascii="Times New Roman" w:hAnsi="Times New Roman"/>
          <w:b w:val="1"/>
          <w:sz w:val="28"/>
        </w:rPr>
      </w:pPr>
      <w:r>
        <w:rPr>
          <w:rFonts w:ascii="Times New Roman" w:hAnsi="Times New Roman"/>
          <w:b w:val="1"/>
          <w:sz w:val="28"/>
        </w:rPr>
        <w:t xml:space="preserve">в сфере реализации </w:t>
      </w:r>
      <w:r>
        <w:rPr>
          <w:rFonts w:ascii="Times New Roman" w:hAnsi="Times New Roman"/>
          <w:b w:val="1"/>
          <w:sz w:val="28"/>
        </w:rPr>
        <w:t>Г</w:t>
      </w:r>
      <w:r>
        <w:rPr>
          <w:rFonts w:ascii="Times New Roman" w:hAnsi="Times New Roman"/>
          <w:b w:val="1"/>
          <w:sz w:val="28"/>
        </w:rPr>
        <w:t>осударственной программы «Обеспечение устойчивого сокращения непригодного для проживания жилищного фонда в Чукотском автономном округе»</w:t>
      </w:r>
    </w:p>
    <w:p w14:paraId="52000000">
      <w:pPr>
        <w:ind w:firstLine="0" w:left="0"/>
        <w:jc w:val="center"/>
        <w:rPr>
          <w:rFonts w:ascii="Times New Roman" w:hAnsi="Times New Roman"/>
          <w:b w:val="1"/>
          <w:sz w:val="28"/>
        </w:rPr>
      </w:pPr>
    </w:p>
    <w:p w14:paraId="53000000">
      <w:pPr>
        <w:ind w:firstLine="0" w:left="0"/>
        <w:jc w:val="center"/>
        <w:rPr>
          <w:rFonts w:ascii="Times New Roman" w:hAnsi="Times New Roman"/>
          <w:b w:val="1"/>
          <w:sz w:val="28"/>
        </w:rPr>
      </w:pPr>
      <w:r>
        <w:rPr>
          <w:rFonts w:ascii="Times New Roman" w:hAnsi="Times New Roman"/>
          <w:b w:val="1"/>
          <w:sz w:val="28"/>
        </w:rPr>
        <w:t>I</w:t>
      </w:r>
      <w:r>
        <w:rPr>
          <w:rFonts w:ascii="Times New Roman" w:hAnsi="Times New Roman"/>
          <w:b w:val="1"/>
          <w:sz w:val="28"/>
        </w:rPr>
        <w:t>. Оценка текущего состояния сферы обеспечения устойчивого сокращения непригодного для проживания жилищного фонда в Чукотском автономном округе</w:t>
      </w:r>
    </w:p>
    <w:p w14:paraId="54000000">
      <w:pPr>
        <w:ind w:firstLine="0" w:left="0"/>
        <w:jc w:val="center"/>
        <w:rPr>
          <w:rFonts w:ascii="Times New Roman" w:hAnsi="Times New Roman"/>
          <w:b w:val="1"/>
          <w:sz w:val="28"/>
        </w:rPr>
      </w:pPr>
    </w:p>
    <w:p w14:paraId="55000000">
      <w:pPr>
        <w:tabs>
          <w:tab w:leader="none" w:pos="993" w:val="left"/>
        </w:tabs>
        <w:ind w:firstLine="709" w:left="0"/>
        <w:rPr>
          <w:rFonts w:ascii="Times New Roman" w:hAnsi="Times New Roman"/>
          <w:sz w:val="28"/>
        </w:rPr>
      </w:pPr>
      <w:r>
        <w:rPr>
          <w:rFonts w:ascii="Times New Roman" w:hAnsi="Times New Roman"/>
          <w:sz w:val="28"/>
        </w:rPr>
        <w:t>В Чукотском автономном округе обеспечение устойчивого сокращения непригодного для проживания жилищного фонда представляет собой важную часть государственной политики. Своевременное переселение граждан из аварийного жилья является базовым условием для повышения качества жизни населения, устойчивого экономического роста, развития социальной сферы и решения других задач социально-экономического развития Чукотского автономного округа.</w:t>
      </w:r>
    </w:p>
    <w:p w14:paraId="56000000">
      <w:pPr>
        <w:widowControl w:val="1"/>
        <w:ind w:firstLine="709" w:left="0"/>
        <w:rPr>
          <w:rFonts w:ascii="Times New Roman" w:hAnsi="Times New Roman"/>
          <w:color w:val="00B050"/>
          <w:sz w:val="28"/>
        </w:rPr>
      </w:pPr>
      <w:r>
        <w:rPr>
          <w:rFonts w:ascii="Times New Roman" w:hAnsi="Times New Roman"/>
          <w:sz w:val="28"/>
        </w:rPr>
        <w:t>Жилищный фонд Чукотского автономного округа характеризуется высокими показателями износа, значительно превышающими среднероссийские. В округе действует ряд программ, направленных на решение проблемы высокого износа.</w:t>
      </w:r>
      <w:r>
        <w:rPr>
          <w:rFonts w:ascii="Times New Roman" w:hAnsi="Times New Roman"/>
          <w:sz w:val="28"/>
        </w:rPr>
        <w:t xml:space="preserve"> </w:t>
      </w:r>
    </w:p>
    <w:p w14:paraId="57000000">
      <w:pPr>
        <w:tabs>
          <w:tab w:leader="none" w:pos="993" w:val="left"/>
        </w:tabs>
        <w:ind w:firstLine="709" w:left="0"/>
        <w:rPr>
          <w:rFonts w:ascii="Times New Roman" w:hAnsi="Times New Roman"/>
          <w:sz w:val="28"/>
        </w:rPr>
      </w:pPr>
      <w:r>
        <w:rPr>
          <w:rFonts w:ascii="Times New Roman" w:hAnsi="Times New Roman"/>
          <w:sz w:val="28"/>
        </w:rPr>
        <w:t>На основании сведений, поступивших от органов местного самоуправления, сформирована информация об аварийных домах на территории Чукотского автономного округа, размещенная органами исполнительной власти округа на официальном сайте Чукотского автономного округа в информационно-телекоммуникационной сети «Интернет».</w:t>
      </w:r>
    </w:p>
    <w:p w14:paraId="58000000">
      <w:pPr>
        <w:tabs>
          <w:tab w:leader="none" w:pos="993" w:val="left"/>
        </w:tabs>
        <w:ind w:firstLine="709" w:left="0"/>
        <w:rPr>
          <w:rFonts w:ascii="Times New Roman" w:hAnsi="Times New Roman"/>
          <w:sz w:val="28"/>
        </w:rPr>
      </w:pPr>
      <w:r>
        <w:rPr>
          <w:rFonts w:ascii="Times New Roman" w:hAnsi="Times New Roman"/>
          <w:sz w:val="28"/>
        </w:rPr>
        <w:t>Обеспечение устойчивого сокращения непригодного для проживания жилищного фонда основано на оценке фактического состояния жилищного фонда Чукотского автономного округа и направлено на сокращение аварийного жилья в соответствии с приоритетами, установленными как на федеральном, так и на региональном уровнях. Задачей первостепенной важности в последние годы является увеличение темпов строительства жилищного фонда на территории округа.</w:t>
      </w:r>
    </w:p>
    <w:p w14:paraId="59000000">
      <w:pPr>
        <w:pStyle w:val="Style_5"/>
        <w:spacing w:after="0" w:before="0"/>
        <w:ind w:firstLine="709" w:left="0"/>
        <w:rPr>
          <w:sz w:val="28"/>
        </w:rPr>
      </w:pPr>
      <w:r>
        <w:rPr>
          <w:sz w:val="28"/>
        </w:rPr>
        <w:t xml:space="preserve">Одним из направлений улучшения жилищных условий граждан является </w:t>
      </w:r>
      <w:r>
        <w:rPr>
          <w:sz w:val="28"/>
        </w:rPr>
        <w:t>ликвидация аварийного жилищного фонда. Указанное направление осуществляется в рамках мероприятий по переселению из аварийного жилья, признанного таковым до 1 января 2017 г., реализуемых государственной корпорацией - Фондом содействия реформированию жилищно-коммунального хозяйства.</w:t>
      </w:r>
    </w:p>
    <w:p w14:paraId="5A000000">
      <w:pPr>
        <w:pStyle w:val="Style_5"/>
        <w:spacing w:after="0" w:before="0"/>
        <w:ind w:firstLine="709" w:left="0"/>
        <w:rPr>
          <w:sz w:val="28"/>
        </w:rPr>
      </w:pPr>
      <w:r>
        <w:rPr>
          <w:sz w:val="28"/>
        </w:rPr>
        <w:t>По состоянию на 202</w:t>
      </w:r>
      <w:r>
        <w:rPr>
          <w:sz w:val="28"/>
        </w:rPr>
        <w:t>3</w:t>
      </w:r>
      <w:r>
        <w:rPr>
          <w:sz w:val="28"/>
        </w:rPr>
        <w:t xml:space="preserve"> год</w:t>
      </w:r>
      <w:r>
        <w:rPr>
          <w:sz w:val="28"/>
        </w:rPr>
        <w:t xml:space="preserve"> расселено </w:t>
      </w:r>
      <w:r>
        <w:rPr>
          <w:sz w:val="28"/>
        </w:rPr>
        <w:t>8,1</w:t>
      </w:r>
      <w:r>
        <w:rPr>
          <w:sz w:val="28"/>
        </w:rPr>
        <w:t xml:space="preserve"> тыс. кв. метров </w:t>
      </w:r>
      <w:r>
        <w:rPr>
          <w:sz w:val="28"/>
        </w:rPr>
        <w:t xml:space="preserve">                              </w:t>
      </w:r>
      <w:r>
        <w:rPr>
          <w:sz w:val="28"/>
        </w:rPr>
        <w:t xml:space="preserve">из </w:t>
      </w:r>
      <w:r>
        <w:rPr>
          <w:sz w:val="28"/>
        </w:rPr>
        <w:t>13,9</w:t>
      </w:r>
      <w:r>
        <w:rPr>
          <w:sz w:val="28"/>
        </w:rPr>
        <w:t xml:space="preserve"> тыс. кв. метров аварийного жилья, переселено </w:t>
      </w:r>
      <w:r>
        <w:rPr>
          <w:sz w:val="28"/>
        </w:rPr>
        <w:t>338</w:t>
      </w:r>
      <w:r>
        <w:rPr>
          <w:sz w:val="28"/>
        </w:rPr>
        <w:t xml:space="preserve"> из </w:t>
      </w:r>
      <w:r>
        <w:rPr>
          <w:sz w:val="28"/>
        </w:rPr>
        <w:t xml:space="preserve">921 </w:t>
      </w:r>
      <w:r>
        <w:rPr>
          <w:sz w:val="28"/>
        </w:rPr>
        <w:t xml:space="preserve">человек, проживающих в таком жилье. Оставшиеся </w:t>
      </w:r>
      <w:r>
        <w:rPr>
          <w:sz w:val="28"/>
        </w:rPr>
        <w:t>5,8</w:t>
      </w:r>
      <w:r>
        <w:rPr>
          <w:sz w:val="28"/>
        </w:rPr>
        <w:t> кв. метров аварийного жилья планируется расселить до 202</w:t>
      </w:r>
      <w:r>
        <w:rPr>
          <w:sz w:val="28"/>
        </w:rPr>
        <w:t>5</w:t>
      </w:r>
      <w:r>
        <w:rPr>
          <w:sz w:val="28"/>
        </w:rPr>
        <w:t> года.</w:t>
      </w:r>
    </w:p>
    <w:p w14:paraId="5B000000">
      <w:pPr>
        <w:tabs>
          <w:tab w:leader="none" w:pos="993" w:val="left"/>
        </w:tabs>
        <w:ind w:firstLine="709" w:left="0"/>
        <w:rPr>
          <w:rFonts w:ascii="Times New Roman" w:hAnsi="Times New Roman"/>
          <w:sz w:val="28"/>
        </w:rPr>
      </w:pPr>
      <w:r>
        <w:rPr>
          <w:rFonts w:ascii="Times New Roman" w:hAnsi="Times New Roman"/>
          <w:sz w:val="28"/>
        </w:rPr>
        <w:t xml:space="preserve">Переселение граждан из аварийного жилищного </w:t>
      </w:r>
      <w:r>
        <w:rPr>
          <w:rFonts w:ascii="Times New Roman" w:hAnsi="Times New Roman"/>
          <w:sz w:val="28"/>
        </w:rPr>
        <w:t>фонда является одной из наиболее актуальных проблем, существующих в Чукотском автономном округе, и требует скорейшего решения с использованием программно-целевого метода.</w:t>
      </w:r>
    </w:p>
    <w:p w14:paraId="5C000000">
      <w:pPr>
        <w:tabs>
          <w:tab w:leader="none" w:pos="993" w:val="left"/>
        </w:tabs>
        <w:ind w:firstLine="709" w:left="0"/>
        <w:rPr>
          <w:rFonts w:ascii="Times New Roman" w:hAnsi="Times New Roman"/>
          <w:sz w:val="28"/>
        </w:rPr>
      </w:pPr>
      <w:r>
        <w:rPr>
          <w:rFonts w:ascii="Times New Roman" w:hAnsi="Times New Roman"/>
          <w:sz w:val="28"/>
        </w:rPr>
        <w:t>Условия проживания в аварийном жилищном фонде негативно влияют на здоровье граждан и на демографию, понижают социальный статус гражданина, не дают возможности реализовать право на приватизацию жилого помещения.</w:t>
      </w:r>
    </w:p>
    <w:p w14:paraId="5D000000">
      <w:pPr>
        <w:tabs>
          <w:tab w:leader="none" w:pos="993" w:val="left"/>
        </w:tabs>
        <w:ind w:firstLine="709" w:left="0"/>
        <w:rPr>
          <w:rFonts w:ascii="Times New Roman" w:hAnsi="Times New Roman"/>
          <w:sz w:val="28"/>
        </w:rPr>
      </w:pPr>
      <w:r>
        <w:rPr>
          <w:rFonts w:ascii="Times New Roman" w:hAnsi="Times New Roman"/>
          <w:sz w:val="28"/>
        </w:rPr>
        <w:t>Жилые помещения, приобретенные за счет средств, предусмотренных настоящей Государственной программой, оформляются в муниципальную собственность в целях дальнейшего предоставления гражданам, переселяемым из аварийного жилищного фонда, в соответствии с жилищным законодательством на условиях социального найма.</w:t>
      </w:r>
    </w:p>
    <w:p w14:paraId="5E000000">
      <w:pPr>
        <w:tabs>
          <w:tab w:leader="none" w:pos="993" w:val="left"/>
        </w:tabs>
        <w:ind w:firstLine="709" w:left="0"/>
        <w:rPr>
          <w:rFonts w:ascii="Times New Roman" w:hAnsi="Times New Roman"/>
          <w:sz w:val="28"/>
        </w:rPr>
      </w:pPr>
      <w:r>
        <w:rPr>
          <w:rFonts w:ascii="Times New Roman" w:hAnsi="Times New Roman"/>
          <w:sz w:val="28"/>
        </w:rPr>
        <w:t>Реализация мероприятий Государственной программы осуществляется посредством предоставления из окружного бюджета субсидии бюджетам муниципальных образований.</w:t>
      </w:r>
    </w:p>
    <w:p w14:paraId="5F000000">
      <w:pPr>
        <w:tabs>
          <w:tab w:leader="none" w:pos="993" w:val="left"/>
        </w:tabs>
        <w:ind w:firstLine="709" w:left="0"/>
        <w:rPr>
          <w:rFonts w:ascii="Times New Roman" w:hAnsi="Times New Roman"/>
          <w:sz w:val="28"/>
        </w:rPr>
      </w:pPr>
    </w:p>
    <w:p w14:paraId="60000000">
      <w:pPr>
        <w:pStyle w:val="Style_6"/>
        <w:ind/>
        <w:jc w:val="center"/>
        <w:rPr>
          <w:rFonts w:ascii="Times New Roman" w:hAnsi="Times New Roman"/>
          <w:sz w:val="28"/>
        </w:rPr>
      </w:pPr>
      <w:r>
        <w:rPr>
          <w:rFonts w:ascii="Times New Roman" w:hAnsi="Times New Roman"/>
          <w:sz w:val="28"/>
        </w:rPr>
        <w:t>2. Описание приоритетов и целей государственной политики в сфере реализации Государственной программы</w:t>
      </w:r>
    </w:p>
    <w:p w14:paraId="61000000">
      <w:pPr>
        <w:tabs>
          <w:tab w:leader="none" w:pos="993" w:val="left"/>
        </w:tabs>
        <w:ind w:firstLine="709" w:left="0"/>
        <w:jc w:val="center"/>
        <w:outlineLvl w:val="1"/>
        <w:rPr>
          <w:rFonts w:ascii="Times New Roman" w:hAnsi="Times New Roman"/>
          <w:b w:val="1"/>
          <w:color w:val="00B050"/>
          <w:sz w:val="28"/>
        </w:rPr>
      </w:pPr>
    </w:p>
    <w:p w14:paraId="62000000">
      <w:pPr>
        <w:tabs>
          <w:tab w:leader="none" w:pos="993" w:val="left"/>
        </w:tabs>
        <w:ind w:firstLine="709" w:left="0"/>
        <w:rPr>
          <w:rFonts w:ascii="Times New Roman" w:hAnsi="Times New Roman"/>
          <w:sz w:val="28"/>
        </w:rPr>
      </w:pPr>
      <w:r>
        <w:rPr>
          <w:rFonts w:ascii="Times New Roman" w:hAnsi="Times New Roman"/>
          <w:sz w:val="28"/>
        </w:rPr>
        <w:t>Приоритеты государственной политики в сфере реализации государственной программы определены в следующих документах стратегического характера:</w:t>
      </w:r>
      <w:r>
        <w:rPr>
          <w:rFonts w:ascii="Times New Roman" w:hAnsi="Times New Roman"/>
          <w:sz w:val="28"/>
        </w:rPr>
        <w:t xml:space="preserve"> </w:t>
      </w:r>
    </w:p>
    <w:p w14:paraId="63000000">
      <w:pPr>
        <w:tabs>
          <w:tab w:leader="none" w:pos="993" w:val="left"/>
        </w:tabs>
        <w:ind w:firstLine="709" w:left="0"/>
        <w:rPr>
          <w:rFonts w:ascii="Times New Roman" w:hAnsi="Times New Roman"/>
          <w:sz w:val="28"/>
        </w:rPr>
      </w:pPr>
      <w:r>
        <w:rPr>
          <w:rFonts w:ascii="Times New Roman" w:hAnsi="Times New Roman"/>
          <w:sz w:val="28"/>
        </w:rPr>
        <w:t>Указ</w:t>
      </w:r>
      <w:r>
        <w:rPr>
          <w:rFonts w:ascii="Times New Roman" w:hAnsi="Times New Roman"/>
          <w:sz w:val="28"/>
        </w:rPr>
        <w:t>е</w:t>
      </w:r>
      <w:r>
        <w:rPr>
          <w:rFonts w:ascii="Times New Roman" w:hAnsi="Times New Roman"/>
          <w:sz w:val="28"/>
        </w:rPr>
        <w:t xml:space="preserve"> Президента Российской Федерации от 7 мая 2018 года № 204 </w:t>
      </w:r>
      <w:r>
        <w:rPr>
          <w:rFonts w:ascii="Times New Roman" w:hAnsi="Times New Roman"/>
          <w:sz w:val="28"/>
        </w:rPr>
        <w:t xml:space="preserve">                   </w:t>
      </w:r>
      <w:r>
        <w:rPr>
          <w:rFonts w:ascii="Times New Roman" w:hAnsi="Times New Roman"/>
          <w:sz w:val="28"/>
        </w:rPr>
        <w:t>«О национальных целях и стратегических задачах развития Российской Федерации на период до 2024 года»;</w:t>
      </w:r>
    </w:p>
    <w:p w14:paraId="64000000">
      <w:pPr>
        <w:tabs>
          <w:tab w:leader="none" w:pos="993" w:val="left"/>
        </w:tabs>
        <w:ind w:firstLine="709" w:left="0"/>
        <w:rPr>
          <w:rFonts w:ascii="Times New Roman" w:hAnsi="Times New Roman"/>
          <w:sz w:val="28"/>
        </w:rPr>
      </w:pPr>
      <w:r>
        <w:rPr>
          <w:rFonts w:ascii="Times New Roman" w:hAnsi="Times New Roman"/>
          <w:sz w:val="28"/>
        </w:rPr>
        <w:t>Указе Президента Российской Федерации от 21 июля 2020 года № 474</w:t>
      </w:r>
      <w:r>
        <w:rPr>
          <w:rStyle w:val="Style_7_ch"/>
          <w:sz w:val="27"/>
        </w:rPr>
        <w:t xml:space="preserve"> </w:t>
      </w:r>
      <w:r>
        <w:rPr>
          <w:rFonts w:ascii="Times New Roman" w:hAnsi="Times New Roman"/>
          <w:sz w:val="28"/>
        </w:rPr>
        <w:t>«О национальных целях развития Российской Федерации на период до 2030 года»;</w:t>
      </w:r>
    </w:p>
    <w:p w14:paraId="65000000">
      <w:pPr>
        <w:tabs>
          <w:tab w:leader="none" w:pos="993" w:val="left"/>
        </w:tabs>
        <w:ind w:firstLine="709" w:left="0"/>
        <w:rPr>
          <w:rFonts w:ascii="Times New Roman" w:hAnsi="Times New Roman"/>
          <w:sz w:val="28"/>
        </w:rPr>
      </w:pPr>
      <w:r>
        <w:rPr>
          <w:rFonts w:ascii="Times New Roman" w:hAnsi="Times New Roman"/>
          <w:sz w:val="28"/>
        </w:rPr>
        <w:t>Федеральн</w:t>
      </w:r>
      <w:r>
        <w:rPr>
          <w:rFonts w:ascii="Times New Roman" w:hAnsi="Times New Roman"/>
          <w:sz w:val="28"/>
        </w:rPr>
        <w:t>ом з</w:t>
      </w:r>
      <w:r>
        <w:rPr>
          <w:rFonts w:ascii="Times New Roman" w:hAnsi="Times New Roman"/>
          <w:sz w:val="28"/>
        </w:rPr>
        <w:t>акон</w:t>
      </w:r>
      <w:r>
        <w:rPr>
          <w:rFonts w:ascii="Times New Roman" w:hAnsi="Times New Roman"/>
          <w:sz w:val="28"/>
        </w:rPr>
        <w:t>е</w:t>
      </w:r>
      <w:r>
        <w:rPr>
          <w:rFonts w:ascii="Times New Roman" w:hAnsi="Times New Roman"/>
          <w:sz w:val="28"/>
        </w:rPr>
        <w:t xml:space="preserve"> от 21 июля 2007 года № 185-ФЗ «О Фонде содействия реформированию жилищно-коммунального хозяйства»; </w:t>
      </w:r>
    </w:p>
    <w:p w14:paraId="66000000">
      <w:pPr>
        <w:tabs>
          <w:tab w:leader="none" w:pos="993" w:val="left"/>
        </w:tabs>
        <w:ind w:firstLine="709" w:left="0"/>
        <w:rPr>
          <w:rFonts w:ascii="Times New Roman" w:hAnsi="Times New Roman"/>
          <w:sz w:val="28"/>
        </w:rPr>
      </w:pPr>
      <w:r>
        <w:rPr>
          <w:rFonts w:ascii="Times New Roman" w:hAnsi="Times New Roman"/>
          <w:sz w:val="28"/>
        </w:rPr>
        <w:t>Постановлени</w:t>
      </w:r>
      <w:r>
        <w:rPr>
          <w:rFonts w:ascii="Times New Roman" w:hAnsi="Times New Roman"/>
          <w:sz w:val="28"/>
        </w:rPr>
        <w:t>и</w:t>
      </w:r>
      <w:r>
        <w:rPr>
          <w:rFonts w:ascii="Times New Roman" w:hAnsi="Times New Roman"/>
          <w:sz w:val="28"/>
        </w:rPr>
        <w:t xml:space="preserve"> Правительства Российской Федерации от 7 октября 2017 года № 1231 «О публично-правовой компании «Фонд развития территорий»;</w:t>
      </w:r>
    </w:p>
    <w:p w14:paraId="67000000">
      <w:pPr>
        <w:tabs>
          <w:tab w:leader="none" w:pos="993" w:val="left"/>
        </w:tabs>
        <w:ind w:firstLine="709" w:left="0"/>
        <w:rPr>
          <w:rFonts w:ascii="Times New Roman" w:hAnsi="Times New Roman"/>
          <w:sz w:val="28"/>
        </w:rPr>
      </w:pPr>
      <w:r>
        <w:rPr>
          <w:rFonts w:ascii="Times New Roman" w:hAnsi="Times New Roman"/>
          <w:sz w:val="28"/>
        </w:rPr>
        <w:fldChar w:fldCharType="begin"/>
      </w:r>
      <w:r>
        <w:rPr>
          <w:rFonts w:ascii="Times New Roman" w:hAnsi="Times New Roman"/>
          <w:sz w:val="28"/>
        </w:rPr>
        <w:instrText>HYPERLINK "consultantplus://offline/ref=B9D7EB48B3D4141D5B1A7CC50014F2649ACA57D1EFD5E25DD57B33AF0B373758CDC6D8CEF07D222F1A68303A54A3EB3583B848F7F118C50A8FA6F1s1i6G"</w:instrText>
      </w:r>
      <w:r>
        <w:rPr>
          <w:rFonts w:ascii="Times New Roman" w:hAnsi="Times New Roman"/>
          <w:sz w:val="28"/>
        </w:rPr>
        <w:fldChar w:fldCharType="separate"/>
      </w:r>
      <w:r>
        <w:rPr>
          <w:rFonts w:ascii="Times New Roman" w:hAnsi="Times New Roman"/>
          <w:sz w:val="28"/>
        </w:rPr>
        <w:t>Стратеги</w:t>
      </w:r>
      <w:r>
        <w:rPr>
          <w:rFonts w:ascii="Times New Roman" w:hAnsi="Times New Roman"/>
          <w:sz w:val="28"/>
        </w:rPr>
        <w:fldChar w:fldCharType="end"/>
      </w:r>
      <w:r>
        <w:rPr>
          <w:rFonts w:ascii="Times New Roman" w:hAnsi="Times New Roman"/>
          <w:sz w:val="28"/>
        </w:rPr>
        <w:t>и</w:t>
      </w:r>
      <w:r>
        <w:rPr>
          <w:rFonts w:ascii="Times New Roman" w:hAnsi="Times New Roman"/>
          <w:sz w:val="28"/>
        </w:rPr>
        <w:t xml:space="preserve"> социально-экономического развития Чукотского автономного округа;</w:t>
      </w:r>
    </w:p>
    <w:p w14:paraId="68000000">
      <w:pPr>
        <w:ind w:firstLine="709" w:left="0"/>
        <w:rPr>
          <w:rFonts w:ascii="Times New Roman" w:hAnsi="Times New Roman"/>
          <w:sz w:val="28"/>
        </w:rPr>
      </w:pPr>
      <w:r>
        <w:rPr>
          <w:rFonts w:ascii="Times New Roman" w:hAnsi="Times New Roman"/>
          <w:sz w:val="28"/>
        </w:rPr>
        <w:t>В соответствии с указанными документами сформированы следующие приоритеты государственной политики в сфере реализации Государственной программы:</w:t>
      </w:r>
    </w:p>
    <w:p w14:paraId="69000000">
      <w:pPr>
        <w:tabs>
          <w:tab w:leader="none" w:pos="993" w:val="left"/>
        </w:tabs>
        <w:ind w:firstLine="709" w:left="0"/>
        <w:rPr>
          <w:rFonts w:ascii="Times New Roman" w:hAnsi="Times New Roman"/>
          <w:sz w:val="28"/>
        </w:rPr>
      </w:pPr>
      <w:r>
        <w:rPr>
          <w:rFonts w:ascii="Times New Roman" w:hAnsi="Times New Roman"/>
          <w:sz w:val="28"/>
        </w:rPr>
        <w:t>создание условий, обеспечивающих снижение износа жилищного фонда, в том числе ликвидацию в среднесрочной перспективе аварийного жилья;</w:t>
      </w:r>
    </w:p>
    <w:p w14:paraId="6A000000">
      <w:pPr>
        <w:tabs>
          <w:tab w:leader="none" w:pos="993" w:val="left"/>
        </w:tabs>
        <w:ind w:firstLine="709" w:left="0"/>
        <w:rPr>
          <w:rFonts w:ascii="Times New Roman" w:hAnsi="Times New Roman"/>
          <w:sz w:val="28"/>
        </w:rPr>
      </w:pPr>
      <w:r>
        <w:rPr>
          <w:rFonts w:ascii="Times New Roman" w:hAnsi="Times New Roman"/>
          <w:sz w:val="28"/>
        </w:rPr>
        <w:t>расселение до 202</w:t>
      </w:r>
      <w:r>
        <w:rPr>
          <w:rFonts w:ascii="Times New Roman" w:hAnsi="Times New Roman"/>
          <w:sz w:val="28"/>
        </w:rPr>
        <w:t>5</w:t>
      </w:r>
      <w:r>
        <w:rPr>
          <w:rFonts w:ascii="Times New Roman" w:hAnsi="Times New Roman"/>
          <w:sz w:val="28"/>
        </w:rPr>
        <w:t xml:space="preserve"> года </w:t>
      </w:r>
      <w:r>
        <w:rPr>
          <w:rFonts w:ascii="Times New Roman" w:hAnsi="Times New Roman"/>
          <w:sz w:val="28"/>
        </w:rPr>
        <w:t>5,8</w:t>
      </w:r>
      <w:r>
        <w:rPr>
          <w:rFonts w:ascii="Times New Roman" w:hAnsi="Times New Roman"/>
          <w:sz w:val="28"/>
        </w:rPr>
        <w:t xml:space="preserve"> тыс. кв. метров аварийного жилищного фонда.</w:t>
      </w:r>
    </w:p>
    <w:p w14:paraId="6B000000">
      <w:pPr>
        <w:tabs>
          <w:tab w:leader="none" w:pos="993" w:val="left"/>
        </w:tabs>
        <w:ind w:firstLine="709" w:left="0"/>
        <w:rPr>
          <w:rFonts w:ascii="Times New Roman" w:hAnsi="Times New Roman"/>
          <w:sz w:val="28"/>
        </w:rPr>
      </w:pPr>
      <w:r>
        <w:rPr>
          <w:rFonts w:ascii="Times New Roman" w:hAnsi="Times New Roman"/>
          <w:sz w:val="28"/>
        </w:rPr>
        <w:t>На решение задач, предусмотренных в рамках стратегических национальных</w:t>
      </w:r>
      <w:r>
        <w:rPr>
          <w:rFonts w:ascii="Times New Roman" w:hAnsi="Times New Roman"/>
          <w:sz w:val="28"/>
        </w:rPr>
        <w:t xml:space="preserve"> приоритетов, направлен</w:t>
      </w:r>
      <w:r>
        <w:rPr>
          <w:rFonts w:ascii="Times New Roman" w:hAnsi="Times New Roman"/>
          <w:sz w:val="28"/>
        </w:rPr>
        <w:t>ы</w:t>
      </w:r>
      <w:r>
        <w:rPr>
          <w:rFonts w:ascii="Times New Roman" w:hAnsi="Times New Roman"/>
          <w:sz w:val="28"/>
        </w:rPr>
        <w:t xml:space="preserve"> цел</w:t>
      </w:r>
      <w:r>
        <w:rPr>
          <w:rFonts w:ascii="Times New Roman" w:hAnsi="Times New Roman"/>
          <w:sz w:val="28"/>
        </w:rPr>
        <w:t>и</w:t>
      </w:r>
      <w:r>
        <w:rPr>
          <w:rFonts w:ascii="Times New Roman" w:hAnsi="Times New Roman"/>
          <w:sz w:val="28"/>
        </w:rPr>
        <w:t xml:space="preserve"> государственной программы:</w:t>
      </w:r>
    </w:p>
    <w:p w14:paraId="6C000000">
      <w:pPr>
        <w:ind w:firstLine="709" w:left="0"/>
        <w:rPr>
          <w:rFonts w:ascii="Times New Roman" w:hAnsi="Times New Roman"/>
          <w:sz w:val="28"/>
        </w:rPr>
      </w:pPr>
      <w:r>
        <w:rPr>
          <w:rFonts w:ascii="Times New Roman" w:hAnsi="Times New Roman"/>
          <w:sz w:val="28"/>
        </w:rPr>
        <w:t>обеспечение устойчивого сокращения непригодного для проживания аварийного жилищного фонда, признанного таковым до 1 января 2017 года;</w:t>
      </w:r>
    </w:p>
    <w:p w14:paraId="6D000000">
      <w:pPr>
        <w:ind w:firstLine="709" w:left="0"/>
        <w:jc w:val="left"/>
        <w:rPr>
          <w:rFonts w:ascii="Times New Roman" w:hAnsi="Times New Roman"/>
          <w:sz w:val="28"/>
        </w:rPr>
      </w:pPr>
      <w:r>
        <w:rPr>
          <w:rFonts w:ascii="Times New Roman" w:hAnsi="Times New Roman"/>
          <w:sz w:val="28"/>
        </w:rPr>
        <w:t>создание безопасных и благоприятных условий проживания граждан.</w:t>
      </w:r>
    </w:p>
    <w:p w14:paraId="6E000000">
      <w:pPr>
        <w:ind w:firstLine="0" w:left="0"/>
        <w:rPr>
          <w:rFonts w:ascii="Times New Roman" w:hAnsi="Times New Roman"/>
          <w:sz w:val="28"/>
        </w:rPr>
      </w:pPr>
    </w:p>
    <w:p w14:paraId="6F000000">
      <w:pPr>
        <w:pStyle w:val="Style_8"/>
        <w:keepNext w:val="0"/>
        <w:spacing w:before="0"/>
        <w:ind w:firstLine="0" w:left="0"/>
        <w:jc w:val="center"/>
        <w:rPr>
          <w:rFonts w:ascii="Times New Roman" w:hAnsi="Times New Roman"/>
          <w:color w:val="000000"/>
          <w:sz w:val="28"/>
        </w:rPr>
      </w:pPr>
      <w:r>
        <w:rPr>
          <w:rFonts w:ascii="Times New Roman" w:hAnsi="Times New Roman"/>
          <w:color w:val="000000"/>
          <w:sz w:val="28"/>
        </w:rPr>
        <w:t xml:space="preserve">3. Задачи и способы их эффективного достижения в сфере государственного управления, включая задачи, определенные в соответствии с национальными целями, а также задачи, направленные на достижение показателей социально-экономического развития </w:t>
      </w:r>
    </w:p>
    <w:p w14:paraId="70000000">
      <w:pPr>
        <w:pStyle w:val="Style_8"/>
        <w:keepNext w:val="0"/>
        <w:spacing w:before="0"/>
        <w:ind w:firstLine="0" w:left="0"/>
        <w:jc w:val="center"/>
        <w:rPr>
          <w:rFonts w:ascii="Times New Roman" w:hAnsi="Times New Roman"/>
          <w:color w:val="000000"/>
          <w:sz w:val="28"/>
        </w:rPr>
      </w:pPr>
      <w:r>
        <w:rPr>
          <w:rFonts w:ascii="Times New Roman" w:hAnsi="Times New Roman"/>
          <w:color w:val="000000"/>
          <w:sz w:val="28"/>
        </w:rPr>
        <w:t>Чукотского автономного округа</w:t>
      </w:r>
    </w:p>
    <w:p w14:paraId="71000000">
      <w:pPr>
        <w:ind w:firstLine="0" w:left="0"/>
      </w:pPr>
    </w:p>
    <w:p w14:paraId="72000000">
      <w:pPr>
        <w:pStyle w:val="Style_9"/>
        <w:ind w:firstLine="709" w:left="0"/>
        <w:jc w:val="both"/>
        <w:rPr>
          <w:rFonts w:ascii="Times New Roman" w:hAnsi="Times New Roman"/>
          <w:sz w:val="28"/>
        </w:rPr>
      </w:pPr>
      <w:r>
        <w:rPr>
          <w:rFonts w:ascii="Times New Roman" w:hAnsi="Times New Roman"/>
          <w:sz w:val="28"/>
        </w:rPr>
        <w:t>Для достижения цели «</w:t>
      </w:r>
      <w:r>
        <w:rPr>
          <w:rFonts w:ascii="Times New Roman" w:hAnsi="Times New Roman"/>
          <w:sz w:val="28"/>
        </w:rPr>
        <w:t>Обеспечение устойчивого сокращения непригодного для проживания аварийного жилищного фонда, признанного таковым до 1 января 2017 года</w:t>
      </w:r>
      <w:r>
        <w:rPr>
          <w:rFonts w:ascii="Times New Roman" w:hAnsi="Times New Roman"/>
          <w:sz w:val="28"/>
        </w:rPr>
        <w:t>» решаются задачи</w:t>
      </w:r>
      <w:r>
        <w:rPr>
          <w:rFonts w:ascii="Times New Roman" w:hAnsi="Times New Roman"/>
          <w:sz w:val="28"/>
        </w:rPr>
        <w:t xml:space="preserve"> по </w:t>
      </w:r>
      <w:r>
        <w:rPr>
          <w:rFonts w:ascii="Times New Roman" w:hAnsi="Times New Roman"/>
          <w:sz w:val="28"/>
        </w:rPr>
        <w:t>увеличени</w:t>
      </w:r>
      <w:r>
        <w:rPr>
          <w:rFonts w:ascii="Times New Roman" w:hAnsi="Times New Roman"/>
          <w:sz w:val="28"/>
        </w:rPr>
        <w:t>ю</w:t>
      </w:r>
      <w:r>
        <w:rPr>
          <w:rFonts w:ascii="Times New Roman" w:hAnsi="Times New Roman"/>
          <w:sz w:val="28"/>
        </w:rPr>
        <w:t xml:space="preserve"> темпов жилищного строительства.</w:t>
      </w:r>
    </w:p>
    <w:p w14:paraId="73000000">
      <w:pPr>
        <w:pStyle w:val="Style_9"/>
        <w:ind w:firstLine="709" w:left="0"/>
        <w:jc w:val="both"/>
        <w:rPr>
          <w:rFonts w:ascii="Times New Roman" w:hAnsi="Times New Roman"/>
          <w:sz w:val="28"/>
        </w:rPr>
      </w:pPr>
      <w:r>
        <w:rPr>
          <w:rFonts w:ascii="Times New Roman" w:hAnsi="Times New Roman"/>
          <w:sz w:val="28"/>
        </w:rPr>
        <w:t>Для достижения цели «</w:t>
      </w:r>
      <w:r>
        <w:rPr>
          <w:rFonts w:ascii="Times New Roman" w:hAnsi="Times New Roman"/>
          <w:sz w:val="28"/>
        </w:rPr>
        <w:t>Создание безопасных и благоприятных условий проживания граждан</w:t>
      </w:r>
      <w:r>
        <w:rPr>
          <w:rFonts w:ascii="Times New Roman" w:hAnsi="Times New Roman"/>
          <w:sz w:val="28"/>
        </w:rPr>
        <w:t>» решаются задачи</w:t>
      </w:r>
      <w:r>
        <w:rPr>
          <w:rFonts w:ascii="Times New Roman" w:hAnsi="Times New Roman"/>
          <w:sz w:val="28"/>
        </w:rPr>
        <w:t xml:space="preserve"> по с</w:t>
      </w:r>
      <w:r>
        <w:rPr>
          <w:rFonts w:ascii="Times New Roman" w:hAnsi="Times New Roman"/>
          <w:sz w:val="28"/>
        </w:rPr>
        <w:t>огласовани</w:t>
      </w:r>
      <w:r>
        <w:rPr>
          <w:rFonts w:ascii="Times New Roman" w:hAnsi="Times New Roman"/>
          <w:sz w:val="28"/>
        </w:rPr>
        <w:t>ю</w:t>
      </w:r>
      <w:r>
        <w:rPr>
          <w:rFonts w:ascii="Times New Roman" w:hAnsi="Times New Roman"/>
          <w:sz w:val="28"/>
        </w:rPr>
        <w:t xml:space="preserve"> технического задания на приобретение (строительство) жилья</w:t>
      </w:r>
      <w:r>
        <w:rPr>
          <w:rFonts w:ascii="Times New Roman" w:hAnsi="Times New Roman"/>
          <w:sz w:val="28"/>
        </w:rPr>
        <w:t>.</w:t>
      </w:r>
    </w:p>
    <w:p w14:paraId="74000000">
      <w:pPr>
        <w:pStyle w:val="Style_5"/>
        <w:widowControl w:val="0"/>
        <w:spacing w:after="0" w:before="0"/>
        <w:ind w:firstLine="709" w:left="0"/>
        <w:rPr>
          <w:sz w:val="28"/>
        </w:rPr>
      </w:pPr>
      <w:r>
        <w:rPr>
          <w:sz w:val="28"/>
        </w:rPr>
        <w:t>Государственной программой поставлены задачи для достижения национальной цели «Комфортная безопасная среда для жизни</w:t>
      </w:r>
      <w:r>
        <w:rPr>
          <w:sz w:val="28"/>
        </w:rPr>
        <w:t>»</w:t>
      </w:r>
      <w:r>
        <w:rPr>
          <w:sz w:val="28"/>
        </w:rPr>
        <w:t xml:space="preserve">: создание механизмов переселения </w:t>
      </w:r>
      <w:r>
        <w:rPr>
          <w:sz w:val="28"/>
        </w:rPr>
        <w:t>граждан из непригодного для проживания жилищного фонда, обеспечивающих соблюдение их жилищных прав, установленных законодательством Российской Федерации.</w:t>
      </w:r>
    </w:p>
    <w:p w14:paraId="75000000">
      <w:pPr>
        <w:ind w:firstLine="709" w:left="0"/>
        <w:rPr>
          <w:rFonts w:ascii="Times New Roman" w:hAnsi="Times New Roman"/>
          <w:sz w:val="28"/>
        </w:rPr>
      </w:pPr>
      <w:r>
        <w:rPr>
          <w:rFonts w:ascii="Times New Roman" w:hAnsi="Times New Roman"/>
          <w:sz w:val="28"/>
        </w:rPr>
        <w:t>Создание условий для сокращения непригодного для проживания жилого фонда</w:t>
      </w:r>
      <w:r>
        <w:rPr>
          <w:rFonts w:ascii="Times New Roman" w:hAnsi="Times New Roman"/>
          <w:sz w:val="28"/>
        </w:rPr>
        <w:t xml:space="preserve"> </w:t>
      </w:r>
      <w:r>
        <w:rPr>
          <w:rFonts w:ascii="Times New Roman" w:hAnsi="Times New Roman"/>
          <w:sz w:val="28"/>
        </w:rPr>
        <w:t>планируется осуществить путем:</w:t>
      </w:r>
    </w:p>
    <w:p w14:paraId="76000000">
      <w:pPr>
        <w:ind w:firstLine="709" w:left="0"/>
        <w:rPr>
          <w:rFonts w:ascii="Times New Roman" w:hAnsi="Times New Roman"/>
          <w:sz w:val="28"/>
        </w:rPr>
      </w:pPr>
      <w:r>
        <w:rPr>
          <w:rFonts w:ascii="Times New Roman" w:hAnsi="Times New Roman"/>
          <w:sz w:val="28"/>
        </w:rPr>
        <w:t>расселения граждан из непригодного для проживания жилищного фонда, обеспечивающего соблюдение их жилищных прав, установленных законодательством Российской Федерации;</w:t>
      </w:r>
    </w:p>
    <w:p w14:paraId="77000000">
      <w:pPr>
        <w:ind w:firstLine="709" w:left="0"/>
        <w:rPr>
          <w:rFonts w:ascii="Times New Roman" w:hAnsi="Times New Roman"/>
          <w:sz w:val="28"/>
        </w:rPr>
      </w:pPr>
      <w:r>
        <w:rPr>
          <w:rFonts w:ascii="Times New Roman" w:hAnsi="Times New Roman"/>
          <w:sz w:val="28"/>
        </w:rPr>
        <w:t>привлечения финансовой поддержки за счёт средств государственной корпорации «Фонд содействия реформированию жилищно-коммунального хозяйства».</w:t>
      </w:r>
    </w:p>
    <w:p w14:paraId="78000000">
      <w:pPr>
        <w:pStyle w:val="Style_5"/>
        <w:spacing w:after="0" w:before="0"/>
        <w:ind w:firstLine="709" w:left="0"/>
        <w:rPr>
          <w:sz w:val="28"/>
        </w:rPr>
      </w:pPr>
      <w:r>
        <w:rPr>
          <w:sz w:val="28"/>
        </w:rPr>
        <w:t>В целях достижения показателей социально-экономического развития Чукотского автономного округа в рамках Государственной программы реализуются мероприяти</w:t>
      </w:r>
      <w:r>
        <w:rPr>
          <w:sz w:val="28"/>
        </w:rPr>
        <w:t>я</w:t>
      </w:r>
      <w:r>
        <w:rPr>
          <w:sz w:val="28"/>
        </w:rPr>
        <w:t xml:space="preserve"> по обеспечению устойчивого сокращения непригодного для проживания жилищного фонда.</w:t>
      </w:r>
    </w:p>
    <w:p w14:paraId="79000000">
      <w:pPr>
        <w:ind w:firstLine="709" w:left="0"/>
        <w:rPr>
          <w:rFonts w:ascii="Times New Roman" w:hAnsi="Times New Roman"/>
          <w:b w:val="1"/>
          <w:sz w:val="28"/>
        </w:rPr>
      </w:pPr>
      <w:r>
        <w:rPr>
          <w:rFonts w:ascii="Times New Roman" w:hAnsi="Times New Roman"/>
          <w:sz w:val="28"/>
        </w:rPr>
        <w:t>Порядок</w:t>
      </w:r>
      <w:r>
        <w:rPr>
          <w:rFonts w:ascii="Times New Roman" w:hAnsi="Times New Roman"/>
          <w:b w:val="1"/>
          <w:sz w:val="28"/>
        </w:rPr>
        <w:t xml:space="preserve"> </w:t>
      </w:r>
      <w:r>
        <w:rPr>
          <w:rFonts w:ascii="Times New Roman" w:hAnsi="Times New Roman"/>
          <w:sz w:val="28"/>
        </w:rPr>
        <w:t xml:space="preserve">предоставления и распределения из окружного бюджета бюджетам муниципальных образований Чукотского автономного округа субсидий на обеспечение устойчивого сокращения непригодного для проживания жилого </w:t>
      </w:r>
      <w:r>
        <w:rPr>
          <w:rFonts w:ascii="Times New Roman" w:hAnsi="Times New Roman"/>
          <w:sz w:val="28"/>
        </w:rPr>
        <w:t xml:space="preserve">фонда </w:t>
      </w:r>
      <w:r>
        <w:rPr>
          <w:rFonts w:ascii="Times New Roman" w:hAnsi="Times New Roman"/>
          <w:sz w:val="28"/>
        </w:rPr>
        <w:t>приведен в приложении 1 к Государственной программе;</w:t>
      </w:r>
      <w:r>
        <w:rPr>
          <w:rFonts w:ascii="Times New Roman" w:hAnsi="Times New Roman"/>
          <w:b w:val="1"/>
          <w:sz w:val="28"/>
        </w:rPr>
        <w:t xml:space="preserve"> </w:t>
      </w:r>
    </w:p>
    <w:p w14:paraId="7A000000">
      <w:pPr>
        <w:ind w:firstLine="709" w:left="0"/>
        <w:rPr>
          <w:rFonts w:ascii="Times New Roman" w:hAnsi="Times New Roman"/>
          <w:sz w:val="28"/>
        </w:rPr>
      </w:pPr>
      <w:r>
        <w:rPr>
          <w:rFonts w:ascii="Times New Roman" w:hAnsi="Times New Roman"/>
          <w:sz w:val="28"/>
        </w:rPr>
        <w:t>Перечень многоквартирных домов, признанных аварийными до 1 января 2017 года</w:t>
      </w:r>
      <w:r>
        <w:rPr>
          <w:rFonts w:ascii="Times New Roman" w:hAnsi="Times New Roman"/>
          <w:sz w:val="28"/>
        </w:rPr>
        <w:t>,</w:t>
      </w:r>
      <w:r>
        <w:rPr>
          <w:rFonts w:ascii="Times New Roman" w:hAnsi="Times New Roman"/>
          <w:sz w:val="28"/>
        </w:rPr>
        <w:t xml:space="preserve"> </w:t>
      </w:r>
      <w:r>
        <w:rPr>
          <w:rFonts w:ascii="Times New Roman" w:hAnsi="Times New Roman"/>
          <w:sz w:val="28"/>
        </w:rPr>
        <w:t>приведен в приложении 2 к Государственной программе;</w:t>
      </w:r>
      <w:r>
        <w:rPr>
          <w:rFonts w:ascii="Times New Roman" w:hAnsi="Times New Roman"/>
          <w:b w:val="1"/>
          <w:sz w:val="28"/>
        </w:rPr>
        <w:t xml:space="preserve"> </w:t>
      </w:r>
      <w:r>
        <w:rPr>
          <w:rFonts w:ascii="Times New Roman" w:hAnsi="Times New Roman"/>
          <w:sz w:val="28"/>
        </w:rPr>
        <w:t xml:space="preserve"> </w:t>
      </w:r>
    </w:p>
    <w:p w14:paraId="7B000000">
      <w:pPr>
        <w:ind w:firstLine="709" w:left="0"/>
        <w:rPr>
          <w:rFonts w:ascii="Times New Roman" w:hAnsi="Times New Roman"/>
          <w:sz w:val="28"/>
        </w:rPr>
      </w:pPr>
      <w:r>
        <w:rPr>
          <w:rFonts w:ascii="Times New Roman" w:hAnsi="Times New Roman"/>
          <w:sz w:val="28"/>
        </w:rPr>
        <w:t>План реализации мероприятий по переселению граждан из аварийного жилищного фонда, признанного таковым до 1 января 2017 года, по способам переселения</w:t>
      </w:r>
      <w:r>
        <w:rPr>
          <w:rFonts w:ascii="Times New Roman" w:hAnsi="Times New Roman"/>
          <w:sz w:val="28"/>
        </w:rPr>
        <w:t>,</w:t>
      </w:r>
      <w:r>
        <w:rPr>
          <w:rFonts w:ascii="Times New Roman" w:hAnsi="Times New Roman"/>
          <w:sz w:val="28"/>
        </w:rPr>
        <w:t xml:space="preserve"> приведен в приложении 3 к Государственной программе;  </w:t>
      </w:r>
    </w:p>
    <w:p w14:paraId="7C000000">
      <w:pPr>
        <w:ind w:firstLine="709" w:left="0"/>
        <w:rPr>
          <w:rFonts w:ascii="Times New Roman" w:hAnsi="Times New Roman"/>
          <w:sz w:val="28"/>
        </w:rPr>
      </w:pPr>
      <w:r>
        <w:rPr>
          <w:rFonts w:ascii="Times New Roman" w:hAnsi="Times New Roman"/>
          <w:sz w:val="28"/>
        </w:rPr>
        <w:t>План мероприятий по переселению граждан из аварийного жилищного фонда, признанного таковым до 1 января 2017 года</w:t>
      </w:r>
      <w:r>
        <w:rPr>
          <w:rFonts w:ascii="Times New Roman" w:hAnsi="Times New Roman"/>
          <w:sz w:val="28"/>
        </w:rPr>
        <w:t>,</w:t>
      </w:r>
      <w:r>
        <w:rPr>
          <w:rFonts w:ascii="Times New Roman" w:hAnsi="Times New Roman"/>
          <w:sz w:val="28"/>
        </w:rPr>
        <w:t xml:space="preserve"> приведен в приложении 4 к Государственной программе;  </w:t>
      </w:r>
    </w:p>
    <w:p w14:paraId="7D000000">
      <w:pPr>
        <w:ind w:firstLine="709" w:left="0"/>
        <w:rPr>
          <w:rFonts w:ascii="Times New Roman" w:hAnsi="Times New Roman"/>
          <w:sz w:val="28"/>
        </w:rPr>
      </w:pPr>
      <w:r>
        <w:rPr>
          <w:rFonts w:ascii="Times New Roman" w:hAnsi="Times New Roman"/>
          <w:sz w:val="28"/>
        </w:rPr>
        <w:t>Планируемые показатели переселения граждан из аварийного жилищного фонда, признанного таковым до 1 января 2017 года</w:t>
      </w:r>
      <w:r>
        <w:rPr>
          <w:rFonts w:ascii="Times New Roman" w:hAnsi="Times New Roman"/>
          <w:sz w:val="28"/>
        </w:rPr>
        <w:t>,</w:t>
      </w:r>
      <w:r>
        <w:rPr>
          <w:rFonts w:ascii="Times New Roman" w:hAnsi="Times New Roman"/>
          <w:sz w:val="28"/>
        </w:rPr>
        <w:t xml:space="preserve"> приведен в приложении 5 к Государственной программе;  </w:t>
      </w:r>
    </w:p>
    <w:p w14:paraId="7E000000">
      <w:pPr>
        <w:ind w:firstLine="709" w:left="0"/>
        <w:rPr>
          <w:rFonts w:ascii="Times New Roman" w:hAnsi="Times New Roman"/>
          <w:sz w:val="28"/>
        </w:rPr>
      </w:pPr>
      <w:r>
        <w:rPr>
          <w:rFonts w:ascii="Times New Roman" w:hAnsi="Times New Roman"/>
          <w:sz w:val="28"/>
        </w:rPr>
        <w:t xml:space="preserve">Перечень многоквартирных домов, признанных аварийными после </w:t>
      </w:r>
      <w:r>
        <w:rPr>
          <w:rFonts w:ascii="Times New Roman" w:hAnsi="Times New Roman"/>
          <w:sz w:val="28"/>
        </w:rPr>
        <w:t xml:space="preserve">                     </w:t>
      </w:r>
      <w:r>
        <w:rPr>
          <w:rFonts w:ascii="Times New Roman" w:hAnsi="Times New Roman"/>
          <w:sz w:val="28"/>
        </w:rPr>
        <w:t>1 января 2017 года</w:t>
      </w:r>
      <w:r>
        <w:rPr>
          <w:rFonts w:ascii="Times New Roman" w:hAnsi="Times New Roman"/>
          <w:sz w:val="28"/>
        </w:rPr>
        <w:t>,</w:t>
      </w:r>
      <w:r>
        <w:rPr>
          <w:rFonts w:ascii="Times New Roman" w:hAnsi="Times New Roman"/>
          <w:sz w:val="28"/>
        </w:rPr>
        <w:t xml:space="preserve"> приведен в приложении 6 к Государственной программе.</w:t>
      </w:r>
    </w:p>
    <w:p w14:paraId="7F000000">
      <w:pPr>
        <w:ind w:firstLine="0" w:left="0"/>
        <w:rPr>
          <w:rFonts w:ascii="Times New Roman" w:hAnsi="Times New Roman"/>
          <w:sz w:val="28"/>
        </w:rPr>
      </w:pPr>
    </w:p>
    <w:p w14:paraId="80000000">
      <w:pPr>
        <w:ind w:firstLine="0" w:left="0"/>
        <w:rPr>
          <w:rFonts w:ascii="Times New Roman" w:hAnsi="Times New Roman"/>
          <w:sz w:val="28"/>
        </w:rPr>
      </w:pPr>
    </w:p>
    <w:p w14:paraId="81000000">
      <w:pPr>
        <w:ind w:firstLine="0" w:left="0"/>
        <w:rPr>
          <w:rFonts w:ascii="Times New Roman" w:hAnsi="Times New Roman"/>
          <w:sz w:val="28"/>
        </w:rPr>
      </w:pPr>
    </w:p>
    <w:p w14:paraId="82000000">
      <w:pPr>
        <w:ind w:firstLine="0" w:left="0"/>
        <w:rPr>
          <w:rFonts w:ascii="Times New Roman" w:hAnsi="Times New Roman"/>
          <w:sz w:val="28"/>
        </w:rPr>
      </w:pPr>
    </w:p>
    <w:p w14:paraId="83000000">
      <w:pPr>
        <w:ind w:firstLine="0" w:left="0"/>
        <w:rPr>
          <w:rFonts w:ascii="Times New Roman" w:hAnsi="Times New Roman"/>
          <w:sz w:val="28"/>
        </w:rPr>
      </w:pPr>
    </w:p>
    <w:p w14:paraId="84000000">
      <w:pPr>
        <w:ind w:firstLine="0" w:left="0"/>
        <w:rPr>
          <w:rFonts w:ascii="Times New Roman" w:hAnsi="Times New Roman"/>
          <w:sz w:val="28"/>
        </w:rPr>
      </w:pPr>
    </w:p>
    <w:p w14:paraId="85000000">
      <w:pPr>
        <w:ind w:firstLine="0" w:left="0"/>
        <w:rPr>
          <w:rFonts w:ascii="Times New Roman" w:hAnsi="Times New Roman"/>
          <w:sz w:val="28"/>
        </w:rPr>
      </w:pPr>
    </w:p>
    <w:p w14:paraId="86000000">
      <w:pPr>
        <w:ind w:firstLine="0" w:left="0"/>
        <w:rPr>
          <w:rFonts w:ascii="Times New Roman" w:hAnsi="Times New Roman"/>
          <w:sz w:val="28"/>
        </w:rPr>
      </w:pPr>
    </w:p>
    <w:p w14:paraId="87000000">
      <w:pPr>
        <w:ind w:firstLine="0" w:left="0"/>
        <w:rPr>
          <w:rFonts w:ascii="Times New Roman" w:hAnsi="Times New Roman"/>
          <w:sz w:val="28"/>
        </w:rPr>
      </w:pPr>
    </w:p>
    <w:p w14:paraId="88000000">
      <w:pPr>
        <w:ind w:firstLine="0" w:left="0"/>
        <w:rPr>
          <w:rFonts w:ascii="Times New Roman" w:hAnsi="Times New Roman"/>
          <w:sz w:val="28"/>
        </w:rPr>
      </w:pPr>
    </w:p>
    <w:p w14:paraId="89000000">
      <w:pPr>
        <w:ind w:firstLine="0" w:left="0"/>
        <w:rPr>
          <w:rFonts w:ascii="Times New Roman" w:hAnsi="Times New Roman"/>
          <w:sz w:val="28"/>
        </w:rPr>
      </w:pPr>
    </w:p>
    <w:p w14:paraId="8A000000">
      <w:pPr>
        <w:ind w:firstLine="0" w:left="0"/>
        <w:rPr>
          <w:rFonts w:ascii="Times New Roman" w:hAnsi="Times New Roman"/>
          <w:sz w:val="28"/>
        </w:rPr>
      </w:pPr>
    </w:p>
    <w:p w14:paraId="8B000000">
      <w:pPr>
        <w:ind w:firstLine="0" w:left="0"/>
        <w:rPr>
          <w:rFonts w:ascii="Times New Roman" w:hAnsi="Times New Roman"/>
          <w:sz w:val="28"/>
        </w:rPr>
      </w:pPr>
    </w:p>
    <w:p w14:paraId="8C000000">
      <w:pPr>
        <w:ind w:firstLine="0" w:left="0"/>
        <w:rPr>
          <w:rFonts w:ascii="Times New Roman" w:hAnsi="Times New Roman"/>
          <w:sz w:val="28"/>
        </w:rPr>
      </w:pPr>
    </w:p>
    <w:p w14:paraId="8D000000">
      <w:pPr>
        <w:ind w:firstLine="0" w:left="0"/>
        <w:rPr>
          <w:rFonts w:ascii="Times New Roman" w:hAnsi="Times New Roman"/>
          <w:sz w:val="28"/>
        </w:rPr>
      </w:pPr>
    </w:p>
    <w:p w14:paraId="8E000000">
      <w:pPr>
        <w:ind w:firstLine="0" w:left="0"/>
        <w:rPr>
          <w:rFonts w:ascii="Times New Roman" w:hAnsi="Times New Roman"/>
          <w:sz w:val="28"/>
        </w:rPr>
      </w:pPr>
    </w:p>
    <w:p w14:paraId="8F000000">
      <w:pPr>
        <w:ind w:firstLine="0" w:left="0"/>
        <w:rPr>
          <w:rFonts w:ascii="Times New Roman" w:hAnsi="Times New Roman"/>
          <w:sz w:val="28"/>
        </w:rPr>
      </w:pPr>
    </w:p>
    <w:p w14:paraId="90000000">
      <w:pPr>
        <w:ind w:firstLine="0" w:left="0"/>
        <w:rPr>
          <w:rFonts w:ascii="Times New Roman" w:hAnsi="Times New Roman"/>
          <w:sz w:val="28"/>
        </w:rPr>
      </w:pPr>
    </w:p>
    <w:p w14:paraId="91000000">
      <w:pPr>
        <w:ind w:firstLine="0" w:left="0"/>
        <w:rPr>
          <w:rFonts w:ascii="Times New Roman" w:hAnsi="Times New Roman"/>
          <w:sz w:val="28"/>
        </w:rPr>
      </w:pPr>
    </w:p>
    <w:p w14:paraId="92000000">
      <w:pPr>
        <w:ind w:firstLine="0" w:left="0"/>
        <w:rPr>
          <w:rFonts w:ascii="Times New Roman" w:hAnsi="Times New Roman"/>
          <w:sz w:val="28"/>
        </w:rPr>
      </w:pPr>
    </w:p>
    <w:p w14:paraId="93000000">
      <w:pPr>
        <w:ind w:firstLine="0" w:left="0"/>
        <w:rPr>
          <w:rFonts w:ascii="Times New Roman" w:hAnsi="Times New Roman"/>
          <w:sz w:val="28"/>
        </w:rPr>
      </w:pPr>
    </w:p>
    <w:p w14:paraId="94000000">
      <w:pPr>
        <w:ind w:firstLine="0" w:left="0"/>
        <w:rPr>
          <w:rFonts w:ascii="Times New Roman" w:hAnsi="Times New Roman"/>
          <w:sz w:val="28"/>
        </w:rPr>
      </w:pPr>
    </w:p>
    <w:p w14:paraId="95000000">
      <w:pPr>
        <w:ind w:firstLine="0" w:left="0"/>
        <w:rPr>
          <w:rFonts w:ascii="Times New Roman" w:hAnsi="Times New Roman"/>
          <w:sz w:val="28"/>
        </w:rPr>
      </w:pPr>
    </w:p>
    <w:p w14:paraId="96000000">
      <w:pPr>
        <w:ind w:firstLine="0" w:left="0"/>
        <w:rPr>
          <w:rFonts w:ascii="Times New Roman" w:hAnsi="Times New Roman"/>
          <w:sz w:val="28"/>
        </w:rPr>
      </w:pPr>
    </w:p>
    <w:p w14:paraId="97000000">
      <w:pPr>
        <w:ind w:firstLine="0" w:left="0"/>
        <w:rPr>
          <w:rFonts w:ascii="Times New Roman" w:hAnsi="Times New Roman"/>
          <w:sz w:val="28"/>
        </w:rPr>
      </w:pPr>
    </w:p>
    <w:p w14:paraId="98000000">
      <w:pPr>
        <w:ind w:firstLine="0" w:left="0"/>
        <w:rPr>
          <w:rFonts w:ascii="Times New Roman" w:hAnsi="Times New Roman"/>
          <w:sz w:val="28"/>
        </w:rPr>
      </w:pPr>
    </w:p>
    <w:p w14:paraId="99000000">
      <w:pPr>
        <w:ind w:firstLine="0" w:left="0"/>
        <w:rPr>
          <w:rFonts w:ascii="Times New Roman" w:hAnsi="Times New Roman"/>
          <w:sz w:val="28"/>
        </w:rPr>
      </w:pPr>
    </w:p>
    <w:p w14:paraId="9A000000">
      <w:pPr>
        <w:ind w:firstLine="0" w:left="0"/>
        <w:rPr>
          <w:rFonts w:ascii="Times New Roman" w:hAnsi="Times New Roman"/>
          <w:sz w:val="28"/>
        </w:rPr>
      </w:pPr>
    </w:p>
    <w:p w14:paraId="9B000000">
      <w:pPr>
        <w:ind w:firstLine="0" w:left="0"/>
        <w:rPr>
          <w:rFonts w:ascii="Times New Roman" w:hAnsi="Times New Roman"/>
          <w:sz w:val="28"/>
        </w:rPr>
      </w:pPr>
    </w:p>
    <w:p w14:paraId="9C000000">
      <w:pPr>
        <w:ind w:firstLine="0" w:left="0"/>
        <w:rPr>
          <w:rFonts w:ascii="Times New Roman" w:hAnsi="Times New Roman"/>
          <w:sz w:val="28"/>
        </w:rPr>
      </w:pPr>
    </w:p>
    <w:p w14:paraId="9D000000">
      <w:pPr>
        <w:ind w:firstLine="0" w:left="4253"/>
        <w:jc w:val="center"/>
        <w:outlineLvl w:val="1"/>
        <w:rPr>
          <w:rFonts w:ascii="Times New Roman" w:hAnsi="Times New Roman"/>
        </w:rPr>
      </w:pPr>
      <w:r>
        <w:rPr>
          <w:rFonts w:ascii="Times New Roman" w:hAnsi="Times New Roman"/>
        </w:rPr>
        <w:t xml:space="preserve">Приложение </w:t>
      </w:r>
      <w:r>
        <w:rPr>
          <w:rFonts w:ascii="Times New Roman" w:hAnsi="Times New Roman"/>
        </w:rPr>
        <w:t>1</w:t>
      </w:r>
    </w:p>
    <w:p w14:paraId="9E000000">
      <w:pPr>
        <w:ind w:firstLine="0" w:left="4253"/>
        <w:jc w:val="center"/>
        <w:rPr>
          <w:rFonts w:ascii="Times New Roman" w:hAnsi="Times New Roman"/>
        </w:rPr>
      </w:pPr>
      <w:r>
        <w:rPr>
          <w:rFonts w:ascii="Times New Roman" w:hAnsi="Times New Roman"/>
        </w:rPr>
        <w:t>к Государственной программе</w:t>
      </w:r>
    </w:p>
    <w:p w14:paraId="9F000000">
      <w:pPr>
        <w:ind w:firstLine="0" w:left="4253"/>
        <w:jc w:val="center"/>
        <w:rPr>
          <w:rFonts w:ascii="Times New Roman" w:hAnsi="Times New Roman"/>
        </w:rPr>
      </w:pPr>
      <w:r>
        <w:rPr>
          <w:rFonts w:ascii="Times New Roman" w:hAnsi="Times New Roman"/>
        </w:rPr>
        <w:t>«Обеспечение устойчивого сокращения</w:t>
      </w:r>
    </w:p>
    <w:p w14:paraId="A0000000">
      <w:pPr>
        <w:ind w:firstLine="0" w:left="4253"/>
        <w:jc w:val="center"/>
        <w:rPr>
          <w:rFonts w:ascii="Times New Roman" w:hAnsi="Times New Roman"/>
        </w:rPr>
      </w:pPr>
      <w:r>
        <w:rPr>
          <w:rFonts w:ascii="Times New Roman" w:hAnsi="Times New Roman"/>
        </w:rPr>
        <w:t>непригодного для проживания жилищного фонда</w:t>
      </w:r>
    </w:p>
    <w:p w14:paraId="A1000000">
      <w:pPr>
        <w:ind w:firstLine="0" w:left="4253"/>
        <w:jc w:val="center"/>
        <w:rPr>
          <w:rFonts w:ascii="Times New Roman" w:hAnsi="Times New Roman"/>
        </w:rPr>
      </w:pPr>
      <w:r>
        <w:rPr>
          <w:rFonts w:ascii="Times New Roman" w:hAnsi="Times New Roman"/>
        </w:rPr>
        <w:t>в Чукотском автономном округе»</w:t>
      </w:r>
    </w:p>
    <w:p w14:paraId="A2000000">
      <w:pPr>
        <w:ind w:firstLine="0" w:left="0"/>
        <w:rPr>
          <w:rFonts w:ascii="Times New Roman" w:hAnsi="Times New Roman"/>
          <w:sz w:val="28"/>
        </w:rPr>
      </w:pPr>
    </w:p>
    <w:p w14:paraId="A3000000">
      <w:pPr>
        <w:ind w:firstLine="0" w:left="0"/>
        <w:rPr>
          <w:rFonts w:ascii="Times New Roman" w:hAnsi="Times New Roman"/>
          <w:sz w:val="28"/>
        </w:rPr>
      </w:pPr>
    </w:p>
    <w:p w14:paraId="A4000000">
      <w:pPr>
        <w:ind w:firstLine="0" w:left="0"/>
        <w:jc w:val="center"/>
        <w:outlineLvl w:val="0"/>
        <w:rPr>
          <w:rFonts w:ascii="Times New Roman" w:hAnsi="Times New Roman"/>
          <w:b w:val="1"/>
          <w:sz w:val="28"/>
        </w:rPr>
      </w:pPr>
      <w:bookmarkStart w:id="2" w:name="P4116"/>
      <w:bookmarkEnd w:id="2"/>
      <w:r>
        <w:rPr>
          <w:rFonts w:ascii="Times New Roman Полужирный" w:hAnsi="Times New Roman Полужирный"/>
          <w:b w:val="1"/>
          <w:spacing w:val="20"/>
          <w:sz w:val="28"/>
        </w:rPr>
        <w:t>ПОРЯДОК</w:t>
      </w:r>
      <w:r>
        <w:rPr>
          <w:rFonts w:ascii="Times New Roman Полужирный" w:hAnsi="Times New Roman Полужирный"/>
          <w:b w:val="1"/>
          <w:spacing w:val="20"/>
          <w:sz w:val="28"/>
        </w:rPr>
        <w:br/>
      </w:r>
      <w:r>
        <w:rPr>
          <w:rFonts w:ascii="Times New Roman" w:hAnsi="Times New Roman"/>
          <w:b w:val="1"/>
          <w:sz w:val="28"/>
        </w:rPr>
        <w:t xml:space="preserve">предоставления и распределения из окружного бюджета </w:t>
      </w:r>
    </w:p>
    <w:p w14:paraId="A5000000">
      <w:pPr>
        <w:ind w:firstLine="0" w:left="0"/>
        <w:jc w:val="center"/>
        <w:outlineLvl w:val="0"/>
        <w:rPr>
          <w:rFonts w:ascii="Times New Roman" w:hAnsi="Times New Roman"/>
          <w:b w:val="1"/>
          <w:sz w:val="28"/>
        </w:rPr>
      </w:pPr>
      <w:r>
        <w:rPr>
          <w:rFonts w:ascii="Times New Roman" w:hAnsi="Times New Roman"/>
          <w:b w:val="1"/>
          <w:sz w:val="28"/>
        </w:rPr>
        <w:t xml:space="preserve">бюджетам муниципальных образований Чукотского автономного округа субсидий на обеспечение устойчивого сокращения непригодного </w:t>
      </w:r>
    </w:p>
    <w:p w14:paraId="A6000000">
      <w:pPr>
        <w:ind w:firstLine="0" w:left="0"/>
        <w:jc w:val="center"/>
        <w:outlineLvl w:val="0"/>
        <w:rPr>
          <w:rFonts w:ascii="Times New Roman" w:hAnsi="Times New Roman"/>
          <w:b w:val="1"/>
          <w:sz w:val="28"/>
        </w:rPr>
      </w:pPr>
      <w:r>
        <w:rPr>
          <w:rFonts w:ascii="Times New Roman" w:hAnsi="Times New Roman"/>
          <w:b w:val="1"/>
          <w:sz w:val="28"/>
        </w:rPr>
        <w:t>для проживания жилого фонда</w:t>
      </w:r>
    </w:p>
    <w:p w14:paraId="A7000000">
      <w:pPr>
        <w:rPr>
          <w:rFonts w:ascii="Times New Roman" w:hAnsi="Times New Roman"/>
          <w:sz w:val="28"/>
        </w:rPr>
      </w:pPr>
    </w:p>
    <w:p w14:paraId="A8000000">
      <w:pPr>
        <w:ind w:firstLine="0" w:left="0"/>
        <w:jc w:val="center"/>
        <w:outlineLvl w:val="0"/>
        <w:rPr>
          <w:rFonts w:ascii="Times New Roman" w:hAnsi="Times New Roman"/>
          <w:b w:val="1"/>
          <w:sz w:val="28"/>
        </w:rPr>
      </w:pPr>
      <w:r>
        <w:rPr>
          <w:rFonts w:ascii="Times New Roman" w:hAnsi="Times New Roman"/>
          <w:b w:val="1"/>
          <w:sz w:val="28"/>
        </w:rPr>
        <w:t>1. Общие положения</w:t>
      </w:r>
    </w:p>
    <w:p w14:paraId="A9000000">
      <w:pPr>
        <w:rPr>
          <w:rFonts w:ascii="Times New Roman" w:hAnsi="Times New Roman"/>
          <w:sz w:val="28"/>
        </w:rPr>
      </w:pPr>
    </w:p>
    <w:p w14:paraId="AA000000">
      <w:pPr>
        <w:rPr>
          <w:rFonts w:ascii="Times New Roman" w:hAnsi="Times New Roman"/>
          <w:sz w:val="28"/>
        </w:rPr>
      </w:pPr>
      <w:r>
        <w:rPr>
          <w:rFonts w:ascii="Times New Roman" w:hAnsi="Times New Roman"/>
          <w:sz w:val="28"/>
        </w:rPr>
        <w:t>1.1. Настоящий Порядок устанавливает условия и механизм предоставления субсидий за счет средств окружного бюджета, в том числе за счет средств, поступивших из государственной корпорации «Фонд содействия реформированию жилищно-коммунального хозяйства», бюджетам муниципальных образований Чукотского автономного округа, на обеспечение устойчивого сокращения непригодного для проживания жилого фонда (далее - Субсидия).</w:t>
      </w:r>
    </w:p>
    <w:p w14:paraId="AB000000">
      <w:pPr>
        <w:rPr>
          <w:rFonts w:ascii="Times New Roman" w:hAnsi="Times New Roman"/>
          <w:sz w:val="28"/>
        </w:rPr>
      </w:pPr>
      <w:r>
        <w:rPr>
          <w:rFonts w:ascii="Times New Roman" w:hAnsi="Times New Roman"/>
          <w:sz w:val="28"/>
        </w:rPr>
        <w:t>1.2. Получателями Субсидии являются бюджеты муниципальных образований Чукотского автономного округа (далее соответственно - местный бюджет, Получатели, муниципальные образования).</w:t>
      </w:r>
    </w:p>
    <w:p w14:paraId="AC000000">
      <w:pPr>
        <w:rPr>
          <w:rFonts w:ascii="Times New Roman" w:hAnsi="Times New Roman"/>
          <w:sz w:val="28"/>
        </w:rPr>
      </w:pPr>
      <w:r>
        <w:rPr>
          <w:rFonts w:ascii="Times New Roman" w:hAnsi="Times New Roman"/>
          <w:sz w:val="28"/>
        </w:rPr>
        <w:t xml:space="preserve">1.3. Субсидия имеет заявительный характер и предоставляется из окружного бюджета Получателям </w:t>
      </w:r>
      <w:r>
        <w:rPr>
          <w:rFonts w:ascii="Times New Roman" w:hAnsi="Times New Roman"/>
          <w:sz w:val="28"/>
        </w:rPr>
        <w:t xml:space="preserve">на </w:t>
      </w:r>
      <w:r>
        <w:rPr>
          <w:rFonts w:ascii="Times New Roman" w:hAnsi="Times New Roman"/>
          <w:sz w:val="28"/>
        </w:rPr>
        <w:t>безвозмездной основе в целях софинансирования расходных обязательств муниципальных образований на обеспечение устойчивого сокращения непригодного для проживания жилого фонда, признанного таковым до 1 января 2017 года.</w:t>
      </w:r>
    </w:p>
    <w:p w14:paraId="AD000000">
      <w:pPr>
        <w:rPr>
          <w:rFonts w:ascii="Times New Roman" w:hAnsi="Times New Roman"/>
          <w:sz w:val="28"/>
        </w:rPr>
      </w:pPr>
      <w:r>
        <w:rPr>
          <w:rFonts w:ascii="Times New Roman" w:hAnsi="Times New Roman"/>
          <w:sz w:val="28"/>
        </w:rPr>
        <w:t xml:space="preserve">1.4. Субсидия предоставляется в пределах бюджетных ассигнований, предусмотренных Законом Чукотского автономного об окружном бюджете на соответствующий финансовый год и плановый период, и лимитов бюджетных обязательств, доведенных до Департамента промышленной политики Чукотского автономного округа (далее - Департамент) как получателя бюджетных средств окружного бюджета, предусмотренных на реализацию </w:t>
      </w:r>
      <w:r>
        <w:rPr>
          <w:rFonts w:ascii="Times New Roman" w:hAnsi="Times New Roman"/>
          <w:sz w:val="28"/>
        </w:rPr>
        <w:t>Государственной программы</w:t>
      </w:r>
      <w:r>
        <w:rPr>
          <w:rFonts w:ascii="Times New Roman" w:hAnsi="Times New Roman"/>
          <w:sz w:val="28"/>
        </w:rPr>
        <w:t xml:space="preserve"> </w:t>
      </w:r>
      <w:r>
        <w:rPr>
          <w:rFonts w:ascii="Times New Roman" w:hAnsi="Times New Roman"/>
          <w:sz w:val="28"/>
        </w:rPr>
        <w:t>«</w:t>
      </w:r>
      <w:r>
        <w:rPr>
          <w:rFonts w:ascii="Times New Roman" w:hAnsi="Times New Roman"/>
          <w:sz w:val="28"/>
        </w:rPr>
        <w:t>Обеспечение устойчивого сокращения непригодного для проживания жилищного фонда в Чукотском автономном округе</w:t>
      </w:r>
      <w:r>
        <w:rPr>
          <w:rFonts w:ascii="Times New Roman" w:hAnsi="Times New Roman"/>
          <w:sz w:val="28"/>
        </w:rPr>
        <w:t>»</w:t>
      </w:r>
      <w:r>
        <w:rPr>
          <w:rFonts w:ascii="Times New Roman" w:hAnsi="Times New Roman"/>
          <w:sz w:val="28"/>
        </w:rPr>
        <w:t xml:space="preserve"> (далее </w:t>
      </w:r>
      <w:r>
        <w:rPr>
          <w:rFonts w:ascii="Times New Roman" w:hAnsi="Times New Roman"/>
          <w:sz w:val="28"/>
        </w:rPr>
        <w:t>–</w:t>
      </w:r>
      <w:r>
        <w:rPr>
          <w:rFonts w:ascii="Times New Roman" w:hAnsi="Times New Roman"/>
          <w:sz w:val="28"/>
        </w:rPr>
        <w:t xml:space="preserve"> </w:t>
      </w:r>
      <w:r>
        <w:rPr>
          <w:rFonts w:ascii="Times New Roman" w:hAnsi="Times New Roman"/>
          <w:sz w:val="28"/>
        </w:rPr>
        <w:t xml:space="preserve">Государственная </w:t>
      </w:r>
      <w:r>
        <w:rPr>
          <w:rFonts w:ascii="Times New Roman" w:hAnsi="Times New Roman"/>
          <w:sz w:val="28"/>
        </w:rPr>
        <w:t>программа).</w:t>
      </w:r>
    </w:p>
    <w:p w14:paraId="AE000000">
      <w:pPr>
        <w:rPr>
          <w:rFonts w:ascii="Times New Roman" w:hAnsi="Times New Roman"/>
          <w:sz w:val="28"/>
        </w:rPr>
      </w:pPr>
    </w:p>
    <w:p w14:paraId="AF000000">
      <w:pPr>
        <w:ind w:firstLine="0" w:left="0"/>
        <w:jc w:val="center"/>
        <w:outlineLvl w:val="0"/>
        <w:rPr>
          <w:rFonts w:ascii="Times New Roman" w:hAnsi="Times New Roman"/>
          <w:b w:val="1"/>
          <w:sz w:val="28"/>
        </w:rPr>
      </w:pPr>
      <w:r>
        <w:rPr>
          <w:rFonts w:ascii="Times New Roman" w:hAnsi="Times New Roman"/>
          <w:b w:val="1"/>
          <w:sz w:val="28"/>
        </w:rPr>
        <w:t>2. Условия и порядок предоставления Субсидии</w:t>
      </w:r>
    </w:p>
    <w:p w14:paraId="B0000000">
      <w:pPr>
        <w:rPr>
          <w:rFonts w:ascii="Times New Roman" w:hAnsi="Times New Roman"/>
          <w:sz w:val="28"/>
        </w:rPr>
      </w:pPr>
    </w:p>
    <w:p w14:paraId="B1000000">
      <w:pPr>
        <w:rPr>
          <w:rFonts w:ascii="Times New Roman" w:hAnsi="Times New Roman"/>
          <w:sz w:val="28"/>
        </w:rPr>
      </w:pPr>
      <w:r>
        <w:rPr>
          <w:rFonts w:ascii="Times New Roman" w:hAnsi="Times New Roman"/>
          <w:sz w:val="28"/>
        </w:rPr>
        <w:t>2.1. Условиями предоставления Субсидии являются:</w:t>
      </w:r>
    </w:p>
    <w:p w14:paraId="B2000000">
      <w:pPr>
        <w:rPr>
          <w:rFonts w:ascii="Times New Roman" w:hAnsi="Times New Roman"/>
          <w:sz w:val="28"/>
        </w:rPr>
      </w:pPr>
      <w:r>
        <w:rPr>
          <w:rFonts w:ascii="Times New Roman" w:hAnsi="Times New Roman"/>
          <w:sz w:val="28"/>
        </w:rPr>
        <w:t>1) наличие нормативного правового акта муниципального образования, подтверждающего признание до 1 января 2017 года расселяемых многоквартирных домов аварийными и подлежащими сносу в связи с физическим износом в процессе их эксплуатации;</w:t>
      </w:r>
    </w:p>
    <w:p w14:paraId="B3000000">
      <w:pPr>
        <w:rPr>
          <w:rFonts w:ascii="Times New Roman" w:hAnsi="Times New Roman"/>
          <w:sz w:val="28"/>
        </w:rPr>
      </w:pPr>
      <w:r>
        <w:rPr>
          <w:rFonts w:ascii="Times New Roman" w:hAnsi="Times New Roman"/>
          <w:sz w:val="28"/>
        </w:rPr>
        <w:t>2) наличие в местном бюджете (сводной бюджетной росписи местного бюджета) бюджетных ассигнований на исполнение расходных обязательств муниципального образования, в целях софинансирования которых предоставляется Субсидия, в объеме, необходимом для их исполнения, включая размер планируемой к предоставлению из окружного бюджета Субсидии;</w:t>
      </w:r>
    </w:p>
    <w:p w14:paraId="B4000000">
      <w:pPr>
        <w:rPr>
          <w:rFonts w:ascii="Times New Roman" w:hAnsi="Times New Roman"/>
          <w:sz w:val="28"/>
        </w:rPr>
      </w:pPr>
      <w:r>
        <w:rPr>
          <w:rFonts w:ascii="Times New Roman" w:hAnsi="Times New Roman"/>
          <w:sz w:val="28"/>
        </w:rPr>
        <w:t>3) наличие нормативного правового акта муниципального образования определяющего уполномоченный орган по взаимодействию с Департаментом по вопросам предоставления и использования Субсидии (далее - Уполномоченный орган);</w:t>
      </w:r>
    </w:p>
    <w:p w14:paraId="B5000000">
      <w:pPr>
        <w:rPr>
          <w:rFonts w:ascii="Times New Roman" w:hAnsi="Times New Roman"/>
          <w:sz w:val="28"/>
        </w:rPr>
      </w:pPr>
      <w:r>
        <w:rPr>
          <w:rFonts w:ascii="Times New Roman" w:hAnsi="Times New Roman"/>
          <w:sz w:val="28"/>
        </w:rPr>
        <w:t>4) заключение соглашения о предоставлении из окружного бюджета Субсидии местному бюджету (далее - Соглашение), предусматривающего: размер предоставляемой Субсидии, порядок, условия и сроки ее перечисления в местный бюджет, а также объем бюджетных ассигнований местного бюджета на исполнение соответствующих расходных обязательств; уровень софинансирования, выраженный в процентах от объема бюджетных ассигнований на исполнение расходного обязательства муниципального образования, предусмотренных в местном бюджете, в целях софинансирования которого предоставляется Субсидия, установленный с учетом предельного уровня софинансирования; значения показателей результативности (результатов) использования Субсидии, которые должны соответствовать значениям целевых показателей и индикаторов Подпрограммы, а также обязательства муниципального образования по их достижению; адресное (</w:t>
      </w:r>
      <w:r>
        <w:rPr>
          <w:rFonts w:ascii="Times New Roman" w:hAnsi="Times New Roman"/>
          <w:sz w:val="28"/>
        </w:rPr>
        <w:t>пообъектное</w:t>
      </w:r>
      <w:r>
        <w:rPr>
          <w:rFonts w:ascii="Times New Roman" w:hAnsi="Times New Roman"/>
          <w:sz w:val="28"/>
        </w:rPr>
        <w:t>) распределение Субсидий по объектам капитального строительства, реконструкции, капитального ремонта и объектам недвижимого имущества и обязательство муниципального образования по соблюдению графика выполнения мероприятий по проектированию и (или) строительству (реконструкции, в том числе с элементами реставрации, техническому перевооружению) объектов капитального строительства и (или) приобретению объектов недвижимого имущества - в отношении Субсидий, предоставляемых на софинансирование строительства (реконструкции, в том числе с элементами реставрации, технического перевооружения) объектов капитального строительства и (или) приобретение объектов недвижимого имущества; обязательства муниципального образования по выполнению установленных требований к качеству и доступности предоставляемых муниципальных услуг - в отношении Субсидий, предоставляемых на софинансирование расходных обязательств по оказанию муниципальных услуг; реквизиты нормативного правового акта муниципального образования, устанавливающего расходное обязательство муниципального образования, в целях софинансирования которого предоставляется Субсидия; сроки и порядок представления отчетности об осуществлении расходов местного бюджета, в целях софинансирования которых предоставляется Субсидия, а также о достижении значений показателей результативности (результатов) использования Субсидии и об исполнении графика выполнения мероприятий по проектированию и (или) строительству (реконструкции, в том числе с элементами реставрации, техническому перевооружению) объектов капитального строительства и (или) приобретению объектов недвижимого имущества; наименование Уполномоченного органа; порядок осуществления контроля за выполнением муниципальным образованием обязательств, предусмотренных Соглашением; обязательства муниципального образования по возврату средств в окружной бюджет; ответственность сторон за нарушение условий Соглашения; условие о вступлении в силу Соглашения.</w:t>
      </w:r>
    </w:p>
    <w:p w14:paraId="B6000000">
      <w:pPr>
        <w:rPr>
          <w:rFonts w:ascii="Times New Roman" w:hAnsi="Times New Roman"/>
          <w:sz w:val="28"/>
        </w:rPr>
      </w:pPr>
      <w:r>
        <w:rPr>
          <w:rFonts w:ascii="Times New Roman" w:hAnsi="Times New Roman"/>
          <w:sz w:val="28"/>
        </w:rPr>
        <w:t>2.2. Критериями отбора Получателей для предоставления им Субсидии являются:</w:t>
      </w:r>
    </w:p>
    <w:p w14:paraId="B7000000">
      <w:pPr>
        <w:rPr>
          <w:rFonts w:ascii="Times New Roman" w:hAnsi="Times New Roman"/>
          <w:sz w:val="28"/>
        </w:rPr>
      </w:pPr>
      <w:r>
        <w:rPr>
          <w:rFonts w:ascii="Times New Roman" w:hAnsi="Times New Roman"/>
          <w:sz w:val="28"/>
        </w:rPr>
        <w:t>1) наличие на территории Получателя аварийного жилищного фонда, включенного в Перечень многоквартирных домов, признанных аварийными до 1 января 2017 года (приложение 2 к Государственной программе);</w:t>
      </w:r>
    </w:p>
    <w:p w14:paraId="B8000000">
      <w:pPr>
        <w:rPr>
          <w:rFonts w:ascii="Times New Roman" w:hAnsi="Times New Roman"/>
          <w:sz w:val="28"/>
        </w:rPr>
      </w:pPr>
      <w:r>
        <w:rPr>
          <w:rFonts w:ascii="Times New Roman" w:hAnsi="Times New Roman"/>
          <w:sz w:val="28"/>
        </w:rPr>
        <w:t>2) вхождение Получателя в этап расселения Плана реализации мероприятий по переселению граждан из аварийного жилищного фонда, признанного таковым до 1 января 2017 года, по способам переселения (приложение 3 к Государственной программе), соответствующий году предоставления Субсидии.</w:t>
      </w:r>
    </w:p>
    <w:p w14:paraId="B9000000">
      <w:pPr>
        <w:rPr>
          <w:rFonts w:ascii="Times New Roman" w:hAnsi="Times New Roman"/>
          <w:sz w:val="28"/>
        </w:rPr>
      </w:pPr>
      <w:r>
        <w:rPr>
          <w:rFonts w:ascii="Times New Roman" w:hAnsi="Times New Roman"/>
          <w:sz w:val="28"/>
        </w:rPr>
        <w:t>2.3. Размер Субсидии, предоставляемой Получателю, определяется исходя из объемов средств, представленных в заявках муниципальных образований, в пределах бюджетных ассигнований, предусмотренных на реализацию Подпрограммы с учетом потребности в расселении аварийного жилищного фонда.</w:t>
      </w:r>
    </w:p>
    <w:p w14:paraId="BA000000">
      <w:pPr>
        <w:rPr>
          <w:rFonts w:ascii="Times New Roman" w:hAnsi="Times New Roman"/>
          <w:sz w:val="28"/>
        </w:rPr>
      </w:pPr>
      <w:r>
        <w:rPr>
          <w:rFonts w:ascii="Times New Roman" w:hAnsi="Times New Roman"/>
          <w:sz w:val="28"/>
        </w:rPr>
        <w:t>Субсидия предоставляется в размере (С), определяемом по следующей формуле:</w:t>
      </w:r>
    </w:p>
    <w:p w14:paraId="BB000000">
      <w:pPr>
        <w:rPr>
          <w:rFonts w:ascii="Times New Roman" w:hAnsi="Times New Roman"/>
          <w:sz w:val="28"/>
        </w:rPr>
      </w:pPr>
    </w:p>
    <w:p w14:paraId="BC000000">
      <w:pPr>
        <w:rPr>
          <w:rFonts w:ascii="Times New Roman" w:hAnsi="Times New Roman"/>
          <w:sz w:val="28"/>
        </w:rPr>
      </w:pPr>
      <w:r>
        <w:rPr>
          <w:rFonts w:ascii="Times New Roman" w:hAnsi="Times New Roman"/>
          <w:sz w:val="28"/>
        </w:rPr>
        <w:drawing>
          <wp:inline>
            <wp:extent cx="1139825" cy="237490"/>
            <wp:effectExtent b="0" l="0" r="0" t="0"/>
            <wp:docPr hidden="false" id="4" name="Picture 4"/>
            <a:graphic>
              <a:graphicData uri="http://schemas.openxmlformats.org/drawingml/2006/picture">
                <pic:pic>
                  <pic:nvPicPr>
                    <pic:cNvPr hidden="false" id="3" name="Picture 3"/>
                    <pic:cNvPicPr preferRelativeResize="true"/>
                  </pic:nvPicPr>
                  <pic:blipFill>
                    <a:blip r:embed="rId26"/>
                    <a:srcRect b="0" l="0" r="0" t="0"/>
                    <a:stretch/>
                  </pic:blipFill>
                  <pic:spPr>
                    <a:xfrm flipH="false" flipV="false" rot="0">
                      <a:ext cx="1139825" cy="237490"/>
                    </a:xfrm>
                    <a:prstGeom prst="rect"/>
                  </pic:spPr>
                </pic:pic>
              </a:graphicData>
            </a:graphic>
          </wp:inline>
        </w:drawing>
      </w:r>
    </w:p>
    <w:p w14:paraId="BD000000">
      <w:pPr>
        <w:rPr>
          <w:rFonts w:ascii="Times New Roman" w:hAnsi="Times New Roman"/>
          <w:sz w:val="28"/>
        </w:rPr>
      </w:pPr>
    </w:p>
    <w:p w14:paraId="BE000000">
      <w:pPr>
        <w:rPr>
          <w:rFonts w:ascii="Times New Roman" w:hAnsi="Times New Roman"/>
          <w:sz w:val="28"/>
        </w:rPr>
      </w:pPr>
      <w:r>
        <w:rPr>
          <w:rFonts w:ascii="Times New Roman" w:hAnsi="Times New Roman"/>
          <w:sz w:val="28"/>
        </w:rPr>
        <w:t>где:</w:t>
      </w:r>
    </w:p>
    <w:p w14:paraId="BF000000">
      <w:pPr>
        <w:rPr>
          <w:rFonts w:ascii="Times New Roman" w:hAnsi="Times New Roman"/>
          <w:sz w:val="28"/>
        </w:rPr>
      </w:pPr>
      <w:r>
        <w:rPr>
          <w:rFonts w:ascii="Times New Roman" w:hAnsi="Times New Roman"/>
          <w:sz w:val="28"/>
        </w:rPr>
        <w:drawing>
          <wp:inline>
            <wp:extent cx="189865" cy="237490"/>
            <wp:effectExtent b="0" l="0" r="0" t="0"/>
            <wp:docPr hidden="false" id="6" name="Picture 6"/>
            <a:graphic>
              <a:graphicData uri="http://schemas.openxmlformats.org/drawingml/2006/picture">
                <pic:pic>
                  <pic:nvPicPr>
                    <pic:cNvPr hidden="false" id="5" name="Picture 5"/>
                    <pic:cNvPicPr preferRelativeResize="true"/>
                  </pic:nvPicPr>
                  <pic:blipFill>
                    <a:blip r:embed="rId27"/>
                    <a:srcRect b="0" l="0" r="0" t="0"/>
                    <a:stretch/>
                  </pic:blipFill>
                  <pic:spPr>
                    <a:xfrm flipH="false" flipV="false" rot="0">
                      <a:ext cx="189865" cy="237490"/>
                    </a:xfrm>
                    <a:prstGeom prst="rect"/>
                  </pic:spPr>
                </pic:pic>
              </a:graphicData>
            </a:graphic>
          </wp:inline>
        </w:drawing>
      </w:r>
      <w:r>
        <w:rPr>
          <w:rFonts w:ascii="Times New Roman" w:hAnsi="Times New Roman"/>
          <w:sz w:val="28"/>
        </w:rPr>
        <w:t xml:space="preserve"> - общая площадь приобретаемых жилых помещений для расселения граждан из аварийного жилого фонда i-</w:t>
      </w:r>
      <w:r>
        <w:rPr>
          <w:rFonts w:ascii="Times New Roman" w:hAnsi="Times New Roman"/>
          <w:sz w:val="28"/>
        </w:rPr>
        <w:t>го</w:t>
      </w:r>
      <w:r>
        <w:rPr>
          <w:rFonts w:ascii="Times New Roman" w:hAnsi="Times New Roman"/>
          <w:sz w:val="28"/>
        </w:rPr>
        <w:t xml:space="preserve"> муниципального образования, кв. м;</w:t>
      </w:r>
    </w:p>
    <w:p w14:paraId="C0000000">
      <w:pPr>
        <w:rPr>
          <w:rFonts w:ascii="Times New Roman" w:hAnsi="Times New Roman"/>
          <w:sz w:val="28"/>
        </w:rPr>
      </w:pPr>
      <w:r>
        <w:rPr>
          <w:rFonts w:ascii="Times New Roman" w:hAnsi="Times New Roman"/>
          <w:sz w:val="28"/>
        </w:rPr>
        <w:drawing>
          <wp:inline>
            <wp:extent cx="201930" cy="237490"/>
            <wp:effectExtent b="0" l="0" r="0" t="0"/>
            <wp:docPr hidden="false" id="8" name="Picture 8"/>
            <a:graphic>
              <a:graphicData uri="http://schemas.openxmlformats.org/drawingml/2006/picture">
                <pic:pic>
                  <pic:nvPicPr>
                    <pic:cNvPr hidden="false" id="7" name="Picture 7"/>
                    <pic:cNvPicPr preferRelativeResize="true"/>
                  </pic:nvPicPr>
                  <pic:blipFill>
                    <a:blip r:embed="rId28"/>
                    <a:srcRect b="0" l="0" r="0" t="0"/>
                    <a:stretch/>
                  </pic:blipFill>
                  <pic:spPr>
                    <a:xfrm flipH="false" flipV="false" rot="0">
                      <a:ext cx="201930" cy="237490"/>
                    </a:xfrm>
                    <a:prstGeom prst="rect"/>
                  </pic:spPr>
                </pic:pic>
              </a:graphicData>
            </a:graphic>
          </wp:inline>
        </w:drawing>
      </w:r>
      <w:r>
        <w:rPr>
          <w:rFonts w:ascii="Times New Roman" w:hAnsi="Times New Roman"/>
          <w:sz w:val="28"/>
        </w:rPr>
        <w:t xml:space="preserve"> - стоимость приобретения одного квадратного метра общей площади жилого помещения, приобретаемого у застройщика с привлечением средств окружного бюджета, полученная методом сопоставимых рыночных цен (анализа рынка) в соответствии со </w:t>
      </w:r>
      <w:r>
        <w:rPr>
          <w:rFonts w:ascii="Times New Roman" w:hAnsi="Times New Roman"/>
          <w:sz w:val="28"/>
        </w:rPr>
        <w:fldChar w:fldCharType="begin"/>
      </w:r>
      <w:r>
        <w:rPr>
          <w:rFonts w:ascii="Times New Roman" w:hAnsi="Times New Roman"/>
          <w:sz w:val="28"/>
        </w:rPr>
        <w:instrText>HYPERLINK "http://172.25.1.26/document/redirect/70353464/22"</w:instrText>
      </w:r>
      <w:r>
        <w:rPr>
          <w:rFonts w:ascii="Times New Roman" w:hAnsi="Times New Roman"/>
          <w:sz w:val="28"/>
        </w:rPr>
        <w:fldChar w:fldCharType="separate"/>
      </w:r>
      <w:r>
        <w:rPr>
          <w:rFonts w:ascii="Times New Roman" w:hAnsi="Times New Roman"/>
          <w:sz w:val="28"/>
        </w:rPr>
        <w:t>статьёй 22</w:t>
      </w:r>
      <w:r>
        <w:rPr>
          <w:rFonts w:ascii="Times New Roman" w:hAnsi="Times New Roman"/>
          <w:sz w:val="28"/>
        </w:rPr>
        <w:fldChar w:fldCharType="end"/>
      </w:r>
      <w:r>
        <w:rPr>
          <w:rFonts w:ascii="Times New Roman" w:hAnsi="Times New Roman"/>
          <w:sz w:val="28"/>
        </w:rPr>
        <w:t xml:space="preserve"> Федерального закона от </w:t>
      </w:r>
      <w:r>
        <w:rPr>
          <w:rFonts w:ascii="Times New Roman" w:hAnsi="Times New Roman"/>
          <w:sz w:val="28"/>
        </w:rPr>
        <w:t xml:space="preserve">         </w:t>
      </w:r>
      <w:r>
        <w:rPr>
          <w:rFonts w:ascii="Times New Roman" w:hAnsi="Times New Roman"/>
          <w:sz w:val="28"/>
        </w:rPr>
        <w:t xml:space="preserve">5 апреля 2013 года № 44-ФЗ </w:t>
      </w:r>
      <w:r>
        <w:rPr>
          <w:rFonts w:ascii="Times New Roman" w:hAnsi="Times New Roman"/>
          <w:sz w:val="28"/>
        </w:rPr>
        <w:t>«</w:t>
      </w:r>
      <w:r>
        <w:rPr>
          <w:rFonts w:ascii="Times New Roman" w:hAnsi="Times New Roman"/>
          <w:sz w:val="28"/>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sz w:val="28"/>
        </w:rPr>
        <w:t>»</w:t>
      </w:r>
      <w:r>
        <w:rPr>
          <w:rFonts w:ascii="Times New Roman" w:hAnsi="Times New Roman"/>
          <w:sz w:val="28"/>
        </w:rPr>
        <w:t xml:space="preserve"> по результатам запроса коммерческих предложений, рублей;</w:t>
      </w:r>
    </w:p>
    <w:p w14:paraId="C1000000">
      <w:pPr>
        <w:rPr>
          <w:rFonts w:ascii="Times New Roman" w:hAnsi="Times New Roman"/>
          <w:sz w:val="28"/>
        </w:rPr>
      </w:pPr>
      <w:r>
        <w:rPr>
          <w:rFonts w:ascii="Times New Roman" w:hAnsi="Times New Roman"/>
          <w:sz w:val="28"/>
        </w:rPr>
        <w:drawing>
          <wp:inline>
            <wp:extent cx="297180" cy="237490"/>
            <wp:effectExtent b="0" l="0" r="0" t="0"/>
            <wp:docPr hidden="false" id="10" name="Picture 10"/>
            <a:graphic>
              <a:graphicData uri="http://schemas.openxmlformats.org/drawingml/2006/picture">
                <pic:pic>
                  <pic:nvPicPr>
                    <pic:cNvPr hidden="false" id="9" name="Picture 9"/>
                    <pic:cNvPicPr preferRelativeResize="true"/>
                  </pic:nvPicPr>
                  <pic:blipFill>
                    <a:blip r:embed="rId29"/>
                    <a:srcRect b="0" l="0" r="0" t="0"/>
                    <a:stretch/>
                  </pic:blipFill>
                  <pic:spPr>
                    <a:xfrm flipH="false" flipV="false" rot="0">
                      <a:ext cx="297180" cy="237490"/>
                    </a:xfrm>
                    <a:prstGeom prst="rect"/>
                  </pic:spPr>
                </pic:pic>
              </a:graphicData>
            </a:graphic>
          </wp:inline>
        </w:drawing>
      </w:r>
      <w:r>
        <w:rPr>
          <w:rFonts w:ascii="Times New Roman" w:hAnsi="Times New Roman"/>
          <w:sz w:val="28"/>
        </w:rPr>
        <w:t xml:space="preserve"> - предельный уровень софинансирования расходного обязательства i-</w:t>
      </w:r>
      <w:r>
        <w:rPr>
          <w:rFonts w:ascii="Times New Roman" w:hAnsi="Times New Roman"/>
          <w:sz w:val="28"/>
        </w:rPr>
        <w:t>го</w:t>
      </w:r>
      <w:r>
        <w:rPr>
          <w:rFonts w:ascii="Times New Roman" w:hAnsi="Times New Roman"/>
          <w:sz w:val="28"/>
        </w:rPr>
        <w:t xml:space="preserve"> муниципального образования из окружного бюджета на очередной финансовый год и плановый период, утвержденный Правительством Чукотского автономного округа, процентов.</w:t>
      </w:r>
    </w:p>
    <w:p w14:paraId="C2000000">
      <w:pPr>
        <w:rPr>
          <w:rFonts w:ascii="Times New Roman" w:hAnsi="Times New Roman"/>
          <w:sz w:val="28"/>
        </w:rPr>
      </w:pPr>
      <w:r>
        <w:rPr>
          <w:rFonts w:ascii="Times New Roman" w:hAnsi="Times New Roman"/>
          <w:sz w:val="28"/>
        </w:rPr>
        <w:t>2.4. Распределение Субсидий между Получателями устанавливается законом Чукотского автономного округа об окружном бюджете на соответствующий финансовый год и плановый период.</w:t>
      </w:r>
    </w:p>
    <w:p w14:paraId="C3000000">
      <w:pPr>
        <w:rPr>
          <w:rFonts w:ascii="Times New Roman" w:hAnsi="Times New Roman"/>
          <w:sz w:val="28"/>
        </w:rPr>
      </w:pPr>
      <w:r>
        <w:rPr>
          <w:rFonts w:ascii="Times New Roman" w:hAnsi="Times New Roman"/>
          <w:sz w:val="28"/>
        </w:rPr>
        <w:t>2.5. Для заключения Соглашения и принятия решения о предоставлении Субсидии Уполномоченный орган,</w:t>
      </w:r>
      <w:r>
        <w:rPr>
          <w:rFonts w:ascii="Times New Roman" w:hAnsi="Times New Roman"/>
          <w:sz w:val="28"/>
        </w:rPr>
        <w:t xml:space="preserve"> </w:t>
      </w:r>
      <w:r>
        <w:rPr>
          <w:rFonts w:ascii="Times New Roman" w:hAnsi="Times New Roman"/>
          <w:sz w:val="28"/>
        </w:rPr>
        <w:t>в срок до 1 февраля, представляет в Департамент:</w:t>
      </w:r>
    </w:p>
    <w:p w14:paraId="C4000000">
      <w:pPr>
        <w:rPr>
          <w:rFonts w:ascii="Times New Roman" w:hAnsi="Times New Roman"/>
          <w:sz w:val="28"/>
        </w:rPr>
      </w:pPr>
      <w:r>
        <w:rPr>
          <w:rFonts w:ascii="Times New Roman" w:hAnsi="Times New Roman"/>
          <w:sz w:val="28"/>
        </w:rPr>
        <w:t>1) письменное обращение о заключении Соглашения и предоставлении Субсидии в произвольной форме;</w:t>
      </w:r>
    </w:p>
    <w:p w14:paraId="C5000000">
      <w:pPr>
        <w:rPr>
          <w:rFonts w:ascii="Times New Roman" w:hAnsi="Times New Roman"/>
          <w:sz w:val="28"/>
        </w:rPr>
      </w:pPr>
      <w:r>
        <w:rPr>
          <w:rFonts w:ascii="Times New Roman" w:hAnsi="Times New Roman"/>
          <w:sz w:val="28"/>
        </w:rPr>
        <w:t>2) копию нормативного правового акта муниципального образования об определении Уполномоченного органа;</w:t>
      </w:r>
    </w:p>
    <w:p w14:paraId="C6000000">
      <w:pPr>
        <w:rPr>
          <w:rFonts w:ascii="Times New Roman" w:hAnsi="Times New Roman"/>
          <w:sz w:val="28"/>
        </w:rPr>
      </w:pPr>
      <w:r>
        <w:rPr>
          <w:rFonts w:ascii="Times New Roman" w:hAnsi="Times New Roman"/>
          <w:sz w:val="28"/>
        </w:rPr>
        <w:t>3) копию нормативного правового акта муниципального образования, подтверждающего признание до 1 января 2017 года расселяемых многоквартирных домов аварийными и подлежащими сносу в связи с физическим износом в процессе их эксплуатации;</w:t>
      </w:r>
    </w:p>
    <w:p w14:paraId="C7000000">
      <w:pPr>
        <w:rPr>
          <w:rFonts w:ascii="Times New Roman" w:hAnsi="Times New Roman"/>
          <w:sz w:val="28"/>
        </w:rPr>
      </w:pPr>
      <w:r>
        <w:rPr>
          <w:rFonts w:ascii="Times New Roman" w:hAnsi="Times New Roman"/>
          <w:sz w:val="28"/>
        </w:rPr>
        <w:t xml:space="preserve">4) расчет стоимости приобретения одного квадратного метра общей площади жилого помещения, приобретаемого у застройщика с привлечением средств окружного бюджета, полученный методом сопоставимых рыночных цен (анализа рынка) в соответствии со </w:t>
      </w:r>
      <w:r>
        <w:rPr>
          <w:rFonts w:ascii="Times New Roman" w:hAnsi="Times New Roman"/>
          <w:sz w:val="28"/>
        </w:rPr>
        <w:fldChar w:fldCharType="begin"/>
      </w:r>
      <w:r>
        <w:rPr>
          <w:rFonts w:ascii="Times New Roman" w:hAnsi="Times New Roman"/>
          <w:sz w:val="28"/>
        </w:rPr>
        <w:instrText>HYPERLINK "http://172.25.1.26/document/redirect/70353464/22"</w:instrText>
      </w:r>
      <w:r>
        <w:rPr>
          <w:rFonts w:ascii="Times New Roman" w:hAnsi="Times New Roman"/>
          <w:sz w:val="28"/>
        </w:rPr>
        <w:fldChar w:fldCharType="separate"/>
      </w:r>
      <w:r>
        <w:rPr>
          <w:rFonts w:ascii="Times New Roman" w:hAnsi="Times New Roman"/>
          <w:sz w:val="28"/>
        </w:rPr>
        <w:t>статьей 22</w:t>
      </w:r>
      <w:r>
        <w:rPr>
          <w:rFonts w:ascii="Times New Roman" w:hAnsi="Times New Roman"/>
          <w:sz w:val="28"/>
        </w:rPr>
        <w:fldChar w:fldCharType="end"/>
      </w:r>
      <w:r>
        <w:rPr>
          <w:rFonts w:ascii="Times New Roman" w:hAnsi="Times New Roman"/>
          <w:sz w:val="28"/>
        </w:rPr>
        <w:t xml:space="preserve"> Федерального закона от 5 апреля 2013 года </w:t>
      </w:r>
      <w:r>
        <w:rPr>
          <w:rFonts w:ascii="Times New Roman" w:hAnsi="Times New Roman"/>
          <w:sz w:val="28"/>
        </w:rPr>
        <w:t>№</w:t>
      </w:r>
      <w:r>
        <w:rPr>
          <w:rFonts w:ascii="Times New Roman" w:hAnsi="Times New Roman"/>
          <w:sz w:val="28"/>
        </w:rPr>
        <w:t> 4</w:t>
      </w:r>
      <w:r>
        <w:rPr>
          <w:rFonts w:ascii="Times New Roman" w:hAnsi="Times New Roman"/>
          <w:sz w:val="28"/>
        </w:rPr>
        <w:t xml:space="preserve">4-ФЗ </w:t>
      </w:r>
      <w:r>
        <w:rPr>
          <w:rFonts w:ascii="Times New Roman" w:hAnsi="Times New Roman"/>
          <w:sz w:val="28"/>
        </w:rPr>
        <w:t>«</w:t>
      </w:r>
      <w:r>
        <w:rPr>
          <w:rFonts w:ascii="Times New Roman" w:hAnsi="Times New Roman"/>
          <w:sz w:val="28"/>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sz w:val="28"/>
        </w:rPr>
        <w:t>»</w:t>
      </w:r>
      <w:r>
        <w:rPr>
          <w:rFonts w:ascii="Times New Roman" w:hAnsi="Times New Roman"/>
          <w:sz w:val="28"/>
        </w:rPr>
        <w:t xml:space="preserve"> по результатам запроса коммерческих предложений.</w:t>
      </w:r>
    </w:p>
    <w:p w14:paraId="C8000000">
      <w:pPr>
        <w:rPr>
          <w:rFonts w:ascii="Times New Roman" w:hAnsi="Times New Roman"/>
          <w:sz w:val="28"/>
        </w:rPr>
      </w:pPr>
      <w:r>
        <w:rPr>
          <w:rFonts w:ascii="Times New Roman" w:hAnsi="Times New Roman"/>
          <w:sz w:val="28"/>
        </w:rPr>
        <w:t xml:space="preserve">2.6. Департамент в течение трех рабочих дней рассматривает документы, представленные в соответствии с </w:t>
      </w:r>
      <w:r>
        <w:rPr>
          <w:rFonts w:ascii="Times New Roman" w:hAnsi="Times New Roman"/>
          <w:sz w:val="28"/>
        </w:rPr>
        <w:t>пунктом 2.5</w:t>
      </w:r>
      <w:r>
        <w:rPr>
          <w:rFonts w:ascii="Times New Roman" w:hAnsi="Times New Roman"/>
          <w:sz w:val="28"/>
        </w:rPr>
        <w:t xml:space="preserve"> настоящего раздела, и принимает решение:</w:t>
      </w:r>
    </w:p>
    <w:p w14:paraId="C9000000">
      <w:pPr>
        <w:rPr>
          <w:rFonts w:ascii="Times New Roman" w:hAnsi="Times New Roman"/>
          <w:sz w:val="28"/>
        </w:rPr>
      </w:pPr>
      <w:r>
        <w:rPr>
          <w:rFonts w:ascii="Times New Roman" w:hAnsi="Times New Roman"/>
          <w:sz w:val="28"/>
        </w:rPr>
        <w:t>1) о заключении Соглашения и предоставлении Субсидии;</w:t>
      </w:r>
    </w:p>
    <w:p w14:paraId="CA000000">
      <w:pPr>
        <w:rPr>
          <w:rFonts w:ascii="Times New Roman" w:hAnsi="Times New Roman"/>
          <w:sz w:val="28"/>
        </w:rPr>
      </w:pPr>
      <w:r>
        <w:rPr>
          <w:rFonts w:ascii="Times New Roman" w:hAnsi="Times New Roman"/>
          <w:sz w:val="28"/>
        </w:rPr>
        <w:t xml:space="preserve">2) об отказе в заключении Соглашения и предоставлении Субсидии с указанием причин отказа, а именно - несоответствие условиям предоставления Субсидии, установленным </w:t>
      </w:r>
      <w:r>
        <w:rPr>
          <w:rFonts w:ascii="Times New Roman" w:hAnsi="Times New Roman"/>
          <w:sz w:val="28"/>
        </w:rPr>
        <w:t>пунктом 2.1</w:t>
      </w:r>
      <w:r>
        <w:rPr>
          <w:rFonts w:ascii="Times New Roman" w:hAnsi="Times New Roman"/>
          <w:sz w:val="28"/>
        </w:rPr>
        <w:t xml:space="preserve"> настоящего раздела, или отсутствие каких-либо документов, предусмотренных </w:t>
      </w:r>
      <w:r>
        <w:rPr>
          <w:rFonts w:ascii="Times New Roman" w:hAnsi="Times New Roman"/>
          <w:sz w:val="28"/>
        </w:rPr>
        <w:t>пунктом 2.5</w:t>
      </w:r>
      <w:r>
        <w:rPr>
          <w:rFonts w:ascii="Times New Roman" w:hAnsi="Times New Roman"/>
          <w:sz w:val="28"/>
        </w:rPr>
        <w:t xml:space="preserve"> настоящего раздела, с разъяснением порядка обжалования вынесенного решения в соответствии с законодательством Российской Федерации.</w:t>
      </w:r>
    </w:p>
    <w:p w14:paraId="CB000000">
      <w:pPr>
        <w:rPr>
          <w:rFonts w:ascii="Times New Roman" w:hAnsi="Times New Roman"/>
          <w:sz w:val="28"/>
        </w:rPr>
      </w:pPr>
      <w:r>
        <w:rPr>
          <w:rFonts w:ascii="Times New Roman" w:hAnsi="Times New Roman"/>
          <w:sz w:val="28"/>
        </w:rPr>
        <w:t>Департамент в течение трех рабочих дней со дня принятия положительного решения о заключении Соглашения направляет в адрес Получателя подписанное со своей стороны Соглашение и предоставлении Субсидии в соответствии с типовой формой, установленной Департаментом финансов, экономики и имущественных отношений Чукотского автономного округа. Получатель в течение пяти рабочих дней рассматривает, и в случае отсутствия разногласий, подписывает со своей стороны Соглашение и направляет в адрес Департамента.</w:t>
      </w:r>
    </w:p>
    <w:p w14:paraId="CC000000">
      <w:pPr>
        <w:rPr>
          <w:rFonts w:ascii="Times New Roman" w:hAnsi="Times New Roman"/>
          <w:sz w:val="28"/>
        </w:rPr>
      </w:pPr>
      <w:r>
        <w:rPr>
          <w:rFonts w:ascii="Times New Roman" w:hAnsi="Times New Roman"/>
          <w:sz w:val="28"/>
        </w:rPr>
        <w:t>В случае отказа Получателя от подписания Соглашения, в установленный настоящим пунктом срок, Департамент принимает решение об отказе в заключении Соглашения и предоставлении Субсидии.</w:t>
      </w:r>
    </w:p>
    <w:p w14:paraId="CD000000">
      <w:pPr>
        <w:rPr>
          <w:rFonts w:ascii="Times New Roman" w:hAnsi="Times New Roman"/>
          <w:sz w:val="28"/>
        </w:rPr>
      </w:pPr>
      <w:r>
        <w:rPr>
          <w:rFonts w:ascii="Times New Roman" w:hAnsi="Times New Roman"/>
          <w:sz w:val="28"/>
        </w:rPr>
        <w:t>2.7. Предоставление Субсидии осуществляется на основании Соглашения, заключаемого между Департаментом и Получателем.</w:t>
      </w:r>
    </w:p>
    <w:p w14:paraId="CE000000">
      <w:pPr>
        <w:rPr>
          <w:rFonts w:ascii="Times New Roman" w:hAnsi="Times New Roman"/>
          <w:sz w:val="28"/>
        </w:rPr>
      </w:pPr>
      <w:r>
        <w:rPr>
          <w:rFonts w:ascii="Times New Roman" w:hAnsi="Times New Roman"/>
          <w:sz w:val="28"/>
        </w:rPr>
        <w:t>2.8. Для получения Субсидии Уполномоченный орган направляет в Департамент:</w:t>
      </w:r>
    </w:p>
    <w:p w14:paraId="CF000000">
      <w:pPr>
        <w:rPr>
          <w:rFonts w:ascii="Times New Roman" w:hAnsi="Times New Roman"/>
          <w:sz w:val="28"/>
        </w:rPr>
      </w:pPr>
      <w:r>
        <w:rPr>
          <w:rFonts w:ascii="Times New Roman" w:hAnsi="Times New Roman"/>
          <w:sz w:val="28"/>
        </w:rPr>
        <w:t>1) заявку на получение Субсидии в произвольной форме;</w:t>
      </w:r>
    </w:p>
    <w:p w14:paraId="D0000000">
      <w:pPr>
        <w:rPr>
          <w:rFonts w:ascii="Times New Roman" w:hAnsi="Times New Roman"/>
          <w:sz w:val="28"/>
        </w:rPr>
      </w:pPr>
      <w:r>
        <w:rPr>
          <w:rFonts w:ascii="Times New Roman" w:hAnsi="Times New Roman"/>
          <w:sz w:val="28"/>
        </w:rPr>
        <w:t xml:space="preserve">2) копию извещения о проведении закупки, копию протокола о подведении итогов закупки, информацию о заключенном муниципальном контракте, копию муниципального контракта с последующим предоставлением копий актов приема-передачи жилых помещений для заселения граждан, копии актов обследования помещения, а также заключений об оценке соответствия помещений требованиям, установленным </w:t>
      </w:r>
      <w:r>
        <w:rPr>
          <w:rFonts w:ascii="Times New Roman" w:hAnsi="Times New Roman"/>
          <w:sz w:val="28"/>
        </w:rPr>
        <w:fldChar w:fldCharType="begin"/>
      </w:r>
      <w:r>
        <w:rPr>
          <w:rFonts w:ascii="Times New Roman" w:hAnsi="Times New Roman"/>
          <w:sz w:val="28"/>
        </w:rPr>
        <w:instrText>HYPERLINK "http://172.25.1.26/document/redirect/12144695/1000"</w:instrText>
      </w:r>
      <w:r>
        <w:rPr>
          <w:rFonts w:ascii="Times New Roman" w:hAnsi="Times New Roman"/>
          <w:sz w:val="28"/>
        </w:rPr>
        <w:fldChar w:fldCharType="separate"/>
      </w:r>
      <w:r>
        <w:rPr>
          <w:rFonts w:ascii="Times New Roman" w:hAnsi="Times New Roman"/>
          <w:sz w:val="28"/>
        </w:rPr>
        <w:t>Положением</w:t>
      </w:r>
      <w:r>
        <w:rPr>
          <w:rFonts w:ascii="Times New Roman" w:hAnsi="Times New Roman"/>
          <w:sz w:val="28"/>
        </w:rPr>
        <w:fldChar w:fldCharType="end"/>
      </w:r>
      <w:r>
        <w:rPr>
          <w:rFonts w:ascii="Times New Roman" w:hAnsi="Times New Roman"/>
          <w:sz w:val="28"/>
        </w:rPr>
        <w:t xml:space="preserve">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утвержденным </w:t>
      </w:r>
      <w:r>
        <w:rPr>
          <w:rFonts w:ascii="Times New Roman" w:hAnsi="Times New Roman"/>
          <w:sz w:val="28"/>
        </w:rPr>
        <w:fldChar w:fldCharType="begin"/>
      </w:r>
      <w:r>
        <w:rPr>
          <w:rFonts w:ascii="Times New Roman" w:hAnsi="Times New Roman"/>
          <w:sz w:val="28"/>
        </w:rPr>
        <w:instrText>HYPERLINK "http://172.25.1.26/document/redirect/12144695/0"</w:instrText>
      </w:r>
      <w:r>
        <w:rPr>
          <w:rFonts w:ascii="Times New Roman" w:hAnsi="Times New Roman"/>
          <w:sz w:val="28"/>
        </w:rPr>
        <w:fldChar w:fldCharType="separate"/>
      </w:r>
      <w:r>
        <w:rPr>
          <w:rFonts w:ascii="Times New Roman" w:hAnsi="Times New Roman"/>
          <w:sz w:val="28"/>
        </w:rPr>
        <w:t>Постановлением</w:t>
      </w:r>
      <w:r>
        <w:rPr>
          <w:rFonts w:ascii="Times New Roman" w:hAnsi="Times New Roman"/>
          <w:sz w:val="28"/>
        </w:rPr>
        <w:fldChar w:fldCharType="end"/>
      </w:r>
      <w:r>
        <w:rPr>
          <w:rFonts w:ascii="Times New Roman" w:hAnsi="Times New Roman"/>
          <w:sz w:val="28"/>
        </w:rPr>
        <w:t xml:space="preserve"> Правительства Российской Федерации от 28 января 2006 года № 47, в течение 10 дней со дня их подписания сторонами.</w:t>
      </w:r>
    </w:p>
    <w:p w14:paraId="D1000000">
      <w:pPr>
        <w:rPr>
          <w:rFonts w:ascii="Times New Roman" w:hAnsi="Times New Roman"/>
          <w:sz w:val="28"/>
        </w:rPr>
      </w:pPr>
      <w:r>
        <w:rPr>
          <w:rFonts w:ascii="Times New Roman" w:hAnsi="Times New Roman"/>
          <w:sz w:val="28"/>
        </w:rPr>
        <w:t xml:space="preserve">2.9. Департамент в течение пяти рабочих дней рассматривает представленные Уполномоченным органом в соответствии с </w:t>
      </w:r>
      <w:r>
        <w:rPr>
          <w:rFonts w:ascii="Times New Roman" w:hAnsi="Times New Roman"/>
          <w:sz w:val="28"/>
        </w:rPr>
        <w:t>пунктом 2.8</w:t>
      </w:r>
      <w:r>
        <w:rPr>
          <w:rFonts w:ascii="Times New Roman" w:hAnsi="Times New Roman"/>
          <w:sz w:val="28"/>
        </w:rPr>
        <w:t xml:space="preserve"> настоящего раздела документы, и, в случае отсутствия по ним замечаний, принимает решение о перечислении Субсидии, и направляет заявку бюджетополучателя в Департамент финансов, экономики и имущественных отношений Чукотского автономного округа.</w:t>
      </w:r>
    </w:p>
    <w:p w14:paraId="D2000000">
      <w:pPr>
        <w:rPr>
          <w:rFonts w:ascii="Times New Roman" w:hAnsi="Times New Roman"/>
          <w:sz w:val="28"/>
        </w:rPr>
      </w:pPr>
      <w:r>
        <w:rPr>
          <w:rFonts w:ascii="Times New Roman" w:hAnsi="Times New Roman"/>
          <w:sz w:val="28"/>
        </w:rPr>
        <w:t>При наличии в представленных Уполномоченным органом документах подчисток, приписок, зачеркнутых слов, а также серьезных повреждений, наличие которых не позволяет однозначно истолковать их содержание или неправильном оформлении (заполнении) документов, определенных Соглашением, Департамент информирует Уполномоченный орган о выявленных недостатках и назначает срок для их устранения, не превышающий пяти рабочих дней. В случае</w:t>
      </w:r>
      <w:r>
        <w:rPr>
          <w:rFonts w:ascii="Times New Roman" w:hAnsi="Times New Roman"/>
          <w:sz w:val="28"/>
        </w:rPr>
        <w:t>,</w:t>
      </w:r>
      <w:r>
        <w:rPr>
          <w:rFonts w:ascii="Times New Roman" w:hAnsi="Times New Roman"/>
          <w:sz w:val="28"/>
        </w:rPr>
        <w:t xml:space="preserve"> если Уполномоченным органом в установленный срок не устранены выявленные недостатки, Департамент возвращает представленные документы Уполномоченному органу без исполнения.</w:t>
      </w:r>
    </w:p>
    <w:p w14:paraId="D3000000">
      <w:pPr>
        <w:rPr>
          <w:rFonts w:ascii="Times New Roman" w:hAnsi="Times New Roman"/>
          <w:sz w:val="28"/>
        </w:rPr>
      </w:pPr>
      <w:r>
        <w:rPr>
          <w:rFonts w:ascii="Times New Roman" w:hAnsi="Times New Roman"/>
          <w:sz w:val="28"/>
        </w:rPr>
        <w:t>2.10. Департамент финансов, экономики и имущественных отношений Чукотского автономного округа в пределах утвержденных лимитов бюджетных обязательств доводит бюджетные ассигнования Департаменту.</w:t>
      </w:r>
    </w:p>
    <w:p w14:paraId="D4000000">
      <w:pPr>
        <w:rPr>
          <w:rFonts w:ascii="Times New Roman" w:hAnsi="Times New Roman"/>
          <w:sz w:val="28"/>
        </w:rPr>
      </w:pPr>
      <w:r>
        <w:rPr>
          <w:rFonts w:ascii="Times New Roman" w:hAnsi="Times New Roman"/>
          <w:sz w:val="28"/>
        </w:rPr>
        <w:t>2.11. Операции по перечислению Субсидии бюджету муниципального образования осуществляются на счет, открытый Управлением Федерального казначейства по Чукотскому автономному округу в пределах суммы, необходимой для оплаты денежных обязательств по расходам получателей средств бюджета муниципального образования, источником финансового обеспечения которых является Субсидия.</w:t>
      </w:r>
    </w:p>
    <w:p w14:paraId="D5000000">
      <w:pPr>
        <w:ind w:firstLine="0" w:left="0"/>
        <w:jc w:val="center"/>
        <w:outlineLvl w:val="0"/>
        <w:rPr>
          <w:rFonts w:ascii="Times New Roman" w:hAnsi="Times New Roman"/>
          <w:b w:val="1"/>
          <w:sz w:val="28"/>
        </w:rPr>
      </w:pPr>
    </w:p>
    <w:p w14:paraId="D6000000">
      <w:pPr>
        <w:ind w:firstLine="0" w:left="0"/>
        <w:jc w:val="center"/>
        <w:outlineLvl w:val="0"/>
        <w:rPr>
          <w:rFonts w:ascii="Times New Roman" w:hAnsi="Times New Roman"/>
          <w:b w:val="1"/>
          <w:sz w:val="28"/>
        </w:rPr>
      </w:pPr>
      <w:r>
        <w:rPr>
          <w:rFonts w:ascii="Times New Roman" w:hAnsi="Times New Roman"/>
          <w:b w:val="1"/>
          <w:sz w:val="28"/>
        </w:rPr>
        <w:t>3. Порядок оценки эффективности использования субсидии</w:t>
      </w:r>
    </w:p>
    <w:p w14:paraId="D7000000">
      <w:pPr>
        <w:rPr>
          <w:rFonts w:ascii="Times New Roman" w:hAnsi="Times New Roman"/>
          <w:sz w:val="28"/>
        </w:rPr>
      </w:pPr>
    </w:p>
    <w:p w14:paraId="D8000000">
      <w:pPr>
        <w:rPr>
          <w:rFonts w:ascii="Times New Roman" w:hAnsi="Times New Roman"/>
          <w:sz w:val="28"/>
        </w:rPr>
      </w:pPr>
      <w:r>
        <w:rPr>
          <w:rFonts w:ascii="Times New Roman" w:hAnsi="Times New Roman"/>
          <w:sz w:val="28"/>
        </w:rPr>
        <w:t>3.1. Оценка эффективности предоставления Субсидии осуществляется Департаментом на основании сравнения установленных в Соглашении и фактически достигнутых Получателем значений показателей результативности использования Субсидии - количество и площадь приобретенных у застройщика квартир.</w:t>
      </w:r>
    </w:p>
    <w:p w14:paraId="D9000000">
      <w:pPr>
        <w:rPr>
          <w:rFonts w:ascii="Times New Roman" w:hAnsi="Times New Roman"/>
          <w:sz w:val="28"/>
        </w:rPr>
      </w:pPr>
    </w:p>
    <w:p w14:paraId="DA000000">
      <w:pPr>
        <w:ind w:firstLine="0" w:left="0"/>
        <w:jc w:val="center"/>
        <w:outlineLvl w:val="0"/>
        <w:rPr>
          <w:rFonts w:ascii="Times New Roman" w:hAnsi="Times New Roman"/>
          <w:b w:val="1"/>
          <w:sz w:val="28"/>
        </w:rPr>
      </w:pPr>
      <w:r>
        <w:rPr>
          <w:rFonts w:ascii="Times New Roman" w:hAnsi="Times New Roman"/>
          <w:b w:val="1"/>
          <w:sz w:val="28"/>
        </w:rPr>
        <w:t>4. Основания и порядок применения мер финансовой ответственности Получателя при невыполнении условий Соглашения</w:t>
      </w:r>
    </w:p>
    <w:p w14:paraId="DB000000">
      <w:pPr>
        <w:rPr>
          <w:rFonts w:ascii="Times New Roman" w:hAnsi="Times New Roman"/>
          <w:sz w:val="28"/>
        </w:rPr>
      </w:pPr>
    </w:p>
    <w:p w14:paraId="DC000000">
      <w:pPr>
        <w:rPr>
          <w:rFonts w:ascii="Times New Roman" w:hAnsi="Times New Roman"/>
          <w:sz w:val="28"/>
        </w:rPr>
      </w:pPr>
      <w:r>
        <w:rPr>
          <w:rFonts w:ascii="Times New Roman" w:hAnsi="Times New Roman"/>
          <w:sz w:val="28"/>
        </w:rPr>
        <w:t>4.1. Неиспользованный по состоянию на 1 января текущего финансового года остаток Субсидии подлежит возврату в доход окружного бюджета в течение первых 15 рабочих дней текущего финансового года.</w:t>
      </w:r>
    </w:p>
    <w:p w14:paraId="DD000000">
      <w:pPr>
        <w:rPr>
          <w:rFonts w:ascii="Times New Roman" w:hAnsi="Times New Roman"/>
          <w:sz w:val="28"/>
        </w:rPr>
      </w:pPr>
      <w:r>
        <w:rPr>
          <w:rFonts w:ascii="Times New Roman" w:hAnsi="Times New Roman"/>
          <w:sz w:val="28"/>
        </w:rPr>
        <w:t>В случае</w:t>
      </w:r>
      <w:r>
        <w:rPr>
          <w:rFonts w:ascii="Times New Roman" w:hAnsi="Times New Roman"/>
          <w:sz w:val="28"/>
        </w:rPr>
        <w:t>,</w:t>
      </w:r>
      <w:r>
        <w:rPr>
          <w:rFonts w:ascii="Times New Roman" w:hAnsi="Times New Roman"/>
          <w:sz w:val="28"/>
        </w:rPr>
        <w:t xml:space="preserve"> если неиспользованный остаток Субсидии не перечислен в доход окружного бюджета, этот остаток подлежит взысканию в доход окружного бюджета в порядке, установленном Департаментом финансов, экономики и имущественных отношений Чукотского автономного округа.</w:t>
      </w:r>
    </w:p>
    <w:p w14:paraId="DE000000">
      <w:pPr>
        <w:rPr>
          <w:rFonts w:ascii="Times New Roman" w:hAnsi="Times New Roman"/>
          <w:sz w:val="28"/>
        </w:rPr>
      </w:pPr>
      <w:r>
        <w:rPr>
          <w:rFonts w:ascii="Times New Roman" w:hAnsi="Times New Roman"/>
          <w:sz w:val="28"/>
        </w:rPr>
        <w:t>Принятие Департаментом решения о наличии (об отсутствии) потребности в Субсидии, не использованной на 1 января текущего финансового года, а также возврат указанной Субсидии в бюджет муниципального образования, которому они были ранее предоставлены, при принятии решения о наличии в них потребности осуществляются в соответствии с отчетом о расходах бюджета муниципального образования, сформированного в порядке, установленном Департаментом, и представленного не позднее 30 календарных дней со дня поступления указанных средств в окружной бюджет.</w:t>
      </w:r>
    </w:p>
    <w:p w14:paraId="DF000000">
      <w:pPr>
        <w:rPr>
          <w:rFonts w:ascii="Times New Roman" w:hAnsi="Times New Roman"/>
          <w:sz w:val="28"/>
        </w:rPr>
      </w:pPr>
      <w:r>
        <w:rPr>
          <w:rFonts w:ascii="Times New Roman" w:hAnsi="Times New Roman"/>
          <w:sz w:val="28"/>
        </w:rPr>
        <w:t>В соответствии с решением Департамента о наличии потребности в Субсидии, не использованной в отчетном финансовом году, согласованным с Департаментом финансов, экономики и имущественных отношений Чукотского автономного округа в определяемом им порядке, средства в объеме, не превышающем остатка Субсидии, могут быть возвращены в текущем финансовом году в доход бюджета муниципального образования, которому она была ранее предоставлена, для финансового обеспечения расходов бюджета муниципального образования, соответствующих целям предоставления Субсидии.</w:t>
      </w:r>
    </w:p>
    <w:p w14:paraId="E0000000">
      <w:pPr>
        <w:rPr>
          <w:rFonts w:ascii="Times New Roman" w:hAnsi="Times New Roman"/>
          <w:sz w:val="28"/>
        </w:rPr>
      </w:pPr>
      <w:r>
        <w:rPr>
          <w:rFonts w:ascii="Times New Roman" w:hAnsi="Times New Roman"/>
          <w:sz w:val="28"/>
        </w:rPr>
        <w:t>4.2. Контроль за использованием Субсидии осуществляется Департаментом и органами государственного финансового контроля.</w:t>
      </w:r>
    </w:p>
    <w:p w14:paraId="E1000000">
      <w:pPr>
        <w:rPr>
          <w:rFonts w:ascii="Times New Roman" w:hAnsi="Times New Roman"/>
        </w:rPr>
      </w:pPr>
    </w:p>
    <w:p w14:paraId="E2000000">
      <w:pPr>
        <w:sectPr>
          <w:headerReference r:id="rId13" w:type="default"/>
          <w:headerReference r:id="rId6" w:type="first"/>
          <w:footerReference r:id="rId14" w:type="default"/>
          <w:pgSz w:h="16837" w:orient="portrait" w:w="11905"/>
          <w:pgMar w:bottom="1134" w:footer="720" w:gutter="0" w:header="720" w:left="1701" w:right="851" w:top="1134"/>
        </w:sectPr>
      </w:pPr>
    </w:p>
    <w:p w14:paraId="E3000000">
      <w:pPr>
        <w:ind w:firstLine="0" w:left="10206"/>
        <w:jc w:val="center"/>
        <w:rPr>
          <w:rStyle w:val="Style_10_ch"/>
          <w:rFonts w:ascii="Times New Roman" w:hAnsi="Times New Roman"/>
          <w:b w:val="0"/>
          <w:color w:val="000000"/>
        </w:rPr>
      </w:pPr>
      <w:r>
        <w:rPr>
          <w:rStyle w:val="Style_10_ch"/>
          <w:rFonts w:ascii="Times New Roman" w:hAnsi="Times New Roman"/>
          <w:b w:val="0"/>
          <w:color w:val="000000"/>
        </w:rPr>
        <w:t xml:space="preserve">Приложение </w:t>
      </w:r>
      <w:r>
        <w:rPr>
          <w:rStyle w:val="Style_10_ch"/>
          <w:rFonts w:ascii="Times New Roman" w:hAnsi="Times New Roman"/>
          <w:b w:val="0"/>
          <w:color w:val="000000"/>
        </w:rPr>
        <w:t>2</w:t>
      </w:r>
      <w:r>
        <w:rPr>
          <w:rStyle w:val="Style_10_ch"/>
          <w:rFonts w:ascii="Times New Roman" w:hAnsi="Times New Roman"/>
          <w:b w:val="0"/>
          <w:color w:val="000000"/>
        </w:rPr>
        <w:br/>
      </w:r>
      <w:r>
        <w:rPr>
          <w:rStyle w:val="Style_10_ch"/>
          <w:rFonts w:ascii="Times New Roman" w:hAnsi="Times New Roman"/>
          <w:b w:val="0"/>
          <w:color w:val="000000"/>
        </w:rPr>
        <w:t xml:space="preserve">к </w:t>
      </w:r>
      <w:r>
        <w:rPr>
          <w:rStyle w:val="Style_11_ch"/>
          <w:rFonts w:ascii="Times New Roman" w:hAnsi="Times New Roman"/>
          <w:b w:val="0"/>
          <w:color w:val="000000"/>
        </w:rPr>
        <w:t>Государственной программе</w:t>
      </w:r>
      <w:r>
        <w:rPr>
          <w:rStyle w:val="Style_10_ch"/>
          <w:rFonts w:ascii="Times New Roman" w:hAnsi="Times New Roman"/>
          <w:b w:val="0"/>
          <w:color w:val="000000"/>
        </w:rPr>
        <w:t xml:space="preserve"> </w:t>
      </w:r>
      <w:r>
        <w:rPr>
          <w:rStyle w:val="Style_10_ch"/>
          <w:rFonts w:ascii="Times New Roman" w:hAnsi="Times New Roman"/>
          <w:b w:val="0"/>
          <w:color w:val="000000"/>
        </w:rPr>
        <w:br/>
      </w:r>
      <w:r>
        <w:rPr>
          <w:rStyle w:val="Style_10_ch"/>
          <w:rFonts w:ascii="Times New Roman" w:hAnsi="Times New Roman"/>
          <w:b w:val="0"/>
          <w:color w:val="000000"/>
        </w:rPr>
        <w:t>«</w:t>
      </w:r>
      <w:r>
        <w:rPr>
          <w:rStyle w:val="Style_10_ch"/>
          <w:rFonts w:ascii="Times New Roman" w:hAnsi="Times New Roman"/>
          <w:b w:val="0"/>
          <w:color w:val="000000"/>
        </w:rPr>
        <w:t xml:space="preserve">Обеспечение устойчивого сокращения </w:t>
      </w:r>
      <w:r>
        <w:rPr>
          <w:rStyle w:val="Style_10_ch"/>
          <w:rFonts w:ascii="Times New Roman" w:hAnsi="Times New Roman"/>
          <w:b w:val="0"/>
          <w:color w:val="000000"/>
        </w:rPr>
        <w:br/>
      </w:r>
      <w:r>
        <w:rPr>
          <w:rStyle w:val="Style_10_ch"/>
          <w:rFonts w:ascii="Times New Roman" w:hAnsi="Times New Roman"/>
          <w:b w:val="0"/>
          <w:color w:val="000000"/>
        </w:rPr>
        <w:t xml:space="preserve">непригодного для проживания жилищного </w:t>
      </w:r>
      <w:r>
        <w:rPr>
          <w:rStyle w:val="Style_10_ch"/>
          <w:rFonts w:ascii="Times New Roman" w:hAnsi="Times New Roman"/>
          <w:b w:val="0"/>
          <w:color w:val="000000"/>
        </w:rPr>
        <w:br/>
      </w:r>
      <w:r>
        <w:rPr>
          <w:rStyle w:val="Style_10_ch"/>
          <w:rFonts w:ascii="Times New Roman" w:hAnsi="Times New Roman"/>
          <w:b w:val="0"/>
          <w:color w:val="000000"/>
        </w:rPr>
        <w:t>фонда в Чукотском автономном округе</w:t>
      </w:r>
      <w:r>
        <w:rPr>
          <w:rStyle w:val="Style_10_ch"/>
          <w:rFonts w:ascii="Times New Roman" w:hAnsi="Times New Roman"/>
          <w:b w:val="0"/>
          <w:color w:val="000000"/>
        </w:rPr>
        <w:t>»</w:t>
      </w:r>
      <w:bookmarkStart w:id="3" w:name="sub_1400"/>
      <w:bookmarkEnd w:id="3"/>
    </w:p>
    <w:p w14:paraId="E4000000">
      <w:pPr>
        <w:rPr>
          <w:rFonts w:ascii="Times New Roman" w:hAnsi="Times New Roman"/>
          <w:sz w:val="28"/>
        </w:rPr>
      </w:pPr>
    </w:p>
    <w:p w14:paraId="E5000000">
      <w:pPr>
        <w:pStyle w:val="Style_12"/>
        <w:spacing w:after="0" w:before="0"/>
        <w:ind/>
        <w:rPr>
          <w:rFonts w:ascii="Times New Roman" w:hAnsi="Times New Roman"/>
          <w:color w:val="000000"/>
          <w:sz w:val="28"/>
        </w:rPr>
      </w:pPr>
      <w:r>
        <w:rPr>
          <w:rFonts w:ascii="Times New Roman Полужирный" w:hAnsi="Times New Roman Полужирный"/>
          <w:color w:val="000000"/>
          <w:spacing w:val="20"/>
          <w:sz w:val="28"/>
        </w:rPr>
        <w:t xml:space="preserve">ПЕРЕЧЕНЬ </w:t>
      </w:r>
      <w:r>
        <w:rPr>
          <w:rFonts w:ascii="Times New Roman Полужирный" w:hAnsi="Times New Roman Полужирный"/>
          <w:color w:val="000000"/>
          <w:spacing w:val="20"/>
          <w:sz w:val="28"/>
        </w:rPr>
        <w:br/>
      </w:r>
      <w:r>
        <w:rPr>
          <w:rFonts w:ascii="Times New Roman" w:hAnsi="Times New Roman"/>
          <w:color w:val="000000"/>
          <w:sz w:val="28"/>
        </w:rPr>
        <w:t>многоквартирных домов, признанных аварийными до 1 января 2017 года</w:t>
      </w:r>
    </w:p>
    <w:p w14:paraId="E6000000">
      <w:pPr>
        <w:rPr>
          <w:sz w:val="16"/>
        </w:rPr>
      </w:pPr>
    </w:p>
    <w:tbl>
      <w:tblPr>
        <w:tblStyle w:val="Style_4"/>
        <w:tblW w:type="auto" w:w="0"/>
        <w:tblInd w:type="dxa" w:w="108"/>
        <w:tblBorders>
          <w:top w:color="000000" w:sz="4" w:val="single"/>
          <w:left w:color="000000" w:sz="4" w:val="single"/>
          <w:bottom w:color="000000" w:sz="4" w:val="single"/>
          <w:right w:color="000000" w:sz="4" w:val="single"/>
        </w:tblBorders>
        <w:tblLayout w:type="fixed"/>
      </w:tblPr>
      <w:tblGrid>
        <w:gridCol w:w="546"/>
        <w:gridCol w:w="1911"/>
        <w:gridCol w:w="2002"/>
        <w:gridCol w:w="1001"/>
        <w:gridCol w:w="1183"/>
        <w:gridCol w:w="1092"/>
        <w:gridCol w:w="910"/>
        <w:gridCol w:w="1274"/>
        <w:gridCol w:w="1001"/>
        <w:gridCol w:w="1092"/>
        <w:gridCol w:w="1911"/>
        <w:gridCol w:w="1365"/>
      </w:tblGrid>
      <w:tr>
        <w:tc>
          <w:tcPr>
            <w:tcW w:type="dxa" w:w="546"/>
            <w:vMerge w:val="restart"/>
            <w:tcBorders>
              <w:top w:color="000000" w:sz="4" w:val="single"/>
              <w:left w:color="000000" w:sz="4" w:val="single"/>
              <w:bottom w:color="000000" w:sz="4" w:val="single"/>
              <w:right w:color="000000" w:sz="4" w:val="single"/>
            </w:tcBorders>
          </w:tcPr>
          <w:p w14:paraId="E7000000">
            <w:pPr>
              <w:pStyle w:val="Style_13"/>
              <w:ind/>
              <w:jc w:val="center"/>
              <w:rPr>
                <w:rFonts w:ascii="Times New Roman" w:hAnsi="Times New Roman"/>
                <w:sz w:val="16"/>
              </w:rPr>
            </w:pPr>
            <w:r>
              <w:rPr>
                <w:rFonts w:ascii="Times New Roman" w:hAnsi="Times New Roman"/>
                <w:sz w:val="16"/>
              </w:rPr>
              <w:t>№</w:t>
            </w:r>
            <w:r>
              <w:rPr>
                <w:rFonts w:ascii="Times New Roman" w:hAnsi="Times New Roman"/>
                <w:sz w:val="16"/>
              </w:rPr>
              <w:br/>
            </w:r>
            <w:r>
              <w:rPr>
                <w:rFonts w:ascii="Times New Roman" w:hAnsi="Times New Roman"/>
                <w:sz w:val="16"/>
              </w:rPr>
              <w:t>п/п</w:t>
            </w:r>
          </w:p>
        </w:tc>
        <w:tc>
          <w:tcPr>
            <w:tcW w:type="dxa" w:w="1911"/>
            <w:vMerge w:val="restart"/>
            <w:tcBorders>
              <w:top w:color="000000" w:sz="4" w:val="single"/>
              <w:left w:color="000000" w:sz="4" w:val="single"/>
              <w:bottom w:color="000000" w:sz="4" w:val="single"/>
              <w:right w:color="000000" w:sz="4" w:val="single"/>
            </w:tcBorders>
          </w:tcPr>
          <w:p w14:paraId="E8000000">
            <w:pPr>
              <w:pStyle w:val="Style_13"/>
              <w:ind/>
              <w:jc w:val="center"/>
              <w:rPr>
                <w:rFonts w:ascii="Times New Roman" w:hAnsi="Times New Roman"/>
                <w:sz w:val="16"/>
              </w:rPr>
            </w:pPr>
            <w:r>
              <w:rPr>
                <w:rFonts w:ascii="Times New Roman" w:hAnsi="Times New Roman"/>
                <w:sz w:val="16"/>
              </w:rPr>
              <w:t>Наименование муниципального образования</w:t>
            </w:r>
          </w:p>
        </w:tc>
        <w:tc>
          <w:tcPr>
            <w:tcW w:type="dxa" w:w="2002"/>
            <w:vMerge w:val="restart"/>
            <w:tcBorders>
              <w:top w:color="000000" w:sz="4" w:val="single"/>
              <w:left w:color="000000" w:sz="4" w:val="single"/>
              <w:bottom w:color="000000" w:sz="4" w:val="single"/>
              <w:right w:color="000000" w:sz="4" w:val="single"/>
            </w:tcBorders>
          </w:tcPr>
          <w:p w14:paraId="E9000000">
            <w:pPr>
              <w:pStyle w:val="Style_13"/>
              <w:ind/>
              <w:jc w:val="center"/>
              <w:rPr>
                <w:rFonts w:ascii="Times New Roman" w:hAnsi="Times New Roman"/>
                <w:sz w:val="16"/>
              </w:rPr>
            </w:pPr>
            <w:r>
              <w:rPr>
                <w:rFonts w:ascii="Times New Roman" w:hAnsi="Times New Roman"/>
                <w:sz w:val="16"/>
              </w:rPr>
              <w:t>Адрес многоквартирного дома</w:t>
            </w:r>
          </w:p>
        </w:tc>
        <w:tc>
          <w:tcPr>
            <w:tcW w:type="dxa" w:w="1001"/>
            <w:vMerge w:val="restart"/>
            <w:tcBorders>
              <w:top w:color="000000" w:sz="4" w:val="single"/>
              <w:left w:color="000000" w:sz="4" w:val="single"/>
              <w:bottom w:color="000000" w:sz="4" w:val="single"/>
              <w:right w:color="000000" w:sz="4" w:val="single"/>
            </w:tcBorders>
          </w:tcPr>
          <w:p w14:paraId="EA000000">
            <w:pPr>
              <w:pStyle w:val="Style_13"/>
              <w:ind/>
              <w:jc w:val="center"/>
              <w:rPr>
                <w:rFonts w:ascii="Times New Roman" w:hAnsi="Times New Roman"/>
                <w:sz w:val="16"/>
              </w:rPr>
            </w:pPr>
            <w:r>
              <w:rPr>
                <w:rFonts w:ascii="Times New Roman" w:hAnsi="Times New Roman"/>
                <w:sz w:val="16"/>
              </w:rPr>
              <w:t>Год ввода дома в эксплуатацию</w:t>
            </w:r>
          </w:p>
        </w:tc>
        <w:tc>
          <w:tcPr>
            <w:tcW w:type="dxa" w:w="1183"/>
            <w:vMerge w:val="restart"/>
            <w:tcBorders>
              <w:top w:color="000000" w:sz="4" w:val="single"/>
              <w:left w:color="000000" w:sz="4" w:val="single"/>
              <w:bottom w:color="000000" w:sz="4" w:val="single"/>
              <w:right w:color="000000" w:sz="4" w:val="single"/>
            </w:tcBorders>
          </w:tcPr>
          <w:p w14:paraId="EB000000">
            <w:pPr>
              <w:pStyle w:val="Style_13"/>
              <w:ind/>
              <w:jc w:val="center"/>
              <w:rPr>
                <w:rFonts w:ascii="Times New Roman" w:hAnsi="Times New Roman"/>
                <w:sz w:val="16"/>
              </w:rPr>
            </w:pPr>
            <w:r>
              <w:rPr>
                <w:rFonts w:ascii="Times New Roman" w:hAnsi="Times New Roman"/>
                <w:sz w:val="16"/>
              </w:rPr>
              <w:t>Дата признания многоквартирного дома аварийным</w:t>
            </w:r>
          </w:p>
        </w:tc>
        <w:tc>
          <w:tcPr>
            <w:tcW w:type="dxa" w:w="2002"/>
            <w:gridSpan w:val="2"/>
            <w:vMerge w:val="restart"/>
            <w:tcBorders>
              <w:top w:color="000000" w:sz="4" w:val="single"/>
              <w:left w:color="000000" w:sz="4" w:val="single"/>
              <w:bottom w:color="000000" w:sz="4" w:val="single"/>
              <w:right w:color="000000" w:sz="4" w:val="single"/>
            </w:tcBorders>
          </w:tcPr>
          <w:p w14:paraId="EC000000">
            <w:pPr>
              <w:pStyle w:val="Style_13"/>
              <w:ind/>
              <w:jc w:val="center"/>
              <w:rPr>
                <w:rFonts w:ascii="Times New Roman" w:hAnsi="Times New Roman"/>
                <w:sz w:val="16"/>
              </w:rPr>
            </w:pPr>
            <w:r>
              <w:rPr>
                <w:rFonts w:ascii="Times New Roman" w:hAnsi="Times New Roman"/>
                <w:sz w:val="16"/>
              </w:rPr>
              <w:t>Сведения об аварийном жилищном фонде, подлежащем расселению до 1 сентября 2025 года</w:t>
            </w:r>
          </w:p>
        </w:tc>
        <w:tc>
          <w:tcPr>
            <w:tcW w:type="dxa" w:w="1274"/>
            <w:vMerge w:val="restart"/>
            <w:tcBorders>
              <w:top w:color="000000" w:sz="4" w:val="single"/>
              <w:left w:color="000000" w:sz="4" w:val="single"/>
              <w:bottom w:color="000000" w:sz="4" w:val="single"/>
              <w:right w:color="000000" w:sz="4" w:val="single"/>
            </w:tcBorders>
          </w:tcPr>
          <w:p w14:paraId="ED000000">
            <w:pPr>
              <w:pStyle w:val="Style_13"/>
              <w:ind/>
              <w:jc w:val="center"/>
              <w:rPr>
                <w:rFonts w:ascii="Times New Roman" w:hAnsi="Times New Roman"/>
                <w:sz w:val="16"/>
              </w:rPr>
            </w:pPr>
            <w:r>
              <w:rPr>
                <w:rFonts w:ascii="Times New Roman" w:hAnsi="Times New Roman"/>
                <w:sz w:val="16"/>
              </w:rPr>
              <w:t>Планируемая дата окончания переселения</w:t>
            </w:r>
          </w:p>
        </w:tc>
        <w:tc>
          <w:tcPr>
            <w:tcW w:type="dxa" w:w="1001"/>
            <w:vMerge w:val="restart"/>
            <w:tcBorders>
              <w:top w:color="000000" w:sz="4" w:val="single"/>
              <w:left w:color="000000" w:sz="4" w:val="single"/>
              <w:bottom w:color="000000" w:sz="4" w:val="single"/>
              <w:right w:color="000000" w:sz="4" w:val="single"/>
            </w:tcBorders>
          </w:tcPr>
          <w:p w14:paraId="EE000000">
            <w:pPr>
              <w:pStyle w:val="Style_13"/>
              <w:ind/>
              <w:jc w:val="center"/>
              <w:rPr>
                <w:rFonts w:ascii="Times New Roman" w:hAnsi="Times New Roman"/>
                <w:sz w:val="16"/>
              </w:rPr>
            </w:pPr>
            <w:r>
              <w:rPr>
                <w:rFonts w:ascii="Times New Roman" w:hAnsi="Times New Roman"/>
                <w:sz w:val="16"/>
              </w:rPr>
              <w:t>Площадь застройки многоквартирного дома</w:t>
            </w:r>
          </w:p>
        </w:tc>
        <w:tc>
          <w:tcPr>
            <w:tcW w:type="dxa" w:w="4368"/>
            <w:gridSpan w:val="3"/>
            <w:tcBorders>
              <w:top w:color="000000" w:sz="4" w:val="single"/>
              <w:left w:color="000000" w:sz="4" w:val="single"/>
              <w:bottom w:color="000000" w:sz="4" w:val="single"/>
              <w:right w:color="000000" w:sz="4" w:val="single"/>
            </w:tcBorders>
          </w:tcPr>
          <w:p w14:paraId="EF000000">
            <w:pPr>
              <w:pStyle w:val="Style_13"/>
              <w:ind/>
              <w:jc w:val="center"/>
              <w:rPr>
                <w:rFonts w:ascii="Times New Roman" w:hAnsi="Times New Roman"/>
                <w:sz w:val="16"/>
              </w:rPr>
            </w:pPr>
            <w:r>
              <w:rPr>
                <w:rFonts w:ascii="Times New Roman" w:hAnsi="Times New Roman"/>
                <w:sz w:val="16"/>
              </w:rPr>
              <w:t>Информация о формировании земельного участка под аварийным многоквартирным домом</w:t>
            </w:r>
          </w:p>
        </w:tc>
      </w:tr>
      <w:tr>
        <w:tc>
          <w:tcPr>
            <w:tcW w:type="dxa" w:w="546"/>
            <w:gridSpan w:val="1"/>
            <w:vMerge w:val="continue"/>
            <w:tcBorders>
              <w:top w:color="000000" w:sz="4" w:val="single"/>
              <w:left w:color="000000" w:sz="4" w:val="single"/>
              <w:bottom w:color="000000" w:sz="4" w:val="single"/>
              <w:right w:color="000000" w:sz="4" w:val="single"/>
            </w:tcBorders>
          </w:tcPr>
          <w:p/>
        </w:tc>
        <w:tc>
          <w:tcPr>
            <w:tcW w:type="dxa" w:w="1911"/>
            <w:gridSpan w:val="1"/>
            <w:vMerge w:val="continue"/>
            <w:tcBorders>
              <w:top w:color="000000" w:sz="4" w:val="single"/>
              <w:left w:color="000000" w:sz="4" w:val="single"/>
              <w:bottom w:color="000000" w:sz="4" w:val="single"/>
              <w:right w:color="000000" w:sz="4" w:val="single"/>
            </w:tcBorders>
          </w:tcPr>
          <w:p/>
        </w:tc>
        <w:tc>
          <w:tcPr>
            <w:tcW w:type="dxa" w:w="2002"/>
            <w:gridSpan w:val="1"/>
            <w:vMerge w:val="continue"/>
            <w:tcBorders>
              <w:top w:color="000000" w:sz="4" w:val="single"/>
              <w:left w:color="000000" w:sz="4" w:val="single"/>
              <w:bottom w:color="000000" w:sz="4" w:val="single"/>
              <w:right w:color="000000" w:sz="4" w:val="single"/>
            </w:tcBorders>
          </w:tcPr>
          <w:p/>
        </w:tc>
        <w:tc>
          <w:tcPr>
            <w:tcW w:type="dxa" w:w="1001"/>
            <w:gridSpan w:val="1"/>
            <w:vMerge w:val="continue"/>
            <w:tcBorders>
              <w:top w:color="000000" w:sz="4" w:val="single"/>
              <w:left w:color="000000" w:sz="4" w:val="single"/>
              <w:bottom w:color="000000" w:sz="4" w:val="single"/>
              <w:right w:color="000000" w:sz="4" w:val="single"/>
            </w:tcBorders>
          </w:tcPr>
          <w:p/>
        </w:tc>
        <w:tc>
          <w:tcPr>
            <w:tcW w:type="dxa" w:w="1183"/>
            <w:gridSpan w:val="1"/>
            <w:vMerge w:val="continue"/>
            <w:tcBorders>
              <w:top w:color="000000" w:sz="4" w:val="single"/>
              <w:left w:color="000000" w:sz="4" w:val="single"/>
              <w:bottom w:color="000000" w:sz="4" w:val="single"/>
              <w:right w:color="000000" w:sz="4" w:val="single"/>
            </w:tcBorders>
          </w:tcPr>
          <w:p/>
        </w:tc>
        <w:tc>
          <w:tcPr>
            <w:tcW w:type="dxa" w:w="2002"/>
            <w:gridSpan w:val="2"/>
            <w:vMerge w:val="continue"/>
            <w:tcBorders>
              <w:top w:color="000000" w:sz="4" w:val="single"/>
              <w:left w:color="000000" w:sz="4" w:val="single"/>
              <w:bottom w:color="000000" w:sz="4" w:val="single"/>
              <w:right w:color="000000" w:sz="4" w:val="single"/>
            </w:tcBorders>
          </w:tcPr>
          <w:p/>
        </w:tc>
        <w:tc>
          <w:tcPr>
            <w:tcW w:type="dxa" w:w="1274"/>
            <w:gridSpan w:val="1"/>
            <w:vMerge w:val="continue"/>
            <w:tcBorders>
              <w:top w:color="000000" w:sz="4" w:val="single"/>
              <w:left w:color="000000" w:sz="4" w:val="single"/>
              <w:bottom w:color="000000" w:sz="4" w:val="single"/>
              <w:right w:color="000000" w:sz="4" w:val="single"/>
            </w:tcBorders>
          </w:tcPr>
          <w:p/>
        </w:tc>
        <w:tc>
          <w:tcPr>
            <w:tcW w:type="dxa" w:w="1001"/>
            <w:gridSpan w:val="1"/>
            <w:vMerge w:val="continue"/>
            <w:tcBorders>
              <w:top w:color="000000" w:sz="4" w:val="single"/>
              <w:left w:color="000000" w:sz="4" w:val="single"/>
              <w:bottom w:color="000000" w:sz="4" w:val="single"/>
              <w:right w:color="000000" w:sz="4" w:val="single"/>
            </w:tcBorders>
          </w:tcPr>
          <w:p/>
        </w:tc>
        <w:tc>
          <w:tcPr>
            <w:tcW w:type="dxa" w:w="1092"/>
            <w:tcBorders>
              <w:top w:color="000000" w:sz="4" w:val="single"/>
              <w:left w:color="000000" w:sz="4" w:val="single"/>
              <w:bottom w:color="000000" w:sz="4" w:val="single"/>
              <w:right w:color="000000" w:sz="4" w:val="single"/>
            </w:tcBorders>
          </w:tcPr>
          <w:p w14:paraId="F0000000">
            <w:pPr>
              <w:pStyle w:val="Style_13"/>
              <w:ind/>
              <w:jc w:val="center"/>
              <w:rPr>
                <w:rFonts w:ascii="Times New Roman" w:hAnsi="Times New Roman"/>
                <w:sz w:val="16"/>
              </w:rPr>
            </w:pPr>
            <w:r>
              <w:rPr>
                <w:rFonts w:ascii="Times New Roman" w:hAnsi="Times New Roman"/>
                <w:sz w:val="16"/>
              </w:rPr>
              <w:t>площадь земельного участка</w:t>
            </w:r>
          </w:p>
        </w:tc>
        <w:tc>
          <w:tcPr>
            <w:tcW w:type="dxa" w:w="1911"/>
            <w:vMerge w:val="restart"/>
            <w:tcBorders>
              <w:top w:color="000000" w:sz="4" w:val="single"/>
              <w:left w:color="000000" w:sz="4" w:val="single"/>
              <w:bottom w:color="000000" w:sz="4" w:val="single"/>
              <w:right w:color="000000" w:sz="4" w:val="single"/>
            </w:tcBorders>
          </w:tcPr>
          <w:p w14:paraId="F1000000">
            <w:pPr>
              <w:pStyle w:val="Style_13"/>
              <w:ind/>
              <w:jc w:val="center"/>
              <w:rPr>
                <w:rFonts w:ascii="Times New Roman" w:hAnsi="Times New Roman"/>
                <w:sz w:val="16"/>
              </w:rPr>
            </w:pPr>
            <w:r>
              <w:rPr>
                <w:rFonts w:ascii="Times New Roman" w:hAnsi="Times New Roman"/>
                <w:sz w:val="16"/>
              </w:rPr>
              <w:t>кадастровый номер земельного участка</w:t>
            </w:r>
          </w:p>
        </w:tc>
        <w:tc>
          <w:tcPr>
            <w:tcW w:type="dxa" w:w="1365"/>
            <w:vMerge w:val="restart"/>
            <w:tcBorders>
              <w:top w:color="000000" w:sz="4" w:val="single"/>
              <w:left w:color="000000" w:sz="4" w:val="single"/>
              <w:bottom w:color="000000" w:sz="4" w:val="single"/>
              <w:right w:color="000000" w:sz="4" w:val="single"/>
            </w:tcBorders>
          </w:tcPr>
          <w:p w14:paraId="F2000000">
            <w:pPr>
              <w:pStyle w:val="Style_13"/>
              <w:ind/>
              <w:jc w:val="center"/>
              <w:rPr>
                <w:rFonts w:ascii="Times New Roman" w:hAnsi="Times New Roman"/>
                <w:sz w:val="16"/>
              </w:rPr>
            </w:pPr>
            <w:r>
              <w:rPr>
                <w:rFonts w:ascii="Times New Roman" w:hAnsi="Times New Roman"/>
                <w:sz w:val="16"/>
              </w:rPr>
              <w:t>характеристика земельного участка (сформирован под одним домом, не сформирован)</w:t>
            </w:r>
          </w:p>
        </w:tc>
      </w:tr>
      <w:tr>
        <w:tc>
          <w:tcPr>
            <w:tcW w:type="dxa" w:w="546"/>
            <w:gridSpan w:val="1"/>
            <w:vMerge w:val="continue"/>
            <w:tcBorders>
              <w:top w:color="000000" w:sz="4" w:val="single"/>
              <w:left w:color="000000" w:sz="4" w:val="single"/>
              <w:bottom w:color="000000" w:sz="4" w:val="single"/>
              <w:right w:color="000000" w:sz="4" w:val="single"/>
            </w:tcBorders>
          </w:tcPr>
          <w:p/>
        </w:tc>
        <w:tc>
          <w:tcPr>
            <w:tcW w:type="dxa" w:w="1911"/>
            <w:gridSpan w:val="1"/>
            <w:vMerge w:val="continue"/>
            <w:tcBorders>
              <w:top w:color="000000" w:sz="4" w:val="single"/>
              <w:left w:color="000000" w:sz="4" w:val="single"/>
              <w:bottom w:color="000000" w:sz="4" w:val="single"/>
              <w:right w:color="000000" w:sz="4" w:val="single"/>
            </w:tcBorders>
          </w:tcPr>
          <w:p/>
        </w:tc>
        <w:tc>
          <w:tcPr>
            <w:tcW w:type="dxa" w:w="2002"/>
            <w:gridSpan w:val="1"/>
            <w:vMerge w:val="continue"/>
            <w:tcBorders>
              <w:top w:color="000000" w:sz="4" w:val="single"/>
              <w:left w:color="000000" w:sz="4" w:val="single"/>
              <w:bottom w:color="000000" w:sz="4" w:val="single"/>
              <w:right w:color="000000" w:sz="4" w:val="single"/>
            </w:tcBorders>
          </w:tcPr>
          <w:p/>
        </w:tc>
        <w:tc>
          <w:tcPr>
            <w:tcW w:type="dxa" w:w="1001"/>
            <w:tcBorders>
              <w:top w:color="000000" w:sz="4" w:val="single"/>
              <w:left w:color="000000" w:sz="4" w:val="single"/>
              <w:bottom w:color="000000" w:sz="4" w:val="single"/>
              <w:right w:color="000000" w:sz="4" w:val="single"/>
            </w:tcBorders>
          </w:tcPr>
          <w:p w14:paraId="F3000000">
            <w:pPr>
              <w:pStyle w:val="Style_13"/>
              <w:ind/>
              <w:jc w:val="center"/>
              <w:rPr>
                <w:rFonts w:ascii="Times New Roman" w:hAnsi="Times New Roman"/>
                <w:sz w:val="16"/>
              </w:rPr>
            </w:pPr>
            <w:r>
              <w:rPr>
                <w:rFonts w:ascii="Times New Roman" w:hAnsi="Times New Roman"/>
                <w:sz w:val="16"/>
              </w:rPr>
              <w:t>год</w:t>
            </w:r>
          </w:p>
        </w:tc>
        <w:tc>
          <w:tcPr>
            <w:tcW w:type="dxa" w:w="1183"/>
            <w:tcBorders>
              <w:top w:color="000000" w:sz="4" w:val="single"/>
              <w:left w:color="000000" w:sz="4" w:val="single"/>
              <w:bottom w:color="000000" w:sz="4" w:val="single"/>
              <w:right w:color="000000" w:sz="4" w:val="single"/>
            </w:tcBorders>
          </w:tcPr>
          <w:p w14:paraId="F4000000">
            <w:pPr>
              <w:pStyle w:val="Style_13"/>
              <w:ind/>
              <w:jc w:val="center"/>
              <w:rPr>
                <w:rFonts w:ascii="Times New Roman" w:hAnsi="Times New Roman"/>
                <w:sz w:val="16"/>
              </w:rPr>
            </w:pPr>
            <w:r>
              <w:rPr>
                <w:rFonts w:ascii="Times New Roman" w:hAnsi="Times New Roman"/>
                <w:sz w:val="16"/>
              </w:rPr>
              <w:t>дата</w:t>
            </w:r>
          </w:p>
        </w:tc>
        <w:tc>
          <w:tcPr>
            <w:tcW w:type="dxa" w:w="1092"/>
            <w:tcBorders>
              <w:top w:color="000000" w:sz="4" w:val="single"/>
              <w:left w:color="000000" w:sz="4" w:val="single"/>
              <w:bottom w:color="000000" w:sz="4" w:val="single"/>
              <w:right w:color="000000" w:sz="4" w:val="single"/>
            </w:tcBorders>
          </w:tcPr>
          <w:p w14:paraId="F5000000">
            <w:pPr>
              <w:pStyle w:val="Style_13"/>
              <w:ind/>
              <w:jc w:val="center"/>
              <w:rPr>
                <w:rFonts w:ascii="Times New Roman" w:hAnsi="Times New Roman"/>
                <w:sz w:val="16"/>
              </w:rPr>
            </w:pPr>
            <w:r>
              <w:rPr>
                <w:rFonts w:ascii="Times New Roman" w:hAnsi="Times New Roman"/>
                <w:sz w:val="16"/>
              </w:rPr>
              <w:t>площадь, кв. м</w:t>
            </w:r>
          </w:p>
        </w:tc>
        <w:tc>
          <w:tcPr>
            <w:tcW w:type="dxa" w:w="910"/>
            <w:tcBorders>
              <w:top w:color="000000" w:sz="4" w:val="single"/>
              <w:left w:color="000000" w:sz="4" w:val="single"/>
              <w:bottom w:color="000000" w:sz="4" w:val="single"/>
              <w:right w:color="000000" w:sz="4" w:val="single"/>
            </w:tcBorders>
          </w:tcPr>
          <w:p w14:paraId="F6000000">
            <w:pPr>
              <w:pStyle w:val="Style_13"/>
              <w:ind/>
              <w:jc w:val="center"/>
              <w:rPr>
                <w:rFonts w:ascii="Times New Roman" w:hAnsi="Times New Roman"/>
                <w:sz w:val="16"/>
              </w:rPr>
            </w:pPr>
            <w:r>
              <w:rPr>
                <w:rFonts w:ascii="Times New Roman" w:hAnsi="Times New Roman"/>
                <w:sz w:val="16"/>
              </w:rPr>
              <w:t>количество человек</w:t>
            </w:r>
          </w:p>
        </w:tc>
        <w:tc>
          <w:tcPr>
            <w:tcW w:type="dxa" w:w="1274"/>
            <w:tcBorders>
              <w:top w:color="000000" w:sz="4" w:val="single"/>
              <w:left w:color="000000" w:sz="4" w:val="single"/>
              <w:bottom w:color="000000" w:sz="4" w:val="single"/>
              <w:right w:color="000000" w:sz="4" w:val="single"/>
            </w:tcBorders>
          </w:tcPr>
          <w:p w14:paraId="F7000000">
            <w:pPr>
              <w:pStyle w:val="Style_13"/>
              <w:ind/>
              <w:jc w:val="center"/>
              <w:rPr>
                <w:rFonts w:ascii="Times New Roman" w:hAnsi="Times New Roman"/>
                <w:sz w:val="16"/>
              </w:rPr>
            </w:pPr>
            <w:r>
              <w:rPr>
                <w:rFonts w:ascii="Times New Roman" w:hAnsi="Times New Roman"/>
                <w:sz w:val="16"/>
              </w:rPr>
              <w:t>дата</w:t>
            </w:r>
          </w:p>
        </w:tc>
        <w:tc>
          <w:tcPr>
            <w:tcW w:type="dxa" w:w="1001"/>
            <w:tcBorders>
              <w:top w:color="000000" w:sz="4" w:val="single"/>
              <w:left w:color="000000" w:sz="4" w:val="single"/>
              <w:bottom w:color="000000" w:sz="4" w:val="single"/>
              <w:right w:color="000000" w:sz="4" w:val="single"/>
            </w:tcBorders>
          </w:tcPr>
          <w:p w14:paraId="F8000000">
            <w:pPr>
              <w:pStyle w:val="Style_13"/>
              <w:ind/>
              <w:jc w:val="center"/>
              <w:rPr>
                <w:rFonts w:ascii="Times New Roman" w:hAnsi="Times New Roman"/>
                <w:sz w:val="16"/>
              </w:rPr>
            </w:pPr>
            <w:r>
              <w:rPr>
                <w:rFonts w:ascii="Times New Roman" w:hAnsi="Times New Roman"/>
                <w:sz w:val="16"/>
              </w:rPr>
              <w:t>кв. м</w:t>
            </w:r>
          </w:p>
        </w:tc>
        <w:tc>
          <w:tcPr>
            <w:tcW w:type="dxa" w:w="1092"/>
            <w:tcBorders>
              <w:top w:color="000000" w:sz="4" w:val="single"/>
              <w:left w:color="000000" w:sz="4" w:val="single"/>
              <w:bottom w:color="000000" w:sz="4" w:val="single"/>
              <w:right w:color="000000" w:sz="4" w:val="single"/>
            </w:tcBorders>
          </w:tcPr>
          <w:p w14:paraId="F9000000">
            <w:pPr>
              <w:pStyle w:val="Style_13"/>
              <w:ind/>
              <w:jc w:val="center"/>
              <w:rPr>
                <w:rFonts w:ascii="Times New Roman" w:hAnsi="Times New Roman"/>
                <w:sz w:val="16"/>
              </w:rPr>
            </w:pPr>
            <w:r>
              <w:rPr>
                <w:rFonts w:ascii="Times New Roman" w:hAnsi="Times New Roman"/>
                <w:sz w:val="16"/>
              </w:rPr>
              <w:t>кв. м</w:t>
            </w:r>
          </w:p>
        </w:tc>
        <w:tc>
          <w:tcPr>
            <w:tcW w:type="dxa" w:w="1911"/>
            <w:gridSpan w:val="1"/>
            <w:vMerge w:val="continue"/>
            <w:tcBorders>
              <w:top w:color="000000" w:sz="4" w:val="single"/>
              <w:left w:color="000000" w:sz="4" w:val="single"/>
              <w:bottom w:color="000000" w:sz="4" w:val="single"/>
              <w:right w:color="000000" w:sz="4" w:val="single"/>
            </w:tcBorders>
          </w:tcPr>
          <w:p/>
        </w:tc>
        <w:tc>
          <w:tcPr>
            <w:tcW w:type="dxa" w:w="1365"/>
            <w:gridSpan w:val="1"/>
            <w:vMerge w:val="continue"/>
            <w:tcBorders>
              <w:top w:color="000000" w:sz="4" w:val="single"/>
              <w:left w:color="000000" w:sz="4" w:val="single"/>
              <w:bottom w:color="000000" w:sz="4" w:val="single"/>
              <w:right w:color="000000" w:sz="4" w:val="single"/>
            </w:tcBorders>
          </w:tcPr>
          <w:p/>
        </w:tc>
      </w:tr>
      <w:tr>
        <w:tc>
          <w:tcPr>
            <w:tcW w:type="dxa" w:w="546"/>
            <w:tcBorders>
              <w:top w:color="000000" w:sz="4" w:val="single"/>
              <w:left w:color="000000" w:sz="4" w:val="single"/>
              <w:bottom w:color="000000" w:sz="4" w:val="single"/>
              <w:right w:color="000000" w:sz="4" w:val="single"/>
            </w:tcBorders>
          </w:tcPr>
          <w:p w14:paraId="FA000000">
            <w:pPr>
              <w:pStyle w:val="Style_13"/>
              <w:ind/>
              <w:jc w:val="center"/>
              <w:rPr>
                <w:rFonts w:ascii="Times New Roman" w:hAnsi="Times New Roman"/>
                <w:sz w:val="16"/>
              </w:rPr>
            </w:pPr>
            <w:r>
              <w:rPr>
                <w:rFonts w:ascii="Times New Roman" w:hAnsi="Times New Roman"/>
                <w:sz w:val="16"/>
              </w:rPr>
              <w:t>1</w:t>
            </w:r>
          </w:p>
        </w:tc>
        <w:tc>
          <w:tcPr>
            <w:tcW w:type="dxa" w:w="1911"/>
            <w:tcBorders>
              <w:top w:color="000000" w:sz="4" w:val="single"/>
              <w:left w:color="000000" w:sz="4" w:val="single"/>
              <w:bottom w:color="000000" w:sz="4" w:val="single"/>
              <w:right w:color="000000" w:sz="4" w:val="single"/>
            </w:tcBorders>
          </w:tcPr>
          <w:p w14:paraId="FB000000">
            <w:pPr>
              <w:pStyle w:val="Style_13"/>
              <w:ind/>
              <w:jc w:val="center"/>
              <w:rPr>
                <w:rFonts w:ascii="Times New Roman" w:hAnsi="Times New Roman"/>
                <w:sz w:val="16"/>
              </w:rPr>
            </w:pPr>
            <w:r>
              <w:rPr>
                <w:rFonts w:ascii="Times New Roman" w:hAnsi="Times New Roman"/>
                <w:sz w:val="16"/>
              </w:rPr>
              <w:t>2</w:t>
            </w:r>
          </w:p>
        </w:tc>
        <w:tc>
          <w:tcPr>
            <w:tcW w:type="dxa" w:w="2002"/>
            <w:tcBorders>
              <w:top w:color="000000" w:sz="4" w:val="single"/>
              <w:left w:color="000000" w:sz="4" w:val="single"/>
              <w:bottom w:color="000000" w:sz="4" w:val="single"/>
              <w:right w:color="000000" w:sz="4" w:val="single"/>
            </w:tcBorders>
          </w:tcPr>
          <w:p w14:paraId="FC000000">
            <w:pPr>
              <w:pStyle w:val="Style_13"/>
              <w:ind/>
              <w:jc w:val="center"/>
              <w:rPr>
                <w:rFonts w:ascii="Times New Roman" w:hAnsi="Times New Roman"/>
                <w:sz w:val="16"/>
              </w:rPr>
            </w:pPr>
            <w:r>
              <w:rPr>
                <w:rFonts w:ascii="Times New Roman" w:hAnsi="Times New Roman"/>
                <w:sz w:val="16"/>
              </w:rPr>
              <w:t>3</w:t>
            </w:r>
          </w:p>
        </w:tc>
        <w:tc>
          <w:tcPr>
            <w:tcW w:type="dxa" w:w="1001"/>
            <w:tcBorders>
              <w:top w:color="000000" w:sz="4" w:val="single"/>
              <w:left w:color="000000" w:sz="4" w:val="single"/>
              <w:bottom w:color="000000" w:sz="4" w:val="single"/>
              <w:right w:color="000000" w:sz="4" w:val="single"/>
            </w:tcBorders>
          </w:tcPr>
          <w:p w14:paraId="FD000000">
            <w:pPr>
              <w:pStyle w:val="Style_13"/>
              <w:ind/>
              <w:jc w:val="center"/>
              <w:rPr>
                <w:rFonts w:ascii="Times New Roman" w:hAnsi="Times New Roman"/>
                <w:sz w:val="16"/>
              </w:rPr>
            </w:pPr>
            <w:r>
              <w:rPr>
                <w:rFonts w:ascii="Times New Roman" w:hAnsi="Times New Roman"/>
                <w:sz w:val="16"/>
              </w:rPr>
              <w:t>4</w:t>
            </w:r>
          </w:p>
        </w:tc>
        <w:tc>
          <w:tcPr>
            <w:tcW w:type="dxa" w:w="1183"/>
            <w:tcBorders>
              <w:top w:color="000000" w:sz="4" w:val="single"/>
              <w:left w:color="000000" w:sz="4" w:val="single"/>
              <w:bottom w:color="000000" w:sz="4" w:val="single"/>
              <w:right w:color="000000" w:sz="4" w:val="single"/>
            </w:tcBorders>
          </w:tcPr>
          <w:p w14:paraId="FE000000">
            <w:pPr>
              <w:pStyle w:val="Style_13"/>
              <w:ind/>
              <w:jc w:val="center"/>
              <w:rPr>
                <w:rFonts w:ascii="Times New Roman" w:hAnsi="Times New Roman"/>
                <w:sz w:val="16"/>
              </w:rPr>
            </w:pPr>
            <w:r>
              <w:rPr>
                <w:rFonts w:ascii="Times New Roman" w:hAnsi="Times New Roman"/>
                <w:sz w:val="16"/>
              </w:rPr>
              <w:t>5</w:t>
            </w:r>
          </w:p>
        </w:tc>
        <w:tc>
          <w:tcPr>
            <w:tcW w:type="dxa" w:w="1092"/>
            <w:tcBorders>
              <w:top w:color="000000" w:sz="4" w:val="single"/>
              <w:left w:color="000000" w:sz="4" w:val="single"/>
              <w:bottom w:color="000000" w:sz="4" w:val="single"/>
              <w:right w:color="000000" w:sz="4" w:val="single"/>
            </w:tcBorders>
          </w:tcPr>
          <w:p w14:paraId="FF000000">
            <w:pPr>
              <w:pStyle w:val="Style_13"/>
              <w:ind/>
              <w:jc w:val="center"/>
              <w:rPr>
                <w:rFonts w:ascii="Times New Roman" w:hAnsi="Times New Roman"/>
                <w:sz w:val="16"/>
              </w:rPr>
            </w:pPr>
            <w:r>
              <w:rPr>
                <w:rFonts w:ascii="Times New Roman" w:hAnsi="Times New Roman"/>
                <w:sz w:val="16"/>
              </w:rPr>
              <w:t>6</w:t>
            </w:r>
          </w:p>
        </w:tc>
        <w:tc>
          <w:tcPr>
            <w:tcW w:type="dxa" w:w="910"/>
            <w:tcBorders>
              <w:top w:color="000000" w:sz="4" w:val="single"/>
              <w:left w:color="000000" w:sz="4" w:val="single"/>
              <w:bottom w:color="000000" w:sz="4" w:val="single"/>
              <w:right w:color="000000" w:sz="4" w:val="single"/>
            </w:tcBorders>
          </w:tcPr>
          <w:p w14:paraId="00010000">
            <w:pPr>
              <w:pStyle w:val="Style_13"/>
              <w:ind/>
              <w:jc w:val="center"/>
              <w:rPr>
                <w:rFonts w:ascii="Times New Roman" w:hAnsi="Times New Roman"/>
                <w:sz w:val="16"/>
              </w:rPr>
            </w:pPr>
            <w:r>
              <w:rPr>
                <w:rFonts w:ascii="Times New Roman" w:hAnsi="Times New Roman"/>
                <w:sz w:val="16"/>
              </w:rPr>
              <w:t>7</w:t>
            </w:r>
          </w:p>
        </w:tc>
        <w:tc>
          <w:tcPr>
            <w:tcW w:type="dxa" w:w="1274"/>
            <w:tcBorders>
              <w:top w:color="000000" w:sz="4" w:val="single"/>
              <w:left w:color="000000" w:sz="4" w:val="single"/>
              <w:bottom w:color="000000" w:sz="4" w:val="single"/>
              <w:right w:color="000000" w:sz="4" w:val="single"/>
            </w:tcBorders>
          </w:tcPr>
          <w:p w14:paraId="01010000">
            <w:pPr>
              <w:pStyle w:val="Style_13"/>
              <w:ind/>
              <w:jc w:val="center"/>
              <w:rPr>
                <w:rFonts w:ascii="Times New Roman" w:hAnsi="Times New Roman"/>
                <w:sz w:val="16"/>
              </w:rPr>
            </w:pPr>
            <w:r>
              <w:rPr>
                <w:rFonts w:ascii="Times New Roman" w:hAnsi="Times New Roman"/>
                <w:sz w:val="16"/>
              </w:rPr>
              <w:t>8</w:t>
            </w:r>
          </w:p>
        </w:tc>
        <w:tc>
          <w:tcPr>
            <w:tcW w:type="dxa" w:w="1001"/>
            <w:tcBorders>
              <w:top w:color="000000" w:sz="4" w:val="single"/>
              <w:left w:color="000000" w:sz="4" w:val="single"/>
              <w:bottom w:color="000000" w:sz="4" w:val="single"/>
              <w:right w:color="000000" w:sz="4" w:val="single"/>
            </w:tcBorders>
          </w:tcPr>
          <w:p w14:paraId="02010000">
            <w:pPr>
              <w:pStyle w:val="Style_13"/>
              <w:ind/>
              <w:jc w:val="center"/>
              <w:rPr>
                <w:rFonts w:ascii="Times New Roman" w:hAnsi="Times New Roman"/>
                <w:sz w:val="16"/>
              </w:rPr>
            </w:pPr>
            <w:r>
              <w:rPr>
                <w:rFonts w:ascii="Times New Roman" w:hAnsi="Times New Roman"/>
                <w:sz w:val="16"/>
              </w:rPr>
              <w:t>9</w:t>
            </w:r>
          </w:p>
        </w:tc>
        <w:tc>
          <w:tcPr>
            <w:tcW w:type="dxa" w:w="1092"/>
            <w:tcBorders>
              <w:top w:color="000000" w:sz="4" w:val="single"/>
              <w:left w:color="000000" w:sz="4" w:val="single"/>
              <w:bottom w:color="000000" w:sz="4" w:val="single"/>
              <w:right w:color="000000" w:sz="4" w:val="single"/>
            </w:tcBorders>
          </w:tcPr>
          <w:p w14:paraId="03010000">
            <w:pPr>
              <w:pStyle w:val="Style_13"/>
              <w:ind/>
              <w:jc w:val="center"/>
              <w:rPr>
                <w:rFonts w:ascii="Times New Roman" w:hAnsi="Times New Roman"/>
                <w:sz w:val="16"/>
              </w:rPr>
            </w:pPr>
            <w:r>
              <w:rPr>
                <w:rFonts w:ascii="Times New Roman" w:hAnsi="Times New Roman"/>
                <w:sz w:val="16"/>
              </w:rPr>
              <w:t>10</w:t>
            </w:r>
          </w:p>
        </w:tc>
        <w:tc>
          <w:tcPr>
            <w:tcW w:type="dxa" w:w="1911"/>
            <w:tcBorders>
              <w:top w:color="000000" w:sz="4" w:val="single"/>
              <w:left w:color="000000" w:sz="4" w:val="single"/>
              <w:bottom w:color="000000" w:sz="4" w:val="single"/>
              <w:right w:color="000000" w:sz="4" w:val="single"/>
            </w:tcBorders>
          </w:tcPr>
          <w:p w14:paraId="04010000">
            <w:pPr>
              <w:pStyle w:val="Style_13"/>
              <w:ind/>
              <w:jc w:val="center"/>
              <w:rPr>
                <w:rFonts w:ascii="Times New Roman" w:hAnsi="Times New Roman"/>
                <w:sz w:val="16"/>
              </w:rPr>
            </w:pPr>
            <w:r>
              <w:rPr>
                <w:rFonts w:ascii="Times New Roman" w:hAnsi="Times New Roman"/>
                <w:sz w:val="16"/>
              </w:rPr>
              <w:t>11</w:t>
            </w:r>
          </w:p>
        </w:tc>
        <w:tc>
          <w:tcPr>
            <w:tcW w:type="dxa" w:w="1365"/>
            <w:tcBorders>
              <w:top w:color="000000" w:sz="4" w:val="single"/>
              <w:left w:color="000000" w:sz="4" w:val="single"/>
              <w:bottom w:color="000000" w:sz="4" w:val="single"/>
              <w:right w:color="000000" w:sz="4" w:val="single"/>
            </w:tcBorders>
          </w:tcPr>
          <w:p w14:paraId="05010000">
            <w:pPr>
              <w:pStyle w:val="Style_13"/>
              <w:ind/>
              <w:jc w:val="center"/>
              <w:rPr>
                <w:rFonts w:ascii="Times New Roman" w:hAnsi="Times New Roman"/>
                <w:sz w:val="16"/>
              </w:rPr>
            </w:pPr>
            <w:r>
              <w:rPr>
                <w:rFonts w:ascii="Times New Roman" w:hAnsi="Times New Roman"/>
                <w:sz w:val="16"/>
              </w:rPr>
              <w:t>12</w:t>
            </w:r>
          </w:p>
        </w:tc>
      </w:tr>
      <w:tr>
        <w:tc>
          <w:tcPr>
            <w:tcW w:type="dxa" w:w="4459"/>
            <w:gridSpan w:val="3"/>
            <w:tcBorders>
              <w:top w:color="000000" w:sz="4" w:val="single"/>
              <w:left w:color="000000" w:sz="4" w:val="single"/>
              <w:bottom w:color="000000" w:sz="4" w:val="single"/>
              <w:right w:color="000000" w:sz="4" w:val="single"/>
            </w:tcBorders>
          </w:tcPr>
          <w:p w14:paraId="06010000">
            <w:pPr>
              <w:pStyle w:val="Style_13"/>
              <w:rPr>
                <w:rFonts w:ascii="Times New Roman" w:hAnsi="Times New Roman"/>
                <w:sz w:val="16"/>
              </w:rPr>
            </w:pPr>
            <w:r>
              <w:rPr>
                <w:rFonts w:ascii="Times New Roman" w:hAnsi="Times New Roman"/>
                <w:sz w:val="16"/>
              </w:rPr>
              <w:t>Всего подлежит переселению в 2019 - 2025 гг.</w:t>
            </w:r>
          </w:p>
        </w:tc>
        <w:tc>
          <w:tcPr>
            <w:tcW w:type="dxa" w:w="1001"/>
            <w:tcBorders>
              <w:top w:color="000000" w:sz="4" w:val="single"/>
              <w:left w:color="000000" w:sz="4" w:val="single"/>
              <w:bottom w:color="000000" w:sz="4" w:val="single"/>
              <w:right w:color="000000" w:sz="4" w:val="single"/>
            </w:tcBorders>
          </w:tcPr>
          <w:p w14:paraId="07010000">
            <w:pPr>
              <w:pStyle w:val="Style_13"/>
              <w:ind/>
              <w:jc w:val="center"/>
              <w:rPr>
                <w:rFonts w:ascii="Times New Roman" w:hAnsi="Times New Roman"/>
                <w:sz w:val="16"/>
              </w:rPr>
            </w:pPr>
            <w:r>
              <w:rPr>
                <w:rFonts w:ascii="Times New Roman" w:hAnsi="Times New Roman"/>
                <w:sz w:val="16"/>
              </w:rPr>
              <w:t>x</w:t>
            </w:r>
          </w:p>
        </w:tc>
        <w:tc>
          <w:tcPr>
            <w:tcW w:type="dxa" w:w="1183"/>
            <w:tcBorders>
              <w:top w:color="000000" w:sz="4" w:val="single"/>
              <w:left w:color="000000" w:sz="4" w:val="single"/>
              <w:bottom w:color="000000" w:sz="4" w:val="single"/>
              <w:right w:color="000000" w:sz="4" w:val="single"/>
            </w:tcBorders>
          </w:tcPr>
          <w:p w14:paraId="08010000">
            <w:pPr>
              <w:pStyle w:val="Style_13"/>
              <w:ind/>
              <w:jc w:val="center"/>
              <w:rPr>
                <w:rFonts w:ascii="Times New Roman" w:hAnsi="Times New Roman"/>
                <w:sz w:val="16"/>
              </w:rPr>
            </w:pPr>
            <w:r>
              <w:rPr>
                <w:rFonts w:ascii="Times New Roman" w:hAnsi="Times New Roman"/>
                <w:sz w:val="16"/>
              </w:rPr>
              <w:t>x</w:t>
            </w:r>
          </w:p>
        </w:tc>
        <w:tc>
          <w:tcPr>
            <w:tcW w:type="dxa" w:w="1092"/>
            <w:tcBorders>
              <w:top w:color="000000" w:sz="4" w:val="single"/>
              <w:left w:color="000000" w:sz="4" w:val="single"/>
              <w:bottom w:color="000000" w:sz="4" w:val="single"/>
              <w:right w:color="000000" w:sz="4" w:val="single"/>
            </w:tcBorders>
          </w:tcPr>
          <w:p w14:paraId="09010000">
            <w:pPr>
              <w:pStyle w:val="Style_13"/>
              <w:ind/>
              <w:jc w:val="center"/>
              <w:rPr>
                <w:rFonts w:ascii="Times New Roman" w:hAnsi="Times New Roman"/>
                <w:sz w:val="16"/>
              </w:rPr>
            </w:pPr>
            <w:r>
              <w:rPr>
                <w:rFonts w:ascii="Times New Roman" w:hAnsi="Times New Roman"/>
                <w:sz w:val="16"/>
              </w:rPr>
              <w:t>14 221,70</w:t>
            </w:r>
          </w:p>
        </w:tc>
        <w:tc>
          <w:tcPr>
            <w:tcW w:type="dxa" w:w="910"/>
            <w:tcBorders>
              <w:top w:color="000000" w:sz="4" w:val="single"/>
              <w:left w:color="000000" w:sz="4" w:val="single"/>
              <w:bottom w:color="000000" w:sz="4" w:val="single"/>
              <w:right w:color="000000" w:sz="4" w:val="single"/>
            </w:tcBorders>
          </w:tcPr>
          <w:p w14:paraId="0A010000">
            <w:pPr>
              <w:pStyle w:val="Style_13"/>
              <w:ind/>
              <w:jc w:val="center"/>
              <w:rPr>
                <w:rFonts w:ascii="Times New Roman" w:hAnsi="Times New Roman"/>
                <w:sz w:val="16"/>
              </w:rPr>
            </w:pPr>
            <w:r>
              <w:rPr>
                <w:rFonts w:ascii="Times New Roman" w:hAnsi="Times New Roman"/>
                <w:sz w:val="16"/>
              </w:rPr>
              <w:t>939</w:t>
            </w:r>
          </w:p>
        </w:tc>
        <w:tc>
          <w:tcPr>
            <w:tcW w:type="dxa" w:w="1274"/>
            <w:tcBorders>
              <w:top w:color="000000" w:sz="4" w:val="single"/>
              <w:left w:color="000000" w:sz="4" w:val="single"/>
              <w:bottom w:color="000000" w:sz="4" w:val="single"/>
              <w:right w:color="000000" w:sz="4" w:val="single"/>
            </w:tcBorders>
          </w:tcPr>
          <w:p w14:paraId="0B010000">
            <w:pPr>
              <w:pStyle w:val="Style_13"/>
              <w:ind/>
              <w:jc w:val="center"/>
              <w:rPr>
                <w:rFonts w:ascii="Times New Roman" w:hAnsi="Times New Roman"/>
                <w:sz w:val="16"/>
              </w:rPr>
            </w:pPr>
            <w:r>
              <w:rPr>
                <w:rFonts w:ascii="Times New Roman" w:hAnsi="Times New Roman"/>
                <w:sz w:val="16"/>
              </w:rPr>
              <w:t>x</w:t>
            </w:r>
          </w:p>
        </w:tc>
        <w:tc>
          <w:tcPr>
            <w:tcW w:type="dxa" w:w="1001"/>
            <w:tcBorders>
              <w:top w:color="000000" w:sz="4" w:val="single"/>
              <w:left w:color="000000" w:sz="4" w:val="single"/>
              <w:bottom w:color="000000" w:sz="4" w:val="single"/>
              <w:right w:color="000000" w:sz="4" w:val="single"/>
            </w:tcBorders>
          </w:tcPr>
          <w:p w14:paraId="0C010000">
            <w:pPr>
              <w:pStyle w:val="Style_13"/>
              <w:ind/>
              <w:jc w:val="center"/>
              <w:rPr>
                <w:rFonts w:ascii="Times New Roman" w:hAnsi="Times New Roman"/>
                <w:sz w:val="16"/>
              </w:rPr>
            </w:pPr>
            <w:r>
              <w:rPr>
                <w:rFonts w:ascii="Times New Roman" w:hAnsi="Times New Roman"/>
                <w:sz w:val="16"/>
              </w:rPr>
              <w:t>2 196,00</w:t>
            </w:r>
          </w:p>
        </w:tc>
        <w:tc>
          <w:tcPr>
            <w:tcW w:type="dxa" w:w="1092"/>
            <w:tcBorders>
              <w:top w:color="000000" w:sz="4" w:val="single"/>
              <w:left w:color="000000" w:sz="4" w:val="single"/>
              <w:bottom w:color="000000" w:sz="4" w:val="single"/>
              <w:right w:color="000000" w:sz="4" w:val="single"/>
            </w:tcBorders>
          </w:tcPr>
          <w:p w14:paraId="0D010000">
            <w:pPr>
              <w:pStyle w:val="Style_13"/>
              <w:ind/>
              <w:jc w:val="center"/>
              <w:rPr>
                <w:rFonts w:ascii="Times New Roman" w:hAnsi="Times New Roman"/>
                <w:sz w:val="16"/>
              </w:rPr>
            </w:pPr>
            <w:r>
              <w:rPr>
                <w:rFonts w:ascii="Times New Roman" w:hAnsi="Times New Roman"/>
                <w:sz w:val="16"/>
              </w:rPr>
              <w:t>29 105,00</w:t>
            </w:r>
          </w:p>
        </w:tc>
        <w:tc>
          <w:tcPr>
            <w:tcW w:type="dxa" w:w="1911"/>
            <w:tcBorders>
              <w:top w:color="000000" w:sz="4" w:val="single"/>
              <w:left w:color="000000" w:sz="4" w:val="single"/>
              <w:bottom w:color="000000" w:sz="4" w:val="single"/>
              <w:right w:color="000000" w:sz="4" w:val="single"/>
            </w:tcBorders>
          </w:tcPr>
          <w:p w14:paraId="0E010000">
            <w:pPr>
              <w:pStyle w:val="Style_13"/>
              <w:ind/>
              <w:jc w:val="center"/>
              <w:rPr>
                <w:rFonts w:ascii="Times New Roman" w:hAnsi="Times New Roman"/>
                <w:sz w:val="16"/>
              </w:rPr>
            </w:pPr>
            <w:r>
              <w:rPr>
                <w:rFonts w:ascii="Times New Roman" w:hAnsi="Times New Roman"/>
                <w:sz w:val="16"/>
              </w:rPr>
              <w:t>x</w:t>
            </w:r>
          </w:p>
        </w:tc>
        <w:tc>
          <w:tcPr>
            <w:tcW w:type="dxa" w:w="1365"/>
            <w:tcBorders>
              <w:top w:color="000000" w:sz="4" w:val="single"/>
              <w:left w:color="000000" w:sz="4" w:val="single"/>
              <w:bottom w:color="000000" w:sz="4" w:val="single"/>
              <w:right w:color="000000" w:sz="4" w:val="single"/>
            </w:tcBorders>
          </w:tcPr>
          <w:p w14:paraId="0F010000">
            <w:pPr>
              <w:pStyle w:val="Style_13"/>
              <w:ind/>
              <w:jc w:val="center"/>
              <w:rPr>
                <w:rFonts w:ascii="Times New Roman" w:hAnsi="Times New Roman"/>
                <w:sz w:val="16"/>
              </w:rPr>
            </w:pPr>
            <w:r>
              <w:rPr>
                <w:rFonts w:ascii="Times New Roman" w:hAnsi="Times New Roman"/>
                <w:sz w:val="16"/>
              </w:rPr>
              <w:t>x</w:t>
            </w:r>
          </w:p>
        </w:tc>
      </w:tr>
      <w:tr>
        <w:tc>
          <w:tcPr>
            <w:tcW w:type="dxa" w:w="4459"/>
            <w:gridSpan w:val="3"/>
            <w:tcBorders>
              <w:top w:color="000000" w:sz="4" w:val="single"/>
              <w:left w:color="000000" w:sz="4" w:val="single"/>
              <w:bottom w:color="000000" w:sz="4" w:val="single"/>
              <w:right w:color="000000" w:sz="4" w:val="single"/>
            </w:tcBorders>
          </w:tcPr>
          <w:p w14:paraId="10010000">
            <w:pPr>
              <w:pStyle w:val="Style_13"/>
              <w:rPr>
                <w:rFonts w:ascii="Times New Roman" w:hAnsi="Times New Roman"/>
                <w:sz w:val="16"/>
              </w:rPr>
            </w:pPr>
            <w:r>
              <w:rPr>
                <w:rFonts w:ascii="Times New Roman" w:hAnsi="Times New Roman"/>
                <w:sz w:val="16"/>
              </w:rPr>
              <w:t>По программе переселения 2019 - 2025 гг., в рамках которой предусмотрено финансирование за счет средств Фонда, в том числе:</w:t>
            </w:r>
          </w:p>
        </w:tc>
        <w:tc>
          <w:tcPr>
            <w:tcW w:type="dxa" w:w="1001"/>
            <w:tcBorders>
              <w:top w:color="000000" w:sz="4" w:val="single"/>
              <w:left w:color="000000" w:sz="4" w:val="single"/>
              <w:bottom w:color="000000" w:sz="4" w:val="single"/>
              <w:right w:color="000000" w:sz="4" w:val="single"/>
            </w:tcBorders>
          </w:tcPr>
          <w:p w14:paraId="11010000">
            <w:pPr>
              <w:pStyle w:val="Style_13"/>
              <w:ind/>
              <w:jc w:val="center"/>
              <w:rPr>
                <w:rFonts w:ascii="Times New Roman" w:hAnsi="Times New Roman"/>
                <w:sz w:val="16"/>
              </w:rPr>
            </w:pPr>
            <w:r>
              <w:rPr>
                <w:rFonts w:ascii="Times New Roman" w:hAnsi="Times New Roman"/>
                <w:sz w:val="16"/>
              </w:rPr>
              <w:t>x</w:t>
            </w:r>
          </w:p>
        </w:tc>
        <w:tc>
          <w:tcPr>
            <w:tcW w:type="dxa" w:w="1183"/>
            <w:tcBorders>
              <w:top w:color="000000" w:sz="4" w:val="single"/>
              <w:left w:color="000000" w:sz="4" w:val="single"/>
              <w:bottom w:color="000000" w:sz="4" w:val="single"/>
              <w:right w:color="000000" w:sz="4" w:val="single"/>
            </w:tcBorders>
          </w:tcPr>
          <w:p w14:paraId="12010000">
            <w:pPr>
              <w:pStyle w:val="Style_13"/>
              <w:ind/>
              <w:jc w:val="center"/>
              <w:rPr>
                <w:rFonts w:ascii="Times New Roman" w:hAnsi="Times New Roman"/>
                <w:sz w:val="16"/>
              </w:rPr>
            </w:pPr>
            <w:r>
              <w:rPr>
                <w:rFonts w:ascii="Times New Roman" w:hAnsi="Times New Roman"/>
                <w:sz w:val="16"/>
              </w:rPr>
              <w:t>x</w:t>
            </w:r>
          </w:p>
        </w:tc>
        <w:tc>
          <w:tcPr>
            <w:tcW w:type="dxa" w:w="1092"/>
            <w:tcBorders>
              <w:top w:color="000000" w:sz="4" w:val="single"/>
              <w:left w:color="000000" w:sz="4" w:val="single"/>
              <w:bottom w:color="000000" w:sz="4" w:val="single"/>
              <w:right w:color="000000" w:sz="4" w:val="single"/>
            </w:tcBorders>
          </w:tcPr>
          <w:p w14:paraId="13010000">
            <w:pPr>
              <w:pStyle w:val="Style_13"/>
              <w:ind/>
              <w:jc w:val="center"/>
              <w:rPr>
                <w:rFonts w:ascii="Times New Roman" w:hAnsi="Times New Roman"/>
                <w:sz w:val="16"/>
              </w:rPr>
            </w:pPr>
            <w:r>
              <w:rPr>
                <w:rFonts w:ascii="Times New Roman" w:hAnsi="Times New Roman"/>
                <w:sz w:val="16"/>
              </w:rPr>
              <w:t>13 927,60</w:t>
            </w:r>
          </w:p>
        </w:tc>
        <w:tc>
          <w:tcPr>
            <w:tcW w:type="dxa" w:w="910"/>
            <w:tcBorders>
              <w:top w:color="000000" w:sz="4" w:val="single"/>
              <w:left w:color="000000" w:sz="4" w:val="single"/>
              <w:bottom w:color="000000" w:sz="4" w:val="single"/>
              <w:right w:color="000000" w:sz="4" w:val="single"/>
            </w:tcBorders>
          </w:tcPr>
          <w:p w14:paraId="14010000">
            <w:pPr>
              <w:pStyle w:val="Style_13"/>
              <w:ind/>
              <w:jc w:val="center"/>
              <w:rPr>
                <w:rFonts w:ascii="Times New Roman" w:hAnsi="Times New Roman"/>
                <w:sz w:val="16"/>
              </w:rPr>
            </w:pPr>
            <w:r>
              <w:rPr>
                <w:rFonts w:ascii="Times New Roman" w:hAnsi="Times New Roman"/>
                <w:sz w:val="16"/>
              </w:rPr>
              <w:t>921</w:t>
            </w:r>
          </w:p>
        </w:tc>
        <w:tc>
          <w:tcPr>
            <w:tcW w:type="dxa" w:w="1274"/>
            <w:tcBorders>
              <w:top w:color="000000" w:sz="4" w:val="single"/>
              <w:left w:color="000000" w:sz="4" w:val="single"/>
              <w:bottom w:color="000000" w:sz="4" w:val="single"/>
              <w:right w:color="000000" w:sz="4" w:val="single"/>
            </w:tcBorders>
          </w:tcPr>
          <w:p w14:paraId="15010000">
            <w:pPr>
              <w:pStyle w:val="Style_13"/>
              <w:ind/>
              <w:jc w:val="center"/>
              <w:rPr>
                <w:rFonts w:ascii="Times New Roman" w:hAnsi="Times New Roman"/>
                <w:sz w:val="16"/>
              </w:rPr>
            </w:pPr>
            <w:r>
              <w:rPr>
                <w:rFonts w:ascii="Times New Roman" w:hAnsi="Times New Roman"/>
                <w:sz w:val="16"/>
              </w:rPr>
              <w:t>x</w:t>
            </w:r>
          </w:p>
        </w:tc>
        <w:tc>
          <w:tcPr>
            <w:tcW w:type="dxa" w:w="1001"/>
            <w:tcBorders>
              <w:top w:color="000000" w:sz="4" w:val="single"/>
              <w:left w:color="000000" w:sz="4" w:val="single"/>
              <w:bottom w:color="000000" w:sz="4" w:val="single"/>
              <w:right w:color="000000" w:sz="4" w:val="single"/>
            </w:tcBorders>
          </w:tcPr>
          <w:p w14:paraId="16010000">
            <w:pPr>
              <w:pStyle w:val="Style_13"/>
              <w:ind/>
              <w:jc w:val="center"/>
              <w:rPr>
                <w:rFonts w:ascii="Times New Roman" w:hAnsi="Times New Roman"/>
                <w:sz w:val="16"/>
              </w:rPr>
            </w:pPr>
            <w:r>
              <w:rPr>
                <w:rFonts w:ascii="Times New Roman" w:hAnsi="Times New Roman"/>
                <w:sz w:val="16"/>
              </w:rPr>
              <w:t>2 196,00</w:t>
            </w:r>
          </w:p>
        </w:tc>
        <w:tc>
          <w:tcPr>
            <w:tcW w:type="dxa" w:w="1092"/>
            <w:tcBorders>
              <w:top w:color="000000" w:sz="4" w:val="single"/>
              <w:left w:color="000000" w:sz="4" w:val="single"/>
              <w:bottom w:color="000000" w:sz="4" w:val="single"/>
              <w:right w:color="000000" w:sz="4" w:val="single"/>
            </w:tcBorders>
          </w:tcPr>
          <w:p w14:paraId="17010000">
            <w:pPr>
              <w:pStyle w:val="Style_13"/>
              <w:ind/>
              <w:jc w:val="center"/>
              <w:rPr>
                <w:rFonts w:ascii="Times New Roman" w:hAnsi="Times New Roman"/>
                <w:sz w:val="16"/>
              </w:rPr>
            </w:pPr>
            <w:r>
              <w:rPr>
                <w:rFonts w:ascii="Times New Roman" w:hAnsi="Times New Roman"/>
                <w:sz w:val="16"/>
              </w:rPr>
              <w:t>24 349,00</w:t>
            </w:r>
          </w:p>
        </w:tc>
        <w:tc>
          <w:tcPr>
            <w:tcW w:type="dxa" w:w="1911"/>
            <w:tcBorders>
              <w:top w:color="000000" w:sz="4" w:val="single"/>
              <w:left w:color="000000" w:sz="4" w:val="single"/>
              <w:bottom w:color="000000" w:sz="4" w:val="single"/>
              <w:right w:color="000000" w:sz="4" w:val="single"/>
            </w:tcBorders>
          </w:tcPr>
          <w:p w14:paraId="18010000">
            <w:pPr>
              <w:pStyle w:val="Style_13"/>
              <w:ind/>
              <w:jc w:val="center"/>
              <w:rPr>
                <w:rFonts w:ascii="Times New Roman" w:hAnsi="Times New Roman"/>
                <w:sz w:val="16"/>
              </w:rPr>
            </w:pPr>
            <w:r>
              <w:rPr>
                <w:rFonts w:ascii="Times New Roman" w:hAnsi="Times New Roman"/>
                <w:sz w:val="16"/>
              </w:rPr>
              <w:t>x</w:t>
            </w:r>
          </w:p>
        </w:tc>
        <w:tc>
          <w:tcPr>
            <w:tcW w:type="dxa" w:w="1365"/>
            <w:tcBorders>
              <w:top w:color="000000" w:sz="4" w:val="single"/>
              <w:left w:color="000000" w:sz="4" w:val="single"/>
              <w:bottom w:color="000000" w:sz="4" w:val="single"/>
              <w:right w:color="000000" w:sz="4" w:val="single"/>
            </w:tcBorders>
          </w:tcPr>
          <w:p w14:paraId="19010000">
            <w:pPr>
              <w:pStyle w:val="Style_13"/>
              <w:ind/>
              <w:jc w:val="center"/>
              <w:rPr>
                <w:rFonts w:ascii="Times New Roman" w:hAnsi="Times New Roman"/>
                <w:sz w:val="16"/>
              </w:rPr>
            </w:pPr>
            <w:r>
              <w:rPr>
                <w:rFonts w:ascii="Times New Roman" w:hAnsi="Times New Roman"/>
                <w:sz w:val="16"/>
              </w:rPr>
              <w:t>x</w:t>
            </w:r>
          </w:p>
        </w:tc>
      </w:tr>
      <w:tr>
        <w:tc>
          <w:tcPr>
            <w:tcW w:type="dxa" w:w="4459"/>
            <w:gridSpan w:val="3"/>
            <w:tcBorders>
              <w:top w:color="000000" w:sz="4" w:val="single"/>
              <w:left w:color="000000" w:sz="4" w:val="single"/>
              <w:bottom w:color="000000" w:sz="4" w:val="single"/>
              <w:right w:color="000000" w:sz="4" w:val="single"/>
            </w:tcBorders>
          </w:tcPr>
          <w:p w14:paraId="1A010000">
            <w:pPr>
              <w:pStyle w:val="Style_13"/>
              <w:rPr>
                <w:rFonts w:ascii="Times New Roman" w:hAnsi="Times New Roman"/>
                <w:sz w:val="16"/>
              </w:rPr>
            </w:pPr>
            <w:r>
              <w:rPr>
                <w:rFonts w:ascii="Times New Roman" w:hAnsi="Times New Roman"/>
                <w:sz w:val="16"/>
              </w:rPr>
              <w:t>Итого по Анадырский муниципальный район</w:t>
            </w:r>
          </w:p>
        </w:tc>
        <w:tc>
          <w:tcPr>
            <w:tcW w:type="dxa" w:w="1001"/>
            <w:tcBorders>
              <w:top w:color="000000" w:sz="4" w:val="single"/>
              <w:left w:color="000000" w:sz="4" w:val="single"/>
              <w:bottom w:color="000000" w:sz="4" w:val="single"/>
              <w:right w:color="000000" w:sz="4" w:val="single"/>
            </w:tcBorders>
          </w:tcPr>
          <w:p w14:paraId="1B010000">
            <w:pPr>
              <w:pStyle w:val="Style_13"/>
              <w:ind/>
              <w:jc w:val="center"/>
              <w:rPr>
                <w:rFonts w:ascii="Times New Roman" w:hAnsi="Times New Roman"/>
                <w:sz w:val="16"/>
              </w:rPr>
            </w:pPr>
            <w:r>
              <w:rPr>
                <w:rFonts w:ascii="Times New Roman" w:hAnsi="Times New Roman"/>
                <w:sz w:val="16"/>
              </w:rPr>
              <w:t>x</w:t>
            </w:r>
          </w:p>
        </w:tc>
        <w:tc>
          <w:tcPr>
            <w:tcW w:type="dxa" w:w="1183"/>
            <w:tcBorders>
              <w:top w:color="000000" w:sz="4" w:val="single"/>
              <w:left w:color="000000" w:sz="4" w:val="single"/>
              <w:bottom w:color="000000" w:sz="4" w:val="single"/>
              <w:right w:color="000000" w:sz="4" w:val="single"/>
            </w:tcBorders>
          </w:tcPr>
          <w:p w14:paraId="1C010000">
            <w:pPr>
              <w:pStyle w:val="Style_13"/>
              <w:ind/>
              <w:jc w:val="center"/>
              <w:rPr>
                <w:rFonts w:ascii="Times New Roman" w:hAnsi="Times New Roman"/>
                <w:sz w:val="16"/>
              </w:rPr>
            </w:pPr>
            <w:r>
              <w:rPr>
                <w:rFonts w:ascii="Times New Roman" w:hAnsi="Times New Roman"/>
                <w:sz w:val="16"/>
              </w:rPr>
              <w:t>x</w:t>
            </w:r>
          </w:p>
        </w:tc>
        <w:tc>
          <w:tcPr>
            <w:tcW w:type="dxa" w:w="1092"/>
            <w:tcBorders>
              <w:top w:color="000000" w:sz="4" w:val="single"/>
              <w:left w:color="000000" w:sz="4" w:val="single"/>
              <w:bottom w:color="000000" w:sz="4" w:val="single"/>
              <w:right w:color="000000" w:sz="4" w:val="single"/>
            </w:tcBorders>
          </w:tcPr>
          <w:p w14:paraId="1D010000">
            <w:pPr>
              <w:pStyle w:val="Style_13"/>
              <w:ind/>
              <w:jc w:val="center"/>
              <w:rPr>
                <w:rFonts w:ascii="Times New Roman" w:hAnsi="Times New Roman"/>
                <w:sz w:val="16"/>
              </w:rPr>
            </w:pPr>
            <w:r>
              <w:rPr>
                <w:rFonts w:ascii="Times New Roman" w:hAnsi="Times New Roman"/>
                <w:sz w:val="16"/>
              </w:rPr>
              <w:t>5 087,60</w:t>
            </w:r>
          </w:p>
        </w:tc>
        <w:tc>
          <w:tcPr>
            <w:tcW w:type="dxa" w:w="910"/>
            <w:tcBorders>
              <w:top w:color="000000" w:sz="4" w:val="single"/>
              <w:left w:color="000000" w:sz="4" w:val="single"/>
              <w:bottom w:color="000000" w:sz="4" w:val="single"/>
              <w:right w:color="000000" w:sz="4" w:val="single"/>
            </w:tcBorders>
          </w:tcPr>
          <w:p w14:paraId="1E010000">
            <w:pPr>
              <w:pStyle w:val="Style_13"/>
              <w:ind/>
              <w:jc w:val="center"/>
              <w:rPr>
                <w:rFonts w:ascii="Times New Roman" w:hAnsi="Times New Roman"/>
                <w:sz w:val="16"/>
              </w:rPr>
            </w:pPr>
            <w:r>
              <w:rPr>
                <w:rFonts w:ascii="Times New Roman" w:hAnsi="Times New Roman"/>
                <w:sz w:val="16"/>
              </w:rPr>
              <w:t>287</w:t>
            </w:r>
          </w:p>
        </w:tc>
        <w:tc>
          <w:tcPr>
            <w:tcW w:type="dxa" w:w="1274"/>
            <w:tcBorders>
              <w:top w:color="000000" w:sz="4" w:val="single"/>
              <w:left w:color="000000" w:sz="4" w:val="single"/>
              <w:bottom w:color="000000" w:sz="4" w:val="single"/>
              <w:right w:color="000000" w:sz="4" w:val="single"/>
            </w:tcBorders>
          </w:tcPr>
          <w:p w14:paraId="1F010000">
            <w:pPr>
              <w:pStyle w:val="Style_13"/>
              <w:ind/>
              <w:jc w:val="center"/>
              <w:rPr>
                <w:rFonts w:ascii="Times New Roman" w:hAnsi="Times New Roman"/>
                <w:sz w:val="16"/>
              </w:rPr>
            </w:pPr>
            <w:r>
              <w:rPr>
                <w:rFonts w:ascii="Times New Roman" w:hAnsi="Times New Roman"/>
                <w:sz w:val="16"/>
              </w:rPr>
              <w:t>x</w:t>
            </w:r>
          </w:p>
        </w:tc>
        <w:tc>
          <w:tcPr>
            <w:tcW w:type="dxa" w:w="1001"/>
            <w:tcBorders>
              <w:top w:color="000000" w:sz="4" w:val="single"/>
              <w:left w:color="000000" w:sz="4" w:val="single"/>
              <w:bottom w:color="000000" w:sz="4" w:val="single"/>
              <w:right w:color="000000" w:sz="4" w:val="single"/>
            </w:tcBorders>
          </w:tcPr>
          <w:p w14:paraId="20010000">
            <w:pPr>
              <w:pStyle w:val="Style_13"/>
              <w:ind/>
              <w:jc w:val="center"/>
              <w:rPr>
                <w:rFonts w:ascii="Times New Roman" w:hAnsi="Times New Roman"/>
                <w:sz w:val="16"/>
              </w:rPr>
            </w:pPr>
            <w:r>
              <w:rPr>
                <w:rFonts w:ascii="Times New Roman" w:hAnsi="Times New Roman"/>
                <w:sz w:val="16"/>
              </w:rPr>
              <w:t>0,00</w:t>
            </w:r>
          </w:p>
        </w:tc>
        <w:tc>
          <w:tcPr>
            <w:tcW w:type="dxa" w:w="1092"/>
            <w:tcBorders>
              <w:top w:color="000000" w:sz="4" w:val="single"/>
              <w:left w:color="000000" w:sz="4" w:val="single"/>
              <w:bottom w:color="000000" w:sz="4" w:val="single"/>
              <w:right w:color="000000" w:sz="4" w:val="single"/>
            </w:tcBorders>
          </w:tcPr>
          <w:p w14:paraId="21010000">
            <w:pPr>
              <w:pStyle w:val="Style_13"/>
              <w:ind/>
              <w:jc w:val="center"/>
              <w:rPr>
                <w:rFonts w:ascii="Times New Roman" w:hAnsi="Times New Roman"/>
                <w:sz w:val="16"/>
              </w:rPr>
            </w:pPr>
            <w:r>
              <w:rPr>
                <w:rFonts w:ascii="Times New Roman" w:hAnsi="Times New Roman"/>
                <w:sz w:val="16"/>
              </w:rPr>
              <w:t>2 570,00</w:t>
            </w:r>
          </w:p>
        </w:tc>
        <w:tc>
          <w:tcPr>
            <w:tcW w:type="dxa" w:w="1911"/>
            <w:tcBorders>
              <w:top w:color="000000" w:sz="4" w:val="single"/>
              <w:left w:color="000000" w:sz="4" w:val="single"/>
              <w:bottom w:color="000000" w:sz="4" w:val="single"/>
              <w:right w:color="000000" w:sz="4" w:val="single"/>
            </w:tcBorders>
          </w:tcPr>
          <w:p w14:paraId="22010000">
            <w:pPr>
              <w:pStyle w:val="Style_13"/>
              <w:ind/>
              <w:jc w:val="center"/>
              <w:rPr>
                <w:rFonts w:ascii="Times New Roman" w:hAnsi="Times New Roman"/>
                <w:sz w:val="16"/>
              </w:rPr>
            </w:pPr>
            <w:r>
              <w:rPr>
                <w:rFonts w:ascii="Times New Roman" w:hAnsi="Times New Roman"/>
                <w:sz w:val="16"/>
              </w:rPr>
              <w:t>x</w:t>
            </w:r>
          </w:p>
        </w:tc>
        <w:tc>
          <w:tcPr>
            <w:tcW w:type="dxa" w:w="1365"/>
            <w:tcBorders>
              <w:top w:color="000000" w:sz="4" w:val="single"/>
              <w:left w:color="000000" w:sz="4" w:val="single"/>
              <w:bottom w:color="000000" w:sz="4" w:val="single"/>
              <w:right w:color="000000" w:sz="4" w:val="single"/>
            </w:tcBorders>
          </w:tcPr>
          <w:p w14:paraId="23010000">
            <w:pPr>
              <w:pStyle w:val="Style_13"/>
              <w:ind/>
              <w:jc w:val="center"/>
              <w:rPr>
                <w:rFonts w:ascii="Times New Roman" w:hAnsi="Times New Roman"/>
                <w:sz w:val="16"/>
              </w:rPr>
            </w:pPr>
            <w:r>
              <w:rPr>
                <w:rFonts w:ascii="Times New Roman" w:hAnsi="Times New Roman"/>
                <w:sz w:val="16"/>
              </w:rPr>
              <w:t>x</w:t>
            </w:r>
          </w:p>
        </w:tc>
      </w:tr>
      <w:tr>
        <w:tc>
          <w:tcPr>
            <w:tcW w:type="dxa" w:w="546"/>
            <w:tcBorders>
              <w:top w:color="000000" w:sz="4" w:val="single"/>
              <w:left w:color="000000" w:sz="4" w:val="single"/>
              <w:bottom w:color="000000" w:sz="4" w:val="single"/>
              <w:right w:color="000000" w:sz="4" w:val="single"/>
            </w:tcBorders>
          </w:tcPr>
          <w:p w14:paraId="24010000">
            <w:pPr>
              <w:pStyle w:val="Style_13"/>
              <w:ind/>
              <w:jc w:val="center"/>
              <w:rPr>
                <w:rFonts w:ascii="Times New Roman" w:hAnsi="Times New Roman"/>
                <w:sz w:val="16"/>
              </w:rPr>
            </w:pPr>
            <w:r>
              <w:rPr>
                <w:rFonts w:ascii="Times New Roman" w:hAnsi="Times New Roman"/>
                <w:sz w:val="16"/>
              </w:rPr>
              <w:t>1</w:t>
            </w:r>
          </w:p>
        </w:tc>
        <w:tc>
          <w:tcPr>
            <w:tcW w:type="dxa" w:w="1911"/>
            <w:tcBorders>
              <w:top w:color="000000" w:sz="4" w:val="single"/>
              <w:left w:color="000000" w:sz="4" w:val="single"/>
              <w:bottom w:color="000000" w:sz="4" w:val="single"/>
              <w:right w:color="000000" w:sz="4" w:val="single"/>
            </w:tcBorders>
          </w:tcPr>
          <w:p w14:paraId="25010000">
            <w:pPr>
              <w:pStyle w:val="Style_13"/>
              <w:rPr>
                <w:rFonts w:ascii="Times New Roman" w:hAnsi="Times New Roman"/>
                <w:sz w:val="16"/>
              </w:rPr>
            </w:pPr>
            <w:r>
              <w:rPr>
                <w:rFonts w:ascii="Times New Roman" w:hAnsi="Times New Roman"/>
                <w:sz w:val="16"/>
              </w:rPr>
              <w:t>с. Алькатваам</w:t>
            </w:r>
          </w:p>
        </w:tc>
        <w:tc>
          <w:tcPr>
            <w:tcW w:type="dxa" w:w="2002"/>
            <w:tcBorders>
              <w:top w:color="000000" w:sz="4" w:val="single"/>
              <w:left w:color="000000" w:sz="4" w:val="single"/>
              <w:bottom w:color="000000" w:sz="4" w:val="single"/>
              <w:right w:color="000000" w:sz="4" w:val="single"/>
            </w:tcBorders>
          </w:tcPr>
          <w:p w14:paraId="26010000">
            <w:pPr>
              <w:pStyle w:val="Style_13"/>
              <w:rPr>
                <w:rFonts w:ascii="Times New Roman" w:hAnsi="Times New Roman"/>
                <w:sz w:val="16"/>
              </w:rPr>
            </w:pPr>
            <w:r>
              <w:rPr>
                <w:rFonts w:ascii="Times New Roman" w:hAnsi="Times New Roman"/>
                <w:sz w:val="16"/>
              </w:rPr>
              <w:t>с. Алькатваам, ул. Пионерская, д. 7</w:t>
            </w:r>
          </w:p>
        </w:tc>
        <w:tc>
          <w:tcPr>
            <w:tcW w:type="dxa" w:w="1001"/>
            <w:tcBorders>
              <w:top w:color="000000" w:sz="4" w:val="single"/>
              <w:left w:color="000000" w:sz="4" w:val="single"/>
              <w:bottom w:color="000000" w:sz="4" w:val="single"/>
              <w:right w:color="000000" w:sz="4" w:val="single"/>
            </w:tcBorders>
          </w:tcPr>
          <w:p w14:paraId="27010000">
            <w:pPr>
              <w:pStyle w:val="Style_13"/>
              <w:ind/>
              <w:jc w:val="center"/>
              <w:rPr>
                <w:rFonts w:ascii="Times New Roman" w:hAnsi="Times New Roman"/>
                <w:sz w:val="16"/>
              </w:rPr>
            </w:pPr>
            <w:r>
              <w:rPr>
                <w:rFonts w:ascii="Times New Roman" w:hAnsi="Times New Roman"/>
                <w:sz w:val="16"/>
              </w:rPr>
              <w:t>1960</w:t>
            </w:r>
          </w:p>
        </w:tc>
        <w:tc>
          <w:tcPr>
            <w:tcW w:type="dxa" w:w="1183"/>
            <w:tcBorders>
              <w:top w:color="000000" w:sz="4" w:val="single"/>
              <w:left w:color="000000" w:sz="4" w:val="single"/>
              <w:bottom w:color="000000" w:sz="4" w:val="single"/>
              <w:right w:color="000000" w:sz="4" w:val="single"/>
            </w:tcBorders>
          </w:tcPr>
          <w:p w14:paraId="28010000">
            <w:pPr>
              <w:pStyle w:val="Style_13"/>
              <w:ind/>
              <w:jc w:val="center"/>
              <w:rPr>
                <w:rFonts w:ascii="Times New Roman" w:hAnsi="Times New Roman"/>
                <w:sz w:val="16"/>
              </w:rPr>
            </w:pPr>
            <w:r>
              <w:rPr>
                <w:rFonts w:ascii="Times New Roman" w:hAnsi="Times New Roman"/>
                <w:sz w:val="16"/>
              </w:rPr>
              <w:t>22.12.2016</w:t>
            </w:r>
          </w:p>
        </w:tc>
        <w:tc>
          <w:tcPr>
            <w:tcW w:type="dxa" w:w="1092"/>
            <w:tcBorders>
              <w:top w:color="000000" w:sz="4" w:val="single"/>
              <w:left w:color="000000" w:sz="4" w:val="single"/>
              <w:bottom w:color="000000" w:sz="4" w:val="single"/>
              <w:right w:color="000000" w:sz="4" w:val="single"/>
            </w:tcBorders>
          </w:tcPr>
          <w:p w14:paraId="29010000">
            <w:pPr>
              <w:pStyle w:val="Style_13"/>
              <w:ind/>
              <w:jc w:val="center"/>
              <w:rPr>
                <w:rFonts w:ascii="Times New Roman" w:hAnsi="Times New Roman"/>
                <w:sz w:val="16"/>
              </w:rPr>
            </w:pPr>
            <w:r>
              <w:rPr>
                <w:rFonts w:ascii="Times New Roman" w:hAnsi="Times New Roman"/>
                <w:sz w:val="16"/>
              </w:rPr>
              <w:t>154,30</w:t>
            </w:r>
          </w:p>
        </w:tc>
        <w:tc>
          <w:tcPr>
            <w:tcW w:type="dxa" w:w="910"/>
            <w:tcBorders>
              <w:top w:color="000000" w:sz="4" w:val="single"/>
              <w:left w:color="000000" w:sz="4" w:val="single"/>
              <w:bottom w:color="000000" w:sz="4" w:val="single"/>
              <w:right w:color="000000" w:sz="4" w:val="single"/>
            </w:tcBorders>
          </w:tcPr>
          <w:p w14:paraId="2A010000">
            <w:pPr>
              <w:pStyle w:val="Style_13"/>
              <w:ind/>
              <w:jc w:val="center"/>
              <w:rPr>
                <w:rFonts w:ascii="Times New Roman" w:hAnsi="Times New Roman"/>
                <w:sz w:val="16"/>
              </w:rPr>
            </w:pPr>
            <w:r>
              <w:rPr>
                <w:rFonts w:ascii="Times New Roman" w:hAnsi="Times New Roman"/>
                <w:sz w:val="16"/>
              </w:rPr>
              <w:t>4</w:t>
            </w:r>
          </w:p>
        </w:tc>
        <w:tc>
          <w:tcPr>
            <w:tcW w:type="dxa" w:w="1274"/>
            <w:tcBorders>
              <w:top w:color="000000" w:sz="4" w:val="single"/>
              <w:left w:color="000000" w:sz="4" w:val="single"/>
              <w:bottom w:color="000000" w:sz="4" w:val="single"/>
              <w:right w:color="000000" w:sz="4" w:val="single"/>
            </w:tcBorders>
          </w:tcPr>
          <w:p w14:paraId="2B010000">
            <w:pPr>
              <w:pStyle w:val="Style_13"/>
              <w:ind/>
              <w:jc w:val="center"/>
              <w:rPr>
                <w:rFonts w:ascii="Times New Roman" w:hAnsi="Times New Roman"/>
                <w:sz w:val="16"/>
              </w:rPr>
            </w:pPr>
            <w:r>
              <w:rPr>
                <w:rFonts w:ascii="Times New Roman" w:hAnsi="Times New Roman"/>
                <w:sz w:val="16"/>
              </w:rPr>
              <w:t>31.12.2023</w:t>
            </w:r>
          </w:p>
        </w:tc>
        <w:tc>
          <w:tcPr>
            <w:tcW w:type="dxa" w:w="1001"/>
            <w:tcBorders>
              <w:top w:color="000000" w:sz="4" w:val="single"/>
              <w:left w:color="000000" w:sz="4" w:val="single"/>
              <w:bottom w:color="000000" w:sz="4" w:val="single"/>
              <w:right w:color="000000" w:sz="4" w:val="single"/>
            </w:tcBorders>
          </w:tcPr>
          <w:p w14:paraId="2C010000">
            <w:pPr>
              <w:pStyle w:val="Style_13"/>
              <w:rPr>
                <w:rFonts w:ascii="Times New Roman" w:hAnsi="Times New Roman"/>
                <w:sz w:val="16"/>
              </w:rPr>
            </w:pPr>
          </w:p>
        </w:tc>
        <w:tc>
          <w:tcPr>
            <w:tcW w:type="dxa" w:w="1092"/>
            <w:tcBorders>
              <w:top w:color="000000" w:sz="4" w:val="single"/>
              <w:left w:color="000000" w:sz="4" w:val="single"/>
              <w:bottom w:color="000000" w:sz="4" w:val="single"/>
              <w:right w:color="000000" w:sz="4" w:val="single"/>
            </w:tcBorders>
          </w:tcPr>
          <w:p w14:paraId="2D010000">
            <w:pPr>
              <w:pStyle w:val="Style_13"/>
              <w:rPr>
                <w:rFonts w:ascii="Times New Roman" w:hAnsi="Times New Roman"/>
                <w:sz w:val="16"/>
              </w:rPr>
            </w:pPr>
          </w:p>
        </w:tc>
        <w:tc>
          <w:tcPr>
            <w:tcW w:type="dxa" w:w="1911"/>
            <w:tcBorders>
              <w:top w:color="000000" w:sz="4" w:val="single"/>
              <w:left w:color="000000" w:sz="4" w:val="single"/>
              <w:bottom w:color="000000" w:sz="4" w:val="single"/>
              <w:right w:color="000000" w:sz="4" w:val="single"/>
            </w:tcBorders>
          </w:tcPr>
          <w:p w14:paraId="2E010000">
            <w:pPr>
              <w:pStyle w:val="Style_13"/>
              <w:rPr>
                <w:rFonts w:ascii="Times New Roman" w:hAnsi="Times New Roman"/>
                <w:sz w:val="16"/>
              </w:rPr>
            </w:pPr>
          </w:p>
        </w:tc>
        <w:tc>
          <w:tcPr>
            <w:tcW w:type="dxa" w:w="1365"/>
            <w:tcBorders>
              <w:top w:color="000000" w:sz="4" w:val="single"/>
              <w:left w:color="000000" w:sz="4" w:val="single"/>
              <w:bottom w:color="000000" w:sz="4" w:val="single"/>
              <w:right w:color="000000" w:sz="4" w:val="single"/>
            </w:tcBorders>
          </w:tcPr>
          <w:p w14:paraId="2F010000">
            <w:pPr>
              <w:pStyle w:val="Style_13"/>
              <w:ind/>
              <w:jc w:val="center"/>
              <w:rPr>
                <w:rFonts w:ascii="Times New Roman" w:hAnsi="Times New Roman"/>
                <w:sz w:val="16"/>
              </w:rPr>
            </w:pPr>
            <w:r>
              <w:rPr>
                <w:rFonts w:ascii="Times New Roman" w:hAnsi="Times New Roman"/>
                <w:sz w:val="16"/>
              </w:rPr>
              <w:t>Не сформирован</w:t>
            </w:r>
          </w:p>
        </w:tc>
      </w:tr>
      <w:tr>
        <w:tc>
          <w:tcPr>
            <w:tcW w:type="dxa" w:w="546"/>
            <w:tcBorders>
              <w:top w:color="000000" w:sz="4" w:val="single"/>
              <w:left w:color="000000" w:sz="4" w:val="single"/>
              <w:bottom w:color="000000" w:sz="4" w:val="single"/>
              <w:right w:color="000000" w:sz="4" w:val="single"/>
            </w:tcBorders>
          </w:tcPr>
          <w:p w14:paraId="30010000">
            <w:pPr>
              <w:pStyle w:val="Style_13"/>
              <w:ind/>
              <w:jc w:val="center"/>
              <w:rPr>
                <w:rFonts w:ascii="Times New Roman" w:hAnsi="Times New Roman"/>
                <w:sz w:val="16"/>
              </w:rPr>
            </w:pPr>
            <w:r>
              <w:rPr>
                <w:rFonts w:ascii="Times New Roman" w:hAnsi="Times New Roman"/>
                <w:sz w:val="16"/>
              </w:rPr>
              <w:t>2</w:t>
            </w:r>
          </w:p>
        </w:tc>
        <w:tc>
          <w:tcPr>
            <w:tcW w:type="dxa" w:w="1911"/>
            <w:tcBorders>
              <w:top w:color="000000" w:sz="4" w:val="single"/>
              <w:left w:color="000000" w:sz="4" w:val="single"/>
              <w:bottom w:color="000000" w:sz="4" w:val="single"/>
              <w:right w:color="000000" w:sz="4" w:val="single"/>
            </w:tcBorders>
          </w:tcPr>
          <w:p w14:paraId="31010000">
            <w:pPr>
              <w:pStyle w:val="Style_13"/>
              <w:rPr>
                <w:rFonts w:ascii="Times New Roman" w:hAnsi="Times New Roman"/>
                <w:sz w:val="16"/>
              </w:rPr>
            </w:pPr>
            <w:r>
              <w:rPr>
                <w:rFonts w:ascii="Times New Roman" w:hAnsi="Times New Roman"/>
                <w:sz w:val="16"/>
              </w:rPr>
              <w:t>с. Алькатваам</w:t>
            </w:r>
          </w:p>
        </w:tc>
        <w:tc>
          <w:tcPr>
            <w:tcW w:type="dxa" w:w="2002"/>
            <w:tcBorders>
              <w:top w:color="000000" w:sz="4" w:val="single"/>
              <w:left w:color="000000" w:sz="4" w:val="single"/>
              <w:bottom w:color="000000" w:sz="4" w:val="single"/>
              <w:right w:color="000000" w:sz="4" w:val="single"/>
            </w:tcBorders>
          </w:tcPr>
          <w:p w14:paraId="32010000">
            <w:pPr>
              <w:pStyle w:val="Style_13"/>
              <w:rPr>
                <w:rFonts w:ascii="Times New Roman" w:hAnsi="Times New Roman"/>
                <w:sz w:val="16"/>
              </w:rPr>
            </w:pPr>
            <w:r>
              <w:rPr>
                <w:rFonts w:ascii="Times New Roman" w:hAnsi="Times New Roman"/>
                <w:sz w:val="16"/>
              </w:rPr>
              <w:t>с. Алькатваам, ул. Пионерская, д. 9</w:t>
            </w:r>
          </w:p>
        </w:tc>
        <w:tc>
          <w:tcPr>
            <w:tcW w:type="dxa" w:w="1001"/>
            <w:tcBorders>
              <w:top w:color="000000" w:sz="4" w:val="single"/>
              <w:left w:color="000000" w:sz="4" w:val="single"/>
              <w:bottom w:color="000000" w:sz="4" w:val="single"/>
              <w:right w:color="000000" w:sz="4" w:val="single"/>
            </w:tcBorders>
          </w:tcPr>
          <w:p w14:paraId="33010000">
            <w:pPr>
              <w:pStyle w:val="Style_13"/>
              <w:ind/>
              <w:jc w:val="center"/>
              <w:rPr>
                <w:rFonts w:ascii="Times New Roman" w:hAnsi="Times New Roman"/>
                <w:sz w:val="16"/>
              </w:rPr>
            </w:pPr>
            <w:r>
              <w:rPr>
                <w:rFonts w:ascii="Times New Roman" w:hAnsi="Times New Roman"/>
                <w:sz w:val="16"/>
              </w:rPr>
              <w:t>1979</w:t>
            </w:r>
          </w:p>
        </w:tc>
        <w:tc>
          <w:tcPr>
            <w:tcW w:type="dxa" w:w="1183"/>
            <w:tcBorders>
              <w:top w:color="000000" w:sz="4" w:val="single"/>
              <w:left w:color="000000" w:sz="4" w:val="single"/>
              <w:bottom w:color="000000" w:sz="4" w:val="single"/>
              <w:right w:color="000000" w:sz="4" w:val="single"/>
            </w:tcBorders>
          </w:tcPr>
          <w:p w14:paraId="34010000">
            <w:pPr>
              <w:pStyle w:val="Style_13"/>
              <w:ind/>
              <w:jc w:val="center"/>
              <w:rPr>
                <w:rFonts w:ascii="Times New Roman" w:hAnsi="Times New Roman"/>
                <w:sz w:val="16"/>
              </w:rPr>
            </w:pPr>
            <w:r>
              <w:rPr>
                <w:rFonts w:ascii="Times New Roman" w:hAnsi="Times New Roman"/>
                <w:sz w:val="16"/>
              </w:rPr>
              <w:t>22.12.2016</w:t>
            </w:r>
          </w:p>
        </w:tc>
        <w:tc>
          <w:tcPr>
            <w:tcW w:type="dxa" w:w="1092"/>
            <w:tcBorders>
              <w:top w:color="000000" w:sz="4" w:val="single"/>
              <w:left w:color="000000" w:sz="4" w:val="single"/>
              <w:bottom w:color="000000" w:sz="4" w:val="single"/>
              <w:right w:color="000000" w:sz="4" w:val="single"/>
            </w:tcBorders>
          </w:tcPr>
          <w:p w14:paraId="35010000">
            <w:pPr>
              <w:pStyle w:val="Style_13"/>
              <w:ind/>
              <w:jc w:val="center"/>
              <w:rPr>
                <w:rFonts w:ascii="Times New Roman" w:hAnsi="Times New Roman"/>
                <w:sz w:val="16"/>
              </w:rPr>
            </w:pPr>
            <w:r>
              <w:rPr>
                <w:rFonts w:ascii="Times New Roman" w:hAnsi="Times New Roman"/>
                <w:sz w:val="16"/>
              </w:rPr>
              <w:t>66,50</w:t>
            </w:r>
          </w:p>
        </w:tc>
        <w:tc>
          <w:tcPr>
            <w:tcW w:type="dxa" w:w="910"/>
            <w:tcBorders>
              <w:top w:color="000000" w:sz="4" w:val="single"/>
              <w:left w:color="000000" w:sz="4" w:val="single"/>
              <w:bottom w:color="000000" w:sz="4" w:val="single"/>
              <w:right w:color="000000" w:sz="4" w:val="single"/>
            </w:tcBorders>
          </w:tcPr>
          <w:p w14:paraId="36010000">
            <w:pPr>
              <w:pStyle w:val="Style_13"/>
              <w:ind/>
              <w:jc w:val="center"/>
              <w:rPr>
                <w:rFonts w:ascii="Times New Roman" w:hAnsi="Times New Roman"/>
                <w:sz w:val="16"/>
              </w:rPr>
            </w:pPr>
            <w:r>
              <w:rPr>
                <w:rFonts w:ascii="Times New Roman" w:hAnsi="Times New Roman"/>
                <w:sz w:val="16"/>
              </w:rPr>
              <w:t>4</w:t>
            </w:r>
          </w:p>
        </w:tc>
        <w:tc>
          <w:tcPr>
            <w:tcW w:type="dxa" w:w="1274"/>
            <w:tcBorders>
              <w:top w:color="000000" w:sz="4" w:val="single"/>
              <w:left w:color="000000" w:sz="4" w:val="single"/>
              <w:bottom w:color="000000" w:sz="4" w:val="single"/>
              <w:right w:color="000000" w:sz="4" w:val="single"/>
            </w:tcBorders>
          </w:tcPr>
          <w:p w14:paraId="37010000">
            <w:pPr>
              <w:pStyle w:val="Style_13"/>
              <w:ind/>
              <w:jc w:val="center"/>
              <w:rPr>
                <w:rFonts w:ascii="Times New Roman" w:hAnsi="Times New Roman"/>
                <w:sz w:val="16"/>
              </w:rPr>
            </w:pPr>
            <w:r>
              <w:rPr>
                <w:rFonts w:ascii="Times New Roman" w:hAnsi="Times New Roman"/>
                <w:sz w:val="16"/>
              </w:rPr>
              <w:t>31.12.2023</w:t>
            </w:r>
          </w:p>
        </w:tc>
        <w:tc>
          <w:tcPr>
            <w:tcW w:type="dxa" w:w="1001"/>
            <w:tcBorders>
              <w:top w:color="000000" w:sz="4" w:val="single"/>
              <w:left w:color="000000" w:sz="4" w:val="single"/>
              <w:bottom w:color="000000" w:sz="4" w:val="single"/>
              <w:right w:color="000000" w:sz="4" w:val="single"/>
            </w:tcBorders>
          </w:tcPr>
          <w:p w14:paraId="38010000">
            <w:pPr>
              <w:pStyle w:val="Style_13"/>
              <w:rPr>
                <w:rFonts w:ascii="Times New Roman" w:hAnsi="Times New Roman"/>
                <w:sz w:val="16"/>
              </w:rPr>
            </w:pPr>
          </w:p>
        </w:tc>
        <w:tc>
          <w:tcPr>
            <w:tcW w:type="dxa" w:w="1092"/>
            <w:tcBorders>
              <w:top w:color="000000" w:sz="4" w:val="single"/>
              <w:left w:color="000000" w:sz="4" w:val="single"/>
              <w:bottom w:color="000000" w:sz="4" w:val="single"/>
              <w:right w:color="000000" w:sz="4" w:val="single"/>
            </w:tcBorders>
          </w:tcPr>
          <w:p w14:paraId="39010000">
            <w:pPr>
              <w:pStyle w:val="Style_13"/>
              <w:rPr>
                <w:rFonts w:ascii="Times New Roman" w:hAnsi="Times New Roman"/>
                <w:sz w:val="16"/>
              </w:rPr>
            </w:pPr>
          </w:p>
        </w:tc>
        <w:tc>
          <w:tcPr>
            <w:tcW w:type="dxa" w:w="1911"/>
            <w:tcBorders>
              <w:top w:color="000000" w:sz="4" w:val="single"/>
              <w:left w:color="000000" w:sz="4" w:val="single"/>
              <w:bottom w:color="000000" w:sz="4" w:val="single"/>
              <w:right w:color="000000" w:sz="4" w:val="single"/>
            </w:tcBorders>
          </w:tcPr>
          <w:p w14:paraId="3A010000">
            <w:pPr>
              <w:pStyle w:val="Style_13"/>
              <w:rPr>
                <w:rFonts w:ascii="Times New Roman" w:hAnsi="Times New Roman"/>
                <w:sz w:val="16"/>
              </w:rPr>
            </w:pPr>
          </w:p>
        </w:tc>
        <w:tc>
          <w:tcPr>
            <w:tcW w:type="dxa" w:w="1365"/>
            <w:tcBorders>
              <w:top w:color="000000" w:sz="4" w:val="single"/>
              <w:left w:color="000000" w:sz="4" w:val="single"/>
              <w:bottom w:color="000000" w:sz="4" w:val="single"/>
              <w:right w:color="000000" w:sz="4" w:val="single"/>
            </w:tcBorders>
          </w:tcPr>
          <w:p w14:paraId="3B010000">
            <w:pPr>
              <w:pStyle w:val="Style_13"/>
              <w:ind/>
              <w:jc w:val="center"/>
              <w:rPr>
                <w:rFonts w:ascii="Times New Roman" w:hAnsi="Times New Roman"/>
                <w:sz w:val="16"/>
              </w:rPr>
            </w:pPr>
            <w:r>
              <w:rPr>
                <w:rFonts w:ascii="Times New Roman" w:hAnsi="Times New Roman"/>
                <w:sz w:val="16"/>
              </w:rPr>
              <w:t>Не сформирован</w:t>
            </w:r>
          </w:p>
        </w:tc>
      </w:tr>
      <w:tr>
        <w:tc>
          <w:tcPr>
            <w:tcW w:type="dxa" w:w="546"/>
            <w:tcBorders>
              <w:top w:color="000000" w:sz="4" w:val="single"/>
              <w:left w:color="000000" w:sz="4" w:val="single"/>
              <w:bottom w:color="000000" w:sz="4" w:val="single"/>
              <w:right w:color="000000" w:sz="4" w:val="single"/>
            </w:tcBorders>
          </w:tcPr>
          <w:p w14:paraId="3C010000">
            <w:pPr>
              <w:pStyle w:val="Style_13"/>
              <w:ind/>
              <w:jc w:val="center"/>
              <w:rPr>
                <w:rFonts w:ascii="Times New Roman" w:hAnsi="Times New Roman"/>
                <w:sz w:val="16"/>
              </w:rPr>
            </w:pPr>
            <w:r>
              <w:rPr>
                <w:rFonts w:ascii="Times New Roman" w:hAnsi="Times New Roman"/>
                <w:sz w:val="16"/>
              </w:rPr>
              <w:t>3</w:t>
            </w:r>
          </w:p>
        </w:tc>
        <w:tc>
          <w:tcPr>
            <w:tcW w:type="dxa" w:w="1911"/>
            <w:tcBorders>
              <w:top w:color="000000" w:sz="4" w:val="single"/>
              <w:left w:color="000000" w:sz="4" w:val="single"/>
              <w:bottom w:color="000000" w:sz="4" w:val="single"/>
              <w:right w:color="000000" w:sz="4" w:val="single"/>
            </w:tcBorders>
          </w:tcPr>
          <w:p w14:paraId="3D010000">
            <w:pPr>
              <w:pStyle w:val="Style_13"/>
              <w:rPr>
                <w:rFonts w:ascii="Times New Roman" w:hAnsi="Times New Roman"/>
                <w:sz w:val="16"/>
              </w:rPr>
            </w:pPr>
            <w:r>
              <w:rPr>
                <w:rFonts w:ascii="Times New Roman" w:hAnsi="Times New Roman"/>
                <w:sz w:val="16"/>
              </w:rPr>
              <w:t>с. Алькатваам</w:t>
            </w:r>
          </w:p>
        </w:tc>
        <w:tc>
          <w:tcPr>
            <w:tcW w:type="dxa" w:w="2002"/>
            <w:tcBorders>
              <w:top w:color="000000" w:sz="4" w:val="single"/>
              <w:left w:color="000000" w:sz="4" w:val="single"/>
              <w:bottom w:color="000000" w:sz="4" w:val="single"/>
              <w:right w:color="000000" w:sz="4" w:val="single"/>
            </w:tcBorders>
          </w:tcPr>
          <w:p w14:paraId="3E010000">
            <w:pPr>
              <w:pStyle w:val="Style_13"/>
              <w:rPr>
                <w:rFonts w:ascii="Times New Roman" w:hAnsi="Times New Roman"/>
                <w:sz w:val="16"/>
              </w:rPr>
            </w:pPr>
            <w:r>
              <w:rPr>
                <w:rFonts w:ascii="Times New Roman" w:hAnsi="Times New Roman"/>
                <w:sz w:val="16"/>
              </w:rPr>
              <w:t>с. Алькатваам, ул. </w:t>
            </w:r>
            <w:r>
              <w:rPr>
                <w:rFonts w:ascii="Times New Roman" w:hAnsi="Times New Roman"/>
                <w:sz w:val="16"/>
              </w:rPr>
              <w:t>Тэгрынкеу</w:t>
            </w:r>
            <w:r>
              <w:rPr>
                <w:rFonts w:ascii="Times New Roman" w:hAnsi="Times New Roman"/>
                <w:sz w:val="16"/>
              </w:rPr>
              <w:t>, д. 7</w:t>
            </w:r>
          </w:p>
        </w:tc>
        <w:tc>
          <w:tcPr>
            <w:tcW w:type="dxa" w:w="1001"/>
            <w:tcBorders>
              <w:top w:color="000000" w:sz="4" w:val="single"/>
              <w:left w:color="000000" w:sz="4" w:val="single"/>
              <w:bottom w:color="000000" w:sz="4" w:val="single"/>
              <w:right w:color="000000" w:sz="4" w:val="single"/>
            </w:tcBorders>
          </w:tcPr>
          <w:p w14:paraId="3F010000">
            <w:pPr>
              <w:pStyle w:val="Style_13"/>
              <w:ind/>
              <w:jc w:val="center"/>
              <w:rPr>
                <w:rFonts w:ascii="Times New Roman" w:hAnsi="Times New Roman"/>
                <w:sz w:val="16"/>
              </w:rPr>
            </w:pPr>
            <w:r>
              <w:rPr>
                <w:rFonts w:ascii="Times New Roman" w:hAnsi="Times New Roman"/>
                <w:sz w:val="16"/>
              </w:rPr>
              <w:t>1960</w:t>
            </w:r>
          </w:p>
        </w:tc>
        <w:tc>
          <w:tcPr>
            <w:tcW w:type="dxa" w:w="1183"/>
            <w:tcBorders>
              <w:top w:color="000000" w:sz="4" w:val="single"/>
              <w:left w:color="000000" w:sz="4" w:val="single"/>
              <w:bottom w:color="000000" w:sz="4" w:val="single"/>
              <w:right w:color="000000" w:sz="4" w:val="single"/>
            </w:tcBorders>
          </w:tcPr>
          <w:p w14:paraId="40010000">
            <w:pPr>
              <w:pStyle w:val="Style_13"/>
              <w:ind/>
              <w:jc w:val="center"/>
              <w:rPr>
                <w:rFonts w:ascii="Times New Roman" w:hAnsi="Times New Roman"/>
                <w:sz w:val="16"/>
              </w:rPr>
            </w:pPr>
            <w:r>
              <w:rPr>
                <w:rFonts w:ascii="Times New Roman" w:hAnsi="Times New Roman"/>
                <w:sz w:val="16"/>
              </w:rPr>
              <w:t>22.12.2016</w:t>
            </w:r>
          </w:p>
        </w:tc>
        <w:tc>
          <w:tcPr>
            <w:tcW w:type="dxa" w:w="1092"/>
            <w:tcBorders>
              <w:top w:color="000000" w:sz="4" w:val="single"/>
              <w:left w:color="000000" w:sz="4" w:val="single"/>
              <w:bottom w:color="000000" w:sz="4" w:val="single"/>
              <w:right w:color="000000" w:sz="4" w:val="single"/>
            </w:tcBorders>
          </w:tcPr>
          <w:p w14:paraId="41010000">
            <w:pPr>
              <w:pStyle w:val="Style_13"/>
              <w:ind/>
              <w:jc w:val="center"/>
              <w:rPr>
                <w:rFonts w:ascii="Times New Roman" w:hAnsi="Times New Roman"/>
                <w:sz w:val="16"/>
              </w:rPr>
            </w:pPr>
            <w:r>
              <w:rPr>
                <w:rFonts w:ascii="Times New Roman" w:hAnsi="Times New Roman"/>
                <w:sz w:val="16"/>
              </w:rPr>
              <w:t>85,50</w:t>
            </w:r>
          </w:p>
        </w:tc>
        <w:tc>
          <w:tcPr>
            <w:tcW w:type="dxa" w:w="910"/>
            <w:tcBorders>
              <w:top w:color="000000" w:sz="4" w:val="single"/>
              <w:left w:color="000000" w:sz="4" w:val="single"/>
              <w:bottom w:color="000000" w:sz="4" w:val="single"/>
              <w:right w:color="000000" w:sz="4" w:val="single"/>
            </w:tcBorders>
          </w:tcPr>
          <w:p w14:paraId="42010000">
            <w:pPr>
              <w:pStyle w:val="Style_13"/>
              <w:ind/>
              <w:jc w:val="center"/>
              <w:rPr>
                <w:rFonts w:ascii="Times New Roman" w:hAnsi="Times New Roman"/>
                <w:sz w:val="16"/>
              </w:rPr>
            </w:pPr>
            <w:r>
              <w:rPr>
                <w:rFonts w:ascii="Times New Roman" w:hAnsi="Times New Roman"/>
                <w:sz w:val="16"/>
              </w:rPr>
              <w:t>2</w:t>
            </w:r>
          </w:p>
        </w:tc>
        <w:tc>
          <w:tcPr>
            <w:tcW w:type="dxa" w:w="1274"/>
            <w:tcBorders>
              <w:top w:color="000000" w:sz="4" w:val="single"/>
              <w:left w:color="000000" w:sz="4" w:val="single"/>
              <w:bottom w:color="000000" w:sz="4" w:val="single"/>
              <w:right w:color="000000" w:sz="4" w:val="single"/>
            </w:tcBorders>
          </w:tcPr>
          <w:p w14:paraId="43010000">
            <w:pPr>
              <w:pStyle w:val="Style_13"/>
              <w:ind/>
              <w:jc w:val="center"/>
              <w:rPr>
                <w:rFonts w:ascii="Times New Roman" w:hAnsi="Times New Roman"/>
                <w:sz w:val="16"/>
              </w:rPr>
            </w:pPr>
            <w:r>
              <w:rPr>
                <w:rFonts w:ascii="Times New Roman" w:hAnsi="Times New Roman"/>
                <w:sz w:val="16"/>
              </w:rPr>
              <w:t>31.12.2023</w:t>
            </w:r>
          </w:p>
        </w:tc>
        <w:tc>
          <w:tcPr>
            <w:tcW w:type="dxa" w:w="1001"/>
            <w:tcBorders>
              <w:top w:color="000000" w:sz="4" w:val="single"/>
              <w:left w:color="000000" w:sz="4" w:val="single"/>
              <w:bottom w:color="000000" w:sz="4" w:val="single"/>
              <w:right w:color="000000" w:sz="4" w:val="single"/>
            </w:tcBorders>
          </w:tcPr>
          <w:p w14:paraId="44010000">
            <w:pPr>
              <w:pStyle w:val="Style_13"/>
              <w:rPr>
                <w:rFonts w:ascii="Times New Roman" w:hAnsi="Times New Roman"/>
                <w:sz w:val="16"/>
              </w:rPr>
            </w:pPr>
          </w:p>
        </w:tc>
        <w:tc>
          <w:tcPr>
            <w:tcW w:type="dxa" w:w="1092"/>
            <w:tcBorders>
              <w:top w:color="000000" w:sz="4" w:val="single"/>
              <w:left w:color="000000" w:sz="4" w:val="single"/>
              <w:bottom w:color="000000" w:sz="4" w:val="single"/>
              <w:right w:color="000000" w:sz="4" w:val="single"/>
            </w:tcBorders>
          </w:tcPr>
          <w:p w14:paraId="45010000">
            <w:pPr>
              <w:pStyle w:val="Style_13"/>
              <w:rPr>
                <w:rFonts w:ascii="Times New Roman" w:hAnsi="Times New Roman"/>
                <w:sz w:val="16"/>
              </w:rPr>
            </w:pPr>
          </w:p>
        </w:tc>
        <w:tc>
          <w:tcPr>
            <w:tcW w:type="dxa" w:w="1911"/>
            <w:tcBorders>
              <w:top w:color="000000" w:sz="4" w:val="single"/>
              <w:left w:color="000000" w:sz="4" w:val="single"/>
              <w:bottom w:color="000000" w:sz="4" w:val="single"/>
              <w:right w:color="000000" w:sz="4" w:val="single"/>
            </w:tcBorders>
          </w:tcPr>
          <w:p w14:paraId="46010000">
            <w:pPr>
              <w:pStyle w:val="Style_13"/>
              <w:rPr>
                <w:rFonts w:ascii="Times New Roman" w:hAnsi="Times New Roman"/>
                <w:sz w:val="16"/>
              </w:rPr>
            </w:pPr>
          </w:p>
        </w:tc>
        <w:tc>
          <w:tcPr>
            <w:tcW w:type="dxa" w:w="1365"/>
            <w:tcBorders>
              <w:top w:color="000000" w:sz="4" w:val="single"/>
              <w:left w:color="000000" w:sz="4" w:val="single"/>
              <w:bottom w:color="000000" w:sz="4" w:val="single"/>
              <w:right w:color="000000" w:sz="4" w:val="single"/>
            </w:tcBorders>
          </w:tcPr>
          <w:p w14:paraId="47010000">
            <w:pPr>
              <w:pStyle w:val="Style_13"/>
              <w:ind/>
              <w:jc w:val="center"/>
              <w:rPr>
                <w:rFonts w:ascii="Times New Roman" w:hAnsi="Times New Roman"/>
                <w:sz w:val="16"/>
              </w:rPr>
            </w:pPr>
            <w:r>
              <w:rPr>
                <w:rFonts w:ascii="Times New Roman" w:hAnsi="Times New Roman"/>
                <w:sz w:val="16"/>
              </w:rPr>
              <w:t>Не сформирован</w:t>
            </w:r>
          </w:p>
        </w:tc>
      </w:tr>
      <w:tr>
        <w:tc>
          <w:tcPr>
            <w:tcW w:type="dxa" w:w="546"/>
            <w:tcBorders>
              <w:top w:color="000000" w:sz="4" w:val="single"/>
              <w:left w:color="000000" w:sz="4" w:val="single"/>
              <w:bottom w:color="000000" w:sz="4" w:val="single"/>
              <w:right w:color="000000" w:sz="4" w:val="single"/>
            </w:tcBorders>
          </w:tcPr>
          <w:p w14:paraId="48010000">
            <w:pPr>
              <w:pStyle w:val="Style_13"/>
              <w:ind/>
              <w:jc w:val="center"/>
              <w:rPr>
                <w:rFonts w:ascii="Times New Roman" w:hAnsi="Times New Roman"/>
                <w:sz w:val="16"/>
              </w:rPr>
            </w:pPr>
            <w:r>
              <w:rPr>
                <w:rFonts w:ascii="Times New Roman" w:hAnsi="Times New Roman"/>
                <w:sz w:val="16"/>
              </w:rPr>
              <w:t>4</w:t>
            </w:r>
          </w:p>
        </w:tc>
        <w:tc>
          <w:tcPr>
            <w:tcW w:type="dxa" w:w="1911"/>
            <w:tcBorders>
              <w:top w:color="000000" w:sz="4" w:val="single"/>
              <w:left w:color="000000" w:sz="4" w:val="single"/>
              <w:bottom w:color="000000" w:sz="4" w:val="single"/>
              <w:right w:color="000000" w:sz="4" w:val="single"/>
            </w:tcBorders>
          </w:tcPr>
          <w:p w14:paraId="49010000">
            <w:pPr>
              <w:pStyle w:val="Style_13"/>
              <w:rPr>
                <w:rFonts w:ascii="Times New Roman" w:hAnsi="Times New Roman"/>
                <w:sz w:val="16"/>
              </w:rPr>
            </w:pPr>
            <w:r>
              <w:rPr>
                <w:rFonts w:ascii="Times New Roman" w:hAnsi="Times New Roman"/>
                <w:sz w:val="16"/>
              </w:rPr>
              <w:t>с. Алькатваам</w:t>
            </w:r>
          </w:p>
        </w:tc>
        <w:tc>
          <w:tcPr>
            <w:tcW w:type="dxa" w:w="2002"/>
            <w:tcBorders>
              <w:top w:color="000000" w:sz="4" w:val="single"/>
              <w:left w:color="000000" w:sz="4" w:val="single"/>
              <w:bottom w:color="000000" w:sz="4" w:val="single"/>
              <w:right w:color="000000" w:sz="4" w:val="single"/>
            </w:tcBorders>
          </w:tcPr>
          <w:p w14:paraId="4A010000">
            <w:pPr>
              <w:pStyle w:val="Style_13"/>
              <w:rPr>
                <w:rFonts w:ascii="Times New Roman" w:hAnsi="Times New Roman"/>
                <w:sz w:val="16"/>
              </w:rPr>
            </w:pPr>
            <w:r>
              <w:rPr>
                <w:rFonts w:ascii="Times New Roman" w:hAnsi="Times New Roman"/>
                <w:sz w:val="16"/>
              </w:rPr>
              <w:t>с. Алькатваам, ул. </w:t>
            </w:r>
            <w:r>
              <w:rPr>
                <w:rFonts w:ascii="Times New Roman" w:hAnsi="Times New Roman"/>
                <w:sz w:val="16"/>
              </w:rPr>
              <w:t>Тэгрынкеу</w:t>
            </w:r>
            <w:r>
              <w:rPr>
                <w:rFonts w:ascii="Times New Roman" w:hAnsi="Times New Roman"/>
                <w:sz w:val="16"/>
              </w:rPr>
              <w:t>, д. 11</w:t>
            </w:r>
          </w:p>
        </w:tc>
        <w:tc>
          <w:tcPr>
            <w:tcW w:type="dxa" w:w="1001"/>
            <w:tcBorders>
              <w:top w:color="000000" w:sz="4" w:val="single"/>
              <w:left w:color="000000" w:sz="4" w:val="single"/>
              <w:bottom w:color="000000" w:sz="4" w:val="single"/>
              <w:right w:color="000000" w:sz="4" w:val="single"/>
            </w:tcBorders>
          </w:tcPr>
          <w:p w14:paraId="4B010000">
            <w:pPr>
              <w:pStyle w:val="Style_13"/>
              <w:ind/>
              <w:jc w:val="center"/>
              <w:rPr>
                <w:rFonts w:ascii="Times New Roman" w:hAnsi="Times New Roman"/>
                <w:sz w:val="16"/>
              </w:rPr>
            </w:pPr>
            <w:r>
              <w:rPr>
                <w:rFonts w:ascii="Times New Roman" w:hAnsi="Times New Roman"/>
                <w:sz w:val="16"/>
              </w:rPr>
              <w:t>1961</w:t>
            </w:r>
          </w:p>
        </w:tc>
        <w:tc>
          <w:tcPr>
            <w:tcW w:type="dxa" w:w="1183"/>
            <w:tcBorders>
              <w:top w:color="000000" w:sz="4" w:val="single"/>
              <w:left w:color="000000" w:sz="4" w:val="single"/>
              <w:bottom w:color="000000" w:sz="4" w:val="single"/>
              <w:right w:color="000000" w:sz="4" w:val="single"/>
            </w:tcBorders>
          </w:tcPr>
          <w:p w14:paraId="4C010000">
            <w:pPr>
              <w:pStyle w:val="Style_13"/>
              <w:ind/>
              <w:jc w:val="center"/>
              <w:rPr>
                <w:rFonts w:ascii="Times New Roman" w:hAnsi="Times New Roman"/>
                <w:sz w:val="16"/>
              </w:rPr>
            </w:pPr>
            <w:r>
              <w:rPr>
                <w:rFonts w:ascii="Times New Roman" w:hAnsi="Times New Roman"/>
                <w:sz w:val="16"/>
              </w:rPr>
              <w:t>22.12.2016</w:t>
            </w:r>
          </w:p>
        </w:tc>
        <w:tc>
          <w:tcPr>
            <w:tcW w:type="dxa" w:w="1092"/>
            <w:tcBorders>
              <w:top w:color="000000" w:sz="4" w:val="single"/>
              <w:left w:color="000000" w:sz="4" w:val="single"/>
              <w:bottom w:color="000000" w:sz="4" w:val="single"/>
              <w:right w:color="000000" w:sz="4" w:val="single"/>
            </w:tcBorders>
          </w:tcPr>
          <w:p w14:paraId="4D010000">
            <w:pPr>
              <w:pStyle w:val="Style_13"/>
              <w:ind/>
              <w:jc w:val="center"/>
              <w:rPr>
                <w:rFonts w:ascii="Times New Roman" w:hAnsi="Times New Roman"/>
                <w:sz w:val="16"/>
              </w:rPr>
            </w:pPr>
            <w:r>
              <w:rPr>
                <w:rFonts w:ascii="Times New Roman" w:hAnsi="Times New Roman"/>
                <w:sz w:val="16"/>
              </w:rPr>
              <w:t>85,50</w:t>
            </w:r>
          </w:p>
        </w:tc>
        <w:tc>
          <w:tcPr>
            <w:tcW w:type="dxa" w:w="910"/>
            <w:tcBorders>
              <w:top w:color="000000" w:sz="4" w:val="single"/>
              <w:left w:color="000000" w:sz="4" w:val="single"/>
              <w:bottom w:color="000000" w:sz="4" w:val="single"/>
              <w:right w:color="000000" w:sz="4" w:val="single"/>
            </w:tcBorders>
          </w:tcPr>
          <w:p w14:paraId="4E010000">
            <w:pPr>
              <w:pStyle w:val="Style_13"/>
              <w:ind/>
              <w:jc w:val="center"/>
              <w:rPr>
                <w:rFonts w:ascii="Times New Roman" w:hAnsi="Times New Roman"/>
                <w:sz w:val="16"/>
              </w:rPr>
            </w:pPr>
            <w:r>
              <w:rPr>
                <w:rFonts w:ascii="Times New Roman" w:hAnsi="Times New Roman"/>
                <w:sz w:val="16"/>
              </w:rPr>
              <w:t>2</w:t>
            </w:r>
          </w:p>
        </w:tc>
        <w:tc>
          <w:tcPr>
            <w:tcW w:type="dxa" w:w="1274"/>
            <w:tcBorders>
              <w:top w:color="000000" w:sz="4" w:val="single"/>
              <w:left w:color="000000" w:sz="4" w:val="single"/>
              <w:bottom w:color="000000" w:sz="4" w:val="single"/>
              <w:right w:color="000000" w:sz="4" w:val="single"/>
            </w:tcBorders>
          </w:tcPr>
          <w:p w14:paraId="4F010000">
            <w:pPr>
              <w:pStyle w:val="Style_13"/>
              <w:ind/>
              <w:jc w:val="center"/>
              <w:rPr>
                <w:rFonts w:ascii="Times New Roman" w:hAnsi="Times New Roman"/>
                <w:sz w:val="16"/>
              </w:rPr>
            </w:pPr>
            <w:r>
              <w:rPr>
                <w:rFonts w:ascii="Times New Roman" w:hAnsi="Times New Roman"/>
                <w:sz w:val="16"/>
              </w:rPr>
              <w:t>31.12.2023</w:t>
            </w:r>
          </w:p>
        </w:tc>
        <w:tc>
          <w:tcPr>
            <w:tcW w:type="dxa" w:w="1001"/>
            <w:tcBorders>
              <w:top w:color="000000" w:sz="4" w:val="single"/>
              <w:left w:color="000000" w:sz="4" w:val="single"/>
              <w:bottom w:color="000000" w:sz="4" w:val="single"/>
              <w:right w:color="000000" w:sz="4" w:val="single"/>
            </w:tcBorders>
          </w:tcPr>
          <w:p w14:paraId="50010000">
            <w:pPr>
              <w:pStyle w:val="Style_13"/>
              <w:rPr>
                <w:rFonts w:ascii="Times New Roman" w:hAnsi="Times New Roman"/>
                <w:sz w:val="16"/>
              </w:rPr>
            </w:pPr>
          </w:p>
        </w:tc>
        <w:tc>
          <w:tcPr>
            <w:tcW w:type="dxa" w:w="1092"/>
            <w:tcBorders>
              <w:top w:color="000000" w:sz="4" w:val="single"/>
              <w:left w:color="000000" w:sz="4" w:val="single"/>
              <w:bottom w:color="000000" w:sz="4" w:val="single"/>
              <w:right w:color="000000" w:sz="4" w:val="single"/>
            </w:tcBorders>
          </w:tcPr>
          <w:p w14:paraId="51010000">
            <w:pPr>
              <w:pStyle w:val="Style_13"/>
              <w:rPr>
                <w:rFonts w:ascii="Times New Roman" w:hAnsi="Times New Roman"/>
                <w:sz w:val="16"/>
              </w:rPr>
            </w:pPr>
          </w:p>
        </w:tc>
        <w:tc>
          <w:tcPr>
            <w:tcW w:type="dxa" w:w="1911"/>
            <w:tcBorders>
              <w:top w:color="000000" w:sz="4" w:val="single"/>
              <w:left w:color="000000" w:sz="4" w:val="single"/>
              <w:bottom w:color="000000" w:sz="4" w:val="single"/>
              <w:right w:color="000000" w:sz="4" w:val="single"/>
            </w:tcBorders>
          </w:tcPr>
          <w:p w14:paraId="52010000">
            <w:pPr>
              <w:pStyle w:val="Style_13"/>
              <w:rPr>
                <w:rFonts w:ascii="Times New Roman" w:hAnsi="Times New Roman"/>
                <w:sz w:val="16"/>
              </w:rPr>
            </w:pPr>
          </w:p>
        </w:tc>
        <w:tc>
          <w:tcPr>
            <w:tcW w:type="dxa" w:w="1365"/>
            <w:tcBorders>
              <w:top w:color="000000" w:sz="4" w:val="single"/>
              <w:left w:color="000000" w:sz="4" w:val="single"/>
              <w:bottom w:color="000000" w:sz="4" w:val="single"/>
              <w:right w:color="000000" w:sz="4" w:val="single"/>
            </w:tcBorders>
          </w:tcPr>
          <w:p w14:paraId="53010000">
            <w:pPr>
              <w:pStyle w:val="Style_13"/>
              <w:ind/>
              <w:jc w:val="center"/>
              <w:rPr>
                <w:rFonts w:ascii="Times New Roman" w:hAnsi="Times New Roman"/>
                <w:sz w:val="16"/>
              </w:rPr>
            </w:pPr>
            <w:r>
              <w:rPr>
                <w:rFonts w:ascii="Times New Roman" w:hAnsi="Times New Roman"/>
                <w:sz w:val="16"/>
              </w:rPr>
              <w:t>Не сформирован</w:t>
            </w:r>
          </w:p>
        </w:tc>
      </w:tr>
      <w:tr>
        <w:tc>
          <w:tcPr>
            <w:tcW w:type="dxa" w:w="546"/>
            <w:tcBorders>
              <w:top w:color="000000" w:sz="4" w:val="single"/>
              <w:left w:color="000000" w:sz="4" w:val="single"/>
              <w:bottom w:color="000000" w:sz="4" w:val="single"/>
              <w:right w:color="000000" w:sz="4" w:val="single"/>
            </w:tcBorders>
          </w:tcPr>
          <w:p w14:paraId="54010000">
            <w:pPr>
              <w:pStyle w:val="Style_13"/>
              <w:ind/>
              <w:jc w:val="center"/>
              <w:rPr>
                <w:rFonts w:ascii="Times New Roman" w:hAnsi="Times New Roman"/>
                <w:sz w:val="16"/>
              </w:rPr>
            </w:pPr>
            <w:r>
              <w:rPr>
                <w:rFonts w:ascii="Times New Roman" w:hAnsi="Times New Roman"/>
                <w:sz w:val="16"/>
              </w:rPr>
              <w:t>5</w:t>
            </w:r>
          </w:p>
        </w:tc>
        <w:tc>
          <w:tcPr>
            <w:tcW w:type="dxa" w:w="1911"/>
            <w:tcBorders>
              <w:top w:color="000000" w:sz="4" w:val="single"/>
              <w:left w:color="000000" w:sz="4" w:val="single"/>
              <w:bottom w:color="000000" w:sz="4" w:val="single"/>
              <w:right w:color="000000" w:sz="4" w:val="single"/>
            </w:tcBorders>
          </w:tcPr>
          <w:p w14:paraId="55010000">
            <w:pPr>
              <w:pStyle w:val="Style_13"/>
              <w:rPr>
                <w:rFonts w:ascii="Times New Roman" w:hAnsi="Times New Roman"/>
                <w:sz w:val="16"/>
              </w:rPr>
            </w:pPr>
            <w:r>
              <w:rPr>
                <w:rFonts w:ascii="Times New Roman" w:hAnsi="Times New Roman"/>
                <w:sz w:val="16"/>
              </w:rPr>
              <w:t>с. </w:t>
            </w:r>
            <w:r>
              <w:rPr>
                <w:rFonts w:ascii="Times New Roman" w:hAnsi="Times New Roman"/>
                <w:sz w:val="16"/>
              </w:rPr>
              <w:t>Ваеги</w:t>
            </w:r>
          </w:p>
        </w:tc>
        <w:tc>
          <w:tcPr>
            <w:tcW w:type="dxa" w:w="2002"/>
            <w:tcBorders>
              <w:top w:color="000000" w:sz="4" w:val="single"/>
              <w:left w:color="000000" w:sz="4" w:val="single"/>
              <w:bottom w:color="000000" w:sz="4" w:val="single"/>
              <w:right w:color="000000" w:sz="4" w:val="single"/>
            </w:tcBorders>
          </w:tcPr>
          <w:p w14:paraId="56010000">
            <w:pPr>
              <w:pStyle w:val="Style_13"/>
              <w:rPr>
                <w:rFonts w:ascii="Times New Roman" w:hAnsi="Times New Roman"/>
                <w:sz w:val="16"/>
              </w:rPr>
            </w:pPr>
            <w:r>
              <w:rPr>
                <w:rFonts w:ascii="Times New Roman" w:hAnsi="Times New Roman"/>
                <w:sz w:val="16"/>
              </w:rPr>
              <w:t>с. </w:t>
            </w:r>
            <w:r>
              <w:rPr>
                <w:rFonts w:ascii="Times New Roman" w:hAnsi="Times New Roman"/>
                <w:sz w:val="16"/>
              </w:rPr>
              <w:t>Ваеги</w:t>
            </w:r>
            <w:r>
              <w:rPr>
                <w:rFonts w:ascii="Times New Roman" w:hAnsi="Times New Roman"/>
                <w:sz w:val="16"/>
              </w:rPr>
              <w:t>, ул. Лесная, д. 15</w:t>
            </w:r>
          </w:p>
        </w:tc>
        <w:tc>
          <w:tcPr>
            <w:tcW w:type="dxa" w:w="1001"/>
            <w:tcBorders>
              <w:top w:color="000000" w:sz="4" w:val="single"/>
              <w:left w:color="000000" w:sz="4" w:val="single"/>
              <w:bottom w:color="000000" w:sz="4" w:val="single"/>
              <w:right w:color="000000" w:sz="4" w:val="single"/>
            </w:tcBorders>
          </w:tcPr>
          <w:p w14:paraId="57010000">
            <w:pPr>
              <w:pStyle w:val="Style_13"/>
              <w:ind/>
              <w:jc w:val="center"/>
              <w:rPr>
                <w:rFonts w:ascii="Times New Roman" w:hAnsi="Times New Roman"/>
                <w:sz w:val="16"/>
              </w:rPr>
            </w:pPr>
            <w:r>
              <w:rPr>
                <w:rFonts w:ascii="Times New Roman" w:hAnsi="Times New Roman"/>
                <w:sz w:val="16"/>
              </w:rPr>
              <w:t>1951</w:t>
            </w:r>
          </w:p>
        </w:tc>
        <w:tc>
          <w:tcPr>
            <w:tcW w:type="dxa" w:w="1183"/>
            <w:tcBorders>
              <w:top w:color="000000" w:sz="4" w:val="single"/>
              <w:left w:color="000000" w:sz="4" w:val="single"/>
              <w:bottom w:color="000000" w:sz="4" w:val="single"/>
              <w:right w:color="000000" w:sz="4" w:val="single"/>
            </w:tcBorders>
          </w:tcPr>
          <w:p w14:paraId="58010000">
            <w:pPr>
              <w:pStyle w:val="Style_13"/>
              <w:ind/>
              <w:jc w:val="center"/>
              <w:rPr>
                <w:rFonts w:ascii="Times New Roman" w:hAnsi="Times New Roman"/>
                <w:sz w:val="16"/>
              </w:rPr>
            </w:pPr>
            <w:r>
              <w:rPr>
                <w:rFonts w:ascii="Times New Roman" w:hAnsi="Times New Roman"/>
                <w:sz w:val="16"/>
              </w:rPr>
              <w:t>22.12.2016</w:t>
            </w:r>
          </w:p>
        </w:tc>
        <w:tc>
          <w:tcPr>
            <w:tcW w:type="dxa" w:w="1092"/>
            <w:tcBorders>
              <w:top w:color="000000" w:sz="4" w:val="single"/>
              <w:left w:color="000000" w:sz="4" w:val="single"/>
              <w:bottom w:color="000000" w:sz="4" w:val="single"/>
              <w:right w:color="000000" w:sz="4" w:val="single"/>
            </w:tcBorders>
          </w:tcPr>
          <w:p w14:paraId="59010000">
            <w:pPr>
              <w:pStyle w:val="Style_13"/>
              <w:ind/>
              <w:jc w:val="center"/>
              <w:rPr>
                <w:rFonts w:ascii="Times New Roman" w:hAnsi="Times New Roman"/>
                <w:sz w:val="16"/>
              </w:rPr>
            </w:pPr>
            <w:r>
              <w:rPr>
                <w:rFonts w:ascii="Times New Roman" w:hAnsi="Times New Roman"/>
                <w:sz w:val="16"/>
              </w:rPr>
              <w:t>24,00</w:t>
            </w:r>
          </w:p>
        </w:tc>
        <w:tc>
          <w:tcPr>
            <w:tcW w:type="dxa" w:w="910"/>
            <w:tcBorders>
              <w:top w:color="000000" w:sz="4" w:val="single"/>
              <w:left w:color="000000" w:sz="4" w:val="single"/>
              <w:bottom w:color="000000" w:sz="4" w:val="single"/>
              <w:right w:color="000000" w:sz="4" w:val="single"/>
            </w:tcBorders>
          </w:tcPr>
          <w:p w14:paraId="5A010000">
            <w:pPr>
              <w:pStyle w:val="Style_13"/>
              <w:ind/>
              <w:jc w:val="center"/>
              <w:rPr>
                <w:rFonts w:ascii="Times New Roman" w:hAnsi="Times New Roman"/>
                <w:sz w:val="16"/>
              </w:rPr>
            </w:pPr>
            <w:r>
              <w:rPr>
                <w:rFonts w:ascii="Times New Roman" w:hAnsi="Times New Roman"/>
                <w:sz w:val="16"/>
              </w:rPr>
              <w:t>1</w:t>
            </w:r>
          </w:p>
        </w:tc>
        <w:tc>
          <w:tcPr>
            <w:tcW w:type="dxa" w:w="1274"/>
            <w:tcBorders>
              <w:top w:color="000000" w:sz="4" w:val="single"/>
              <w:left w:color="000000" w:sz="4" w:val="single"/>
              <w:bottom w:color="000000" w:sz="4" w:val="single"/>
              <w:right w:color="000000" w:sz="4" w:val="single"/>
            </w:tcBorders>
          </w:tcPr>
          <w:p w14:paraId="5B010000">
            <w:pPr>
              <w:pStyle w:val="Style_13"/>
              <w:ind/>
              <w:jc w:val="center"/>
              <w:rPr>
                <w:rFonts w:ascii="Times New Roman" w:hAnsi="Times New Roman"/>
                <w:sz w:val="16"/>
              </w:rPr>
            </w:pPr>
            <w:r>
              <w:rPr>
                <w:rFonts w:ascii="Times New Roman" w:hAnsi="Times New Roman"/>
                <w:sz w:val="16"/>
              </w:rPr>
              <w:t>31.12.2023</w:t>
            </w:r>
          </w:p>
        </w:tc>
        <w:tc>
          <w:tcPr>
            <w:tcW w:type="dxa" w:w="1001"/>
            <w:tcBorders>
              <w:top w:color="000000" w:sz="4" w:val="single"/>
              <w:left w:color="000000" w:sz="4" w:val="single"/>
              <w:bottom w:color="000000" w:sz="4" w:val="single"/>
              <w:right w:color="000000" w:sz="4" w:val="single"/>
            </w:tcBorders>
          </w:tcPr>
          <w:p w14:paraId="5C010000">
            <w:pPr>
              <w:pStyle w:val="Style_13"/>
              <w:rPr>
                <w:rFonts w:ascii="Times New Roman" w:hAnsi="Times New Roman"/>
                <w:sz w:val="16"/>
              </w:rPr>
            </w:pPr>
          </w:p>
        </w:tc>
        <w:tc>
          <w:tcPr>
            <w:tcW w:type="dxa" w:w="1092"/>
            <w:tcBorders>
              <w:top w:color="000000" w:sz="4" w:val="single"/>
              <w:left w:color="000000" w:sz="4" w:val="single"/>
              <w:bottom w:color="000000" w:sz="4" w:val="single"/>
              <w:right w:color="000000" w:sz="4" w:val="single"/>
            </w:tcBorders>
          </w:tcPr>
          <w:p w14:paraId="5D010000">
            <w:pPr>
              <w:pStyle w:val="Style_13"/>
              <w:rPr>
                <w:rFonts w:ascii="Times New Roman" w:hAnsi="Times New Roman"/>
                <w:sz w:val="16"/>
              </w:rPr>
            </w:pPr>
          </w:p>
        </w:tc>
        <w:tc>
          <w:tcPr>
            <w:tcW w:type="dxa" w:w="1911"/>
            <w:tcBorders>
              <w:top w:color="000000" w:sz="4" w:val="single"/>
              <w:left w:color="000000" w:sz="4" w:val="single"/>
              <w:bottom w:color="000000" w:sz="4" w:val="single"/>
              <w:right w:color="000000" w:sz="4" w:val="single"/>
            </w:tcBorders>
          </w:tcPr>
          <w:p w14:paraId="5E010000">
            <w:pPr>
              <w:pStyle w:val="Style_13"/>
              <w:rPr>
                <w:rFonts w:ascii="Times New Roman" w:hAnsi="Times New Roman"/>
                <w:sz w:val="16"/>
              </w:rPr>
            </w:pPr>
          </w:p>
        </w:tc>
        <w:tc>
          <w:tcPr>
            <w:tcW w:type="dxa" w:w="1365"/>
            <w:tcBorders>
              <w:top w:color="000000" w:sz="4" w:val="single"/>
              <w:left w:color="000000" w:sz="4" w:val="single"/>
              <w:bottom w:color="000000" w:sz="4" w:val="single"/>
              <w:right w:color="000000" w:sz="4" w:val="single"/>
            </w:tcBorders>
          </w:tcPr>
          <w:p w14:paraId="5F010000">
            <w:pPr>
              <w:pStyle w:val="Style_13"/>
              <w:ind/>
              <w:jc w:val="center"/>
              <w:rPr>
                <w:rFonts w:ascii="Times New Roman" w:hAnsi="Times New Roman"/>
                <w:sz w:val="16"/>
              </w:rPr>
            </w:pPr>
            <w:r>
              <w:rPr>
                <w:rFonts w:ascii="Times New Roman" w:hAnsi="Times New Roman"/>
                <w:sz w:val="16"/>
              </w:rPr>
              <w:t>Не сформирован</w:t>
            </w:r>
          </w:p>
        </w:tc>
      </w:tr>
      <w:tr>
        <w:tc>
          <w:tcPr>
            <w:tcW w:type="dxa" w:w="546"/>
            <w:tcBorders>
              <w:top w:color="000000" w:sz="4" w:val="single"/>
              <w:left w:color="000000" w:sz="4" w:val="single"/>
              <w:bottom w:color="000000" w:sz="4" w:val="single"/>
              <w:right w:color="000000" w:sz="4" w:val="single"/>
            </w:tcBorders>
          </w:tcPr>
          <w:p w14:paraId="60010000">
            <w:pPr>
              <w:pStyle w:val="Style_13"/>
              <w:ind/>
              <w:jc w:val="center"/>
              <w:rPr>
                <w:rFonts w:ascii="Times New Roman" w:hAnsi="Times New Roman"/>
                <w:sz w:val="16"/>
              </w:rPr>
            </w:pPr>
            <w:r>
              <w:rPr>
                <w:rFonts w:ascii="Times New Roman" w:hAnsi="Times New Roman"/>
                <w:sz w:val="16"/>
              </w:rPr>
              <w:t>6</w:t>
            </w:r>
          </w:p>
        </w:tc>
        <w:tc>
          <w:tcPr>
            <w:tcW w:type="dxa" w:w="1911"/>
            <w:tcBorders>
              <w:top w:color="000000" w:sz="4" w:val="single"/>
              <w:left w:color="000000" w:sz="4" w:val="single"/>
              <w:bottom w:color="000000" w:sz="4" w:val="single"/>
              <w:right w:color="000000" w:sz="4" w:val="single"/>
            </w:tcBorders>
          </w:tcPr>
          <w:p w14:paraId="61010000">
            <w:pPr>
              <w:pStyle w:val="Style_13"/>
              <w:rPr>
                <w:rFonts w:ascii="Times New Roman" w:hAnsi="Times New Roman"/>
                <w:sz w:val="16"/>
              </w:rPr>
            </w:pPr>
            <w:r>
              <w:rPr>
                <w:rFonts w:ascii="Times New Roman" w:hAnsi="Times New Roman"/>
                <w:sz w:val="16"/>
              </w:rPr>
              <w:t>с. </w:t>
            </w:r>
            <w:r>
              <w:rPr>
                <w:rFonts w:ascii="Times New Roman" w:hAnsi="Times New Roman"/>
                <w:sz w:val="16"/>
              </w:rPr>
              <w:t>Ваеги</w:t>
            </w:r>
          </w:p>
        </w:tc>
        <w:tc>
          <w:tcPr>
            <w:tcW w:type="dxa" w:w="2002"/>
            <w:tcBorders>
              <w:top w:color="000000" w:sz="4" w:val="single"/>
              <w:left w:color="000000" w:sz="4" w:val="single"/>
              <w:bottom w:color="000000" w:sz="4" w:val="single"/>
              <w:right w:color="000000" w:sz="4" w:val="single"/>
            </w:tcBorders>
          </w:tcPr>
          <w:p w14:paraId="62010000">
            <w:pPr>
              <w:pStyle w:val="Style_13"/>
              <w:rPr>
                <w:rFonts w:ascii="Times New Roman" w:hAnsi="Times New Roman"/>
                <w:sz w:val="16"/>
              </w:rPr>
            </w:pPr>
            <w:r>
              <w:rPr>
                <w:rFonts w:ascii="Times New Roman" w:hAnsi="Times New Roman"/>
                <w:sz w:val="16"/>
              </w:rPr>
              <w:t>с. </w:t>
            </w:r>
            <w:r>
              <w:rPr>
                <w:rFonts w:ascii="Times New Roman" w:hAnsi="Times New Roman"/>
                <w:sz w:val="16"/>
              </w:rPr>
              <w:t>Ваеги</w:t>
            </w:r>
            <w:r>
              <w:rPr>
                <w:rFonts w:ascii="Times New Roman" w:hAnsi="Times New Roman"/>
                <w:sz w:val="16"/>
              </w:rPr>
              <w:t>, ул. Лесная, д. 17</w:t>
            </w:r>
          </w:p>
        </w:tc>
        <w:tc>
          <w:tcPr>
            <w:tcW w:type="dxa" w:w="1001"/>
            <w:tcBorders>
              <w:top w:color="000000" w:sz="4" w:val="single"/>
              <w:left w:color="000000" w:sz="4" w:val="single"/>
              <w:bottom w:color="000000" w:sz="4" w:val="single"/>
              <w:right w:color="000000" w:sz="4" w:val="single"/>
            </w:tcBorders>
          </w:tcPr>
          <w:p w14:paraId="63010000">
            <w:pPr>
              <w:pStyle w:val="Style_13"/>
              <w:ind/>
              <w:jc w:val="center"/>
              <w:rPr>
                <w:rFonts w:ascii="Times New Roman" w:hAnsi="Times New Roman"/>
                <w:sz w:val="16"/>
              </w:rPr>
            </w:pPr>
            <w:r>
              <w:rPr>
                <w:rFonts w:ascii="Times New Roman" w:hAnsi="Times New Roman"/>
                <w:sz w:val="16"/>
              </w:rPr>
              <w:t>1953</w:t>
            </w:r>
          </w:p>
        </w:tc>
        <w:tc>
          <w:tcPr>
            <w:tcW w:type="dxa" w:w="1183"/>
            <w:tcBorders>
              <w:top w:color="000000" w:sz="4" w:val="single"/>
              <w:left w:color="000000" w:sz="4" w:val="single"/>
              <w:bottom w:color="000000" w:sz="4" w:val="single"/>
              <w:right w:color="000000" w:sz="4" w:val="single"/>
            </w:tcBorders>
          </w:tcPr>
          <w:p w14:paraId="64010000">
            <w:pPr>
              <w:pStyle w:val="Style_13"/>
              <w:ind/>
              <w:jc w:val="center"/>
              <w:rPr>
                <w:rFonts w:ascii="Times New Roman" w:hAnsi="Times New Roman"/>
                <w:sz w:val="16"/>
              </w:rPr>
            </w:pPr>
            <w:r>
              <w:rPr>
                <w:rFonts w:ascii="Times New Roman" w:hAnsi="Times New Roman"/>
                <w:sz w:val="16"/>
              </w:rPr>
              <w:t>22.12.2016</w:t>
            </w:r>
          </w:p>
        </w:tc>
        <w:tc>
          <w:tcPr>
            <w:tcW w:type="dxa" w:w="1092"/>
            <w:tcBorders>
              <w:top w:color="000000" w:sz="4" w:val="single"/>
              <w:left w:color="000000" w:sz="4" w:val="single"/>
              <w:bottom w:color="000000" w:sz="4" w:val="single"/>
              <w:right w:color="000000" w:sz="4" w:val="single"/>
            </w:tcBorders>
          </w:tcPr>
          <w:p w14:paraId="65010000">
            <w:pPr>
              <w:pStyle w:val="Style_13"/>
              <w:ind/>
              <w:jc w:val="center"/>
              <w:rPr>
                <w:rFonts w:ascii="Times New Roman" w:hAnsi="Times New Roman"/>
                <w:sz w:val="16"/>
              </w:rPr>
            </w:pPr>
            <w:r>
              <w:rPr>
                <w:rFonts w:ascii="Times New Roman" w:hAnsi="Times New Roman"/>
                <w:sz w:val="16"/>
              </w:rPr>
              <w:t>29,50</w:t>
            </w:r>
          </w:p>
        </w:tc>
        <w:tc>
          <w:tcPr>
            <w:tcW w:type="dxa" w:w="910"/>
            <w:tcBorders>
              <w:top w:color="000000" w:sz="4" w:val="single"/>
              <w:left w:color="000000" w:sz="4" w:val="single"/>
              <w:bottom w:color="000000" w:sz="4" w:val="single"/>
              <w:right w:color="000000" w:sz="4" w:val="single"/>
            </w:tcBorders>
          </w:tcPr>
          <w:p w14:paraId="66010000">
            <w:pPr>
              <w:pStyle w:val="Style_13"/>
              <w:ind/>
              <w:jc w:val="center"/>
              <w:rPr>
                <w:rFonts w:ascii="Times New Roman" w:hAnsi="Times New Roman"/>
                <w:sz w:val="16"/>
              </w:rPr>
            </w:pPr>
            <w:r>
              <w:rPr>
                <w:rFonts w:ascii="Times New Roman" w:hAnsi="Times New Roman"/>
                <w:sz w:val="16"/>
              </w:rPr>
              <w:t>2</w:t>
            </w:r>
          </w:p>
        </w:tc>
        <w:tc>
          <w:tcPr>
            <w:tcW w:type="dxa" w:w="1274"/>
            <w:tcBorders>
              <w:top w:color="000000" w:sz="4" w:val="single"/>
              <w:left w:color="000000" w:sz="4" w:val="single"/>
              <w:bottom w:color="000000" w:sz="4" w:val="single"/>
              <w:right w:color="000000" w:sz="4" w:val="single"/>
            </w:tcBorders>
          </w:tcPr>
          <w:p w14:paraId="67010000">
            <w:pPr>
              <w:pStyle w:val="Style_13"/>
              <w:ind/>
              <w:jc w:val="center"/>
              <w:rPr>
                <w:rFonts w:ascii="Times New Roman" w:hAnsi="Times New Roman"/>
                <w:sz w:val="16"/>
              </w:rPr>
            </w:pPr>
            <w:r>
              <w:rPr>
                <w:rFonts w:ascii="Times New Roman" w:hAnsi="Times New Roman"/>
                <w:sz w:val="16"/>
              </w:rPr>
              <w:t>20.04.2020</w:t>
            </w:r>
          </w:p>
        </w:tc>
        <w:tc>
          <w:tcPr>
            <w:tcW w:type="dxa" w:w="1001"/>
            <w:tcBorders>
              <w:top w:color="000000" w:sz="4" w:val="single"/>
              <w:left w:color="000000" w:sz="4" w:val="single"/>
              <w:bottom w:color="000000" w:sz="4" w:val="single"/>
              <w:right w:color="000000" w:sz="4" w:val="single"/>
            </w:tcBorders>
          </w:tcPr>
          <w:p w14:paraId="68010000">
            <w:pPr>
              <w:pStyle w:val="Style_13"/>
              <w:rPr>
                <w:rFonts w:ascii="Times New Roman" w:hAnsi="Times New Roman"/>
                <w:sz w:val="16"/>
              </w:rPr>
            </w:pPr>
          </w:p>
        </w:tc>
        <w:tc>
          <w:tcPr>
            <w:tcW w:type="dxa" w:w="1092"/>
            <w:tcBorders>
              <w:top w:color="000000" w:sz="4" w:val="single"/>
              <w:left w:color="000000" w:sz="4" w:val="single"/>
              <w:bottom w:color="000000" w:sz="4" w:val="single"/>
              <w:right w:color="000000" w:sz="4" w:val="single"/>
            </w:tcBorders>
          </w:tcPr>
          <w:p w14:paraId="69010000">
            <w:pPr>
              <w:pStyle w:val="Style_13"/>
              <w:rPr>
                <w:rFonts w:ascii="Times New Roman" w:hAnsi="Times New Roman"/>
                <w:sz w:val="16"/>
              </w:rPr>
            </w:pPr>
          </w:p>
        </w:tc>
        <w:tc>
          <w:tcPr>
            <w:tcW w:type="dxa" w:w="1911"/>
            <w:tcBorders>
              <w:top w:color="000000" w:sz="4" w:val="single"/>
              <w:left w:color="000000" w:sz="4" w:val="single"/>
              <w:bottom w:color="000000" w:sz="4" w:val="single"/>
              <w:right w:color="000000" w:sz="4" w:val="single"/>
            </w:tcBorders>
          </w:tcPr>
          <w:p w14:paraId="6A010000">
            <w:pPr>
              <w:pStyle w:val="Style_13"/>
              <w:rPr>
                <w:rFonts w:ascii="Times New Roman" w:hAnsi="Times New Roman"/>
                <w:sz w:val="16"/>
              </w:rPr>
            </w:pPr>
          </w:p>
        </w:tc>
        <w:tc>
          <w:tcPr>
            <w:tcW w:type="dxa" w:w="1365"/>
            <w:tcBorders>
              <w:top w:color="000000" w:sz="4" w:val="single"/>
              <w:left w:color="000000" w:sz="4" w:val="single"/>
              <w:bottom w:color="000000" w:sz="4" w:val="single"/>
              <w:right w:color="000000" w:sz="4" w:val="single"/>
            </w:tcBorders>
          </w:tcPr>
          <w:p w14:paraId="6B010000">
            <w:pPr>
              <w:pStyle w:val="Style_13"/>
              <w:ind/>
              <w:jc w:val="center"/>
              <w:rPr>
                <w:rFonts w:ascii="Times New Roman" w:hAnsi="Times New Roman"/>
                <w:sz w:val="16"/>
              </w:rPr>
            </w:pPr>
            <w:r>
              <w:rPr>
                <w:rFonts w:ascii="Times New Roman" w:hAnsi="Times New Roman"/>
                <w:sz w:val="16"/>
              </w:rPr>
              <w:t>Не сформирован</w:t>
            </w:r>
          </w:p>
        </w:tc>
      </w:tr>
      <w:tr>
        <w:tc>
          <w:tcPr>
            <w:tcW w:type="dxa" w:w="546"/>
            <w:tcBorders>
              <w:top w:color="000000" w:sz="4" w:val="single"/>
              <w:left w:color="000000" w:sz="4" w:val="single"/>
              <w:bottom w:color="000000" w:sz="4" w:val="single"/>
              <w:right w:color="000000" w:sz="4" w:val="single"/>
            </w:tcBorders>
          </w:tcPr>
          <w:p w14:paraId="6C010000">
            <w:pPr>
              <w:pStyle w:val="Style_13"/>
              <w:ind/>
              <w:jc w:val="center"/>
              <w:rPr>
                <w:rFonts w:ascii="Times New Roman" w:hAnsi="Times New Roman"/>
                <w:sz w:val="16"/>
              </w:rPr>
            </w:pPr>
            <w:r>
              <w:rPr>
                <w:rFonts w:ascii="Times New Roman" w:hAnsi="Times New Roman"/>
                <w:sz w:val="16"/>
              </w:rPr>
              <w:t>7</w:t>
            </w:r>
          </w:p>
        </w:tc>
        <w:tc>
          <w:tcPr>
            <w:tcW w:type="dxa" w:w="1911"/>
            <w:tcBorders>
              <w:top w:color="000000" w:sz="4" w:val="single"/>
              <w:left w:color="000000" w:sz="4" w:val="single"/>
              <w:bottom w:color="000000" w:sz="4" w:val="single"/>
              <w:right w:color="000000" w:sz="4" w:val="single"/>
            </w:tcBorders>
          </w:tcPr>
          <w:p w14:paraId="6D010000">
            <w:pPr>
              <w:pStyle w:val="Style_13"/>
              <w:rPr>
                <w:rFonts w:ascii="Times New Roman" w:hAnsi="Times New Roman"/>
                <w:sz w:val="16"/>
              </w:rPr>
            </w:pPr>
            <w:r>
              <w:rPr>
                <w:rFonts w:ascii="Times New Roman" w:hAnsi="Times New Roman"/>
                <w:sz w:val="16"/>
              </w:rPr>
              <w:t>с. </w:t>
            </w:r>
            <w:r>
              <w:rPr>
                <w:rFonts w:ascii="Times New Roman" w:hAnsi="Times New Roman"/>
                <w:sz w:val="16"/>
              </w:rPr>
              <w:t>Ваеги</w:t>
            </w:r>
          </w:p>
        </w:tc>
        <w:tc>
          <w:tcPr>
            <w:tcW w:type="dxa" w:w="2002"/>
            <w:tcBorders>
              <w:top w:color="000000" w:sz="4" w:val="single"/>
              <w:left w:color="000000" w:sz="4" w:val="single"/>
              <w:bottom w:color="000000" w:sz="4" w:val="single"/>
              <w:right w:color="000000" w:sz="4" w:val="single"/>
            </w:tcBorders>
          </w:tcPr>
          <w:p w14:paraId="6E010000">
            <w:pPr>
              <w:pStyle w:val="Style_13"/>
              <w:rPr>
                <w:rFonts w:ascii="Times New Roman" w:hAnsi="Times New Roman"/>
                <w:sz w:val="16"/>
              </w:rPr>
            </w:pPr>
            <w:r>
              <w:rPr>
                <w:rFonts w:ascii="Times New Roman" w:hAnsi="Times New Roman"/>
                <w:sz w:val="16"/>
              </w:rPr>
              <w:t>с. </w:t>
            </w:r>
            <w:r>
              <w:rPr>
                <w:rFonts w:ascii="Times New Roman" w:hAnsi="Times New Roman"/>
                <w:sz w:val="16"/>
              </w:rPr>
              <w:t>Ваеги</w:t>
            </w:r>
            <w:r>
              <w:rPr>
                <w:rFonts w:ascii="Times New Roman" w:hAnsi="Times New Roman"/>
                <w:sz w:val="16"/>
              </w:rPr>
              <w:t>, ул. Лесная, д. 19</w:t>
            </w:r>
          </w:p>
        </w:tc>
        <w:tc>
          <w:tcPr>
            <w:tcW w:type="dxa" w:w="1001"/>
            <w:tcBorders>
              <w:top w:color="000000" w:sz="4" w:val="single"/>
              <w:left w:color="000000" w:sz="4" w:val="single"/>
              <w:bottom w:color="000000" w:sz="4" w:val="single"/>
              <w:right w:color="000000" w:sz="4" w:val="single"/>
            </w:tcBorders>
          </w:tcPr>
          <w:p w14:paraId="6F010000">
            <w:pPr>
              <w:pStyle w:val="Style_13"/>
              <w:ind/>
              <w:jc w:val="center"/>
              <w:rPr>
                <w:rFonts w:ascii="Times New Roman" w:hAnsi="Times New Roman"/>
                <w:sz w:val="16"/>
              </w:rPr>
            </w:pPr>
            <w:r>
              <w:rPr>
                <w:rFonts w:ascii="Times New Roman" w:hAnsi="Times New Roman"/>
                <w:sz w:val="16"/>
              </w:rPr>
              <w:t>1960</w:t>
            </w:r>
          </w:p>
        </w:tc>
        <w:tc>
          <w:tcPr>
            <w:tcW w:type="dxa" w:w="1183"/>
            <w:tcBorders>
              <w:top w:color="000000" w:sz="4" w:val="single"/>
              <w:left w:color="000000" w:sz="4" w:val="single"/>
              <w:bottom w:color="000000" w:sz="4" w:val="single"/>
              <w:right w:color="000000" w:sz="4" w:val="single"/>
            </w:tcBorders>
          </w:tcPr>
          <w:p w14:paraId="70010000">
            <w:pPr>
              <w:pStyle w:val="Style_13"/>
              <w:ind/>
              <w:jc w:val="center"/>
              <w:rPr>
                <w:rFonts w:ascii="Times New Roman" w:hAnsi="Times New Roman"/>
                <w:sz w:val="16"/>
              </w:rPr>
            </w:pPr>
            <w:r>
              <w:rPr>
                <w:rFonts w:ascii="Times New Roman" w:hAnsi="Times New Roman"/>
                <w:sz w:val="16"/>
              </w:rPr>
              <w:t>22.12.2016</w:t>
            </w:r>
          </w:p>
        </w:tc>
        <w:tc>
          <w:tcPr>
            <w:tcW w:type="dxa" w:w="1092"/>
            <w:tcBorders>
              <w:top w:color="000000" w:sz="4" w:val="single"/>
              <w:left w:color="000000" w:sz="4" w:val="single"/>
              <w:bottom w:color="000000" w:sz="4" w:val="single"/>
              <w:right w:color="000000" w:sz="4" w:val="single"/>
            </w:tcBorders>
          </w:tcPr>
          <w:p w14:paraId="71010000">
            <w:pPr>
              <w:pStyle w:val="Style_13"/>
              <w:ind/>
              <w:jc w:val="center"/>
              <w:rPr>
                <w:rFonts w:ascii="Times New Roman" w:hAnsi="Times New Roman"/>
                <w:sz w:val="16"/>
              </w:rPr>
            </w:pPr>
            <w:r>
              <w:rPr>
                <w:rFonts w:ascii="Times New Roman" w:hAnsi="Times New Roman"/>
                <w:sz w:val="16"/>
              </w:rPr>
              <w:t>57,50</w:t>
            </w:r>
          </w:p>
        </w:tc>
        <w:tc>
          <w:tcPr>
            <w:tcW w:type="dxa" w:w="910"/>
            <w:tcBorders>
              <w:top w:color="000000" w:sz="4" w:val="single"/>
              <w:left w:color="000000" w:sz="4" w:val="single"/>
              <w:bottom w:color="000000" w:sz="4" w:val="single"/>
              <w:right w:color="000000" w:sz="4" w:val="single"/>
            </w:tcBorders>
          </w:tcPr>
          <w:p w14:paraId="72010000">
            <w:pPr>
              <w:pStyle w:val="Style_13"/>
              <w:ind/>
              <w:jc w:val="center"/>
              <w:rPr>
                <w:rFonts w:ascii="Times New Roman" w:hAnsi="Times New Roman"/>
                <w:sz w:val="16"/>
              </w:rPr>
            </w:pPr>
            <w:r>
              <w:rPr>
                <w:rFonts w:ascii="Times New Roman" w:hAnsi="Times New Roman"/>
                <w:sz w:val="16"/>
              </w:rPr>
              <w:t>5</w:t>
            </w:r>
          </w:p>
        </w:tc>
        <w:tc>
          <w:tcPr>
            <w:tcW w:type="dxa" w:w="1274"/>
            <w:tcBorders>
              <w:top w:color="000000" w:sz="4" w:val="single"/>
              <w:left w:color="000000" w:sz="4" w:val="single"/>
              <w:bottom w:color="000000" w:sz="4" w:val="single"/>
              <w:right w:color="000000" w:sz="4" w:val="single"/>
            </w:tcBorders>
          </w:tcPr>
          <w:p w14:paraId="73010000">
            <w:pPr>
              <w:pStyle w:val="Style_13"/>
              <w:ind/>
              <w:jc w:val="center"/>
              <w:rPr>
                <w:rFonts w:ascii="Times New Roman" w:hAnsi="Times New Roman"/>
                <w:sz w:val="16"/>
              </w:rPr>
            </w:pPr>
            <w:r>
              <w:rPr>
                <w:rFonts w:ascii="Times New Roman" w:hAnsi="Times New Roman"/>
                <w:sz w:val="16"/>
              </w:rPr>
              <w:t>31.12.2023</w:t>
            </w:r>
          </w:p>
        </w:tc>
        <w:tc>
          <w:tcPr>
            <w:tcW w:type="dxa" w:w="1001"/>
            <w:tcBorders>
              <w:top w:color="000000" w:sz="4" w:val="single"/>
              <w:left w:color="000000" w:sz="4" w:val="single"/>
              <w:bottom w:color="000000" w:sz="4" w:val="single"/>
              <w:right w:color="000000" w:sz="4" w:val="single"/>
            </w:tcBorders>
          </w:tcPr>
          <w:p w14:paraId="74010000">
            <w:pPr>
              <w:pStyle w:val="Style_13"/>
              <w:rPr>
                <w:rFonts w:ascii="Times New Roman" w:hAnsi="Times New Roman"/>
                <w:sz w:val="16"/>
              </w:rPr>
            </w:pPr>
          </w:p>
        </w:tc>
        <w:tc>
          <w:tcPr>
            <w:tcW w:type="dxa" w:w="1092"/>
            <w:tcBorders>
              <w:top w:color="000000" w:sz="4" w:val="single"/>
              <w:left w:color="000000" w:sz="4" w:val="single"/>
              <w:bottom w:color="000000" w:sz="4" w:val="single"/>
              <w:right w:color="000000" w:sz="4" w:val="single"/>
            </w:tcBorders>
          </w:tcPr>
          <w:p w14:paraId="75010000">
            <w:pPr>
              <w:pStyle w:val="Style_13"/>
              <w:rPr>
                <w:rFonts w:ascii="Times New Roman" w:hAnsi="Times New Roman"/>
                <w:sz w:val="16"/>
              </w:rPr>
            </w:pPr>
          </w:p>
        </w:tc>
        <w:tc>
          <w:tcPr>
            <w:tcW w:type="dxa" w:w="1911"/>
            <w:tcBorders>
              <w:top w:color="000000" w:sz="4" w:val="single"/>
              <w:left w:color="000000" w:sz="4" w:val="single"/>
              <w:bottom w:color="000000" w:sz="4" w:val="single"/>
              <w:right w:color="000000" w:sz="4" w:val="single"/>
            </w:tcBorders>
          </w:tcPr>
          <w:p w14:paraId="76010000">
            <w:pPr>
              <w:pStyle w:val="Style_13"/>
              <w:rPr>
                <w:rFonts w:ascii="Times New Roman" w:hAnsi="Times New Roman"/>
                <w:sz w:val="16"/>
              </w:rPr>
            </w:pPr>
          </w:p>
        </w:tc>
        <w:tc>
          <w:tcPr>
            <w:tcW w:type="dxa" w:w="1365"/>
            <w:tcBorders>
              <w:top w:color="000000" w:sz="4" w:val="single"/>
              <w:left w:color="000000" w:sz="4" w:val="single"/>
              <w:bottom w:color="000000" w:sz="4" w:val="single"/>
              <w:right w:color="000000" w:sz="4" w:val="single"/>
            </w:tcBorders>
          </w:tcPr>
          <w:p w14:paraId="77010000">
            <w:pPr>
              <w:pStyle w:val="Style_13"/>
              <w:ind/>
              <w:jc w:val="center"/>
              <w:rPr>
                <w:rFonts w:ascii="Times New Roman" w:hAnsi="Times New Roman"/>
                <w:sz w:val="16"/>
              </w:rPr>
            </w:pPr>
            <w:r>
              <w:rPr>
                <w:rFonts w:ascii="Times New Roman" w:hAnsi="Times New Roman"/>
                <w:sz w:val="16"/>
              </w:rPr>
              <w:t>Не сформирован</w:t>
            </w:r>
          </w:p>
        </w:tc>
      </w:tr>
      <w:tr>
        <w:tc>
          <w:tcPr>
            <w:tcW w:type="dxa" w:w="546"/>
            <w:tcBorders>
              <w:top w:color="000000" w:sz="4" w:val="single"/>
              <w:left w:color="000000" w:sz="4" w:val="single"/>
              <w:bottom w:color="000000" w:sz="4" w:val="single"/>
              <w:right w:color="000000" w:sz="4" w:val="single"/>
            </w:tcBorders>
          </w:tcPr>
          <w:p w14:paraId="78010000">
            <w:pPr>
              <w:pStyle w:val="Style_13"/>
              <w:ind/>
              <w:jc w:val="center"/>
              <w:rPr>
                <w:rFonts w:ascii="Times New Roman" w:hAnsi="Times New Roman"/>
                <w:sz w:val="16"/>
              </w:rPr>
            </w:pPr>
            <w:r>
              <w:rPr>
                <w:rFonts w:ascii="Times New Roman" w:hAnsi="Times New Roman"/>
                <w:sz w:val="16"/>
              </w:rPr>
              <w:t>8</w:t>
            </w:r>
          </w:p>
        </w:tc>
        <w:tc>
          <w:tcPr>
            <w:tcW w:type="dxa" w:w="1911"/>
            <w:tcBorders>
              <w:top w:color="000000" w:sz="4" w:val="single"/>
              <w:left w:color="000000" w:sz="4" w:val="single"/>
              <w:bottom w:color="000000" w:sz="4" w:val="single"/>
              <w:right w:color="000000" w:sz="4" w:val="single"/>
            </w:tcBorders>
          </w:tcPr>
          <w:p w14:paraId="79010000">
            <w:pPr>
              <w:pStyle w:val="Style_13"/>
              <w:rPr>
                <w:rFonts w:ascii="Times New Roman" w:hAnsi="Times New Roman"/>
                <w:sz w:val="16"/>
              </w:rPr>
            </w:pPr>
            <w:r>
              <w:rPr>
                <w:rFonts w:ascii="Times New Roman" w:hAnsi="Times New Roman"/>
                <w:sz w:val="16"/>
              </w:rPr>
              <w:t>с. </w:t>
            </w:r>
            <w:r>
              <w:rPr>
                <w:rFonts w:ascii="Times New Roman" w:hAnsi="Times New Roman"/>
                <w:sz w:val="16"/>
              </w:rPr>
              <w:t>Ваеги</w:t>
            </w:r>
          </w:p>
        </w:tc>
        <w:tc>
          <w:tcPr>
            <w:tcW w:type="dxa" w:w="2002"/>
            <w:tcBorders>
              <w:top w:color="000000" w:sz="4" w:val="single"/>
              <w:left w:color="000000" w:sz="4" w:val="single"/>
              <w:bottom w:color="000000" w:sz="4" w:val="single"/>
              <w:right w:color="000000" w:sz="4" w:val="single"/>
            </w:tcBorders>
          </w:tcPr>
          <w:p w14:paraId="7A010000">
            <w:pPr>
              <w:pStyle w:val="Style_13"/>
              <w:rPr>
                <w:rFonts w:ascii="Times New Roman" w:hAnsi="Times New Roman"/>
                <w:sz w:val="16"/>
              </w:rPr>
            </w:pPr>
            <w:r>
              <w:rPr>
                <w:rFonts w:ascii="Times New Roman" w:hAnsi="Times New Roman"/>
                <w:sz w:val="16"/>
              </w:rPr>
              <w:t>с. </w:t>
            </w:r>
            <w:r>
              <w:rPr>
                <w:rFonts w:ascii="Times New Roman" w:hAnsi="Times New Roman"/>
                <w:sz w:val="16"/>
              </w:rPr>
              <w:t>Ваеги</w:t>
            </w:r>
            <w:r>
              <w:rPr>
                <w:rFonts w:ascii="Times New Roman" w:hAnsi="Times New Roman"/>
                <w:sz w:val="16"/>
              </w:rPr>
              <w:t>, пер. Почтовый, д. 6</w:t>
            </w:r>
          </w:p>
        </w:tc>
        <w:tc>
          <w:tcPr>
            <w:tcW w:type="dxa" w:w="1001"/>
            <w:tcBorders>
              <w:top w:color="000000" w:sz="4" w:val="single"/>
              <w:left w:color="000000" w:sz="4" w:val="single"/>
              <w:bottom w:color="000000" w:sz="4" w:val="single"/>
              <w:right w:color="000000" w:sz="4" w:val="single"/>
            </w:tcBorders>
          </w:tcPr>
          <w:p w14:paraId="7B010000">
            <w:pPr>
              <w:pStyle w:val="Style_13"/>
              <w:ind/>
              <w:jc w:val="center"/>
              <w:rPr>
                <w:rFonts w:ascii="Times New Roman" w:hAnsi="Times New Roman"/>
                <w:sz w:val="16"/>
              </w:rPr>
            </w:pPr>
            <w:r>
              <w:rPr>
                <w:rFonts w:ascii="Times New Roman" w:hAnsi="Times New Roman"/>
                <w:sz w:val="16"/>
              </w:rPr>
              <w:t>1962</w:t>
            </w:r>
          </w:p>
        </w:tc>
        <w:tc>
          <w:tcPr>
            <w:tcW w:type="dxa" w:w="1183"/>
            <w:tcBorders>
              <w:top w:color="000000" w:sz="4" w:val="single"/>
              <w:left w:color="000000" w:sz="4" w:val="single"/>
              <w:bottom w:color="000000" w:sz="4" w:val="single"/>
              <w:right w:color="000000" w:sz="4" w:val="single"/>
            </w:tcBorders>
          </w:tcPr>
          <w:p w14:paraId="7C010000">
            <w:pPr>
              <w:pStyle w:val="Style_13"/>
              <w:ind/>
              <w:jc w:val="center"/>
              <w:rPr>
                <w:rFonts w:ascii="Times New Roman" w:hAnsi="Times New Roman"/>
                <w:sz w:val="16"/>
              </w:rPr>
            </w:pPr>
            <w:r>
              <w:rPr>
                <w:rFonts w:ascii="Times New Roman" w:hAnsi="Times New Roman"/>
                <w:sz w:val="16"/>
              </w:rPr>
              <w:t>11.12.2013</w:t>
            </w:r>
          </w:p>
        </w:tc>
        <w:tc>
          <w:tcPr>
            <w:tcW w:type="dxa" w:w="1092"/>
            <w:tcBorders>
              <w:top w:color="000000" w:sz="4" w:val="single"/>
              <w:left w:color="000000" w:sz="4" w:val="single"/>
              <w:bottom w:color="000000" w:sz="4" w:val="single"/>
              <w:right w:color="000000" w:sz="4" w:val="single"/>
            </w:tcBorders>
          </w:tcPr>
          <w:p w14:paraId="7D010000">
            <w:pPr>
              <w:pStyle w:val="Style_13"/>
              <w:ind/>
              <w:jc w:val="center"/>
              <w:rPr>
                <w:rFonts w:ascii="Times New Roman" w:hAnsi="Times New Roman"/>
                <w:sz w:val="16"/>
              </w:rPr>
            </w:pPr>
            <w:r>
              <w:rPr>
                <w:rFonts w:ascii="Times New Roman" w:hAnsi="Times New Roman"/>
                <w:sz w:val="16"/>
              </w:rPr>
              <w:t>50,20</w:t>
            </w:r>
          </w:p>
        </w:tc>
        <w:tc>
          <w:tcPr>
            <w:tcW w:type="dxa" w:w="910"/>
            <w:tcBorders>
              <w:top w:color="000000" w:sz="4" w:val="single"/>
              <w:left w:color="000000" w:sz="4" w:val="single"/>
              <w:bottom w:color="000000" w:sz="4" w:val="single"/>
              <w:right w:color="000000" w:sz="4" w:val="single"/>
            </w:tcBorders>
          </w:tcPr>
          <w:p w14:paraId="7E010000">
            <w:pPr>
              <w:pStyle w:val="Style_13"/>
              <w:ind/>
              <w:jc w:val="center"/>
              <w:rPr>
                <w:rFonts w:ascii="Times New Roman" w:hAnsi="Times New Roman"/>
                <w:sz w:val="16"/>
              </w:rPr>
            </w:pPr>
            <w:r>
              <w:rPr>
                <w:rFonts w:ascii="Times New Roman" w:hAnsi="Times New Roman"/>
                <w:sz w:val="16"/>
              </w:rPr>
              <w:t>3</w:t>
            </w:r>
          </w:p>
        </w:tc>
        <w:tc>
          <w:tcPr>
            <w:tcW w:type="dxa" w:w="1274"/>
            <w:tcBorders>
              <w:top w:color="000000" w:sz="4" w:val="single"/>
              <w:left w:color="000000" w:sz="4" w:val="single"/>
              <w:bottom w:color="000000" w:sz="4" w:val="single"/>
              <w:right w:color="000000" w:sz="4" w:val="single"/>
            </w:tcBorders>
          </w:tcPr>
          <w:p w14:paraId="7F010000">
            <w:pPr>
              <w:pStyle w:val="Style_13"/>
              <w:ind/>
              <w:jc w:val="center"/>
              <w:rPr>
                <w:rFonts w:ascii="Times New Roman" w:hAnsi="Times New Roman"/>
                <w:sz w:val="16"/>
              </w:rPr>
            </w:pPr>
            <w:r>
              <w:rPr>
                <w:rFonts w:ascii="Times New Roman" w:hAnsi="Times New Roman"/>
                <w:sz w:val="16"/>
              </w:rPr>
              <w:t>20.04.2020</w:t>
            </w:r>
          </w:p>
        </w:tc>
        <w:tc>
          <w:tcPr>
            <w:tcW w:type="dxa" w:w="1001"/>
            <w:tcBorders>
              <w:top w:color="000000" w:sz="4" w:val="single"/>
              <w:left w:color="000000" w:sz="4" w:val="single"/>
              <w:bottom w:color="000000" w:sz="4" w:val="single"/>
              <w:right w:color="000000" w:sz="4" w:val="single"/>
            </w:tcBorders>
          </w:tcPr>
          <w:p w14:paraId="80010000">
            <w:pPr>
              <w:pStyle w:val="Style_13"/>
              <w:rPr>
                <w:rFonts w:ascii="Times New Roman" w:hAnsi="Times New Roman"/>
                <w:sz w:val="16"/>
              </w:rPr>
            </w:pPr>
          </w:p>
        </w:tc>
        <w:tc>
          <w:tcPr>
            <w:tcW w:type="dxa" w:w="1092"/>
            <w:tcBorders>
              <w:top w:color="000000" w:sz="4" w:val="single"/>
              <w:left w:color="000000" w:sz="4" w:val="single"/>
              <w:bottom w:color="000000" w:sz="4" w:val="single"/>
              <w:right w:color="000000" w:sz="4" w:val="single"/>
            </w:tcBorders>
          </w:tcPr>
          <w:p w14:paraId="81010000">
            <w:pPr>
              <w:pStyle w:val="Style_13"/>
              <w:rPr>
                <w:rFonts w:ascii="Times New Roman" w:hAnsi="Times New Roman"/>
                <w:sz w:val="16"/>
              </w:rPr>
            </w:pPr>
          </w:p>
        </w:tc>
        <w:tc>
          <w:tcPr>
            <w:tcW w:type="dxa" w:w="1911"/>
            <w:tcBorders>
              <w:top w:color="000000" w:sz="4" w:val="single"/>
              <w:left w:color="000000" w:sz="4" w:val="single"/>
              <w:bottom w:color="000000" w:sz="4" w:val="single"/>
              <w:right w:color="000000" w:sz="4" w:val="single"/>
            </w:tcBorders>
          </w:tcPr>
          <w:p w14:paraId="82010000">
            <w:pPr>
              <w:pStyle w:val="Style_13"/>
              <w:rPr>
                <w:rFonts w:ascii="Times New Roman" w:hAnsi="Times New Roman"/>
                <w:sz w:val="16"/>
              </w:rPr>
            </w:pPr>
          </w:p>
        </w:tc>
        <w:tc>
          <w:tcPr>
            <w:tcW w:type="dxa" w:w="1365"/>
            <w:tcBorders>
              <w:top w:color="000000" w:sz="4" w:val="single"/>
              <w:left w:color="000000" w:sz="4" w:val="single"/>
              <w:bottom w:color="000000" w:sz="4" w:val="single"/>
              <w:right w:color="000000" w:sz="4" w:val="single"/>
            </w:tcBorders>
          </w:tcPr>
          <w:p w14:paraId="83010000">
            <w:pPr>
              <w:pStyle w:val="Style_13"/>
              <w:ind/>
              <w:jc w:val="center"/>
              <w:rPr>
                <w:rFonts w:ascii="Times New Roman" w:hAnsi="Times New Roman"/>
                <w:sz w:val="16"/>
              </w:rPr>
            </w:pPr>
            <w:r>
              <w:rPr>
                <w:rFonts w:ascii="Times New Roman" w:hAnsi="Times New Roman"/>
                <w:sz w:val="16"/>
              </w:rPr>
              <w:t>Не сформирован</w:t>
            </w:r>
          </w:p>
        </w:tc>
      </w:tr>
      <w:tr>
        <w:tc>
          <w:tcPr>
            <w:tcW w:type="dxa" w:w="546"/>
            <w:tcBorders>
              <w:top w:color="000000" w:sz="4" w:val="single"/>
              <w:left w:color="000000" w:sz="4" w:val="single"/>
              <w:bottom w:color="000000" w:sz="4" w:val="single"/>
              <w:right w:color="000000" w:sz="4" w:val="single"/>
            </w:tcBorders>
          </w:tcPr>
          <w:p w14:paraId="84010000">
            <w:pPr>
              <w:pStyle w:val="Style_13"/>
              <w:ind/>
              <w:jc w:val="center"/>
              <w:rPr>
                <w:rFonts w:ascii="Times New Roman" w:hAnsi="Times New Roman"/>
                <w:sz w:val="16"/>
              </w:rPr>
            </w:pPr>
            <w:r>
              <w:rPr>
                <w:rFonts w:ascii="Times New Roman" w:hAnsi="Times New Roman"/>
                <w:sz w:val="16"/>
              </w:rPr>
              <w:t>9</w:t>
            </w:r>
          </w:p>
        </w:tc>
        <w:tc>
          <w:tcPr>
            <w:tcW w:type="dxa" w:w="1911"/>
            <w:tcBorders>
              <w:top w:color="000000" w:sz="4" w:val="single"/>
              <w:left w:color="000000" w:sz="4" w:val="single"/>
              <w:bottom w:color="000000" w:sz="4" w:val="single"/>
              <w:right w:color="000000" w:sz="4" w:val="single"/>
            </w:tcBorders>
          </w:tcPr>
          <w:p w14:paraId="85010000">
            <w:pPr>
              <w:pStyle w:val="Style_13"/>
              <w:rPr>
                <w:rFonts w:ascii="Times New Roman" w:hAnsi="Times New Roman"/>
                <w:sz w:val="16"/>
              </w:rPr>
            </w:pPr>
            <w:r>
              <w:rPr>
                <w:rFonts w:ascii="Times New Roman" w:hAnsi="Times New Roman"/>
                <w:sz w:val="16"/>
              </w:rPr>
              <w:t>с. </w:t>
            </w:r>
            <w:r>
              <w:rPr>
                <w:rFonts w:ascii="Times New Roman" w:hAnsi="Times New Roman"/>
                <w:sz w:val="16"/>
              </w:rPr>
              <w:t>Ваеги</w:t>
            </w:r>
          </w:p>
        </w:tc>
        <w:tc>
          <w:tcPr>
            <w:tcW w:type="dxa" w:w="2002"/>
            <w:tcBorders>
              <w:top w:color="000000" w:sz="4" w:val="single"/>
              <w:left w:color="000000" w:sz="4" w:val="single"/>
              <w:bottom w:color="000000" w:sz="4" w:val="single"/>
              <w:right w:color="000000" w:sz="4" w:val="single"/>
            </w:tcBorders>
          </w:tcPr>
          <w:p w14:paraId="86010000">
            <w:pPr>
              <w:pStyle w:val="Style_13"/>
              <w:rPr>
                <w:rFonts w:ascii="Times New Roman" w:hAnsi="Times New Roman"/>
                <w:sz w:val="16"/>
              </w:rPr>
            </w:pPr>
            <w:r>
              <w:rPr>
                <w:rFonts w:ascii="Times New Roman" w:hAnsi="Times New Roman"/>
                <w:sz w:val="16"/>
              </w:rPr>
              <w:t>с. </w:t>
            </w:r>
            <w:r>
              <w:rPr>
                <w:rFonts w:ascii="Times New Roman" w:hAnsi="Times New Roman"/>
                <w:sz w:val="16"/>
              </w:rPr>
              <w:t>Ваеги</w:t>
            </w:r>
            <w:r>
              <w:rPr>
                <w:rFonts w:ascii="Times New Roman" w:hAnsi="Times New Roman"/>
                <w:sz w:val="16"/>
              </w:rPr>
              <w:t>, пер. Почтовый, д. 7</w:t>
            </w:r>
          </w:p>
        </w:tc>
        <w:tc>
          <w:tcPr>
            <w:tcW w:type="dxa" w:w="1001"/>
            <w:tcBorders>
              <w:top w:color="000000" w:sz="4" w:val="single"/>
              <w:left w:color="000000" w:sz="4" w:val="single"/>
              <w:bottom w:color="000000" w:sz="4" w:val="single"/>
              <w:right w:color="000000" w:sz="4" w:val="single"/>
            </w:tcBorders>
          </w:tcPr>
          <w:p w14:paraId="87010000">
            <w:pPr>
              <w:pStyle w:val="Style_13"/>
              <w:ind/>
              <w:jc w:val="center"/>
              <w:rPr>
                <w:rFonts w:ascii="Times New Roman" w:hAnsi="Times New Roman"/>
                <w:sz w:val="16"/>
              </w:rPr>
            </w:pPr>
            <w:r>
              <w:rPr>
                <w:rFonts w:ascii="Times New Roman" w:hAnsi="Times New Roman"/>
                <w:sz w:val="16"/>
              </w:rPr>
              <w:t>1972</w:t>
            </w:r>
          </w:p>
        </w:tc>
        <w:tc>
          <w:tcPr>
            <w:tcW w:type="dxa" w:w="1183"/>
            <w:tcBorders>
              <w:top w:color="000000" w:sz="4" w:val="single"/>
              <w:left w:color="000000" w:sz="4" w:val="single"/>
              <w:bottom w:color="000000" w:sz="4" w:val="single"/>
              <w:right w:color="000000" w:sz="4" w:val="single"/>
            </w:tcBorders>
          </w:tcPr>
          <w:p w14:paraId="88010000">
            <w:pPr>
              <w:pStyle w:val="Style_13"/>
              <w:ind/>
              <w:jc w:val="center"/>
              <w:rPr>
                <w:rFonts w:ascii="Times New Roman" w:hAnsi="Times New Roman"/>
                <w:sz w:val="16"/>
              </w:rPr>
            </w:pPr>
            <w:r>
              <w:rPr>
                <w:rFonts w:ascii="Times New Roman" w:hAnsi="Times New Roman"/>
                <w:sz w:val="16"/>
              </w:rPr>
              <w:t>22.12.2016</w:t>
            </w:r>
          </w:p>
        </w:tc>
        <w:tc>
          <w:tcPr>
            <w:tcW w:type="dxa" w:w="1092"/>
            <w:tcBorders>
              <w:top w:color="000000" w:sz="4" w:val="single"/>
              <w:left w:color="000000" w:sz="4" w:val="single"/>
              <w:bottom w:color="000000" w:sz="4" w:val="single"/>
              <w:right w:color="000000" w:sz="4" w:val="single"/>
            </w:tcBorders>
          </w:tcPr>
          <w:p w14:paraId="89010000">
            <w:pPr>
              <w:pStyle w:val="Style_13"/>
              <w:ind/>
              <w:jc w:val="center"/>
              <w:rPr>
                <w:rFonts w:ascii="Times New Roman" w:hAnsi="Times New Roman"/>
                <w:sz w:val="16"/>
              </w:rPr>
            </w:pPr>
            <w:r>
              <w:rPr>
                <w:rFonts w:ascii="Times New Roman" w:hAnsi="Times New Roman"/>
                <w:sz w:val="16"/>
              </w:rPr>
              <w:t>99,80</w:t>
            </w:r>
          </w:p>
        </w:tc>
        <w:tc>
          <w:tcPr>
            <w:tcW w:type="dxa" w:w="910"/>
            <w:tcBorders>
              <w:top w:color="000000" w:sz="4" w:val="single"/>
              <w:left w:color="000000" w:sz="4" w:val="single"/>
              <w:bottom w:color="000000" w:sz="4" w:val="single"/>
              <w:right w:color="000000" w:sz="4" w:val="single"/>
            </w:tcBorders>
          </w:tcPr>
          <w:p w14:paraId="8A010000">
            <w:pPr>
              <w:pStyle w:val="Style_13"/>
              <w:ind/>
              <w:jc w:val="center"/>
              <w:rPr>
                <w:rFonts w:ascii="Times New Roman" w:hAnsi="Times New Roman"/>
                <w:sz w:val="16"/>
              </w:rPr>
            </w:pPr>
            <w:r>
              <w:rPr>
                <w:rFonts w:ascii="Times New Roman" w:hAnsi="Times New Roman"/>
                <w:sz w:val="16"/>
              </w:rPr>
              <w:t>8</w:t>
            </w:r>
          </w:p>
        </w:tc>
        <w:tc>
          <w:tcPr>
            <w:tcW w:type="dxa" w:w="1274"/>
            <w:tcBorders>
              <w:top w:color="000000" w:sz="4" w:val="single"/>
              <w:left w:color="000000" w:sz="4" w:val="single"/>
              <w:bottom w:color="000000" w:sz="4" w:val="single"/>
              <w:right w:color="000000" w:sz="4" w:val="single"/>
            </w:tcBorders>
          </w:tcPr>
          <w:p w14:paraId="8B010000">
            <w:pPr>
              <w:pStyle w:val="Style_13"/>
              <w:ind/>
              <w:jc w:val="center"/>
              <w:rPr>
                <w:rFonts w:ascii="Times New Roman" w:hAnsi="Times New Roman"/>
                <w:sz w:val="16"/>
              </w:rPr>
            </w:pPr>
            <w:r>
              <w:rPr>
                <w:rFonts w:ascii="Times New Roman" w:hAnsi="Times New Roman"/>
                <w:sz w:val="16"/>
              </w:rPr>
              <w:t>31.12.2023</w:t>
            </w:r>
          </w:p>
        </w:tc>
        <w:tc>
          <w:tcPr>
            <w:tcW w:type="dxa" w:w="1001"/>
            <w:tcBorders>
              <w:top w:color="000000" w:sz="4" w:val="single"/>
              <w:left w:color="000000" w:sz="4" w:val="single"/>
              <w:bottom w:color="000000" w:sz="4" w:val="single"/>
              <w:right w:color="000000" w:sz="4" w:val="single"/>
            </w:tcBorders>
          </w:tcPr>
          <w:p w14:paraId="8C010000">
            <w:pPr>
              <w:pStyle w:val="Style_13"/>
              <w:rPr>
                <w:rFonts w:ascii="Times New Roman" w:hAnsi="Times New Roman"/>
                <w:sz w:val="16"/>
              </w:rPr>
            </w:pPr>
          </w:p>
        </w:tc>
        <w:tc>
          <w:tcPr>
            <w:tcW w:type="dxa" w:w="1092"/>
            <w:tcBorders>
              <w:top w:color="000000" w:sz="4" w:val="single"/>
              <w:left w:color="000000" w:sz="4" w:val="single"/>
              <w:bottom w:color="000000" w:sz="4" w:val="single"/>
              <w:right w:color="000000" w:sz="4" w:val="single"/>
            </w:tcBorders>
          </w:tcPr>
          <w:p w14:paraId="8D010000">
            <w:pPr>
              <w:pStyle w:val="Style_13"/>
              <w:rPr>
                <w:rFonts w:ascii="Times New Roman" w:hAnsi="Times New Roman"/>
                <w:sz w:val="16"/>
              </w:rPr>
            </w:pPr>
          </w:p>
        </w:tc>
        <w:tc>
          <w:tcPr>
            <w:tcW w:type="dxa" w:w="1911"/>
            <w:tcBorders>
              <w:top w:color="000000" w:sz="4" w:val="single"/>
              <w:left w:color="000000" w:sz="4" w:val="single"/>
              <w:bottom w:color="000000" w:sz="4" w:val="single"/>
              <w:right w:color="000000" w:sz="4" w:val="single"/>
            </w:tcBorders>
          </w:tcPr>
          <w:p w14:paraId="8E010000">
            <w:pPr>
              <w:pStyle w:val="Style_13"/>
              <w:rPr>
                <w:rFonts w:ascii="Times New Roman" w:hAnsi="Times New Roman"/>
                <w:sz w:val="16"/>
              </w:rPr>
            </w:pPr>
          </w:p>
        </w:tc>
        <w:tc>
          <w:tcPr>
            <w:tcW w:type="dxa" w:w="1365"/>
            <w:tcBorders>
              <w:top w:color="000000" w:sz="4" w:val="single"/>
              <w:left w:color="000000" w:sz="4" w:val="single"/>
              <w:bottom w:color="000000" w:sz="4" w:val="single"/>
              <w:right w:color="000000" w:sz="4" w:val="single"/>
            </w:tcBorders>
          </w:tcPr>
          <w:p w14:paraId="8F010000">
            <w:pPr>
              <w:pStyle w:val="Style_13"/>
              <w:ind/>
              <w:jc w:val="center"/>
              <w:rPr>
                <w:rFonts w:ascii="Times New Roman" w:hAnsi="Times New Roman"/>
                <w:sz w:val="16"/>
              </w:rPr>
            </w:pPr>
            <w:r>
              <w:rPr>
                <w:rFonts w:ascii="Times New Roman" w:hAnsi="Times New Roman"/>
                <w:sz w:val="16"/>
              </w:rPr>
              <w:t>Не сформирован</w:t>
            </w:r>
          </w:p>
        </w:tc>
      </w:tr>
      <w:tr>
        <w:tc>
          <w:tcPr>
            <w:tcW w:type="dxa" w:w="546"/>
            <w:tcBorders>
              <w:top w:color="000000" w:sz="4" w:val="single"/>
              <w:left w:color="000000" w:sz="4" w:val="single"/>
              <w:bottom w:color="000000" w:sz="4" w:val="single"/>
              <w:right w:color="000000" w:sz="4" w:val="single"/>
            </w:tcBorders>
          </w:tcPr>
          <w:p w14:paraId="90010000">
            <w:pPr>
              <w:pStyle w:val="Style_13"/>
              <w:ind/>
              <w:jc w:val="center"/>
              <w:rPr>
                <w:rFonts w:ascii="Times New Roman" w:hAnsi="Times New Roman"/>
                <w:sz w:val="16"/>
              </w:rPr>
            </w:pPr>
            <w:r>
              <w:rPr>
                <w:rFonts w:ascii="Times New Roman" w:hAnsi="Times New Roman"/>
                <w:sz w:val="16"/>
              </w:rPr>
              <w:t>10</w:t>
            </w:r>
          </w:p>
        </w:tc>
        <w:tc>
          <w:tcPr>
            <w:tcW w:type="dxa" w:w="1911"/>
            <w:tcBorders>
              <w:top w:color="000000" w:sz="4" w:val="single"/>
              <w:left w:color="000000" w:sz="4" w:val="single"/>
              <w:bottom w:color="000000" w:sz="4" w:val="single"/>
              <w:right w:color="000000" w:sz="4" w:val="single"/>
            </w:tcBorders>
          </w:tcPr>
          <w:p w14:paraId="91010000">
            <w:pPr>
              <w:pStyle w:val="Style_13"/>
              <w:rPr>
                <w:rFonts w:ascii="Times New Roman" w:hAnsi="Times New Roman"/>
                <w:sz w:val="16"/>
              </w:rPr>
            </w:pPr>
            <w:r>
              <w:rPr>
                <w:rFonts w:ascii="Times New Roman" w:hAnsi="Times New Roman"/>
                <w:sz w:val="16"/>
              </w:rPr>
              <w:t>с. </w:t>
            </w:r>
            <w:r>
              <w:rPr>
                <w:rFonts w:ascii="Times New Roman" w:hAnsi="Times New Roman"/>
                <w:sz w:val="16"/>
              </w:rPr>
              <w:t>Ваеги</w:t>
            </w:r>
          </w:p>
        </w:tc>
        <w:tc>
          <w:tcPr>
            <w:tcW w:type="dxa" w:w="2002"/>
            <w:tcBorders>
              <w:top w:color="000000" w:sz="4" w:val="single"/>
              <w:left w:color="000000" w:sz="4" w:val="single"/>
              <w:bottom w:color="000000" w:sz="4" w:val="single"/>
              <w:right w:color="000000" w:sz="4" w:val="single"/>
            </w:tcBorders>
          </w:tcPr>
          <w:p w14:paraId="92010000">
            <w:pPr>
              <w:pStyle w:val="Style_13"/>
              <w:rPr>
                <w:rFonts w:ascii="Times New Roman" w:hAnsi="Times New Roman"/>
                <w:sz w:val="16"/>
              </w:rPr>
            </w:pPr>
            <w:r>
              <w:rPr>
                <w:rFonts w:ascii="Times New Roman" w:hAnsi="Times New Roman"/>
                <w:sz w:val="16"/>
              </w:rPr>
              <w:t>с. </w:t>
            </w:r>
            <w:r>
              <w:rPr>
                <w:rFonts w:ascii="Times New Roman" w:hAnsi="Times New Roman"/>
                <w:sz w:val="16"/>
              </w:rPr>
              <w:t>Ваеги</w:t>
            </w:r>
            <w:r>
              <w:rPr>
                <w:rFonts w:ascii="Times New Roman" w:hAnsi="Times New Roman"/>
                <w:sz w:val="16"/>
              </w:rPr>
              <w:t>, пер. Почтовый, д. 11</w:t>
            </w:r>
          </w:p>
        </w:tc>
        <w:tc>
          <w:tcPr>
            <w:tcW w:type="dxa" w:w="1001"/>
            <w:tcBorders>
              <w:top w:color="000000" w:sz="4" w:val="single"/>
              <w:left w:color="000000" w:sz="4" w:val="single"/>
              <w:bottom w:color="000000" w:sz="4" w:val="single"/>
              <w:right w:color="000000" w:sz="4" w:val="single"/>
            </w:tcBorders>
          </w:tcPr>
          <w:p w14:paraId="93010000">
            <w:pPr>
              <w:pStyle w:val="Style_13"/>
              <w:ind/>
              <w:jc w:val="center"/>
              <w:rPr>
                <w:rFonts w:ascii="Times New Roman" w:hAnsi="Times New Roman"/>
                <w:sz w:val="16"/>
              </w:rPr>
            </w:pPr>
            <w:r>
              <w:rPr>
                <w:rFonts w:ascii="Times New Roman" w:hAnsi="Times New Roman"/>
                <w:sz w:val="16"/>
              </w:rPr>
              <w:t>1962</w:t>
            </w:r>
          </w:p>
        </w:tc>
        <w:tc>
          <w:tcPr>
            <w:tcW w:type="dxa" w:w="1183"/>
            <w:tcBorders>
              <w:top w:color="000000" w:sz="4" w:val="single"/>
              <w:left w:color="000000" w:sz="4" w:val="single"/>
              <w:bottom w:color="000000" w:sz="4" w:val="single"/>
              <w:right w:color="000000" w:sz="4" w:val="single"/>
            </w:tcBorders>
          </w:tcPr>
          <w:p w14:paraId="94010000">
            <w:pPr>
              <w:pStyle w:val="Style_13"/>
              <w:ind/>
              <w:jc w:val="center"/>
              <w:rPr>
                <w:rFonts w:ascii="Times New Roman" w:hAnsi="Times New Roman"/>
                <w:sz w:val="16"/>
              </w:rPr>
            </w:pPr>
            <w:r>
              <w:rPr>
                <w:rFonts w:ascii="Times New Roman" w:hAnsi="Times New Roman"/>
                <w:sz w:val="16"/>
              </w:rPr>
              <w:t>22.12.2016</w:t>
            </w:r>
          </w:p>
        </w:tc>
        <w:tc>
          <w:tcPr>
            <w:tcW w:type="dxa" w:w="1092"/>
            <w:tcBorders>
              <w:top w:color="000000" w:sz="4" w:val="single"/>
              <w:left w:color="000000" w:sz="4" w:val="single"/>
              <w:bottom w:color="000000" w:sz="4" w:val="single"/>
              <w:right w:color="000000" w:sz="4" w:val="single"/>
            </w:tcBorders>
          </w:tcPr>
          <w:p w14:paraId="95010000">
            <w:pPr>
              <w:pStyle w:val="Style_13"/>
              <w:ind/>
              <w:jc w:val="center"/>
              <w:rPr>
                <w:rFonts w:ascii="Times New Roman" w:hAnsi="Times New Roman"/>
                <w:sz w:val="16"/>
              </w:rPr>
            </w:pPr>
            <w:r>
              <w:rPr>
                <w:rFonts w:ascii="Times New Roman" w:hAnsi="Times New Roman"/>
                <w:sz w:val="16"/>
              </w:rPr>
              <w:t>65,30</w:t>
            </w:r>
          </w:p>
        </w:tc>
        <w:tc>
          <w:tcPr>
            <w:tcW w:type="dxa" w:w="910"/>
            <w:tcBorders>
              <w:top w:color="000000" w:sz="4" w:val="single"/>
              <w:left w:color="000000" w:sz="4" w:val="single"/>
              <w:bottom w:color="000000" w:sz="4" w:val="single"/>
              <w:right w:color="000000" w:sz="4" w:val="single"/>
            </w:tcBorders>
          </w:tcPr>
          <w:p w14:paraId="96010000">
            <w:pPr>
              <w:pStyle w:val="Style_13"/>
              <w:ind/>
              <w:jc w:val="center"/>
              <w:rPr>
                <w:rFonts w:ascii="Times New Roman" w:hAnsi="Times New Roman"/>
                <w:sz w:val="16"/>
              </w:rPr>
            </w:pPr>
            <w:r>
              <w:rPr>
                <w:rFonts w:ascii="Times New Roman" w:hAnsi="Times New Roman"/>
                <w:sz w:val="16"/>
              </w:rPr>
              <w:t>4</w:t>
            </w:r>
          </w:p>
        </w:tc>
        <w:tc>
          <w:tcPr>
            <w:tcW w:type="dxa" w:w="1274"/>
            <w:tcBorders>
              <w:top w:color="000000" w:sz="4" w:val="single"/>
              <w:left w:color="000000" w:sz="4" w:val="single"/>
              <w:bottom w:color="000000" w:sz="4" w:val="single"/>
              <w:right w:color="000000" w:sz="4" w:val="single"/>
            </w:tcBorders>
          </w:tcPr>
          <w:p w14:paraId="97010000">
            <w:pPr>
              <w:pStyle w:val="Style_13"/>
              <w:ind/>
              <w:jc w:val="center"/>
              <w:rPr>
                <w:rFonts w:ascii="Times New Roman" w:hAnsi="Times New Roman"/>
                <w:sz w:val="16"/>
              </w:rPr>
            </w:pPr>
            <w:r>
              <w:rPr>
                <w:rFonts w:ascii="Times New Roman" w:hAnsi="Times New Roman"/>
                <w:sz w:val="16"/>
              </w:rPr>
              <w:t>31.12.2023</w:t>
            </w:r>
          </w:p>
        </w:tc>
        <w:tc>
          <w:tcPr>
            <w:tcW w:type="dxa" w:w="1001"/>
            <w:tcBorders>
              <w:top w:color="000000" w:sz="4" w:val="single"/>
              <w:left w:color="000000" w:sz="4" w:val="single"/>
              <w:bottom w:color="000000" w:sz="4" w:val="single"/>
              <w:right w:color="000000" w:sz="4" w:val="single"/>
            </w:tcBorders>
          </w:tcPr>
          <w:p w14:paraId="98010000">
            <w:pPr>
              <w:pStyle w:val="Style_13"/>
              <w:rPr>
                <w:rFonts w:ascii="Times New Roman" w:hAnsi="Times New Roman"/>
                <w:sz w:val="16"/>
              </w:rPr>
            </w:pPr>
          </w:p>
        </w:tc>
        <w:tc>
          <w:tcPr>
            <w:tcW w:type="dxa" w:w="1092"/>
            <w:tcBorders>
              <w:top w:color="000000" w:sz="4" w:val="single"/>
              <w:left w:color="000000" w:sz="4" w:val="single"/>
              <w:bottom w:color="000000" w:sz="4" w:val="single"/>
              <w:right w:color="000000" w:sz="4" w:val="single"/>
            </w:tcBorders>
          </w:tcPr>
          <w:p w14:paraId="99010000">
            <w:pPr>
              <w:pStyle w:val="Style_13"/>
              <w:rPr>
                <w:rFonts w:ascii="Times New Roman" w:hAnsi="Times New Roman"/>
                <w:sz w:val="16"/>
              </w:rPr>
            </w:pPr>
          </w:p>
        </w:tc>
        <w:tc>
          <w:tcPr>
            <w:tcW w:type="dxa" w:w="1911"/>
            <w:tcBorders>
              <w:top w:color="000000" w:sz="4" w:val="single"/>
              <w:left w:color="000000" w:sz="4" w:val="single"/>
              <w:bottom w:color="000000" w:sz="4" w:val="single"/>
              <w:right w:color="000000" w:sz="4" w:val="single"/>
            </w:tcBorders>
          </w:tcPr>
          <w:p w14:paraId="9A010000">
            <w:pPr>
              <w:pStyle w:val="Style_13"/>
              <w:rPr>
                <w:rFonts w:ascii="Times New Roman" w:hAnsi="Times New Roman"/>
                <w:sz w:val="16"/>
              </w:rPr>
            </w:pPr>
          </w:p>
        </w:tc>
        <w:tc>
          <w:tcPr>
            <w:tcW w:type="dxa" w:w="1365"/>
            <w:tcBorders>
              <w:top w:color="000000" w:sz="4" w:val="single"/>
              <w:left w:color="000000" w:sz="4" w:val="single"/>
              <w:bottom w:color="000000" w:sz="4" w:val="single"/>
              <w:right w:color="000000" w:sz="4" w:val="single"/>
            </w:tcBorders>
          </w:tcPr>
          <w:p w14:paraId="9B010000">
            <w:pPr>
              <w:pStyle w:val="Style_13"/>
              <w:ind/>
              <w:jc w:val="center"/>
              <w:rPr>
                <w:rFonts w:ascii="Times New Roman" w:hAnsi="Times New Roman"/>
                <w:sz w:val="16"/>
              </w:rPr>
            </w:pPr>
            <w:r>
              <w:rPr>
                <w:rFonts w:ascii="Times New Roman" w:hAnsi="Times New Roman"/>
                <w:sz w:val="16"/>
              </w:rPr>
              <w:t>Не сформирован</w:t>
            </w:r>
          </w:p>
        </w:tc>
      </w:tr>
      <w:tr>
        <w:tc>
          <w:tcPr>
            <w:tcW w:type="dxa" w:w="546"/>
            <w:tcBorders>
              <w:top w:color="000000" w:sz="4" w:val="single"/>
              <w:left w:color="000000" w:sz="4" w:val="single"/>
              <w:bottom w:color="000000" w:sz="4" w:val="single"/>
              <w:right w:color="000000" w:sz="4" w:val="single"/>
            </w:tcBorders>
          </w:tcPr>
          <w:p w14:paraId="9C010000">
            <w:pPr>
              <w:pStyle w:val="Style_13"/>
              <w:ind/>
              <w:jc w:val="center"/>
              <w:rPr>
                <w:rFonts w:ascii="Times New Roman" w:hAnsi="Times New Roman"/>
                <w:sz w:val="16"/>
              </w:rPr>
            </w:pPr>
            <w:r>
              <w:rPr>
                <w:rFonts w:ascii="Times New Roman" w:hAnsi="Times New Roman"/>
                <w:sz w:val="16"/>
              </w:rPr>
              <w:t>11</w:t>
            </w:r>
          </w:p>
        </w:tc>
        <w:tc>
          <w:tcPr>
            <w:tcW w:type="dxa" w:w="1911"/>
            <w:tcBorders>
              <w:top w:color="000000" w:sz="4" w:val="single"/>
              <w:left w:color="000000" w:sz="4" w:val="single"/>
              <w:bottom w:color="000000" w:sz="4" w:val="single"/>
              <w:right w:color="000000" w:sz="4" w:val="single"/>
            </w:tcBorders>
          </w:tcPr>
          <w:p w14:paraId="9D010000">
            <w:pPr>
              <w:pStyle w:val="Style_13"/>
              <w:rPr>
                <w:rFonts w:ascii="Times New Roman" w:hAnsi="Times New Roman"/>
                <w:sz w:val="16"/>
              </w:rPr>
            </w:pPr>
            <w:r>
              <w:rPr>
                <w:rFonts w:ascii="Times New Roman" w:hAnsi="Times New Roman"/>
                <w:sz w:val="16"/>
              </w:rPr>
              <w:t>с. </w:t>
            </w:r>
            <w:r>
              <w:rPr>
                <w:rFonts w:ascii="Times New Roman" w:hAnsi="Times New Roman"/>
                <w:sz w:val="16"/>
              </w:rPr>
              <w:t>Ваеги</w:t>
            </w:r>
          </w:p>
        </w:tc>
        <w:tc>
          <w:tcPr>
            <w:tcW w:type="dxa" w:w="2002"/>
            <w:tcBorders>
              <w:top w:color="000000" w:sz="4" w:val="single"/>
              <w:left w:color="000000" w:sz="4" w:val="single"/>
              <w:bottom w:color="000000" w:sz="4" w:val="single"/>
              <w:right w:color="000000" w:sz="4" w:val="single"/>
            </w:tcBorders>
          </w:tcPr>
          <w:p w14:paraId="9E010000">
            <w:pPr>
              <w:pStyle w:val="Style_13"/>
              <w:rPr>
                <w:rFonts w:ascii="Times New Roman" w:hAnsi="Times New Roman"/>
                <w:sz w:val="16"/>
              </w:rPr>
            </w:pPr>
            <w:r>
              <w:rPr>
                <w:rFonts w:ascii="Times New Roman" w:hAnsi="Times New Roman"/>
                <w:sz w:val="16"/>
              </w:rPr>
              <w:t>с. </w:t>
            </w:r>
            <w:r>
              <w:rPr>
                <w:rFonts w:ascii="Times New Roman" w:hAnsi="Times New Roman"/>
                <w:sz w:val="16"/>
              </w:rPr>
              <w:t>Ваеги</w:t>
            </w:r>
            <w:r>
              <w:rPr>
                <w:rFonts w:ascii="Times New Roman" w:hAnsi="Times New Roman"/>
                <w:sz w:val="16"/>
              </w:rPr>
              <w:t>, пер. Почтовый, д. 12</w:t>
            </w:r>
          </w:p>
        </w:tc>
        <w:tc>
          <w:tcPr>
            <w:tcW w:type="dxa" w:w="1001"/>
            <w:tcBorders>
              <w:top w:color="000000" w:sz="4" w:val="single"/>
              <w:left w:color="000000" w:sz="4" w:val="single"/>
              <w:bottom w:color="000000" w:sz="4" w:val="single"/>
              <w:right w:color="000000" w:sz="4" w:val="single"/>
            </w:tcBorders>
          </w:tcPr>
          <w:p w14:paraId="9F010000">
            <w:pPr>
              <w:pStyle w:val="Style_13"/>
              <w:ind/>
              <w:jc w:val="center"/>
              <w:rPr>
                <w:rFonts w:ascii="Times New Roman" w:hAnsi="Times New Roman"/>
                <w:sz w:val="16"/>
              </w:rPr>
            </w:pPr>
            <w:r>
              <w:rPr>
                <w:rFonts w:ascii="Times New Roman" w:hAnsi="Times New Roman"/>
                <w:sz w:val="16"/>
              </w:rPr>
              <w:t>1953</w:t>
            </w:r>
          </w:p>
        </w:tc>
        <w:tc>
          <w:tcPr>
            <w:tcW w:type="dxa" w:w="1183"/>
            <w:tcBorders>
              <w:top w:color="000000" w:sz="4" w:val="single"/>
              <w:left w:color="000000" w:sz="4" w:val="single"/>
              <w:bottom w:color="000000" w:sz="4" w:val="single"/>
              <w:right w:color="000000" w:sz="4" w:val="single"/>
            </w:tcBorders>
          </w:tcPr>
          <w:p w14:paraId="A0010000">
            <w:pPr>
              <w:pStyle w:val="Style_13"/>
              <w:ind/>
              <w:jc w:val="center"/>
              <w:rPr>
                <w:rFonts w:ascii="Times New Roman" w:hAnsi="Times New Roman"/>
                <w:sz w:val="16"/>
              </w:rPr>
            </w:pPr>
            <w:r>
              <w:rPr>
                <w:rFonts w:ascii="Times New Roman" w:hAnsi="Times New Roman"/>
                <w:sz w:val="16"/>
              </w:rPr>
              <w:t>22.12.2016</w:t>
            </w:r>
          </w:p>
        </w:tc>
        <w:tc>
          <w:tcPr>
            <w:tcW w:type="dxa" w:w="1092"/>
            <w:tcBorders>
              <w:top w:color="000000" w:sz="4" w:val="single"/>
              <w:left w:color="000000" w:sz="4" w:val="single"/>
              <w:bottom w:color="000000" w:sz="4" w:val="single"/>
              <w:right w:color="000000" w:sz="4" w:val="single"/>
            </w:tcBorders>
          </w:tcPr>
          <w:p w14:paraId="A1010000">
            <w:pPr>
              <w:pStyle w:val="Style_13"/>
              <w:ind/>
              <w:jc w:val="center"/>
              <w:rPr>
                <w:rFonts w:ascii="Times New Roman" w:hAnsi="Times New Roman"/>
                <w:sz w:val="16"/>
              </w:rPr>
            </w:pPr>
            <w:r>
              <w:rPr>
                <w:rFonts w:ascii="Times New Roman" w:hAnsi="Times New Roman"/>
                <w:sz w:val="16"/>
              </w:rPr>
              <w:t>50,50</w:t>
            </w:r>
          </w:p>
        </w:tc>
        <w:tc>
          <w:tcPr>
            <w:tcW w:type="dxa" w:w="910"/>
            <w:tcBorders>
              <w:top w:color="000000" w:sz="4" w:val="single"/>
              <w:left w:color="000000" w:sz="4" w:val="single"/>
              <w:bottom w:color="000000" w:sz="4" w:val="single"/>
              <w:right w:color="000000" w:sz="4" w:val="single"/>
            </w:tcBorders>
          </w:tcPr>
          <w:p w14:paraId="A2010000">
            <w:pPr>
              <w:pStyle w:val="Style_13"/>
              <w:ind/>
              <w:jc w:val="center"/>
              <w:rPr>
                <w:rFonts w:ascii="Times New Roman" w:hAnsi="Times New Roman"/>
                <w:sz w:val="16"/>
              </w:rPr>
            </w:pPr>
            <w:r>
              <w:rPr>
                <w:rFonts w:ascii="Times New Roman" w:hAnsi="Times New Roman"/>
                <w:sz w:val="16"/>
              </w:rPr>
              <w:t>5</w:t>
            </w:r>
          </w:p>
        </w:tc>
        <w:tc>
          <w:tcPr>
            <w:tcW w:type="dxa" w:w="1274"/>
            <w:tcBorders>
              <w:top w:color="000000" w:sz="4" w:val="single"/>
              <w:left w:color="000000" w:sz="4" w:val="single"/>
              <w:bottom w:color="000000" w:sz="4" w:val="single"/>
              <w:right w:color="000000" w:sz="4" w:val="single"/>
            </w:tcBorders>
          </w:tcPr>
          <w:p w14:paraId="A3010000">
            <w:pPr>
              <w:pStyle w:val="Style_13"/>
              <w:ind/>
              <w:jc w:val="center"/>
              <w:rPr>
                <w:rFonts w:ascii="Times New Roman" w:hAnsi="Times New Roman"/>
                <w:sz w:val="16"/>
              </w:rPr>
            </w:pPr>
            <w:r>
              <w:rPr>
                <w:rFonts w:ascii="Times New Roman" w:hAnsi="Times New Roman"/>
                <w:sz w:val="16"/>
              </w:rPr>
              <w:t>31.12.2023</w:t>
            </w:r>
          </w:p>
        </w:tc>
        <w:tc>
          <w:tcPr>
            <w:tcW w:type="dxa" w:w="1001"/>
            <w:tcBorders>
              <w:top w:color="000000" w:sz="4" w:val="single"/>
              <w:left w:color="000000" w:sz="4" w:val="single"/>
              <w:bottom w:color="000000" w:sz="4" w:val="single"/>
              <w:right w:color="000000" w:sz="4" w:val="single"/>
            </w:tcBorders>
          </w:tcPr>
          <w:p w14:paraId="A4010000">
            <w:pPr>
              <w:pStyle w:val="Style_13"/>
              <w:rPr>
                <w:rFonts w:ascii="Times New Roman" w:hAnsi="Times New Roman"/>
                <w:sz w:val="16"/>
              </w:rPr>
            </w:pPr>
          </w:p>
        </w:tc>
        <w:tc>
          <w:tcPr>
            <w:tcW w:type="dxa" w:w="1092"/>
            <w:tcBorders>
              <w:top w:color="000000" w:sz="4" w:val="single"/>
              <w:left w:color="000000" w:sz="4" w:val="single"/>
              <w:bottom w:color="000000" w:sz="4" w:val="single"/>
              <w:right w:color="000000" w:sz="4" w:val="single"/>
            </w:tcBorders>
          </w:tcPr>
          <w:p w14:paraId="A5010000">
            <w:pPr>
              <w:pStyle w:val="Style_13"/>
              <w:rPr>
                <w:rFonts w:ascii="Times New Roman" w:hAnsi="Times New Roman"/>
                <w:sz w:val="16"/>
              </w:rPr>
            </w:pPr>
          </w:p>
        </w:tc>
        <w:tc>
          <w:tcPr>
            <w:tcW w:type="dxa" w:w="1911"/>
            <w:tcBorders>
              <w:top w:color="000000" w:sz="4" w:val="single"/>
              <w:left w:color="000000" w:sz="4" w:val="single"/>
              <w:bottom w:color="000000" w:sz="4" w:val="single"/>
              <w:right w:color="000000" w:sz="4" w:val="single"/>
            </w:tcBorders>
          </w:tcPr>
          <w:p w14:paraId="A6010000">
            <w:pPr>
              <w:pStyle w:val="Style_13"/>
              <w:rPr>
                <w:rFonts w:ascii="Times New Roman" w:hAnsi="Times New Roman"/>
                <w:sz w:val="16"/>
              </w:rPr>
            </w:pPr>
          </w:p>
        </w:tc>
        <w:tc>
          <w:tcPr>
            <w:tcW w:type="dxa" w:w="1365"/>
            <w:tcBorders>
              <w:top w:color="000000" w:sz="4" w:val="single"/>
              <w:left w:color="000000" w:sz="4" w:val="single"/>
              <w:bottom w:color="000000" w:sz="4" w:val="single"/>
              <w:right w:color="000000" w:sz="4" w:val="single"/>
            </w:tcBorders>
          </w:tcPr>
          <w:p w14:paraId="A7010000">
            <w:pPr>
              <w:pStyle w:val="Style_13"/>
              <w:ind/>
              <w:jc w:val="center"/>
              <w:rPr>
                <w:rFonts w:ascii="Times New Roman" w:hAnsi="Times New Roman"/>
                <w:sz w:val="16"/>
              </w:rPr>
            </w:pPr>
            <w:r>
              <w:rPr>
                <w:rFonts w:ascii="Times New Roman" w:hAnsi="Times New Roman"/>
                <w:sz w:val="16"/>
              </w:rPr>
              <w:t>Не сформирован</w:t>
            </w:r>
          </w:p>
        </w:tc>
      </w:tr>
      <w:tr>
        <w:tc>
          <w:tcPr>
            <w:tcW w:type="dxa" w:w="546"/>
            <w:tcBorders>
              <w:top w:color="000000" w:sz="4" w:val="single"/>
              <w:left w:color="000000" w:sz="4" w:val="single"/>
              <w:bottom w:color="000000" w:sz="4" w:val="single"/>
              <w:right w:color="000000" w:sz="4" w:val="single"/>
            </w:tcBorders>
          </w:tcPr>
          <w:p w14:paraId="A8010000">
            <w:pPr>
              <w:pStyle w:val="Style_13"/>
              <w:ind/>
              <w:jc w:val="center"/>
              <w:rPr>
                <w:rFonts w:ascii="Times New Roman" w:hAnsi="Times New Roman"/>
                <w:sz w:val="16"/>
              </w:rPr>
            </w:pPr>
            <w:r>
              <w:rPr>
                <w:rFonts w:ascii="Times New Roman" w:hAnsi="Times New Roman"/>
                <w:sz w:val="16"/>
              </w:rPr>
              <w:t>12</w:t>
            </w:r>
          </w:p>
        </w:tc>
        <w:tc>
          <w:tcPr>
            <w:tcW w:type="dxa" w:w="1911"/>
            <w:tcBorders>
              <w:top w:color="000000" w:sz="4" w:val="single"/>
              <w:left w:color="000000" w:sz="4" w:val="single"/>
              <w:bottom w:color="000000" w:sz="4" w:val="single"/>
              <w:right w:color="000000" w:sz="4" w:val="single"/>
            </w:tcBorders>
          </w:tcPr>
          <w:p w14:paraId="A9010000">
            <w:pPr>
              <w:pStyle w:val="Style_13"/>
              <w:rPr>
                <w:rFonts w:ascii="Times New Roman" w:hAnsi="Times New Roman"/>
                <w:sz w:val="16"/>
              </w:rPr>
            </w:pPr>
            <w:r>
              <w:rPr>
                <w:rFonts w:ascii="Times New Roman" w:hAnsi="Times New Roman"/>
                <w:sz w:val="16"/>
              </w:rPr>
              <w:t>с. </w:t>
            </w:r>
            <w:r>
              <w:rPr>
                <w:rFonts w:ascii="Times New Roman" w:hAnsi="Times New Roman"/>
                <w:sz w:val="16"/>
              </w:rPr>
              <w:t>Ваеги</w:t>
            </w:r>
          </w:p>
        </w:tc>
        <w:tc>
          <w:tcPr>
            <w:tcW w:type="dxa" w:w="2002"/>
            <w:tcBorders>
              <w:top w:color="000000" w:sz="4" w:val="single"/>
              <w:left w:color="000000" w:sz="4" w:val="single"/>
              <w:bottom w:color="000000" w:sz="4" w:val="single"/>
              <w:right w:color="000000" w:sz="4" w:val="single"/>
            </w:tcBorders>
          </w:tcPr>
          <w:p w14:paraId="AA010000">
            <w:pPr>
              <w:pStyle w:val="Style_13"/>
              <w:rPr>
                <w:rFonts w:ascii="Times New Roman" w:hAnsi="Times New Roman"/>
                <w:sz w:val="16"/>
              </w:rPr>
            </w:pPr>
            <w:r>
              <w:rPr>
                <w:rFonts w:ascii="Times New Roman" w:hAnsi="Times New Roman"/>
                <w:sz w:val="16"/>
              </w:rPr>
              <w:t>с. </w:t>
            </w:r>
            <w:r>
              <w:rPr>
                <w:rFonts w:ascii="Times New Roman" w:hAnsi="Times New Roman"/>
                <w:sz w:val="16"/>
              </w:rPr>
              <w:t>Ваеги</w:t>
            </w:r>
            <w:r>
              <w:rPr>
                <w:rFonts w:ascii="Times New Roman" w:hAnsi="Times New Roman"/>
                <w:sz w:val="16"/>
              </w:rPr>
              <w:t>, пер. Почтовый, д. 21</w:t>
            </w:r>
          </w:p>
        </w:tc>
        <w:tc>
          <w:tcPr>
            <w:tcW w:type="dxa" w:w="1001"/>
            <w:tcBorders>
              <w:top w:color="000000" w:sz="4" w:val="single"/>
              <w:left w:color="000000" w:sz="4" w:val="single"/>
              <w:bottom w:color="000000" w:sz="4" w:val="single"/>
              <w:right w:color="000000" w:sz="4" w:val="single"/>
            </w:tcBorders>
          </w:tcPr>
          <w:p w14:paraId="AB010000">
            <w:pPr>
              <w:pStyle w:val="Style_13"/>
              <w:ind/>
              <w:jc w:val="center"/>
              <w:rPr>
                <w:rFonts w:ascii="Times New Roman" w:hAnsi="Times New Roman"/>
                <w:sz w:val="16"/>
              </w:rPr>
            </w:pPr>
            <w:r>
              <w:rPr>
                <w:rFonts w:ascii="Times New Roman" w:hAnsi="Times New Roman"/>
                <w:sz w:val="16"/>
              </w:rPr>
              <w:t>1960</w:t>
            </w:r>
          </w:p>
        </w:tc>
        <w:tc>
          <w:tcPr>
            <w:tcW w:type="dxa" w:w="1183"/>
            <w:tcBorders>
              <w:top w:color="000000" w:sz="4" w:val="single"/>
              <w:left w:color="000000" w:sz="4" w:val="single"/>
              <w:bottom w:color="000000" w:sz="4" w:val="single"/>
              <w:right w:color="000000" w:sz="4" w:val="single"/>
            </w:tcBorders>
          </w:tcPr>
          <w:p w14:paraId="AC010000">
            <w:pPr>
              <w:pStyle w:val="Style_13"/>
              <w:ind/>
              <w:jc w:val="center"/>
              <w:rPr>
                <w:rFonts w:ascii="Times New Roman" w:hAnsi="Times New Roman"/>
                <w:sz w:val="16"/>
              </w:rPr>
            </w:pPr>
            <w:r>
              <w:rPr>
                <w:rFonts w:ascii="Times New Roman" w:hAnsi="Times New Roman"/>
                <w:sz w:val="16"/>
              </w:rPr>
              <w:t>22.12.2016</w:t>
            </w:r>
          </w:p>
        </w:tc>
        <w:tc>
          <w:tcPr>
            <w:tcW w:type="dxa" w:w="1092"/>
            <w:tcBorders>
              <w:top w:color="000000" w:sz="4" w:val="single"/>
              <w:left w:color="000000" w:sz="4" w:val="single"/>
              <w:bottom w:color="000000" w:sz="4" w:val="single"/>
              <w:right w:color="000000" w:sz="4" w:val="single"/>
            </w:tcBorders>
          </w:tcPr>
          <w:p w14:paraId="AD010000">
            <w:pPr>
              <w:pStyle w:val="Style_13"/>
              <w:ind/>
              <w:jc w:val="center"/>
              <w:rPr>
                <w:rFonts w:ascii="Times New Roman" w:hAnsi="Times New Roman"/>
                <w:sz w:val="16"/>
              </w:rPr>
            </w:pPr>
            <w:r>
              <w:rPr>
                <w:rFonts w:ascii="Times New Roman" w:hAnsi="Times New Roman"/>
                <w:sz w:val="16"/>
              </w:rPr>
              <w:t>24,30</w:t>
            </w:r>
          </w:p>
        </w:tc>
        <w:tc>
          <w:tcPr>
            <w:tcW w:type="dxa" w:w="910"/>
            <w:tcBorders>
              <w:top w:color="000000" w:sz="4" w:val="single"/>
              <w:left w:color="000000" w:sz="4" w:val="single"/>
              <w:bottom w:color="000000" w:sz="4" w:val="single"/>
              <w:right w:color="000000" w:sz="4" w:val="single"/>
            </w:tcBorders>
          </w:tcPr>
          <w:p w14:paraId="AE010000">
            <w:pPr>
              <w:pStyle w:val="Style_13"/>
              <w:ind/>
              <w:jc w:val="center"/>
              <w:rPr>
                <w:rFonts w:ascii="Times New Roman" w:hAnsi="Times New Roman"/>
                <w:sz w:val="16"/>
              </w:rPr>
            </w:pPr>
            <w:r>
              <w:rPr>
                <w:rFonts w:ascii="Times New Roman" w:hAnsi="Times New Roman"/>
                <w:sz w:val="16"/>
              </w:rPr>
              <w:t>4</w:t>
            </w:r>
          </w:p>
        </w:tc>
        <w:tc>
          <w:tcPr>
            <w:tcW w:type="dxa" w:w="1274"/>
            <w:tcBorders>
              <w:top w:color="000000" w:sz="4" w:val="single"/>
              <w:left w:color="000000" w:sz="4" w:val="single"/>
              <w:bottom w:color="000000" w:sz="4" w:val="single"/>
              <w:right w:color="000000" w:sz="4" w:val="single"/>
            </w:tcBorders>
          </w:tcPr>
          <w:p w14:paraId="AF010000">
            <w:pPr>
              <w:pStyle w:val="Style_13"/>
              <w:ind/>
              <w:jc w:val="center"/>
              <w:rPr>
                <w:rFonts w:ascii="Times New Roman" w:hAnsi="Times New Roman"/>
                <w:sz w:val="16"/>
              </w:rPr>
            </w:pPr>
            <w:r>
              <w:rPr>
                <w:rFonts w:ascii="Times New Roman" w:hAnsi="Times New Roman"/>
                <w:sz w:val="16"/>
              </w:rPr>
              <w:t>31.12.2023</w:t>
            </w:r>
          </w:p>
        </w:tc>
        <w:tc>
          <w:tcPr>
            <w:tcW w:type="dxa" w:w="1001"/>
            <w:tcBorders>
              <w:top w:color="000000" w:sz="4" w:val="single"/>
              <w:left w:color="000000" w:sz="4" w:val="single"/>
              <w:bottom w:color="000000" w:sz="4" w:val="single"/>
              <w:right w:color="000000" w:sz="4" w:val="single"/>
            </w:tcBorders>
          </w:tcPr>
          <w:p w14:paraId="B0010000">
            <w:pPr>
              <w:pStyle w:val="Style_13"/>
              <w:rPr>
                <w:rFonts w:ascii="Times New Roman" w:hAnsi="Times New Roman"/>
                <w:sz w:val="16"/>
              </w:rPr>
            </w:pPr>
          </w:p>
        </w:tc>
        <w:tc>
          <w:tcPr>
            <w:tcW w:type="dxa" w:w="1092"/>
            <w:tcBorders>
              <w:top w:color="000000" w:sz="4" w:val="single"/>
              <w:left w:color="000000" w:sz="4" w:val="single"/>
              <w:bottom w:color="000000" w:sz="4" w:val="single"/>
              <w:right w:color="000000" w:sz="4" w:val="single"/>
            </w:tcBorders>
          </w:tcPr>
          <w:p w14:paraId="B1010000">
            <w:pPr>
              <w:pStyle w:val="Style_13"/>
              <w:rPr>
                <w:rFonts w:ascii="Times New Roman" w:hAnsi="Times New Roman"/>
                <w:sz w:val="16"/>
              </w:rPr>
            </w:pPr>
          </w:p>
        </w:tc>
        <w:tc>
          <w:tcPr>
            <w:tcW w:type="dxa" w:w="1911"/>
            <w:tcBorders>
              <w:top w:color="000000" w:sz="4" w:val="single"/>
              <w:left w:color="000000" w:sz="4" w:val="single"/>
              <w:bottom w:color="000000" w:sz="4" w:val="single"/>
              <w:right w:color="000000" w:sz="4" w:val="single"/>
            </w:tcBorders>
          </w:tcPr>
          <w:p w14:paraId="B2010000">
            <w:pPr>
              <w:pStyle w:val="Style_13"/>
              <w:rPr>
                <w:rFonts w:ascii="Times New Roman" w:hAnsi="Times New Roman"/>
                <w:sz w:val="16"/>
              </w:rPr>
            </w:pPr>
          </w:p>
        </w:tc>
        <w:tc>
          <w:tcPr>
            <w:tcW w:type="dxa" w:w="1365"/>
            <w:tcBorders>
              <w:top w:color="000000" w:sz="4" w:val="single"/>
              <w:left w:color="000000" w:sz="4" w:val="single"/>
              <w:bottom w:color="000000" w:sz="4" w:val="single"/>
              <w:right w:color="000000" w:sz="4" w:val="single"/>
            </w:tcBorders>
          </w:tcPr>
          <w:p w14:paraId="B3010000">
            <w:pPr>
              <w:pStyle w:val="Style_13"/>
              <w:ind/>
              <w:jc w:val="center"/>
              <w:rPr>
                <w:rFonts w:ascii="Times New Roman" w:hAnsi="Times New Roman"/>
                <w:sz w:val="16"/>
              </w:rPr>
            </w:pPr>
            <w:r>
              <w:rPr>
                <w:rFonts w:ascii="Times New Roman" w:hAnsi="Times New Roman"/>
                <w:sz w:val="16"/>
              </w:rPr>
              <w:t>Не сформирован</w:t>
            </w:r>
          </w:p>
        </w:tc>
      </w:tr>
      <w:tr>
        <w:tc>
          <w:tcPr>
            <w:tcW w:type="dxa" w:w="546"/>
            <w:tcBorders>
              <w:top w:color="000000" w:sz="4" w:val="single"/>
              <w:left w:color="000000" w:sz="4" w:val="single"/>
              <w:bottom w:color="000000" w:sz="4" w:val="single"/>
              <w:right w:color="000000" w:sz="4" w:val="single"/>
            </w:tcBorders>
          </w:tcPr>
          <w:p w14:paraId="B4010000">
            <w:pPr>
              <w:pStyle w:val="Style_13"/>
              <w:ind/>
              <w:jc w:val="center"/>
              <w:rPr>
                <w:rFonts w:ascii="Times New Roman" w:hAnsi="Times New Roman"/>
                <w:sz w:val="16"/>
              </w:rPr>
            </w:pPr>
            <w:r>
              <w:rPr>
                <w:rFonts w:ascii="Times New Roman" w:hAnsi="Times New Roman"/>
                <w:sz w:val="16"/>
              </w:rPr>
              <w:t>13</w:t>
            </w:r>
          </w:p>
        </w:tc>
        <w:tc>
          <w:tcPr>
            <w:tcW w:type="dxa" w:w="1911"/>
            <w:tcBorders>
              <w:top w:color="000000" w:sz="4" w:val="single"/>
              <w:left w:color="000000" w:sz="4" w:val="single"/>
              <w:bottom w:color="000000" w:sz="4" w:val="single"/>
              <w:right w:color="000000" w:sz="4" w:val="single"/>
            </w:tcBorders>
          </w:tcPr>
          <w:p w14:paraId="B5010000">
            <w:pPr>
              <w:pStyle w:val="Style_13"/>
              <w:rPr>
                <w:rFonts w:ascii="Times New Roman" w:hAnsi="Times New Roman"/>
                <w:sz w:val="16"/>
              </w:rPr>
            </w:pPr>
            <w:r>
              <w:rPr>
                <w:rFonts w:ascii="Times New Roman" w:hAnsi="Times New Roman"/>
                <w:sz w:val="16"/>
              </w:rPr>
              <w:t>с. </w:t>
            </w:r>
            <w:r>
              <w:rPr>
                <w:rFonts w:ascii="Times New Roman" w:hAnsi="Times New Roman"/>
                <w:sz w:val="16"/>
              </w:rPr>
              <w:t>Ваеги</w:t>
            </w:r>
          </w:p>
        </w:tc>
        <w:tc>
          <w:tcPr>
            <w:tcW w:type="dxa" w:w="2002"/>
            <w:tcBorders>
              <w:top w:color="000000" w:sz="4" w:val="single"/>
              <w:left w:color="000000" w:sz="4" w:val="single"/>
              <w:bottom w:color="000000" w:sz="4" w:val="single"/>
              <w:right w:color="000000" w:sz="4" w:val="single"/>
            </w:tcBorders>
          </w:tcPr>
          <w:p w14:paraId="B6010000">
            <w:pPr>
              <w:pStyle w:val="Style_13"/>
              <w:rPr>
                <w:rFonts w:ascii="Times New Roman" w:hAnsi="Times New Roman"/>
                <w:sz w:val="16"/>
              </w:rPr>
            </w:pPr>
            <w:r>
              <w:rPr>
                <w:rFonts w:ascii="Times New Roman" w:hAnsi="Times New Roman"/>
                <w:sz w:val="16"/>
              </w:rPr>
              <w:t>с. </w:t>
            </w:r>
            <w:r>
              <w:rPr>
                <w:rFonts w:ascii="Times New Roman" w:hAnsi="Times New Roman"/>
                <w:sz w:val="16"/>
              </w:rPr>
              <w:t>Ваеги</w:t>
            </w:r>
            <w:r>
              <w:rPr>
                <w:rFonts w:ascii="Times New Roman" w:hAnsi="Times New Roman"/>
                <w:sz w:val="16"/>
              </w:rPr>
              <w:t>, ул. Центральная, д. 22</w:t>
            </w:r>
          </w:p>
        </w:tc>
        <w:tc>
          <w:tcPr>
            <w:tcW w:type="dxa" w:w="1001"/>
            <w:tcBorders>
              <w:top w:color="000000" w:sz="4" w:val="single"/>
              <w:left w:color="000000" w:sz="4" w:val="single"/>
              <w:bottom w:color="000000" w:sz="4" w:val="single"/>
              <w:right w:color="000000" w:sz="4" w:val="single"/>
            </w:tcBorders>
          </w:tcPr>
          <w:p w14:paraId="B7010000">
            <w:pPr>
              <w:pStyle w:val="Style_13"/>
              <w:ind/>
              <w:jc w:val="center"/>
              <w:rPr>
                <w:rFonts w:ascii="Times New Roman" w:hAnsi="Times New Roman"/>
                <w:sz w:val="16"/>
              </w:rPr>
            </w:pPr>
            <w:r>
              <w:rPr>
                <w:rFonts w:ascii="Times New Roman" w:hAnsi="Times New Roman"/>
                <w:sz w:val="16"/>
              </w:rPr>
              <w:t>1977</w:t>
            </w:r>
          </w:p>
        </w:tc>
        <w:tc>
          <w:tcPr>
            <w:tcW w:type="dxa" w:w="1183"/>
            <w:tcBorders>
              <w:top w:color="000000" w:sz="4" w:val="single"/>
              <w:left w:color="000000" w:sz="4" w:val="single"/>
              <w:bottom w:color="000000" w:sz="4" w:val="single"/>
              <w:right w:color="000000" w:sz="4" w:val="single"/>
            </w:tcBorders>
          </w:tcPr>
          <w:p w14:paraId="B8010000">
            <w:pPr>
              <w:pStyle w:val="Style_13"/>
              <w:ind/>
              <w:jc w:val="center"/>
              <w:rPr>
                <w:rFonts w:ascii="Times New Roman" w:hAnsi="Times New Roman"/>
                <w:sz w:val="16"/>
              </w:rPr>
            </w:pPr>
            <w:r>
              <w:rPr>
                <w:rFonts w:ascii="Times New Roman" w:hAnsi="Times New Roman"/>
                <w:sz w:val="16"/>
              </w:rPr>
              <w:t>22.12.2016</w:t>
            </w:r>
          </w:p>
        </w:tc>
        <w:tc>
          <w:tcPr>
            <w:tcW w:type="dxa" w:w="1092"/>
            <w:tcBorders>
              <w:top w:color="000000" w:sz="4" w:val="single"/>
              <w:left w:color="000000" w:sz="4" w:val="single"/>
              <w:bottom w:color="000000" w:sz="4" w:val="single"/>
              <w:right w:color="000000" w:sz="4" w:val="single"/>
            </w:tcBorders>
          </w:tcPr>
          <w:p w14:paraId="B9010000">
            <w:pPr>
              <w:pStyle w:val="Style_13"/>
              <w:ind/>
              <w:jc w:val="center"/>
              <w:rPr>
                <w:rFonts w:ascii="Times New Roman" w:hAnsi="Times New Roman"/>
                <w:sz w:val="16"/>
              </w:rPr>
            </w:pPr>
            <w:r>
              <w:rPr>
                <w:rFonts w:ascii="Times New Roman" w:hAnsi="Times New Roman"/>
                <w:sz w:val="16"/>
              </w:rPr>
              <w:t>77,90</w:t>
            </w:r>
          </w:p>
        </w:tc>
        <w:tc>
          <w:tcPr>
            <w:tcW w:type="dxa" w:w="910"/>
            <w:tcBorders>
              <w:top w:color="000000" w:sz="4" w:val="single"/>
              <w:left w:color="000000" w:sz="4" w:val="single"/>
              <w:bottom w:color="000000" w:sz="4" w:val="single"/>
              <w:right w:color="000000" w:sz="4" w:val="single"/>
            </w:tcBorders>
          </w:tcPr>
          <w:p w14:paraId="BA010000">
            <w:pPr>
              <w:pStyle w:val="Style_13"/>
              <w:ind/>
              <w:jc w:val="center"/>
              <w:rPr>
                <w:rFonts w:ascii="Times New Roman" w:hAnsi="Times New Roman"/>
                <w:sz w:val="16"/>
              </w:rPr>
            </w:pPr>
            <w:r>
              <w:rPr>
                <w:rFonts w:ascii="Times New Roman" w:hAnsi="Times New Roman"/>
                <w:sz w:val="16"/>
              </w:rPr>
              <w:t>3</w:t>
            </w:r>
          </w:p>
        </w:tc>
        <w:tc>
          <w:tcPr>
            <w:tcW w:type="dxa" w:w="1274"/>
            <w:tcBorders>
              <w:top w:color="000000" w:sz="4" w:val="single"/>
              <w:left w:color="000000" w:sz="4" w:val="single"/>
              <w:bottom w:color="000000" w:sz="4" w:val="single"/>
              <w:right w:color="000000" w:sz="4" w:val="single"/>
            </w:tcBorders>
          </w:tcPr>
          <w:p w14:paraId="BB010000">
            <w:pPr>
              <w:pStyle w:val="Style_13"/>
              <w:ind/>
              <w:jc w:val="center"/>
              <w:rPr>
                <w:rFonts w:ascii="Times New Roman" w:hAnsi="Times New Roman"/>
                <w:sz w:val="16"/>
              </w:rPr>
            </w:pPr>
            <w:r>
              <w:rPr>
                <w:rFonts w:ascii="Times New Roman" w:hAnsi="Times New Roman"/>
                <w:sz w:val="16"/>
              </w:rPr>
              <w:t>31.12.2023</w:t>
            </w:r>
          </w:p>
        </w:tc>
        <w:tc>
          <w:tcPr>
            <w:tcW w:type="dxa" w:w="1001"/>
            <w:tcBorders>
              <w:top w:color="000000" w:sz="4" w:val="single"/>
              <w:left w:color="000000" w:sz="4" w:val="single"/>
              <w:bottom w:color="000000" w:sz="4" w:val="single"/>
              <w:right w:color="000000" w:sz="4" w:val="single"/>
            </w:tcBorders>
          </w:tcPr>
          <w:p w14:paraId="BC010000">
            <w:pPr>
              <w:pStyle w:val="Style_13"/>
              <w:rPr>
                <w:rFonts w:ascii="Times New Roman" w:hAnsi="Times New Roman"/>
                <w:sz w:val="16"/>
              </w:rPr>
            </w:pPr>
          </w:p>
        </w:tc>
        <w:tc>
          <w:tcPr>
            <w:tcW w:type="dxa" w:w="1092"/>
            <w:tcBorders>
              <w:top w:color="000000" w:sz="4" w:val="single"/>
              <w:left w:color="000000" w:sz="4" w:val="single"/>
              <w:bottom w:color="000000" w:sz="4" w:val="single"/>
              <w:right w:color="000000" w:sz="4" w:val="single"/>
            </w:tcBorders>
          </w:tcPr>
          <w:p w14:paraId="BD010000">
            <w:pPr>
              <w:pStyle w:val="Style_13"/>
              <w:rPr>
                <w:rFonts w:ascii="Times New Roman" w:hAnsi="Times New Roman"/>
                <w:sz w:val="16"/>
              </w:rPr>
            </w:pPr>
          </w:p>
        </w:tc>
        <w:tc>
          <w:tcPr>
            <w:tcW w:type="dxa" w:w="1911"/>
            <w:tcBorders>
              <w:top w:color="000000" w:sz="4" w:val="single"/>
              <w:left w:color="000000" w:sz="4" w:val="single"/>
              <w:bottom w:color="000000" w:sz="4" w:val="single"/>
              <w:right w:color="000000" w:sz="4" w:val="single"/>
            </w:tcBorders>
          </w:tcPr>
          <w:p w14:paraId="BE010000">
            <w:pPr>
              <w:pStyle w:val="Style_13"/>
              <w:rPr>
                <w:rFonts w:ascii="Times New Roman" w:hAnsi="Times New Roman"/>
                <w:sz w:val="16"/>
              </w:rPr>
            </w:pPr>
          </w:p>
        </w:tc>
        <w:tc>
          <w:tcPr>
            <w:tcW w:type="dxa" w:w="1365"/>
            <w:tcBorders>
              <w:top w:color="000000" w:sz="4" w:val="single"/>
              <w:left w:color="000000" w:sz="4" w:val="single"/>
              <w:bottom w:color="000000" w:sz="4" w:val="single"/>
              <w:right w:color="000000" w:sz="4" w:val="single"/>
            </w:tcBorders>
          </w:tcPr>
          <w:p w14:paraId="BF010000">
            <w:pPr>
              <w:pStyle w:val="Style_13"/>
              <w:ind/>
              <w:jc w:val="center"/>
              <w:rPr>
                <w:rFonts w:ascii="Times New Roman" w:hAnsi="Times New Roman"/>
                <w:sz w:val="16"/>
              </w:rPr>
            </w:pPr>
            <w:r>
              <w:rPr>
                <w:rFonts w:ascii="Times New Roman" w:hAnsi="Times New Roman"/>
                <w:sz w:val="16"/>
              </w:rPr>
              <w:t>Не сформирован</w:t>
            </w:r>
          </w:p>
        </w:tc>
      </w:tr>
      <w:tr>
        <w:tc>
          <w:tcPr>
            <w:tcW w:type="dxa" w:w="546"/>
            <w:tcBorders>
              <w:top w:color="000000" w:sz="4" w:val="single"/>
              <w:left w:color="000000" w:sz="4" w:val="single"/>
              <w:bottom w:color="000000" w:sz="4" w:val="single"/>
              <w:right w:color="000000" w:sz="4" w:val="single"/>
            </w:tcBorders>
          </w:tcPr>
          <w:p w14:paraId="C0010000">
            <w:pPr>
              <w:pStyle w:val="Style_13"/>
              <w:ind/>
              <w:jc w:val="center"/>
              <w:rPr>
                <w:rFonts w:ascii="Times New Roman" w:hAnsi="Times New Roman"/>
                <w:sz w:val="16"/>
              </w:rPr>
            </w:pPr>
            <w:r>
              <w:rPr>
                <w:rFonts w:ascii="Times New Roman" w:hAnsi="Times New Roman"/>
                <w:sz w:val="16"/>
              </w:rPr>
              <w:t>14</w:t>
            </w:r>
          </w:p>
        </w:tc>
        <w:tc>
          <w:tcPr>
            <w:tcW w:type="dxa" w:w="1911"/>
            <w:tcBorders>
              <w:top w:color="000000" w:sz="4" w:val="single"/>
              <w:left w:color="000000" w:sz="4" w:val="single"/>
              <w:bottom w:color="000000" w:sz="4" w:val="single"/>
              <w:right w:color="000000" w:sz="4" w:val="single"/>
            </w:tcBorders>
          </w:tcPr>
          <w:p w14:paraId="C1010000">
            <w:pPr>
              <w:pStyle w:val="Style_13"/>
              <w:rPr>
                <w:rFonts w:ascii="Times New Roman" w:hAnsi="Times New Roman"/>
                <w:sz w:val="16"/>
              </w:rPr>
            </w:pPr>
            <w:r>
              <w:rPr>
                <w:rFonts w:ascii="Times New Roman" w:hAnsi="Times New Roman"/>
                <w:sz w:val="16"/>
              </w:rPr>
              <w:t>с. Канчалан</w:t>
            </w:r>
          </w:p>
        </w:tc>
        <w:tc>
          <w:tcPr>
            <w:tcW w:type="dxa" w:w="2002"/>
            <w:tcBorders>
              <w:top w:color="000000" w:sz="4" w:val="single"/>
              <w:left w:color="000000" w:sz="4" w:val="single"/>
              <w:bottom w:color="000000" w:sz="4" w:val="single"/>
              <w:right w:color="000000" w:sz="4" w:val="single"/>
            </w:tcBorders>
          </w:tcPr>
          <w:p w14:paraId="C2010000">
            <w:pPr>
              <w:pStyle w:val="Style_13"/>
              <w:rPr>
                <w:rFonts w:ascii="Times New Roman" w:hAnsi="Times New Roman"/>
                <w:sz w:val="16"/>
              </w:rPr>
            </w:pPr>
            <w:r>
              <w:rPr>
                <w:rFonts w:ascii="Times New Roman" w:hAnsi="Times New Roman"/>
                <w:sz w:val="16"/>
              </w:rPr>
              <w:t>с. Канчалан, ул. Набережная, д. 16</w:t>
            </w:r>
          </w:p>
        </w:tc>
        <w:tc>
          <w:tcPr>
            <w:tcW w:type="dxa" w:w="1001"/>
            <w:tcBorders>
              <w:top w:color="000000" w:sz="4" w:val="single"/>
              <w:left w:color="000000" w:sz="4" w:val="single"/>
              <w:bottom w:color="000000" w:sz="4" w:val="single"/>
              <w:right w:color="000000" w:sz="4" w:val="single"/>
            </w:tcBorders>
          </w:tcPr>
          <w:p w14:paraId="C3010000">
            <w:pPr>
              <w:pStyle w:val="Style_13"/>
              <w:ind/>
              <w:jc w:val="center"/>
              <w:rPr>
                <w:rFonts w:ascii="Times New Roman" w:hAnsi="Times New Roman"/>
                <w:sz w:val="16"/>
              </w:rPr>
            </w:pPr>
            <w:r>
              <w:rPr>
                <w:rFonts w:ascii="Times New Roman" w:hAnsi="Times New Roman"/>
                <w:sz w:val="16"/>
              </w:rPr>
              <w:t>1983</w:t>
            </w:r>
          </w:p>
        </w:tc>
        <w:tc>
          <w:tcPr>
            <w:tcW w:type="dxa" w:w="1183"/>
            <w:tcBorders>
              <w:top w:color="000000" w:sz="4" w:val="single"/>
              <w:left w:color="000000" w:sz="4" w:val="single"/>
              <w:bottom w:color="000000" w:sz="4" w:val="single"/>
              <w:right w:color="000000" w:sz="4" w:val="single"/>
            </w:tcBorders>
          </w:tcPr>
          <w:p w14:paraId="C4010000">
            <w:pPr>
              <w:pStyle w:val="Style_13"/>
              <w:ind/>
              <w:jc w:val="center"/>
              <w:rPr>
                <w:rFonts w:ascii="Times New Roman" w:hAnsi="Times New Roman"/>
                <w:sz w:val="16"/>
              </w:rPr>
            </w:pPr>
            <w:r>
              <w:rPr>
                <w:rFonts w:ascii="Times New Roman" w:hAnsi="Times New Roman"/>
                <w:sz w:val="16"/>
              </w:rPr>
              <w:t>22.12.2016</w:t>
            </w:r>
          </w:p>
        </w:tc>
        <w:tc>
          <w:tcPr>
            <w:tcW w:type="dxa" w:w="1092"/>
            <w:tcBorders>
              <w:top w:color="000000" w:sz="4" w:val="single"/>
              <w:left w:color="000000" w:sz="4" w:val="single"/>
              <w:bottom w:color="000000" w:sz="4" w:val="single"/>
              <w:right w:color="000000" w:sz="4" w:val="single"/>
            </w:tcBorders>
          </w:tcPr>
          <w:p w14:paraId="C5010000">
            <w:pPr>
              <w:pStyle w:val="Style_13"/>
              <w:ind/>
              <w:jc w:val="center"/>
              <w:rPr>
                <w:rFonts w:ascii="Times New Roman" w:hAnsi="Times New Roman"/>
                <w:sz w:val="16"/>
              </w:rPr>
            </w:pPr>
            <w:r>
              <w:rPr>
                <w:rFonts w:ascii="Times New Roman" w:hAnsi="Times New Roman"/>
                <w:sz w:val="16"/>
              </w:rPr>
              <w:t>238,60</w:t>
            </w:r>
          </w:p>
        </w:tc>
        <w:tc>
          <w:tcPr>
            <w:tcW w:type="dxa" w:w="910"/>
            <w:tcBorders>
              <w:top w:color="000000" w:sz="4" w:val="single"/>
              <w:left w:color="000000" w:sz="4" w:val="single"/>
              <w:bottom w:color="000000" w:sz="4" w:val="single"/>
              <w:right w:color="000000" w:sz="4" w:val="single"/>
            </w:tcBorders>
          </w:tcPr>
          <w:p w14:paraId="C6010000">
            <w:pPr>
              <w:pStyle w:val="Style_13"/>
              <w:ind/>
              <w:jc w:val="center"/>
              <w:rPr>
                <w:rFonts w:ascii="Times New Roman" w:hAnsi="Times New Roman"/>
                <w:sz w:val="16"/>
              </w:rPr>
            </w:pPr>
            <w:r>
              <w:rPr>
                <w:rFonts w:ascii="Times New Roman" w:hAnsi="Times New Roman"/>
                <w:sz w:val="16"/>
              </w:rPr>
              <w:t>21</w:t>
            </w:r>
          </w:p>
        </w:tc>
        <w:tc>
          <w:tcPr>
            <w:tcW w:type="dxa" w:w="1274"/>
            <w:tcBorders>
              <w:top w:color="000000" w:sz="4" w:val="single"/>
              <w:left w:color="000000" w:sz="4" w:val="single"/>
              <w:bottom w:color="000000" w:sz="4" w:val="single"/>
              <w:right w:color="000000" w:sz="4" w:val="single"/>
            </w:tcBorders>
          </w:tcPr>
          <w:p w14:paraId="C7010000">
            <w:pPr>
              <w:pStyle w:val="Style_13"/>
              <w:ind/>
              <w:jc w:val="center"/>
              <w:rPr>
                <w:rFonts w:ascii="Times New Roman" w:hAnsi="Times New Roman"/>
                <w:sz w:val="16"/>
              </w:rPr>
            </w:pPr>
            <w:r>
              <w:rPr>
                <w:rFonts w:ascii="Times New Roman" w:hAnsi="Times New Roman"/>
                <w:sz w:val="16"/>
              </w:rPr>
              <w:t>31.12.2020</w:t>
            </w:r>
          </w:p>
        </w:tc>
        <w:tc>
          <w:tcPr>
            <w:tcW w:type="dxa" w:w="1001"/>
            <w:tcBorders>
              <w:top w:color="000000" w:sz="4" w:val="single"/>
              <w:left w:color="000000" w:sz="4" w:val="single"/>
              <w:bottom w:color="000000" w:sz="4" w:val="single"/>
              <w:right w:color="000000" w:sz="4" w:val="single"/>
            </w:tcBorders>
          </w:tcPr>
          <w:p w14:paraId="C8010000">
            <w:pPr>
              <w:pStyle w:val="Style_13"/>
              <w:rPr>
                <w:rFonts w:ascii="Times New Roman" w:hAnsi="Times New Roman"/>
                <w:sz w:val="16"/>
              </w:rPr>
            </w:pPr>
          </w:p>
        </w:tc>
        <w:tc>
          <w:tcPr>
            <w:tcW w:type="dxa" w:w="1092"/>
            <w:tcBorders>
              <w:top w:color="000000" w:sz="4" w:val="single"/>
              <w:left w:color="000000" w:sz="4" w:val="single"/>
              <w:bottom w:color="000000" w:sz="4" w:val="single"/>
              <w:right w:color="000000" w:sz="4" w:val="single"/>
            </w:tcBorders>
          </w:tcPr>
          <w:p w14:paraId="C9010000">
            <w:pPr>
              <w:pStyle w:val="Style_13"/>
              <w:rPr>
                <w:rFonts w:ascii="Times New Roman" w:hAnsi="Times New Roman"/>
                <w:sz w:val="16"/>
              </w:rPr>
            </w:pPr>
          </w:p>
        </w:tc>
        <w:tc>
          <w:tcPr>
            <w:tcW w:type="dxa" w:w="1911"/>
            <w:tcBorders>
              <w:top w:color="000000" w:sz="4" w:val="single"/>
              <w:left w:color="000000" w:sz="4" w:val="single"/>
              <w:bottom w:color="000000" w:sz="4" w:val="single"/>
              <w:right w:color="000000" w:sz="4" w:val="single"/>
            </w:tcBorders>
          </w:tcPr>
          <w:p w14:paraId="CA010000">
            <w:pPr>
              <w:pStyle w:val="Style_13"/>
              <w:rPr>
                <w:rFonts w:ascii="Times New Roman" w:hAnsi="Times New Roman"/>
                <w:sz w:val="16"/>
              </w:rPr>
            </w:pPr>
          </w:p>
        </w:tc>
        <w:tc>
          <w:tcPr>
            <w:tcW w:type="dxa" w:w="1365"/>
            <w:tcBorders>
              <w:top w:color="000000" w:sz="4" w:val="single"/>
              <w:left w:color="000000" w:sz="4" w:val="single"/>
              <w:bottom w:color="000000" w:sz="4" w:val="single"/>
              <w:right w:color="000000" w:sz="4" w:val="single"/>
            </w:tcBorders>
          </w:tcPr>
          <w:p w14:paraId="CB010000">
            <w:pPr>
              <w:pStyle w:val="Style_13"/>
              <w:ind/>
              <w:jc w:val="center"/>
              <w:rPr>
                <w:rFonts w:ascii="Times New Roman" w:hAnsi="Times New Roman"/>
                <w:sz w:val="16"/>
              </w:rPr>
            </w:pPr>
            <w:r>
              <w:rPr>
                <w:rFonts w:ascii="Times New Roman" w:hAnsi="Times New Roman"/>
                <w:sz w:val="16"/>
              </w:rPr>
              <w:t>Не сформирован</w:t>
            </w:r>
          </w:p>
        </w:tc>
      </w:tr>
      <w:tr>
        <w:tc>
          <w:tcPr>
            <w:tcW w:type="dxa" w:w="546"/>
            <w:tcBorders>
              <w:top w:color="000000" w:sz="4" w:val="single"/>
              <w:left w:color="000000" w:sz="4" w:val="single"/>
              <w:bottom w:color="000000" w:sz="4" w:val="single"/>
              <w:right w:color="000000" w:sz="4" w:val="single"/>
            </w:tcBorders>
          </w:tcPr>
          <w:p w14:paraId="CC010000">
            <w:pPr>
              <w:pStyle w:val="Style_13"/>
              <w:ind/>
              <w:jc w:val="center"/>
              <w:rPr>
                <w:rFonts w:ascii="Times New Roman" w:hAnsi="Times New Roman"/>
                <w:sz w:val="16"/>
              </w:rPr>
            </w:pPr>
            <w:r>
              <w:rPr>
                <w:rFonts w:ascii="Times New Roman" w:hAnsi="Times New Roman"/>
                <w:sz w:val="16"/>
              </w:rPr>
              <w:t>15</w:t>
            </w:r>
          </w:p>
        </w:tc>
        <w:tc>
          <w:tcPr>
            <w:tcW w:type="dxa" w:w="1911"/>
            <w:tcBorders>
              <w:top w:color="000000" w:sz="4" w:val="single"/>
              <w:left w:color="000000" w:sz="4" w:val="single"/>
              <w:bottom w:color="000000" w:sz="4" w:val="single"/>
              <w:right w:color="000000" w:sz="4" w:val="single"/>
            </w:tcBorders>
          </w:tcPr>
          <w:p w14:paraId="CD010000">
            <w:pPr>
              <w:pStyle w:val="Style_13"/>
              <w:rPr>
                <w:rFonts w:ascii="Times New Roman" w:hAnsi="Times New Roman"/>
                <w:sz w:val="16"/>
              </w:rPr>
            </w:pPr>
            <w:r>
              <w:rPr>
                <w:rFonts w:ascii="Times New Roman" w:hAnsi="Times New Roman"/>
                <w:sz w:val="16"/>
              </w:rPr>
              <w:t>с Канчалан</w:t>
            </w:r>
          </w:p>
        </w:tc>
        <w:tc>
          <w:tcPr>
            <w:tcW w:type="dxa" w:w="2002"/>
            <w:tcBorders>
              <w:top w:color="000000" w:sz="4" w:val="single"/>
              <w:left w:color="000000" w:sz="4" w:val="single"/>
              <w:bottom w:color="000000" w:sz="4" w:val="single"/>
              <w:right w:color="000000" w:sz="4" w:val="single"/>
            </w:tcBorders>
          </w:tcPr>
          <w:p w14:paraId="CE010000">
            <w:pPr>
              <w:pStyle w:val="Style_13"/>
              <w:rPr>
                <w:rFonts w:ascii="Times New Roman" w:hAnsi="Times New Roman"/>
                <w:sz w:val="16"/>
              </w:rPr>
            </w:pPr>
            <w:r>
              <w:rPr>
                <w:rFonts w:ascii="Times New Roman" w:hAnsi="Times New Roman"/>
                <w:sz w:val="16"/>
              </w:rPr>
              <w:t>с. Канчалан, ул. Набережная, д. 20</w:t>
            </w:r>
          </w:p>
        </w:tc>
        <w:tc>
          <w:tcPr>
            <w:tcW w:type="dxa" w:w="1001"/>
            <w:tcBorders>
              <w:top w:color="000000" w:sz="4" w:val="single"/>
              <w:left w:color="000000" w:sz="4" w:val="single"/>
              <w:bottom w:color="000000" w:sz="4" w:val="single"/>
              <w:right w:color="000000" w:sz="4" w:val="single"/>
            </w:tcBorders>
          </w:tcPr>
          <w:p w14:paraId="CF010000">
            <w:pPr>
              <w:pStyle w:val="Style_13"/>
              <w:ind/>
              <w:jc w:val="center"/>
              <w:rPr>
                <w:rFonts w:ascii="Times New Roman" w:hAnsi="Times New Roman"/>
                <w:sz w:val="16"/>
              </w:rPr>
            </w:pPr>
            <w:r>
              <w:rPr>
                <w:rFonts w:ascii="Times New Roman" w:hAnsi="Times New Roman"/>
                <w:sz w:val="16"/>
              </w:rPr>
              <w:t>1956</w:t>
            </w:r>
          </w:p>
        </w:tc>
        <w:tc>
          <w:tcPr>
            <w:tcW w:type="dxa" w:w="1183"/>
            <w:tcBorders>
              <w:top w:color="000000" w:sz="4" w:val="single"/>
              <w:left w:color="000000" w:sz="4" w:val="single"/>
              <w:bottom w:color="000000" w:sz="4" w:val="single"/>
              <w:right w:color="000000" w:sz="4" w:val="single"/>
            </w:tcBorders>
          </w:tcPr>
          <w:p w14:paraId="D0010000">
            <w:pPr>
              <w:pStyle w:val="Style_13"/>
              <w:ind/>
              <w:jc w:val="center"/>
              <w:rPr>
                <w:rFonts w:ascii="Times New Roman" w:hAnsi="Times New Roman"/>
                <w:sz w:val="16"/>
              </w:rPr>
            </w:pPr>
            <w:r>
              <w:rPr>
                <w:rFonts w:ascii="Times New Roman" w:hAnsi="Times New Roman"/>
                <w:sz w:val="16"/>
              </w:rPr>
              <w:t>22.12.2016</w:t>
            </w:r>
          </w:p>
        </w:tc>
        <w:tc>
          <w:tcPr>
            <w:tcW w:type="dxa" w:w="1092"/>
            <w:tcBorders>
              <w:top w:color="000000" w:sz="4" w:val="single"/>
              <w:left w:color="000000" w:sz="4" w:val="single"/>
              <w:bottom w:color="000000" w:sz="4" w:val="single"/>
              <w:right w:color="000000" w:sz="4" w:val="single"/>
            </w:tcBorders>
          </w:tcPr>
          <w:p w14:paraId="D1010000">
            <w:pPr>
              <w:pStyle w:val="Style_13"/>
              <w:ind/>
              <w:jc w:val="center"/>
              <w:rPr>
                <w:rFonts w:ascii="Times New Roman" w:hAnsi="Times New Roman"/>
                <w:sz w:val="16"/>
              </w:rPr>
            </w:pPr>
            <w:r>
              <w:rPr>
                <w:rFonts w:ascii="Times New Roman" w:hAnsi="Times New Roman"/>
                <w:sz w:val="16"/>
              </w:rPr>
              <w:t>34,90</w:t>
            </w:r>
          </w:p>
        </w:tc>
        <w:tc>
          <w:tcPr>
            <w:tcW w:type="dxa" w:w="910"/>
            <w:tcBorders>
              <w:top w:color="000000" w:sz="4" w:val="single"/>
              <w:left w:color="000000" w:sz="4" w:val="single"/>
              <w:bottom w:color="000000" w:sz="4" w:val="single"/>
              <w:right w:color="000000" w:sz="4" w:val="single"/>
            </w:tcBorders>
          </w:tcPr>
          <w:p w14:paraId="D2010000">
            <w:pPr>
              <w:pStyle w:val="Style_13"/>
              <w:ind/>
              <w:jc w:val="center"/>
              <w:rPr>
                <w:rFonts w:ascii="Times New Roman" w:hAnsi="Times New Roman"/>
                <w:sz w:val="16"/>
              </w:rPr>
            </w:pPr>
            <w:r>
              <w:rPr>
                <w:rFonts w:ascii="Times New Roman" w:hAnsi="Times New Roman"/>
                <w:sz w:val="16"/>
              </w:rPr>
              <w:t>1</w:t>
            </w:r>
          </w:p>
        </w:tc>
        <w:tc>
          <w:tcPr>
            <w:tcW w:type="dxa" w:w="1274"/>
            <w:tcBorders>
              <w:top w:color="000000" w:sz="4" w:val="single"/>
              <w:left w:color="000000" w:sz="4" w:val="single"/>
              <w:bottom w:color="000000" w:sz="4" w:val="single"/>
              <w:right w:color="000000" w:sz="4" w:val="single"/>
            </w:tcBorders>
          </w:tcPr>
          <w:p w14:paraId="D3010000">
            <w:pPr>
              <w:pStyle w:val="Style_13"/>
              <w:ind/>
              <w:jc w:val="center"/>
              <w:rPr>
                <w:rFonts w:ascii="Times New Roman" w:hAnsi="Times New Roman"/>
                <w:sz w:val="16"/>
              </w:rPr>
            </w:pPr>
            <w:r>
              <w:rPr>
                <w:rFonts w:ascii="Times New Roman" w:hAnsi="Times New Roman"/>
                <w:sz w:val="16"/>
              </w:rPr>
              <w:t>31.12.2019</w:t>
            </w:r>
          </w:p>
        </w:tc>
        <w:tc>
          <w:tcPr>
            <w:tcW w:type="dxa" w:w="1001"/>
            <w:tcBorders>
              <w:top w:color="000000" w:sz="4" w:val="single"/>
              <w:left w:color="000000" w:sz="4" w:val="single"/>
              <w:bottom w:color="000000" w:sz="4" w:val="single"/>
              <w:right w:color="000000" w:sz="4" w:val="single"/>
            </w:tcBorders>
          </w:tcPr>
          <w:p w14:paraId="D4010000">
            <w:pPr>
              <w:pStyle w:val="Style_13"/>
              <w:rPr>
                <w:rFonts w:ascii="Times New Roman" w:hAnsi="Times New Roman"/>
                <w:sz w:val="16"/>
              </w:rPr>
            </w:pPr>
          </w:p>
        </w:tc>
        <w:tc>
          <w:tcPr>
            <w:tcW w:type="dxa" w:w="1092"/>
            <w:tcBorders>
              <w:top w:color="000000" w:sz="4" w:val="single"/>
              <w:left w:color="000000" w:sz="4" w:val="single"/>
              <w:bottom w:color="000000" w:sz="4" w:val="single"/>
              <w:right w:color="000000" w:sz="4" w:val="single"/>
            </w:tcBorders>
          </w:tcPr>
          <w:p w14:paraId="D5010000">
            <w:pPr>
              <w:pStyle w:val="Style_13"/>
              <w:ind/>
              <w:jc w:val="center"/>
              <w:rPr>
                <w:rFonts w:ascii="Times New Roman" w:hAnsi="Times New Roman"/>
                <w:sz w:val="16"/>
              </w:rPr>
            </w:pPr>
            <w:r>
              <w:rPr>
                <w:rFonts w:ascii="Times New Roman" w:hAnsi="Times New Roman"/>
                <w:sz w:val="16"/>
              </w:rPr>
              <w:t>840,00</w:t>
            </w:r>
          </w:p>
        </w:tc>
        <w:tc>
          <w:tcPr>
            <w:tcW w:type="dxa" w:w="1911"/>
            <w:tcBorders>
              <w:top w:color="000000" w:sz="4" w:val="single"/>
              <w:left w:color="000000" w:sz="4" w:val="single"/>
              <w:bottom w:color="000000" w:sz="4" w:val="single"/>
              <w:right w:color="000000" w:sz="4" w:val="single"/>
            </w:tcBorders>
          </w:tcPr>
          <w:p w14:paraId="D6010000">
            <w:pPr>
              <w:pStyle w:val="Style_13"/>
              <w:rPr>
                <w:rFonts w:ascii="Times New Roman" w:hAnsi="Times New Roman"/>
                <w:sz w:val="16"/>
              </w:rPr>
            </w:pPr>
          </w:p>
        </w:tc>
        <w:tc>
          <w:tcPr>
            <w:tcW w:type="dxa" w:w="1365"/>
            <w:tcBorders>
              <w:top w:color="000000" w:sz="4" w:val="single"/>
              <w:left w:color="000000" w:sz="4" w:val="single"/>
              <w:bottom w:color="000000" w:sz="4" w:val="single"/>
              <w:right w:color="000000" w:sz="4" w:val="single"/>
            </w:tcBorders>
          </w:tcPr>
          <w:p w14:paraId="D7010000">
            <w:pPr>
              <w:pStyle w:val="Style_13"/>
              <w:ind/>
              <w:jc w:val="center"/>
              <w:rPr>
                <w:rFonts w:ascii="Times New Roman" w:hAnsi="Times New Roman"/>
                <w:sz w:val="16"/>
              </w:rPr>
            </w:pPr>
            <w:r>
              <w:rPr>
                <w:rFonts w:ascii="Times New Roman" w:hAnsi="Times New Roman"/>
                <w:sz w:val="16"/>
              </w:rPr>
              <w:t>Не сформирован</w:t>
            </w:r>
          </w:p>
        </w:tc>
      </w:tr>
      <w:tr>
        <w:tc>
          <w:tcPr>
            <w:tcW w:type="dxa" w:w="546"/>
            <w:tcBorders>
              <w:top w:color="000000" w:sz="4" w:val="single"/>
              <w:left w:color="000000" w:sz="4" w:val="single"/>
              <w:bottom w:color="000000" w:sz="4" w:val="single"/>
              <w:right w:color="000000" w:sz="4" w:val="single"/>
            </w:tcBorders>
          </w:tcPr>
          <w:p w14:paraId="D8010000">
            <w:pPr>
              <w:pStyle w:val="Style_13"/>
              <w:ind/>
              <w:jc w:val="center"/>
              <w:rPr>
                <w:rFonts w:ascii="Times New Roman" w:hAnsi="Times New Roman"/>
                <w:sz w:val="16"/>
              </w:rPr>
            </w:pPr>
            <w:r>
              <w:rPr>
                <w:rFonts w:ascii="Times New Roman" w:hAnsi="Times New Roman"/>
                <w:sz w:val="16"/>
              </w:rPr>
              <w:t>16</w:t>
            </w:r>
          </w:p>
        </w:tc>
        <w:tc>
          <w:tcPr>
            <w:tcW w:type="dxa" w:w="1911"/>
            <w:tcBorders>
              <w:top w:color="000000" w:sz="4" w:val="single"/>
              <w:left w:color="000000" w:sz="4" w:val="single"/>
              <w:bottom w:color="000000" w:sz="4" w:val="single"/>
              <w:right w:color="000000" w:sz="4" w:val="single"/>
            </w:tcBorders>
          </w:tcPr>
          <w:p w14:paraId="D9010000">
            <w:pPr>
              <w:pStyle w:val="Style_13"/>
              <w:rPr>
                <w:rFonts w:ascii="Times New Roman" w:hAnsi="Times New Roman"/>
                <w:sz w:val="16"/>
              </w:rPr>
            </w:pPr>
            <w:r>
              <w:rPr>
                <w:rFonts w:ascii="Times New Roman" w:hAnsi="Times New Roman"/>
                <w:sz w:val="16"/>
              </w:rPr>
              <w:t>с. Канчалан</w:t>
            </w:r>
          </w:p>
        </w:tc>
        <w:tc>
          <w:tcPr>
            <w:tcW w:type="dxa" w:w="2002"/>
            <w:tcBorders>
              <w:top w:color="000000" w:sz="4" w:val="single"/>
              <w:left w:color="000000" w:sz="4" w:val="single"/>
              <w:bottom w:color="000000" w:sz="4" w:val="single"/>
              <w:right w:color="000000" w:sz="4" w:val="single"/>
            </w:tcBorders>
          </w:tcPr>
          <w:p w14:paraId="DA010000">
            <w:pPr>
              <w:pStyle w:val="Style_13"/>
              <w:rPr>
                <w:rFonts w:ascii="Times New Roman" w:hAnsi="Times New Roman"/>
                <w:sz w:val="16"/>
              </w:rPr>
            </w:pPr>
            <w:r>
              <w:rPr>
                <w:rFonts w:ascii="Times New Roman" w:hAnsi="Times New Roman"/>
                <w:sz w:val="16"/>
              </w:rPr>
              <w:t>с. Канчалан, ул. Набережная, д. 28</w:t>
            </w:r>
          </w:p>
        </w:tc>
        <w:tc>
          <w:tcPr>
            <w:tcW w:type="dxa" w:w="1001"/>
            <w:tcBorders>
              <w:top w:color="000000" w:sz="4" w:val="single"/>
              <w:left w:color="000000" w:sz="4" w:val="single"/>
              <w:bottom w:color="000000" w:sz="4" w:val="single"/>
              <w:right w:color="000000" w:sz="4" w:val="single"/>
            </w:tcBorders>
          </w:tcPr>
          <w:p w14:paraId="DB010000">
            <w:pPr>
              <w:pStyle w:val="Style_13"/>
              <w:ind/>
              <w:jc w:val="center"/>
              <w:rPr>
                <w:rFonts w:ascii="Times New Roman" w:hAnsi="Times New Roman"/>
                <w:sz w:val="16"/>
              </w:rPr>
            </w:pPr>
            <w:r>
              <w:rPr>
                <w:rFonts w:ascii="Times New Roman" w:hAnsi="Times New Roman"/>
                <w:sz w:val="16"/>
              </w:rPr>
              <w:t>1974</w:t>
            </w:r>
          </w:p>
        </w:tc>
        <w:tc>
          <w:tcPr>
            <w:tcW w:type="dxa" w:w="1183"/>
            <w:tcBorders>
              <w:top w:color="000000" w:sz="4" w:val="single"/>
              <w:left w:color="000000" w:sz="4" w:val="single"/>
              <w:bottom w:color="000000" w:sz="4" w:val="single"/>
              <w:right w:color="000000" w:sz="4" w:val="single"/>
            </w:tcBorders>
          </w:tcPr>
          <w:p w14:paraId="DC010000">
            <w:pPr>
              <w:pStyle w:val="Style_13"/>
              <w:ind/>
              <w:jc w:val="center"/>
              <w:rPr>
                <w:rFonts w:ascii="Times New Roman" w:hAnsi="Times New Roman"/>
                <w:sz w:val="16"/>
              </w:rPr>
            </w:pPr>
            <w:r>
              <w:rPr>
                <w:rFonts w:ascii="Times New Roman" w:hAnsi="Times New Roman"/>
                <w:sz w:val="16"/>
              </w:rPr>
              <w:t>22.12.2016</w:t>
            </w:r>
          </w:p>
        </w:tc>
        <w:tc>
          <w:tcPr>
            <w:tcW w:type="dxa" w:w="1092"/>
            <w:tcBorders>
              <w:top w:color="000000" w:sz="4" w:val="single"/>
              <w:left w:color="000000" w:sz="4" w:val="single"/>
              <w:bottom w:color="000000" w:sz="4" w:val="single"/>
              <w:right w:color="000000" w:sz="4" w:val="single"/>
            </w:tcBorders>
          </w:tcPr>
          <w:p w14:paraId="DD010000">
            <w:pPr>
              <w:pStyle w:val="Style_13"/>
              <w:ind/>
              <w:jc w:val="center"/>
              <w:rPr>
                <w:rFonts w:ascii="Times New Roman" w:hAnsi="Times New Roman"/>
                <w:sz w:val="16"/>
              </w:rPr>
            </w:pPr>
            <w:r>
              <w:rPr>
                <w:rFonts w:ascii="Times New Roman" w:hAnsi="Times New Roman"/>
                <w:sz w:val="16"/>
              </w:rPr>
              <w:t>383,90</w:t>
            </w:r>
          </w:p>
        </w:tc>
        <w:tc>
          <w:tcPr>
            <w:tcW w:type="dxa" w:w="910"/>
            <w:tcBorders>
              <w:top w:color="000000" w:sz="4" w:val="single"/>
              <w:left w:color="000000" w:sz="4" w:val="single"/>
              <w:bottom w:color="000000" w:sz="4" w:val="single"/>
              <w:right w:color="000000" w:sz="4" w:val="single"/>
            </w:tcBorders>
          </w:tcPr>
          <w:p w14:paraId="DE010000">
            <w:pPr>
              <w:pStyle w:val="Style_13"/>
              <w:ind/>
              <w:jc w:val="center"/>
              <w:rPr>
                <w:rFonts w:ascii="Times New Roman" w:hAnsi="Times New Roman"/>
                <w:sz w:val="16"/>
              </w:rPr>
            </w:pPr>
            <w:r>
              <w:rPr>
                <w:rFonts w:ascii="Times New Roman" w:hAnsi="Times New Roman"/>
                <w:sz w:val="16"/>
              </w:rPr>
              <w:t>16</w:t>
            </w:r>
          </w:p>
        </w:tc>
        <w:tc>
          <w:tcPr>
            <w:tcW w:type="dxa" w:w="1274"/>
            <w:tcBorders>
              <w:top w:color="000000" w:sz="4" w:val="single"/>
              <w:left w:color="000000" w:sz="4" w:val="single"/>
              <w:bottom w:color="000000" w:sz="4" w:val="single"/>
              <w:right w:color="000000" w:sz="4" w:val="single"/>
            </w:tcBorders>
          </w:tcPr>
          <w:p w14:paraId="DF010000">
            <w:pPr>
              <w:pStyle w:val="Style_13"/>
              <w:ind/>
              <w:jc w:val="center"/>
              <w:rPr>
                <w:rFonts w:ascii="Times New Roman" w:hAnsi="Times New Roman"/>
                <w:sz w:val="16"/>
              </w:rPr>
            </w:pPr>
            <w:r>
              <w:rPr>
                <w:rFonts w:ascii="Times New Roman" w:hAnsi="Times New Roman"/>
                <w:sz w:val="16"/>
              </w:rPr>
              <w:t>31.12.2020</w:t>
            </w:r>
          </w:p>
        </w:tc>
        <w:tc>
          <w:tcPr>
            <w:tcW w:type="dxa" w:w="1001"/>
            <w:tcBorders>
              <w:top w:color="000000" w:sz="4" w:val="single"/>
              <w:left w:color="000000" w:sz="4" w:val="single"/>
              <w:bottom w:color="000000" w:sz="4" w:val="single"/>
              <w:right w:color="000000" w:sz="4" w:val="single"/>
            </w:tcBorders>
          </w:tcPr>
          <w:p w14:paraId="E0010000">
            <w:pPr>
              <w:pStyle w:val="Style_13"/>
              <w:rPr>
                <w:rFonts w:ascii="Times New Roman" w:hAnsi="Times New Roman"/>
                <w:sz w:val="16"/>
              </w:rPr>
            </w:pPr>
          </w:p>
        </w:tc>
        <w:tc>
          <w:tcPr>
            <w:tcW w:type="dxa" w:w="1092"/>
            <w:tcBorders>
              <w:top w:color="000000" w:sz="4" w:val="single"/>
              <w:left w:color="000000" w:sz="4" w:val="single"/>
              <w:bottom w:color="000000" w:sz="4" w:val="single"/>
              <w:right w:color="000000" w:sz="4" w:val="single"/>
            </w:tcBorders>
          </w:tcPr>
          <w:p w14:paraId="E1010000">
            <w:pPr>
              <w:pStyle w:val="Style_13"/>
              <w:ind/>
              <w:jc w:val="center"/>
              <w:rPr>
                <w:rFonts w:ascii="Times New Roman" w:hAnsi="Times New Roman"/>
                <w:sz w:val="16"/>
              </w:rPr>
            </w:pPr>
            <w:r>
              <w:rPr>
                <w:rFonts w:ascii="Times New Roman" w:hAnsi="Times New Roman"/>
                <w:sz w:val="16"/>
              </w:rPr>
              <w:t>516,00</w:t>
            </w:r>
          </w:p>
        </w:tc>
        <w:tc>
          <w:tcPr>
            <w:tcW w:type="dxa" w:w="1911"/>
            <w:tcBorders>
              <w:top w:color="000000" w:sz="4" w:val="single"/>
              <w:left w:color="000000" w:sz="4" w:val="single"/>
              <w:bottom w:color="000000" w:sz="4" w:val="single"/>
              <w:right w:color="000000" w:sz="4" w:val="single"/>
            </w:tcBorders>
          </w:tcPr>
          <w:p w14:paraId="E2010000">
            <w:pPr>
              <w:pStyle w:val="Style_13"/>
              <w:ind/>
              <w:jc w:val="center"/>
              <w:rPr>
                <w:rFonts w:ascii="Times New Roman" w:hAnsi="Times New Roman"/>
                <w:sz w:val="16"/>
              </w:rPr>
            </w:pPr>
            <w:r>
              <w:rPr>
                <w:rFonts w:ascii="Times New Roman" w:hAnsi="Times New Roman"/>
                <w:sz w:val="16"/>
              </w:rPr>
              <w:t>87:49:020022011:700</w:t>
            </w:r>
          </w:p>
        </w:tc>
        <w:tc>
          <w:tcPr>
            <w:tcW w:type="dxa" w:w="1365"/>
            <w:tcBorders>
              <w:top w:color="000000" w:sz="4" w:val="single"/>
              <w:left w:color="000000" w:sz="4" w:val="single"/>
              <w:bottom w:color="000000" w:sz="4" w:val="single"/>
              <w:right w:color="000000" w:sz="4" w:val="single"/>
            </w:tcBorders>
          </w:tcPr>
          <w:p w14:paraId="E3010000">
            <w:pPr>
              <w:pStyle w:val="Style_13"/>
              <w:ind/>
              <w:jc w:val="center"/>
              <w:rPr>
                <w:rFonts w:ascii="Times New Roman" w:hAnsi="Times New Roman"/>
                <w:sz w:val="16"/>
              </w:rPr>
            </w:pPr>
            <w:r>
              <w:rPr>
                <w:rFonts w:ascii="Times New Roman" w:hAnsi="Times New Roman"/>
                <w:sz w:val="16"/>
              </w:rPr>
              <w:t>Сформирован под одним домом</w:t>
            </w:r>
          </w:p>
        </w:tc>
      </w:tr>
      <w:tr>
        <w:tc>
          <w:tcPr>
            <w:tcW w:type="dxa" w:w="546"/>
            <w:tcBorders>
              <w:top w:color="000000" w:sz="4" w:val="single"/>
              <w:left w:color="000000" w:sz="4" w:val="single"/>
              <w:bottom w:color="000000" w:sz="4" w:val="single"/>
              <w:right w:color="000000" w:sz="4" w:val="single"/>
            </w:tcBorders>
          </w:tcPr>
          <w:p w14:paraId="E4010000">
            <w:pPr>
              <w:pStyle w:val="Style_13"/>
              <w:ind/>
              <w:jc w:val="center"/>
              <w:rPr>
                <w:rFonts w:ascii="Times New Roman" w:hAnsi="Times New Roman"/>
                <w:sz w:val="16"/>
              </w:rPr>
            </w:pPr>
            <w:r>
              <w:rPr>
                <w:rFonts w:ascii="Times New Roman" w:hAnsi="Times New Roman"/>
                <w:sz w:val="16"/>
              </w:rPr>
              <w:t>17</w:t>
            </w:r>
          </w:p>
        </w:tc>
        <w:tc>
          <w:tcPr>
            <w:tcW w:type="dxa" w:w="1911"/>
            <w:tcBorders>
              <w:top w:color="000000" w:sz="4" w:val="single"/>
              <w:left w:color="000000" w:sz="4" w:val="single"/>
              <w:bottom w:color="000000" w:sz="4" w:val="single"/>
              <w:right w:color="000000" w:sz="4" w:val="single"/>
            </w:tcBorders>
          </w:tcPr>
          <w:p w14:paraId="E5010000">
            <w:pPr>
              <w:pStyle w:val="Style_13"/>
              <w:rPr>
                <w:rFonts w:ascii="Times New Roman" w:hAnsi="Times New Roman"/>
                <w:sz w:val="16"/>
              </w:rPr>
            </w:pPr>
            <w:r>
              <w:rPr>
                <w:rFonts w:ascii="Times New Roman" w:hAnsi="Times New Roman"/>
                <w:sz w:val="16"/>
              </w:rPr>
              <w:t>с. Канчалан</w:t>
            </w:r>
          </w:p>
        </w:tc>
        <w:tc>
          <w:tcPr>
            <w:tcW w:type="dxa" w:w="2002"/>
            <w:tcBorders>
              <w:top w:color="000000" w:sz="4" w:val="single"/>
              <w:left w:color="000000" w:sz="4" w:val="single"/>
              <w:bottom w:color="000000" w:sz="4" w:val="single"/>
              <w:right w:color="000000" w:sz="4" w:val="single"/>
            </w:tcBorders>
          </w:tcPr>
          <w:p w14:paraId="E6010000">
            <w:pPr>
              <w:pStyle w:val="Style_13"/>
              <w:rPr>
                <w:rFonts w:ascii="Times New Roman" w:hAnsi="Times New Roman"/>
                <w:sz w:val="16"/>
              </w:rPr>
            </w:pPr>
            <w:r>
              <w:rPr>
                <w:rFonts w:ascii="Times New Roman" w:hAnsi="Times New Roman"/>
                <w:sz w:val="16"/>
              </w:rPr>
              <w:t>с. Канчалан, ул. Юбилейная, д. 2</w:t>
            </w:r>
          </w:p>
        </w:tc>
        <w:tc>
          <w:tcPr>
            <w:tcW w:type="dxa" w:w="1001"/>
            <w:tcBorders>
              <w:top w:color="000000" w:sz="4" w:val="single"/>
              <w:left w:color="000000" w:sz="4" w:val="single"/>
              <w:bottom w:color="000000" w:sz="4" w:val="single"/>
              <w:right w:color="000000" w:sz="4" w:val="single"/>
            </w:tcBorders>
          </w:tcPr>
          <w:p w14:paraId="E7010000">
            <w:pPr>
              <w:pStyle w:val="Style_13"/>
              <w:ind/>
              <w:jc w:val="center"/>
              <w:rPr>
                <w:rFonts w:ascii="Times New Roman" w:hAnsi="Times New Roman"/>
                <w:sz w:val="16"/>
              </w:rPr>
            </w:pPr>
            <w:r>
              <w:rPr>
                <w:rFonts w:ascii="Times New Roman" w:hAnsi="Times New Roman"/>
                <w:sz w:val="16"/>
              </w:rPr>
              <w:t>1982</w:t>
            </w:r>
          </w:p>
        </w:tc>
        <w:tc>
          <w:tcPr>
            <w:tcW w:type="dxa" w:w="1183"/>
            <w:tcBorders>
              <w:top w:color="000000" w:sz="4" w:val="single"/>
              <w:left w:color="000000" w:sz="4" w:val="single"/>
              <w:bottom w:color="000000" w:sz="4" w:val="single"/>
              <w:right w:color="000000" w:sz="4" w:val="single"/>
            </w:tcBorders>
          </w:tcPr>
          <w:p w14:paraId="E8010000">
            <w:pPr>
              <w:pStyle w:val="Style_13"/>
              <w:ind/>
              <w:jc w:val="center"/>
              <w:rPr>
                <w:rFonts w:ascii="Times New Roman" w:hAnsi="Times New Roman"/>
                <w:sz w:val="16"/>
              </w:rPr>
            </w:pPr>
            <w:r>
              <w:rPr>
                <w:rFonts w:ascii="Times New Roman" w:hAnsi="Times New Roman"/>
                <w:sz w:val="16"/>
              </w:rPr>
              <w:t>22.12.2016</w:t>
            </w:r>
          </w:p>
        </w:tc>
        <w:tc>
          <w:tcPr>
            <w:tcW w:type="dxa" w:w="1092"/>
            <w:tcBorders>
              <w:top w:color="000000" w:sz="4" w:val="single"/>
              <w:left w:color="000000" w:sz="4" w:val="single"/>
              <w:bottom w:color="000000" w:sz="4" w:val="single"/>
              <w:right w:color="000000" w:sz="4" w:val="single"/>
            </w:tcBorders>
          </w:tcPr>
          <w:p w14:paraId="E9010000">
            <w:pPr>
              <w:pStyle w:val="Style_13"/>
              <w:ind/>
              <w:jc w:val="center"/>
              <w:rPr>
                <w:rFonts w:ascii="Times New Roman" w:hAnsi="Times New Roman"/>
                <w:sz w:val="16"/>
              </w:rPr>
            </w:pPr>
            <w:r>
              <w:rPr>
                <w:rFonts w:ascii="Times New Roman" w:hAnsi="Times New Roman"/>
                <w:sz w:val="16"/>
              </w:rPr>
              <w:t>87,20</w:t>
            </w:r>
          </w:p>
        </w:tc>
        <w:tc>
          <w:tcPr>
            <w:tcW w:type="dxa" w:w="910"/>
            <w:tcBorders>
              <w:top w:color="000000" w:sz="4" w:val="single"/>
              <w:left w:color="000000" w:sz="4" w:val="single"/>
              <w:bottom w:color="000000" w:sz="4" w:val="single"/>
              <w:right w:color="000000" w:sz="4" w:val="single"/>
            </w:tcBorders>
          </w:tcPr>
          <w:p w14:paraId="EA010000">
            <w:pPr>
              <w:pStyle w:val="Style_13"/>
              <w:ind/>
              <w:jc w:val="center"/>
              <w:rPr>
                <w:rFonts w:ascii="Times New Roman" w:hAnsi="Times New Roman"/>
                <w:sz w:val="16"/>
              </w:rPr>
            </w:pPr>
            <w:r>
              <w:rPr>
                <w:rFonts w:ascii="Times New Roman" w:hAnsi="Times New Roman"/>
                <w:sz w:val="16"/>
              </w:rPr>
              <w:t>4</w:t>
            </w:r>
          </w:p>
        </w:tc>
        <w:tc>
          <w:tcPr>
            <w:tcW w:type="dxa" w:w="1274"/>
            <w:tcBorders>
              <w:top w:color="000000" w:sz="4" w:val="single"/>
              <w:left w:color="000000" w:sz="4" w:val="single"/>
              <w:bottom w:color="000000" w:sz="4" w:val="single"/>
              <w:right w:color="000000" w:sz="4" w:val="single"/>
            </w:tcBorders>
          </w:tcPr>
          <w:p w14:paraId="EB010000">
            <w:pPr>
              <w:pStyle w:val="Style_13"/>
              <w:ind/>
              <w:jc w:val="center"/>
              <w:rPr>
                <w:rFonts w:ascii="Times New Roman" w:hAnsi="Times New Roman"/>
                <w:sz w:val="16"/>
              </w:rPr>
            </w:pPr>
            <w:r>
              <w:rPr>
                <w:rFonts w:ascii="Times New Roman" w:hAnsi="Times New Roman"/>
                <w:sz w:val="16"/>
              </w:rPr>
              <w:t>31.12.2019</w:t>
            </w:r>
          </w:p>
        </w:tc>
        <w:tc>
          <w:tcPr>
            <w:tcW w:type="dxa" w:w="1001"/>
            <w:tcBorders>
              <w:top w:color="000000" w:sz="4" w:val="single"/>
              <w:left w:color="000000" w:sz="4" w:val="single"/>
              <w:bottom w:color="000000" w:sz="4" w:val="single"/>
              <w:right w:color="000000" w:sz="4" w:val="single"/>
            </w:tcBorders>
          </w:tcPr>
          <w:p w14:paraId="EC010000">
            <w:pPr>
              <w:pStyle w:val="Style_13"/>
              <w:rPr>
                <w:rFonts w:ascii="Times New Roman" w:hAnsi="Times New Roman"/>
                <w:sz w:val="16"/>
              </w:rPr>
            </w:pPr>
          </w:p>
        </w:tc>
        <w:tc>
          <w:tcPr>
            <w:tcW w:type="dxa" w:w="1092"/>
            <w:tcBorders>
              <w:top w:color="000000" w:sz="4" w:val="single"/>
              <w:left w:color="000000" w:sz="4" w:val="single"/>
              <w:bottom w:color="000000" w:sz="4" w:val="single"/>
              <w:right w:color="000000" w:sz="4" w:val="single"/>
            </w:tcBorders>
          </w:tcPr>
          <w:p w14:paraId="ED010000">
            <w:pPr>
              <w:pStyle w:val="Style_13"/>
              <w:rPr>
                <w:rFonts w:ascii="Times New Roman" w:hAnsi="Times New Roman"/>
                <w:sz w:val="16"/>
              </w:rPr>
            </w:pPr>
          </w:p>
        </w:tc>
        <w:tc>
          <w:tcPr>
            <w:tcW w:type="dxa" w:w="1911"/>
            <w:tcBorders>
              <w:top w:color="000000" w:sz="4" w:val="single"/>
              <w:left w:color="000000" w:sz="4" w:val="single"/>
              <w:bottom w:color="000000" w:sz="4" w:val="single"/>
              <w:right w:color="000000" w:sz="4" w:val="single"/>
            </w:tcBorders>
          </w:tcPr>
          <w:p w14:paraId="EE010000">
            <w:pPr>
              <w:pStyle w:val="Style_13"/>
              <w:rPr>
                <w:rFonts w:ascii="Times New Roman" w:hAnsi="Times New Roman"/>
                <w:sz w:val="16"/>
              </w:rPr>
            </w:pPr>
          </w:p>
        </w:tc>
        <w:tc>
          <w:tcPr>
            <w:tcW w:type="dxa" w:w="1365"/>
            <w:tcBorders>
              <w:top w:color="000000" w:sz="4" w:val="single"/>
              <w:left w:color="000000" w:sz="4" w:val="single"/>
              <w:bottom w:color="000000" w:sz="4" w:val="single"/>
              <w:right w:color="000000" w:sz="4" w:val="single"/>
            </w:tcBorders>
          </w:tcPr>
          <w:p w14:paraId="EF010000">
            <w:pPr>
              <w:pStyle w:val="Style_13"/>
              <w:ind/>
              <w:jc w:val="center"/>
              <w:rPr>
                <w:rFonts w:ascii="Times New Roman" w:hAnsi="Times New Roman"/>
                <w:sz w:val="16"/>
              </w:rPr>
            </w:pPr>
            <w:r>
              <w:rPr>
                <w:rFonts w:ascii="Times New Roman" w:hAnsi="Times New Roman"/>
                <w:sz w:val="16"/>
              </w:rPr>
              <w:t>Не сформирован</w:t>
            </w:r>
          </w:p>
        </w:tc>
      </w:tr>
      <w:tr>
        <w:tc>
          <w:tcPr>
            <w:tcW w:type="dxa" w:w="546"/>
            <w:tcBorders>
              <w:top w:color="000000" w:sz="4" w:val="single"/>
              <w:left w:color="000000" w:sz="4" w:val="single"/>
              <w:bottom w:color="000000" w:sz="4" w:val="single"/>
              <w:right w:color="000000" w:sz="4" w:val="single"/>
            </w:tcBorders>
          </w:tcPr>
          <w:p w14:paraId="F0010000">
            <w:pPr>
              <w:pStyle w:val="Style_13"/>
              <w:ind/>
              <w:jc w:val="center"/>
              <w:rPr>
                <w:rFonts w:ascii="Times New Roman" w:hAnsi="Times New Roman"/>
                <w:sz w:val="16"/>
              </w:rPr>
            </w:pPr>
            <w:r>
              <w:rPr>
                <w:rFonts w:ascii="Times New Roman" w:hAnsi="Times New Roman"/>
                <w:sz w:val="16"/>
              </w:rPr>
              <w:t>18</w:t>
            </w:r>
          </w:p>
        </w:tc>
        <w:tc>
          <w:tcPr>
            <w:tcW w:type="dxa" w:w="1911"/>
            <w:tcBorders>
              <w:top w:color="000000" w:sz="4" w:val="single"/>
              <w:left w:color="000000" w:sz="4" w:val="single"/>
              <w:bottom w:color="000000" w:sz="4" w:val="single"/>
              <w:right w:color="000000" w:sz="4" w:val="single"/>
            </w:tcBorders>
          </w:tcPr>
          <w:p w14:paraId="F1010000">
            <w:pPr>
              <w:pStyle w:val="Style_13"/>
              <w:rPr>
                <w:rFonts w:ascii="Times New Roman" w:hAnsi="Times New Roman"/>
                <w:sz w:val="16"/>
              </w:rPr>
            </w:pPr>
            <w:r>
              <w:rPr>
                <w:rFonts w:ascii="Times New Roman" w:hAnsi="Times New Roman"/>
                <w:sz w:val="16"/>
              </w:rPr>
              <w:t>с. Мейныпильгыно</w:t>
            </w:r>
          </w:p>
        </w:tc>
        <w:tc>
          <w:tcPr>
            <w:tcW w:type="dxa" w:w="2002"/>
            <w:tcBorders>
              <w:top w:color="000000" w:sz="4" w:val="single"/>
              <w:left w:color="000000" w:sz="4" w:val="single"/>
              <w:bottom w:color="000000" w:sz="4" w:val="single"/>
              <w:right w:color="000000" w:sz="4" w:val="single"/>
            </w:tcBorders>
          </w:tcPr>
          <w:p w14:paraId="F2010000">
            <w:pPr>
              <w:pStyle w:val="Style_13"/>
              <w:rPr>
                <w:rFonts w:ascii="Times New Roman" w:hAnsi="Times New Roman"/>
                <w:sz w:val="16"/>
              </w:rPr>
            </w:pPr>
            <w:r>
              <w:rPr>
                <w:rFonts w:ascii="Times New Roman" w:hAnsi="Times New Roman"/>
                <w:sz w:val="16"/>
              </w:rPr>
              <w:t>с. Мейныпильгыно, ул. Юбилейная, д. 5</w:t>
            </w:r>
          </w:p>
        </w:tc>
        <w:tc>
          <w:tcPr>
            <w:tcW w:type="dxa" w:w="1001"/>
            <w:tcBorders>
              <w:top w:color="000000" w:sz="4" w:val="single"/>
              <w:left w:color="000000" w:sz="4" w:val="single"/>
              <w:bottom w:color="000000" w:sz="4" w:val="single"/>
              <w:right w:color="000000" w:sz="4" w:val="single"/>
            </w:tcBorders>
          </w:tcPr>
          <w:p w14:paraId="F3010000">
            <w:pPr>
              <w:pStyle w:val="Style_13"/>
              <w:ind/>
              <w:jc w:val="center"/>
              <w:rPr>
                <w:rFonts w:ascii="Times New Roman" w:hAnsi="Times New Roman"/>
                <w:sz w:val="16"/>
              </w:rPr>
            </w:pPr>
            <w:r>
              <w:rPr>
                <w:rFonts w:ascii="Times New Roman" w:hAnsi="Times New Roman"/>
                <w:sz w:val="16"/>
              </w:rPr>
              <w:t>1983</w:t>
            </w:r>
          </w:p>
        </w:tc>
        <w:tc>
          <w:tcPr>
            <w:tcW w:type="dxa" w:w="1183"/>
            <w:tcBorders>
              <w:top w:color="000000" w:sz="4" w:val="single"/>
              <w:left w:color="000000" w:sz="4" w:val="single"/>
              <w:bottom w:color="000000" w:sz="4" w:val="single"/>
              <w:right w:color="000000" w:sz="4" w:val="single"/>
            </w:tcBorders>
          </w:tcPr>
          <w:p w14:paraId="F4010000">
            <w:pPr>
              <w:pStyle w:val="Style_13"/>
              <w:ind/>
              <w:jc w:val="center"/>
              <w:rPr>
                <w:rFonts w:ascii="Times New Roman" w:hAnsi="Times New Roman"/>
                <w:sz w:val="16"/>
              </w:rPr>
            </w:pPr>
            <w:r>
              <w:rPr>
                <w:rFonts w:ascii="Times New Roman" w:hAnsi="Times New Roman"/>
                <w:sz w:val="16"/>
              </w:rPr>
              <w:t>22.12.2016</w:t>
            </w:r>
          </w:p>
        </w:tc>
        <w:tc>
          <w:tcPr>
            <w:tcW w:type="dxa" w:w="1092"/>
            <w:tcBorders>
              <w:top w:color="000000" w:sz="4" w:val="single"/>
              <w:left w:color="000000" w:sz="4" w:val="single"/>
              <w:bottom w:color="000000" w:sz="4" w:val="single"/>
              <w:right w:color="000000" w:sz="4" w:val="single"/>
            </w:tcBorders>
          </w:tcPr>
          <w:p w14:paraId="F5010000">
            <w:pPr>
              <w:pStyle w:val="Style_13"/>
              <w:ind/>
              <w:jc w:val="center"/>
              <w:rPr>
                <w:rFonts w:ascii="Times New Roman" w:hAnsi="Times New Roman"/>
                <w:sz w:val="16"/>
              </w:rPr>
            </w:pPr>
            <w:r>
              <w:rPr>
                <w:rFonts w:ascii="Times New Roman" w:hAnsi="Times New Roman"/>
                <w:sz w:val="16"/>
              </w:rPr>
              <w:t>612,90</w:t>
            </w:r>
          </w:p>
        </w:tc>
        <w:tc>
          <w:tcPr>
            <w:tcW w:type="dxa" w:w="910"/>
            <w:tcBorders>
              <w:top w:color="000000" w:sz="4" w:val="single"/>
              <w:left w:color="000000" w:sz="4" w:val="single"/>
              <w:bottom w:color="000000" w:sz="4" w:val="single"/>
              <w:right w:color="000000" w:sz="4" w:val="single"/>
            </w:tcBorders>
          </w:tcPr>
          <w:p w14:paraId="F6010000">
            <w:pPr>
              <w:pStyle w:val="Style_13"/>
              <w:ind/>
              <w:jc w:val="center"/>
              <w:rPr>
                <w:rFonts w:ascii="Times New Roman" w:hAnsi="Times New Roman"/>
                <w:sz w:val="16"/>
              </w:rPr>
            </w:pPr>
            <w:r>
              <w:rPr>
                <w:rFonts w:ascii="Times New Roman" w:hAnsi="Times New Roman"/>
                <w:sz w:val="16"/>
              </w:rPr>
              <w:t>16</w:t>
            </w:r>
          </w:p>
        </w:tc>
        <w:tc>
          <w:tcPr>
            <w:tcW w:type="dxa" w:w="1274"/>
            <w:tcBorders>
              <w:top w:color="000000" w:sz="4" w:val="single"/>
              <w:left w:color="000000" w:sz="4" w:val="single"/>
              <w:bottom w:color="000000" w:sz="4" w:val="single"/>
              <w:right w:color="000000" w:sz="4" w:val="single"/>
            </w:tcBorders>
          </w:tcPr>
          <w:p w14:paraId="F7010000">
            <w:pPr>
              <w:pStyle w:val="Style_13"/>
              <w:ind/>
              <w:jc w:val="center"/>
              <w:rPr>
                <w:rFonts w:ascii="Times New Roman" w:hAnsi="Times New Roman"/>
                <w:sz w:val="16"/>
              </w:rPr>
            </w:pPr>
            <w:r>
              <w:rPr>
                <w:rFonts w:ascii="Times New Roman" w:hAnsi="Times New Roman"/>
                <w:sz w:val="16"/>
              </w:rPr>
              <w:t>31.12.2023</w:t>
            </w:r>
          </w:p>
        </w:tc>
        <w:tc>
          <w:tcPr>
            <w:tcW w:type="dxa" w:w="1001"/>
            <w:tcBorders>
              <w:top w:color="000000" w:sz="4" w:val="single"/>
              <w:left w:color="000000" w:sz="4" w:val="single"/>
              <w:bottom w:color="000000" w:sz="4" w:val="single"/>
              <w:right w:color="000000" w:sz="4" w:val="single"/>
            </w:tcBorders>
          </w:tcPr>
          <w:p w14:paraId="F8010000">
            <w:pPr>
              <w:pStyle w:val="Style_13"/>
              <w:rPr>
                <w:rFonts w:ascii="Times New Roman" w:hAnsi="Times New Roman"/>
                <w:sz w:val="16"/>
              </w:rPr>
            </w:pPr>
          </w:p>
        </w:tc>
        <w:tc>
          <w:tcPr>
            <w:tcW w:type="dxa" w:w="1092"/>
            <w:tcBorders>
              <w:top w:color="000000" w:sz="4" w:val="single"/>
              <w:left w:color="000000" w:sz="4" w:val="single"/>
              <w:bottom w:color="000000" w:sz="4" w:val="single"/>
              <w:right w:color="000000" w:sz="4" w:val="single"/>
            </w:tcBorders>
          </w:tcPr>
          <w:p w14:paraId="F9010000">
            <w:pPr>
              <w:pStyle w:val="Style_13"/>
              <w:rPr>
                <w:rFonts w:ascii="Times New Roman" w:hAnsi="Times New Roman"/>
                <w:sz w:val="16"/>
              </w:rPr>
            </w:pPr>
          </w:p>
        </w:tc>
        <w:tc>
          <w:tcPr>
            <w:tcW w:type="dxa" w:w="1911"/>
            <w:tcBorders>
              <w:top w:color="000000" w:sz="4" w:val="single"/>
              <w:left w:color="000000" w:sz="4" w:val="single"/>
              <w:bottom w:color="000000" w:sz="4" w:val="single"/>
              <w:right w:color="000000" w:sz="4" w:val="single"/>
            </w:tcBorders>
          </w:tcPr>
          <w:p w14:paraId="FA010000">
            <w:pPr>
              <w:pStyle w:val="Style_13"/>
              <w:rPr>
                <w:rFonts w:ascii="Times New Roman" w:hAnsi="Times New Roman"/>
                <w:sz w:val="16"/>
              </w:rPr>
            </w:pPr>
          </w:p>
        </w:tc>
        <w:tc>
          <w:tcPr>
            <w:tcW w:type="dxa" w:w="1365"/>
            <w:tcBorders>
              <w:top w:color="000000" w:sz="4" w:val="single"/>
              <w:left w:color="000000" w:sz="4" w:val="single"/>
              <w:bottom w:color="000000" w:sz="4" w:val="single"/>
              <w:right w:color="000000" w:sz="4" w:val="single"/>
            </w:tcBorders>
          </w:tcPr>
          <w:p w14:paraId="FB010000">
            <w:pPr>
              <w:pStyle w:val="Style_13"/>
              <w:ind/>
              <w:jc w:val="center"/>
              <w:rPr>
                <w:rFonts w:ascii="Times New Roman" w:hAnsi="Times New Roman"/>
                <w:sz w:val="16"/>
              </w:rPr>
            </w:pPr>
            <w:r>
              <w:rPr>
                <w:rFonts w:ascii="Times New Roman" w:hAnsi="Times New Roman"/>
                <w:sz w:val="16"/>
              </w:rPr>
              <w:t>Не сформирован</w:t>
            </w:r>
          </w:p>
        </w:tc>
      </w:tr>
      <w:tr>
        <w:tc>
          <w:tcPr>
            <w:tcW w:type="dxa" w:w="546"/>
            <w:tcBorders>
              <w:top w:color="000000" w:sz="4" w:val="single"/>
              <w:left w:color="000000" w:sz="4" w:val="single"/>
              <w:bottom w:color="000000" w:sz="4" w:val="single"/>
              <w:right w:color="000000" w:sz="4" w:val="single"/>
            </w:tcBorders>
          </w:tcPr>
          <w:p w14:paraId="FC010000">
            <w:pPr>
              <w:pStyle w:val="Style_13"/>
              <w:ind/>
              <w:jc w:val="center"/>
              <w:rPr>
                <w:rFonts w:ascii="Times New Roman" w:hAnsi="Times New Roman"/>
                <w:sz w:val="16"/>
              </w:rPr>
            </w:pPr>
            <w:r>
              <w:rPr>
                <w:rFonts w:ascii="Times New Roman" w:hAnsi="Times New Roman"/>
                <w:sz w:val="16"/>
              </w:rPr>
              <w:t>19</w:t>
            </w:r>
          </w:p>
        </w:tc>
        <w:tc>
          <w:tcPr>
            <w:tcW w:type="dxa" w:w="1911"/>
            <w:tcBorders>
              <w:top w:color="000000" w:sz="4" w:val="single"/>
              <w:left w:color="000000" w:sz="4" w:val="single"/>
              <w:bottom w:color="000000" w:sz="4" w:val="single"/>
              <w:right w:color="000000" w:sz="4" w:val="single"/>
            </w:tcBorders>
          </w:tcPr>
          <w:p w14:paraId="FD010000">
            <w:pPr>
              <w:pStyle w:val="Style_13"/>
              <w:rPr>
                <w:rFonts w:ascii="Times New Roman" w:hAnsi="Times New Roman"/>
                <w:sz w:val="16"/>
              </w:rPr>
            </w:pPr>
            <w:r>
              <w:rPr>
                <w:rFonts w:ascii="Times New Roman" w:hAnsi="Times New Roman"/>
                <w:sz w:val="16"/>
              </w:rPr>
              <w:t>с. Снежное</w:t>
            </w:r>
          </w:p>
        </w:tc>
        <w:tc>
          <w:tcPr>
            <w:tcW w:type="dxa" w:w="2002"/>
            <w:tcBorders>
              <w:top w:color="000000" w:sz="4" w:val="single"/>
              <w:left w:color="000000" w:sz="4" w:val="single"/>
              <w:bottom w:color="000000" w:sz="4" w:val="single"/>
              <w:right w:color="000000" w:sz="4" w:val="single"/>
            </w:tcBorders>
          </w:tcPr>
          <w:p w14:paraId="FE010000">
            <w:pPr>
              <w:pStyle w:val="Style_13"/>
              <w:rPr>
                <w:rFonts w:ascii="Times New Roman" w:hAnsi="Times New Roman"/>
                <w:sz w:val="16"/>
              </w:rPr>
            </w:pPr>
            <w:r>
              <w:rPr>
                <w:rFonts w:ascii="Times New Roman" w:hAnsi="Times New Roman"/>
                <w:sz w:val="16"/>
              </w:rPr>
              <w:t>с. Снежное, ул. Набережная, д. 1</w:t>
            </w:r>
          </w:p>
        </w:tc>
        <w:tc>
          <w:tcPr>
            <w:tcW w:type="dxa" w:w="1001"/>
            <w:tcBorders>
              <w:top w:color="000000" w:sz="4" w:val="single"/>
              <w:left w:color="000000" w:sz="4" w:val="single"/>
              <w:bottom w:color="000000" w:sz="4" w:val="single"/>
              <w:right w:color="000000" w:sz="4" w:val="single"/>
            </w:tcBorders>
          </w:tcPr>
          <w:p w14:paraId="FF010000">
            <w:pPr>
              <w:pStyle w:val="Style_13"/>
              <w:ind/>
              <w:jc w:val="center"/>
              <w:rPr>
                <w:rFonts w:ascii="Times New Roman" w:hAnsi="Times New Roman"/>
                <w:sz w:val="16"/>
              </w:rPr>
            </w:pPr>
            <w:r>
              <w:rPr>
                <w:rFonts w:ascii="Times New Roman" w:hAnsi="Times New Roman"/>
                <w:sz w:val="16"/>
              </w:rPr>
              <w:t>1936</w:t>
            </w:r>
          </w:p>
        </w:tc>
        <w:tc>
          <w:tcPr>
            <w:tcW w:type="dxa" w:w="1183"/>
            <w:tcBorders>
              <w:top w:color="000000" w:sz="4" w:val="single"/>
              <w:left w:color="000000" w:sz="4" w:val="single"/>
              <w:bottom w:color="000000" w:sz="4" w:val="single"/>
              <w:right w:color="000000" w:sz="4" w:val="single"/>
            </w:tcBorders>
          </w:tcPr>
          <w:p w14:paraId="00020000">
            <w:pPr>
              <w:pStyle w:val="Style_13"/>
              <w:ind/>
              <w:jc w:val="center"/>
              <w:rPr>
                <w:rFonts w:ascii="Times New Roman" w:hAnsi="Times New Roman"/>
                <w:sz w:val="16"/>
              </w:rPr>
            </w:pPr>
            <w:r>
              <w:rPr>
                <w:rFonts w:ascii="Times New Roman" w:hAnsi="Times New Roman"/>
                <w:sz w:val="16"/>
              </w:rPr>
              <w:t>22.12.2016</w:t>
            </w:r>
          </w:p>
        </w:tc>
        <w:tc>
          <w:tcPr>
            <w:tcW w:type="dxa" w:w="1092"/>
            <w:tcBorders>
              <w:top w:color="000000" w:sz="4" w:val="single"/>
              <w:left w:color="000000" w:sz="4" w:val="single"/>
              <w:bottom w:color="000000" w:sz="4" w:val="single"/>
              <w:right w:color="000000" w:sz="4" w:val="single"/>
            </w:tcBorders>
          </w:tcPr>
          <w:p w14:paraId="01020000">
            <w:pPr>
              <w:pStyle w:val="Style_13"/>
              <w:ind/>
              <w:jc w:val="center"/>
              <w:rPr>
                <w:rFonts w:ascii="Times New Roman" w:hAnsi="Times New Roman"/>
                <w:sz w:val="16"/>
              </w:rPr>
            </w:pPr>
            <w:r>
              <w:rPr>
                <w:rFonts w:ascii="Times New Roman" w:hAnsi="Times New Roman"/>
                <w:sz w:val="16"/>
              </w:rPr>
              <w:t>50,80</w:t>
            </w:r>
          </w:p>
        </w:tc>
        <w:tc>
          <w:tcPr>
            <w:tcW w:type="dxa" w:w="910"/>
            <w:tcBorders>
              <w:top w:color="000000" w:sz="4" w:val="single"/>
              <w:left w:color="000000" w:sz="4" w:val="single"/>
              <w:bottom w:color="000000" w:sz="4" w:val="single"/>
              <w:right w:color="000000" w:sz="4" w:val="single"/>
            </w:tcBorders>
          </w:tcPr>
          <w:p w14:paraId="02020000">
            <w:pPr>
              <w:pStyle w:val="Style_13"/>
              <w:ind/>
              <w:jc w:val="center"/>
              <w:rPr>
                <w:rFonts w:ascii="Times New Roman" w:hAnsi="Times New Roman"/>
                <w:sz w:val="16"/>
              </w:rPr>
            </w:pPr>
            <w:r>
              <w:rPr>
                <w:rFonts w:ascii="Times New Roman" w:hAnsi="Times New Roman"/>
                <w:sz w:val="16"/>
              </w:rPr>
              <w:t>3</w:t>
            </w:r>
          </w:p>
        </w:tc>
        <w:tc>
          <w:tcPr>
            <w:tcW w:type="dxa" w:w="1274"/>
            <w:tcBorders>
              <w:top w:color="000000" w:sz="4" w:val="single"/>
              <w:left w:color="000000" w:sz="4" w:val="single"/>
              <w:bottom w:color="000000" w:sz="4" w:val="single"/>
              <w:right w:color="000000" w:sz="4" w:val="single"/>
            </w:tcBorders>
          </w:tcPr>
          <w:p w14:paraId="03020000">
            <w:pPr>
              <w:pStyle w:val="Style_13"/>
              <w:ind/>
              <w:jc w:val="center"/>
              <w:rPr>
                <w:rFonts w:ascii="Times New Roman" w:hAnsi="Times New Roman"/>
                <w:sz w:val="16"/>
              </w:rPr>
            </w:pPr>
            <w:r>
              <w:rPr>
                <w:rFonts w:ascii="Times New Roman" w:hAnsi="Times New Roman"/>
                <w:sz w:val="16"/>
              </w:rPr>
              <w:t>31.12.2023</w:t>
            </w:r>
          </w:p>
        </w:tc>
        <w:tc>
          <w:tcPr>
            <w:tcW w:type="dxa" w:w="1001"/>
            <w:tcBorders>
              <w:top w:color="000000" w:sz="4" w:val="single"/>
              <w:left w:color="000000" w:sz="4" w:val="single"/>
              <w:bottom w:color="000000" w:sz="4" w:val="single"/>
              <w:right w:color="000000" w:sz="4" w:val="single"/>
            </w:tcBorders>
          </w:tcPr>
          <w:p w14:paraId="04020000">
            <w:pPr>
              <w:pStyle w:val="Style_13"/>
              <w:rPr>
                <w:rFonts w:ascii="Times New Roman" w:hAnsi="Times New Roman"/>
                <w:sz w:val="16"/>
              </w:rPr>
            </w:pPr>
          </w:p>
        </w:tc>
        <w:tc>
          <w:tcPr>
            <w:tcW w:type="dxa" w:w="1092"/>
            <w:tcBorders>
              <w:top w:color="000000" w:sz="4" w:val="single"/>
              <w:left w:color="000000" w:sz="4" w:val="single"/>
              <w:bottom w:color="000000" w:sz="4" w:val="single"/>
              <w:right w:color="000000" w:sz="4" w:val="single"/>
            </w:tcBorders>
          </w:tcPr>
          <w:p w14:paraId="05020000">
            <w:pPr>
              <w:pStyle w:val="Style_13"/>
              <w:rPr>
                <w:rFonts w:ascii="Times New Roman" w:hAnsi="Times New Roman"/>
                <w:sz w:val="16"/>
              </w:rPr>
            </w:pPr>
          </w:p>
        </w:tc>
        <w:tc>
          <w:tcPr>
            <w:tcW w:type="dxa" w:w="1911"/>
            <w:tcBorders>
              <w:top w:color="000000" w:sz="4" w:val="single"/>
              <w:left w:color="000000" w:sz="4" w:val="single"/>
              <w:bottom w:color="000000" w:sz="4" w:val="single"/>
              <w:right w:color="000000" w:sz="4" w:val="single"/>
            </w:tcBorders>
          </w:tcPr>
          <w:p w14:paraId="06020000">
            <w:pPr>
              <w:pStyle w:val="Style_13"/>
              <w:rPr>
                <w:rFonts w:ascii="Times New Roman" w:hAnsi="Times New Roman"/>
                <w:sz w:val="16"/>
              </w:rPr>
            </w:pPr>
          </w:p>
        </w:tc>
        <w:tc>
          <w:tcPr>
            <w:tcW w:type="dxa" w:w="1365"/>
            <w:tcBorders>
              <w:top w:color="000000" w:sz="4" w:val="single"/>
              <w:left w:color="000000" w:sz="4" w:val="single"/>
              <w:bottom w:color="000000" w:sz="4" w:val="single"/>
              <w:right w:color="000000" w:sz="4" w:val="single"/>
            </w:tcBorders>
          </w:tcPr>
          <w:p w14:paraId="07020000">
            <w:pPr>
              <w:pStyle w:val="Style_13"/>
              <w:ind/>
              <w:jc w:val="center"/>
              <w:rPr>
                <w:rFonts w:ascii="Times New Roman" w:hAnsi="Times New Roman"/>
                <w:sz w:val="16"/>
              </w:rPr>
            </w:pPr>
            <w:r>
              <w:rPr>
                <w:rFonts w:ascii="Times New Roman" w:hAnsi="Times New Roman"/>
                <w:sz w:val="16"/>
              </w:rPr>
              <w:t>Не сформирован</w:t>
            </w:r>
          </w:p>
        </w:tc>
      </w:tr>
      <w:tr>
        <w:tc>
          <w:tcPr>
            <w:tcW w:type="dxa" w:w="546"/>
            <w:tcBorders>
              <w:top w:color="000000" w:sz="4" w:val="single"/>
              <w:left w:color="000000" w:sz="4" w:val="single"/>
              <w:bottom w:color="000000" w:sz="4" w:val="single"/>
              <w:right w:color="000000" w:sz="4" w:val="single"/>
            </w:tcBorders>
          </w:tcPr>
          <w:p w14:paraId="08020000">
            <w:pPr>
              <w:pStyle w:val="Style_13"/>
              <w:ind/>
              <w:jc w:val="center"/>
              <w:rPr>
                <w:rFonts w:ascii="Times New Roman" w:hAnsi="Times New Roman"/>
                <w:sz w:val="16"/>
              </w:rPr>
            </w:pPr>
            <w:r>
              <w:rPr>
                <w:rFonts w:ascii="Times New Roman" w:hAnsi="Times New Roman"/>
                <w:sz w:val="16"/>
              </w:rPr>
              <w:t>20</w:t>
            </w:r>
          </w:p>
        </w:tc>
        <w:tc>
          <w:tcPr>
            <w:tcW w:type="dxa" w:w="1911"/>
            <w:tcBorders>
              <w:top w:color="000000" w:sz="4" w:val="single"/>
              <w:left w:color="000000" w:sz="4" w:val="single"/>
              <w:bottom w:color="000000" w:sz="4" w:val="single"/>
              <w:right w:color="000000" w:sz="4" w:val="single"/>
            </w:tcBorders>
          </w:tcPr>
          <w:p w14:paraId="09020000">
            <w:pPr>
              <w:pStyle w:val="Style_13"/>
              <w:rPr>
                <w:rFonts w:ascii="Times New Roman" w:hAnsi="Times New Roman"/>
                <w:sz w:val="16"/>
              </w:rPr>
            </w:pPr>
            <w:r>
              <w:rPr>
                <w:rFonts w:ascii="Times New Roman" w:hAnsi="Times New Roman"/>
                <w:sz w:val="16"/>
              </w:rPr>
              <w:t>с. Снежное</w:t>
            </w:r>
          </w:p>
        </w:tc>
        <w:tc>
          <w:tcPr>
            <w:tcW w:type="dxa" w:w="2002"/>
            <w:tcBorders>
              <w:top w:color="000000" w:sz="4" w:val="single"/>
              <w:left w:color="000000" w:sz="4" w:val="single"/>
              <w:bottom w:color="000000" w:sz="4" w:val="single"/>
              <w:right w:color="000000" w:sz="4" w:val="single"/>
            </w:tcBorders>
          </w:tcPr>
          <w:p w14:paraId="0A020000">
            <w:pPr>
              <w:pStyle w:val="Style_13"/>
              <w:rPr>
                <w:rFonts w:ascii="Times New Roman" w:hAnsi="Times New Roman"/>
                <w:sz w:val="16"/>
              </w:rPr>
            </w:pPr>
            <w:r>
              <w:rPr>
                <w:rFonts w:ascii="Times New Roman" w:hAnsi="Times New Roman"/>
                <w:sz w:val="16"/>
              </w:rPr>
              <w:t>с. Снежное, ул. Набережная, д. 3</w:t>
            </w:r>
          </w:p>
        </w:tc>
        <w:tc>
          <w:tcPr>
            <w:tcW w:type="dxa" w:w="1001"/>
            <w:tcBorders>
              <w:top w:color="000000" w:sz="4" w:val="single"/>
              <w:left w:color="000000" w:sz="4" w:val="single"/>
              <w:bottom w:color="000000" w:sz="4" w:val="single"/>
              <w:right w:color="000000" w:sz="4" w:val="single"/>
            </w:tcBorders>
          </w:tcPr>
          <w:p w14:paraId="0B020000">
            <w:pPr>
              <w:pStyle w:val="Style_13"/>
              <w:ind/>
              <w:jc w:val="center"/>
              <w:rPr>
                <w:rFonts w:ascii="Times New Roman" w:hAnsi="Times New Roman"/>
                <w:sz w:val="16"/>
              </w:rPr>
            </w:pPr>
            <w:r>
              <w:rPr>
                <w:rFonts w:ascii="Times New Roman" w:hAnsi="Times New Roman"/>
                <w:sz w:val="16"/>
              </w:rPr>
              <w:t>1960</w:t>
            </w:r>
          </w:p>
        </w:tc>
        <w:tc>
          <w:tcPr>
            <w:tcW w:type="dxa" w:w="1183"/>
            <w:tcBorders>
              <w:top w:color="000000" w:sz="4" w:val="single"/>
              <w:left w:color="000000" w:sz="4" w:val="single"/>
              <w:bottom w:color="000000" w:sz="4" w:val="single"/>
              <w:right w:color="000000" w:sz="4" w:val="single"/>
            </w:tcBorders>
          </w:tcPr>
          <w:p w14:paraId="0C020000">
            <w:pPr>
              <w:pStyle w:val="Style_13"/>
              <w:ind/>
              <w:jc w:val="center"/>
              <w:rPr>
                <w:rFonts w:ascii="Times New Roman" w:hAnsi="Times New Roman"/>
                <w:sz w:val="16"/>
              </w:rPr>
            </w:pPr>
            <w:r>
              <w:rPr>
                <w:rFonts w:ascii="Times New Roman" w:hAnsi="Times New Roman"/>
                <w:sz w:val="16"/>
              </w:rPr>
              <w:t>22.12.2016</w:t>
            </w:r>
          </w:p>
        </w:tc>
        <w:tc>
          <w:tcPr>
            <w:tcW w:type="dxa" w:w="1092"/>
            <w:tcBorders>
              <w:top w:color="000000" w:sz="4" w:val="single"/>
              <w:left w:color="000000" w:sz="4" w:val="single"/>
              <w:bottom w:color="000000" w:sz="4" w:val="single"/>
              <w:right w:color="000000" w:sz="4" w:val="single"/>
            </w:tcBorders>
          </w:tcPr>
          <w:p w14:paraId="0D020000">
            <w:pPr>
              <w:pStyle w:val="Style_13"/>
              <w:ind/>
              <w:jc w:val="center"/>
              <w:rPr>
                <w:rFonts w:ascii="Times New Roman" w:hAnsi="Times New Roman"/>
                <w:sz w:val="16"/>
              </w:rPr>
            </w:pPr>
            <w:r>
              <w:rPr>
                <w:rFonts w:ascii="Times New Roman" w:hAnsi="Times New Roman"/>
                <w:sz w:val="16"/>
              </w:rPr>
              <w:t>120,10</w:t>
            </w:r>
          </w:p>
        </w:tc>
        <w:tc>
          <w:tcPr>
            <w:tcW w:type="dxa" w:w="910"/>
            <w:tcBorders>
              <w:top w:color="000000" w:sz="4" w:val="single"/>
              <w:left w:color="000000" w:sz="4" w:val="single"/>
              <w:bottom w:color="000000" w:sz="4" w:val="single"/>
              <w:right w:color="000000" w:sz="4" w:val="single"/>
            </w:tcBorders>
          </w:tcPr>
          <w:p w14:paraId="0E020000">
            <w:pPr>
              <w:pStyle w:val="Style_13"/>
              <w:ind/>
              <w:jc w:val="center"/>
              <w:rPr>
                <w:rFonts w:ascii="Times New Roman" w:hAnsi="Times New Roman"/>
                <w:sz w:val="16"/>
              </w:rPr>
            </w:pPr>
            <w:r>
              <w:rPr>
                <w:rFonts w:ascii="Times New Roman" w:hAnsi="Times New Roman"/>
                <w:sz w:val="16"/>
              </w:rPr>
              <w:t>9</w:t>
            </w:r>
          </w:p>
        </w:tc>
        <w:tc>
          <w:tcPr>
            <w:tcW w:type="dxa" w:w="1274"/>
            <w:tcBorders>
              <w:top w:color="000000" w:sz="4" w:val="single"/>
              <w:left w:color="000000" w:sz="4" w:val="single"/>
              <w:bottom w:color="000000" w:sz="4" w:val="single"/>
              <w:right w:color="000000" w:sz="4" w:val="single"/>
            </w:tcBorders>
          </w:tcPr>
          <w:p w14:paraId="0F020000">
            <w:pPr>
              <w:pStyle w:val="Style_13"/>
              <w:ind/>
              <w:jc w:val="center"/>
              <w:rPr>
                <w:rFonts w:ascii="Times New Roman" w:hAnsi="Times New Roman"/>
                <w:sz w:val="16"/>
              </w:rPr>
            </w:pPr>
            <w:r>
              <w:rPr>
                <w:rFonts w:ascii="Times New Roman" w:hAnsi="Times New Roman"/>
                <w:sz w:val="16"/>
              </w:rPr>
              <w:t>31.12.2022</w:t>
            </w:r>
          </w:p>
        </w:tc>
        <w:tc>
          <w:tcPr>
            <w:tcW w:type="dxa" w:w="1001"/>
            <w:tcBorders>
              <w:top w:color="000000" w:sz="4" w:val="single"/>
              <w:left w:color="000000" w:sz="4" w:val="single"/>
              <w:bottom w:color="000000" w:sz="4" w:val="single"/>
              <w:right w:color="000000" w:sz="4" w:val="single"/>
            </w:tcBorders>
          </w:tcPr>
          <w:p w14:paraId="10020000">
            <w:pPr>
              <w:pStyle w:val="Style_13"/>
              <w:rPr>
                <w:rFonts w:ascii="Times New Roman" w:hAnsi="Times New Roman"/>
                <w:sz w:val="16"/>
              </w:rPr>
            </w:pPr>
          </w:p>
        </w:tc>
        <w:tc>
          <w:tcPr>
            <w:tcW w:type="dxa" w:w="1092"/>
            <w:tcBorders>
              <w:top w:color="000000" w:sz="4" w:val="single"/>
              <w:left w:color="000000" w:sz="4" w:val="single"/>
              <w:bottom w:color="000000" w:sz="4" w:val="single"/>
              <w:right w:color="000000" w:sz="4" w:val="single"/>
            </w:tcBorders>
          </w:tcPr>
          <w:p w14:paraId="11020000">
            <w:pPr>
              <w:pStyle w:val="Style_13"/>
              <w:rPr>
                <w:rFonts w:ascii="Times New Roman" w:hAnsi="Times New Roman"/>
                <w:sz w:val="16"/>
              </w:rPr>
            </w:pPr>
          </w:p>
        </w:tc>
        <w:tc>
          <w:tcPr>
            <w:tcW w:type="dxa" w:w="1911"/>
            <w:tcBorders>
              <w:top w:color="000000" w:sz="4" w:val="single"/>
              <w:left w:color="000000" w:sz="4" w:val="single"/>
              <w:bottom w:color="000000" w:sz="4" w:val="single"/>
              <w:right w:color="000000" w:sz="4" w:val="single"/>
            </w:tcBorders>
          </w:tcPr>
          <w:p w14:paraId="12020000">
            <w:pPr>
              <w:pStyle w:val="Style_13"/>
              <w:rPr>
                <w:rFonts w:ascii="Times New Roman" w:hAnsi="Times New Roman"/>
                <w:sz w:val="16"/>
              </w:rPr>
            </w:pPr>
          </w:p>
        </w:tc>
        <w:tc>
          <w:tcPr>
            <w:tcW w:type="dxa" w:w="1365"/>
            <w:tcBorders>
              <w:top w:color="000000" w:sz="4" w:val="single"/>
              <w:left w:color="000000" w:sz="4" w:val="single"/>
              <w:bottom w:color="000000" w:sz="4" w:val="single"/>
              <w:right w:color="000000" w:sz="4" w:val="single"/>
            </w:tcBorders>
          </w:tcPr>
          <w:p w14:paraId="13020000">
            <w:pPr>
              <w:pStyle w:val="Style_13"/>
              <w:ind/>
              <w:jc w:val="center"/>
              <w:rPr>
                <w:rFonts w:ascii="Times New Roman" w:hAnsi="Times New Roman"/>
                <w:sz w:val="16"/>
              </w:rPr>
            </w:pPr>
            <w:r>
              <w:rPr>
                <w:rFonts w:ascii="Times New Roman" w:hAnsi="Times New Roman"/>
                <w:sz w:val="16"/>
              </w:rPr>
              <w:t>Не сформирован</w:t>
            </w:r>
          </w:p>
        </w:tc>
      </w:tr>
      <w:tr>
        <w:tc>
          <w:tcPr>
            <w:tcW w:type="dxa" w:w="546"/>
            <w:tcBorders>
              <w:top w:color="000000" w:sz="4" w:val="single"/>
              <w:left w:color="000000" w:sz="4" w:val="single"/>
              <w:bottom w:color="000000" w:sz="4" w:val="single"/>
              <w:right w:color="000000" w:sz="4" w:val="single"/>
            </w:tcBorders>
          </w:tcPr>
          <w:p w14:paraId="14020000">
            <w:pPr>
              <w:pStyle w:val="Style_13"/>
              <w:ind/>
              <w:jc w:val="center"/>
              <w:rPr>
                <w:rFonts w:ascii="Times New Roman" w:hAnsi="Times New Roman"/>
                <w:sz w:val="16"/>
              </w:rPr>
            </w:pPr>
            <w:r>
              <w:rPr>
                <w:rFonts w:ascii="Times New Roman" w:hAnsi="Times New Roman"/>
                <w:sz w:val="16"/>
              </w:rPr>
              <w:t>21</w:t>
            </w:r>
          </w:p>
        </w:tc>
        <w:tc>
          <w:tcPr>
            <w:tcW w:type="dxa" w:w="1911"/>
            <w:tcBorders>
              <w:top w:color="000000" w:sz="4" w:val="single"/>
              <w:left w:color="000000" w:sz="4" w:val="single"/>
              <w:bottom w:color="000000" w:sz="4" w:val="single"/>
              <w:right w:color="000000" w:sz="4" w:val="single"/>
            </w:tcBorders>
          </w:tcPr>
          <w:p w14:paraId="15020000">
            <w:pPr>
              <w:pStyle w:val="Style_13"/>
              <w:rPr>
                <w:rFonts w:ascii="Times New Roman" w:hAnsi="Times New Roman"/>
                <w:sz w:val="16"/>
              </w:rPr>
            </w:pPr>
            <w:r>
              <w:rPr>
                <w:rFonts w:ascii="Times New Roman" w:hAnsi="Times New Roman"/>
                <w:sz w:val="16"/>
              </w:rPr>
              <w:t>с. Снежное</w:t>
            </w:r>
          </w:p>
        </w:tc>
        <w:tc>
          <w:tcPr>
            <w:tcW w:type="dxa" w:w="2002"/>
            <w:tcBorders>
              <w:top w:color="000000" w:sz="4" w:val="single"/>
              <w:left w:color="000000" w:sz="4" w:val="single"/>
              <w:bottom w:color="000000" w:sz="4" w:val="single"/>
              <w:right w:color="000000" w:sz="4" w:val="single"/>
            </w:tcBorders>
          </w:tcPr>
          <w:p w14:paraId="16020000">
            <w:pPr>
              <w:pStyle w:val="Style_13"/>
              <w:rPr>
                <w:rFonts w:ascii="Times New Roman" w:hAnsi="Times New Roman"/>
                <w:sz w:val="16"/>
              </w:rPr>
            </w:pPr>
            <w:r>
              <w:rPr>
                <w:rFonts w:ascii="Times New Roman" w:hAnsi="Times New Roman"/>
                <w:sz w:val="16"/>
              </w:rPr>
              <w:t>с. Снежное, ул. Набережная, д. 5</w:t>
            </w:r>
          </w:p>
        </w:tc>
        <w:tc>
          <w:tcPr>
            <w:tcW w:type="dxa" w:w="1001"/>
            <w:tcBorders>
              <w:top w:color="000000" w:sz="4" w:val="single"/>
              <w:left w:color="000000" w:sz="4" w:val="single"/>
              <w:bottom w:color="000000" w:sz="4" w:val="single"/>
              <w:right w:color="000000" w:sz="4" w:val="single"/>
            </w:tcBorders>
          </w:tcPr>
          <w:p w14:paraId="17020000">
            <w:pPr>
              <w:pStyle w:val="Style_13"/>
              <w:ind/>
              <w:jc w:val="center"/>
              <w:rPr>
                <w:rFonts w:ascii="Times New Roman" w:hAnsi="Times New Roman"/>
                <w:sz w:val="16"/>
              </w:rPr>
            </w:pPr>
            <w:r>
              <w:rPr>
                <w:rFonts w:ascii="Times New Roman" w:hAnsi="Times New Roman"/>
                <w:sz w:val="16"/>
              </w:rPr>
              <w:t>1959</w:t>
            </w:r>
          </w:p>
        </w:tc>
        <w:tc>
          <w:tcPr>
            <w:tcW w:type="dxa" w:w="1183"/>
            <w:tcBorders>
              <w:top w:color="000000" w:sz="4" w:val="single"/>
              <w:left w:color="000000" w:sz="4" w:val="single"/>
              <w:bottom w:color="000000" w:sz="4" w:val="single"/>
              <w:right w:color="000000" w:sz="4" w:val="single"/>
            </w:tcBorders>
          </w:tcPr>
          <w:p w14:paraId="18020000">
            <w:pPr>
              <w:pStyle w:val="Style_13"/>
              <w:ind/>
              <w:jc w:val="center"/>
              <w:rPr>
                <w:rFonts w:ascii="Times New Roman" w:hAnsi="Times New Roman"/>
                <w:sz w:val="16"/>
              </w:rPr>
            </w:pPr>
            <w:r>
              <w:rPr>
                <w:rFonts w:ascii="Times New Roman" w:hAnsi="Times New Roman"/>
                <w:sz w:val="16"/>
              </w:rPr>
              <w:t>22.12.2016</w:t>
            </w:r>
          </w:p>
        </w:tc>
        <w:tc>
          <w:tcPr>
            <w:tcW w:type="dxa" w:w="1092"/>
            <w:tcBorders>
              <w:top w:color="000000" w:sz="4" w:val="single"/>
              <w:left w:color="000000" w:sz="4" w:val="single"/>
              <w:bottom w:color="000000" w:sz="4" w:val="single"/>
              <w:right w:color="000000" w:sz="4" w:val="single"/>
            </w:tcBorders>
          </w:tcPr>
          <w:p w14:paraId="19020000">
            <w:pPr>
              <w:pStyle w:val="Style_13"/>
              <w:ind/>
              <w:jc w:val="center"/>
              <w:rPr>
                <w:rFonts w:ascii="Times New Roman" w:hAnsi="Times New Roman"/>
                <w:sz w:val="16"/>
              </w:rPr>
            </w:pPr>
            <w:r>
              <w:rPr>
                <w:rFonts w:ascii="Times New Roman" w:hAnsi="Times New Roman"/>
                <w:sz w:val="16"/>
              </w:rPr>
              <w:t>68,30</w:t>
            </w:r>
          </w:p>
        </w:tc>
        <w:tc>
          <w:tcPr>
            <w:tcW w:type="dxa" w:w="910"/>
            <w:tcBorders>
              <w:top w:color="000000" w:sz="4" w:val="single"/>
              <w:left w:color="000000" w:sz="4" w:val="single"/>
              <w:bottom w:color="000000" w:sz="4" w:val="single"/>
              <w:right w:color="000000" w:sz="4" w:val="single"/>
            </w:tcBorders>
          </w:tcPr>
          <w:p w14:paraId="1A020000">
            <w:pPr>
              <w:pStyle w:val="Style_13"/>
              <w:ind/>
              <w:jc w:val="center"/>
              <w:rPr>
                <w:rFonts w:ascii="Times New Roman" w:hAnsi="Times New Roman"/>
                <w:sz w:val="16"/>
              </w:rPr>
            </w:pPr>
            <w:r>
              <w:rPr>
                <w:rFonts w:ascii="Times New Roman" w:hAnsi="Times New Roman"/>
                <w:sz w:val="16"/>
              </w:rPr>
              <w:t>6</w:t>
            </w:r>
          </w:p>
        </w:tc>
        <w:tc>
          <w:tcPr>
            <w:tcW w:type="dxa" w:w="1274"/>
            <w:tcBorders>
              <w:top w:color="000000" w:sz="4" w:val="single"/>
              <w:left w:color="000000" w:sz="4" w:val="single"/>
              <w:bottom w:color="000000" w:sz="4" w:val="single"/>
              <w:right w:color="000000" w:sz="4" w:val="single"/>
            </w:tcBorders>
          </w:tcPr>
          <w:p w14:paraId="1B020000">
            <w:pPr>
              <w:pStyle w:val="Style_13"/>
              <w:ind/>
              <w:jc w:val="center"/>
              <w:rPr>
                <w:rFonts w:ascii="Times New Roman" w:hAnsi="Times New Roman"/>
                <w:sz w:val="16"/>
              </w:rPr>
            </w:pPr>
            <w:r>
              <w:rPr>
                <w:rFonts w:ascii="Times New Roman" w:hAnsi="Times New Roman"/>
                <w:sz w:val="16"/>
              </w:rPr>
              <w:t>31.12.2022</w:t>
            </w:r>
          </w:p>
        </w:tc>
        <w:tc>
          <w:tcPr>
            <w:tcW w:type="dxa" w:w="1001"/>
            <w:tcBorders>
              <w:top w:color="000000" w:sz="4" w:val="single"/>
              <w:left w:color="000000" w:sz="4" w:val="single"/>
              <w:bottom w:color="000000" w:sz="4" w:val="single"/>
              <w:right w:color="000000" w:sz="4" w:val="single"/>
            </w:tcBorders>
          </w:tcPr>
          <w:p w14:paraId="1C020000">
            <w:pPr>
              <w:pStyle w:val="Style_13"/>
              <w:rPr>
                <w:rFonts w:ascii="Times New Roman" w:hAnsi="Times New Roman"/>
                <w:sz w:val="16"/>
              </w:rPr>
            </w:pPr>
          </w:p>
        </w:tc>
        <w:tc>
          <w:tcPr>
            <w:tcW w:type="dxa" w:w="1092"/>
            <w:tcBorders>
              <w:top w:color="000000" w:sz="4" w:val="single"/>
              <w:left w:color="000000" w:sz="4" w:val="single"/>
              <w:bottom w:color="000000" w:sz="4" w:val="single"/>
              <w:right w:color="000000" w:sz="4" w:val="single"/>
            </w:tcBorders>
          </w:tcPr>
          <w:p w14:paraId="1D020000">
            <w:pPr>
              <w:pStyle w:val="Style_13"/>
              <w:rPr>
                <w:rFonts w:ascii="Times New Roman" w:hAnsi="Times New Roman"/>
                <w:sz w:val="16"/>
              </w:rPr>
            </w:pPr>
          </w:p>
        </w:tc>
        <w:tc>
          <w:tcPr>
            <w:tcW w:type="dxa" w:w="1911"/>
            <w:tcBorders>
              <w:top w:color="000000" w:sz="4" w:val="single"/>
              <w:left w:color="000000" w:sz="4" w:val="single"/>
              <w:bottom w:color="000000" w:sz="4" w:val="single"/>
              <w:right w:color="000000" w:sz="4" w:val="single"/>
            </w:tcBorders>
          </w:tcPr>
          <w:p w14:paraId="1E020000">
            <w:pPr>
              <w:pStyle w:val="Style_13"/>
              <w:rPr>
                <w:rFonts w:ascii="Times New Roman" w:hAnsi="Times New Roman"/>
                <w:sz w:val="16"/>
              </w:rPr>
            </w:pPr>
          </w:p>
        </w:tc>
        <w:tc>
          <w:tcPr>
            <w:tcW w:type="dxa" w:w="1365"/>
            <w:tcBorders>
              <w:top w:color="000000" w:sz="4" w:val="single"/>
              <w:left w:color="000000" w:sz="4" w:val="single"/>
              <w:bottom w:color="000000" w:sz="4" w:val="single"/>
              <w:right w:color="000000" w:sz="4" w:val="single"/>
            </w:tcBorders>
          </w:tcPr>
          <w:p w14:paraId="1F020000">
            <w:pPr>
              <w:pStyle w:val="Style_13"/>
              <w:ind/>
              <w:jc w:val="center"/>
              <w:rPr>
                <w:rFonts w:ascii="Times New Roman" w:hAnsi="Times New Roman"/>
                <w:sz w:val="16"/>
              </w:rPr>
            </w:pPr>
            <w:r>
              <w:rPr>
                <w:rFonts w:ascii="Times New Roman" w:hAnsi="Times New Roman"/>
                <w:sz w:val="16"/>
              </w:rPr>
              <w:t>Не сформирован</w:t>
            </w:r>
          </w:p>
        </w:tc>
      </w:tr>
      <w:tr>
        <w:tc>
          <w:tcPr>
            <w:tcW w:type="dxa" w:w="546"/>
            <w:tcBorders>
              <w:top w:color="000000" w:sz="4" w:val="single"/>
              <w:left w:color="000000" w:sz="4" w:val="single"/>
              <w:bottom w:color="000000" w:sz="4" w:val="single"/>
              <w:right w:color="000000" w:sz="4" w:val="single"/>
            </w:tcBorders>
          </w:tcPr>
          <w:p w14:paraId="20020000">
            <w:pPr>
              <w:pStyle w:val="Style_13"/>
              <w:ind/>
              <w:jc w:val="center"/>
              <w:rPr>
                <w:rFonts w:ascii="Times New Roman" w:hAnsi="Times New Roman"/>
                <w:sz w:val="16"/>
              </w:rPr>
            </w:pPr>
            <w:r>
              <w:rPr>
                <w:rFonts w:ascii="Times New Roman" w:hAnsi="Times New Roman"/>
                <w:sz w:val="16"/>
              </w:rPr>
              <w:t>22</w:t>
            </w:r>
          </w:p>
        </w:tc>
        <w:tc>
          <w:tcPr>
            <w:tcW w:type="dxa" w:w="1911"/>
            <w:tcBorders>
              <w:top w:color="000000" w:sz="4" w:val="single"/>
              <w:left w:color="000000" w:sz="4" w:val="single"/>
              <w:bottom w:color="000000" w:sz="4" w:val="single"/>
              <w:right w:color="000000" w:sz="4" w:val="single"/>
            </w:tcBorders>
          </w:tcPr>
          <w:p w14:paraId="21020000">
            <w:pPr>
              <w:pStyle w:val="Style_13"/>
              <w:rPr>
                <w:rFonts w:ascii="Times New Roman" w:hAnsi="Times New Roman"/>
                <w:sz w:val="16"/>
              </w:rPr>
            </w:pPr>
            <w:r>
              <w:rPr>
                <w:rFonts w:ascii="Times New Roman" w:hAnsi="Times New Roman"/>
                <w:sz w:val="16"/>
              </w:rPr>
              <w:t>с. Снежное</w:t>
            </w:r>
          </w:p>
        </w:tc>
        <w:tc>
          <w:tcPr>
            <w:tcW w:type="dxa" w:w="2002"/>
            <w:tcBorders>
              <w:top w:color="000000" w:sz="4" w:val="single"/>
              <w:left w:color="000000" w:sz="4" w:val="single"/>
              <w:bottom w:color="000000" w:sz="4" w:val="single"/>
              <w:right w:color="000000" w:sz="4" w:val="single"/>
            </w:tcBorders>
          </w:tcPr>
          <w:p w14:paraId="22020000">
            <w:pPr>
              <w:pStyle w:val="Style_13"/>
              <w:rPr>
                <w:rFonts w:ascii="Times New Roman" w:hAnsi="Times New Roman"/>
                <w:sz w:val="16"/>
              </w:rPr>
            </w:pPr>
            <w:r>
              <w:rPr>
                <w:rFonts w:ascii="Times New Roman" w:hAnsi="Times New Roman"/>
                <w:sz w:val="16"/>
              </w:rPr>
              <w:t>с. Снежное, ул. Набережная, д. 7</w:t>
            </w:r>
          </w:p>
        </w:tc>
        <w:tc>
          <w:tcPr>
            <w:tcW w:type="dxa" w:w="1001"/>
            <w:tcBorders>
              <w:top w:color="000000" w:sz="4" w:val="single"/>
              <w:left w:color="000000" w:sz="4" w:val="single"/>
              <w:bottom w:color="000000" w:sz="4" w:val="single"/>
              <w:right w:color="000000" w:sz="4" w:val="single"/>
            </w:tcBorders>
          </w:tcPr>
          <w:p w14:paraId="23020000">
            <w:pPr>
              <w:pStyle w:val="Style_13"/>
              <w:ind/>
              <w:jc w:val="center"/>
              <w:rPr>
                <w:rFonts w:ascii="Times New Roman" w:hAnsi="Times New Roman"/>
                <w:sz w:val="16"/>
              </w:rPr>
            </w:pPr>
            <w:r>
              <w:rPr>
                <w:rFonts w:ascii="Times New Roman" w:hAnsi="Times New Roman"/>
                <w:sz w:val="16"/>
              </w:rPr>
              <w:t>1960</w:t>
            </w:r>
          </w:p>
        </w:tc>
        <w:tc>
          <w:tcPr>
            <w:tcW w:type="dxa" w:w="1183"/>
            <w:tcBorders>
              <w:top w:color="000000" w:sz="4" w:val="single"/>
              <w:left w:color="000000" w:sz="4" w:val="single"/>
              <w:bottom w:color="000000" w:sz="4" w:val="single"/>
              <w:right w:color="000000" w:sz="4" w:val="single"/>
            </w:tcBorders>
          </w:tcPr>
          <w:p w14:paraId="24020000">
            <w:pPr>
              <w:pStyle w:val="Style_13"/>
              <w:ind/>
              <w:jc w:val="center"/>
              <w:rPr>
                <w:rFonts w:ascii="Times New Roman" w:hAnsi="Times New Roman"/>
                <w:sz w:val="16"/>
              </w:rPr>
            </w:pPr>
            <w:r>
              <w:rPr>
                <w:rFonts w:ascii="Times New Roman" w:hAnsi="Times New Roman"/>
                <w:sz w:val="16"/>
              </w:rPr>
              <w:t>22.12.2016</w:t>
            </w:r>
          </w:p>
        </w:tc>
        <w:tc>
          <w:tcPr>
            <w:tcW w:type="dxa" w:w="1092"/>
            <w:tcBorders>
              <w:top w:color="000000" w:sz="4" w:val="single"/>
              <w:left w:color="000000" w:sz="4" w:val="single"/>
              <w:bottom w:color="000000" w:sz="4" w:val="single"/>
              <w:right w:color="000000" w:sz="4" w:val="single"/>
            </w:tcBorders>
          </w:tcPr>
          <w:p w14:paraId="25020000">
            <w:pPr>
              <w:pStyle w:val="Style_13"/>
              <w:ind/>
              <w:jc w:val="center"/>
              <w:rPr>
                <w:rFonts w:ascii="Times New Roman" w:hAnsi="Times New Roman"/>
                <w:sz w:val="16"/>
              </w:rPr>
            </w:pPr>
            <w:r>
              <w:rPr>
                <w:rFonts w:ascii="Times New Roman" w:hAnsi="Times New Roman"/>
                <w:sz w:val="16"/>
              </w:rPr>
              <w:t>52,50</w:t>
            </w:r>
          </w:p>
        </w:tc>
        <w:tc>
          <w:tcPr>
            <w:tcW w:type="dxa" w:w="910"/>
            <w:tcBorders>
              <w:top w:color="000000" w:sz="4" w:val="single"/>
              <w:left w:color="000000" w:sz="4" w:val="single"/>
              <w:bottom w:color="000000" w:sz="4" w:val="single"/>
              <w:right w:color="000000" w:sz="4" w:val="single"/>
            </w:tcBorders>
          </w:tcPr>
          <w:p w14:paraId="26020000">
            <w:pPr>
              <w:pStyle w:val="Style_13"/>
              <w:ind/>
              <w:jc w:val="center"/>
              <w:rPr>
                <w:rFonts w:ascii="Times New Roman" w:hAnsi="Times New Roman"/>
                <w:sz w:val="16"/>
              </w:rPr>
            </w:pPr>
            <w:r>
              <w:rPr>
                <w:rFonts w:ascii="Times New Roman" w:hAnsi="Times New Roman"/>
                <w:sz w:val="16"/>
              </w:rPr>
              <w:t>2</w:t>
            </w:r>
          </w:p>
        </w:tc>
        <w:tc>
          <w:tcPr>
            <w:tcW w:type="dxa" w:w="1274"/>
            <w:tcBorders>
              <w:top w:color="000000" w:sz="4" w:val="single"/>
              <w:left w:color="000000" w:sz="4" w:val="single"/>
              <w:bottom w:color="000000" w:sz="4" w:val="single"/>
              <w:right w:color="000000" w:sz="4" w:val="single"/>
            </w:tcBorders>
          </w:tcPr>
          <w:p w14:paraId="27020000">
            <w:pPr>
              <w:pStyle w:val="Style_13"/>
              <w:ind/>
              <w:jc w:val="center"/>
              <w:rPr>
                <w:rFonts w:ascii="Times New Roman" w:hAnsi="Times New Roman"/>
                <w:sz w:val="16"/>
              </w:rPr>
            </w:pPr>
            <w:r>
              <w:rPr>
                <w:rFonts w:ascii="Times New Roman" w:hAnsi="Times New Roman"/>
                <w:sz w:val="16"/>
              </w:rPr>
              <w:t>31.12.2022</w:t>
            </w:r>
          </w:p>
        </w:tc>
        <w:tc>
          <w:tcPr>
            <w:tcW w:type="dxa" w:w="1001"/>
            <w:tcBorders>
              <w:top w:color="000000" w:sz="4" w:val="single"/>
              <w:left w:color="000000" w:sz="4" w:val="single"/>
              <w:bottom w:color="000000" w:sz="4" w:val="single"/>
              <w:right w:color="000000" w:sz="4" w:val="single"/>
            </w:tcBorders>
          </w:tcPr>
          <w:p w14:paraId="28020000">
            <w:pPr>
              <w:pStyle w:val="Style_13"/>
              <w:rPr>
                <w:rFonts w:ascii="Times New Roman" w:hAnsi="Times New Roman"/>
                <w:sz w:val="16"/>
              </w:rPr>
            </w:pPr>
          </w:p>
        </w:tc>
        <w:tc>
          <w:tcPr>
            <w:tcW w:type="dxa" w:w="1092"/>
            <w:tcBorders>
              <w:top w:color="000000" w:sz="4" w:val="single"/>
              <w:left w:color="000000" w:sz="4" w:val="single"/>
              <w:bottom w:color="000000" w:sz="4" w:val="single"/>
              <w:right w:color="000000" w:sz="4" w:val="single"/>
            </w:tcBorders>
          </w:tcPr>
          <w:p w14:paraId="29020000">
            <w:pPr>
              <w:pStyle w:val="Style_13"/>
              <w:rPr>
                <w:rFonts w:ascii="Times New Roman" w:hAnsi="Times New Roman"/>
                <w:sz w:val="16"/>
              </w:rPr>
            </w:pPr>
          </w:p>
        </w:tc>
        <w:tc>
          <w:tcPr>
            <w:tcW w:type="dxa" w:w="1911"/>
            <w:tcBorders>
              <w:top w:color="000000" w:sz="4" w:val="single"/>
              <w:left w:color="000000" w:sz="4" w:val="single"/>
              <w:bottom w:color="000000" w:sz="4" w:val="single"/>
              <w:right w:color="000000" w:sz="4" w:val="single"/>
            </w:tcBorders>
          </w:tcPr>
          <w:p w14:paraId="2A020000">
            <w:pPr>
              <w:pStyle w:val="Style_13"/>
              <w:rPr>
                <w:rFonts w:ascii="Times New Roman" w:hAnsi="Times New Roman"/>
                <w:sz w:val="16"/>
              </w:rPr>
            </w:pPr>
          </w:p>
        </w:tc>
        <w:tc>
          <w:tcPr>
            <w:tcW w:type="dxa" w:w="1365"/>
            <w:tcBorders>
              <w:top w:color="000000" w:sz="4" w:val="single"/>
              <w:left w:color="000000" w:sz="4" w:val="single"/>
              <w:bottom w:color="000000" w:sz="4" w:val="single"/>
              <w:right w:color="000000" w:sz="4" w:val="single"/>
            </w:tcBorders>
          </w:tcPr>
          <w:p w14:paraId="2B020000">
            <w:pPr>
              <w:pStyle w:val="Style_13"/>
              <w:ind/>
              <w:jc w:val="center"/>
              <w:rPr>
                <w:rFonts w:ascii="Times New Roman" w:hAnsi="Times New Roman"/>
                <w:sz w:val="16"/>
              </w:rPr>
            </w:pPr>
            <w:r>
              <w:rPr>
                <w:rFonts w:ascii="Times New Roman" w:hAnsi="Times New Roman"/>
                <w:sz w:val="16"/>
              </w:rPr>
              <w:t>Не сформирован</w:t>
            </w:r>
          </w:p>
        </w:tc>
      </w:tr>
      <w:tr>
        <w:tc>
          <w:tcPr>
            <w:tcW w:type="dxa" w:w="546"/>
            <w:tcBorders>
              <w:top w:color="000000" w:sz="4" w:val="single"/>
              <w:left w:color="000000" w:sz="4" w:val="single"/>
              <w:bottom w:color="000000" w:sz="4" w:val="single"/>
              <w:right w:color="000000" w:sz="4" w:val="single"/>
            </w:tcBorders>
          </w:tcPr>
          <w:p w14:paraId="2C020000">
            <w:pPr>
              <w:pStyle w:val="Style_13"/>
              <w:ind/>
              <w:jc w:val="center"/>
              <w:rPr>
                <w:rFonts w:ascii="Times New Roman" w:hAnsi="Times New Roman"/>
                <w:sz w:val="16"/>
              </w:rPr>
            </w:pPr>
            <w:r>
              <w:rPr>
                <w:rFonts w:ascii="Times New Roman" w:hAnsi="Times New Roman"/>
                <w:sz w:val="16"/>
              </w:rPr>
              <w:t>23</w:t>
            </w:r>
          </w:p>
        </w:tc>
        <w:tc>
          <w:tcPr>
            <w:tcW w:type="dxa" w:w="1911"/>
            <w:tcBorders>
              <w:top w:color="000000" w:sz="4" w:val="single"/>
              <w:left w:color="000000" w:sz="4" w:val="single"/>
              <w:bottom w:color="000000" w:sz="4" w:val="single"/>
              <w:right w:color="000000" w:sz="4" w:val="single"/>
            </w:tcBorders>
          </w:tcPr>
          <w:p w14:paraId="2D020000">
            <w:pPr>
              <w:pStyle w:val="Style_13"/>
              <w:rPr>
                <w:rFonts w:ascii="Times New Roman" w:hAnsi="Times New Roman"/>
                <w:sz w:val="16"/>
              </w:rPr>
            </w:pPr>
            <w:r>
              <w:rPr>
                <w:rFonts w:ascii="Times New Roman" w:hAnsi="Times New Roman"/>
                <w:sz w:val="16"/>
              </w:rPr>
              <w:t>с. Снежное</w:t>
            </w:r>
          </w:p>
        </w:tc>
        <w:tc>
          <w:tcPr>
            <w:tcW w:type="dxa" w:w="2002"/>
            <w:tcBorders>
              <w:top w:color="000000" w:sz="4" w:val="single"/>
              <w:left w:color="000000" w:sz="4" w:val="single"/>
              <w:bottom w:color="000000" w:sz="4" w:val="single"/>
              <w:right w:color="000000" w:sz="4" w:val="single"/>
            </w:tcBorders>
          </w:tcPr>
          <w:p w14:paraId="2E020000">
            <w:pPr>
              <w:pStyle w:val="Style_13"/>
              <w:rPr>
                <w:rFonts w:ascii="Times New Roman" w:hAnsi="Times New Roman"/>
                <w:sz w:val="16"/>
              </w:rPr>
            </w:pPr>
            <w:r>
              <w:rPr>
                <w:rFonts w:ascii="Times New Roman" w:hAnsi="Times New Roman"/>
                <w:sz w:val="16"/>
              </w:rPr>
              <w:t>с. Снежное, ул. Набережная, д. 13</w:t>
            </w:r>
          </w:p>
        </w:tc>
        <w:tc>
          <w:tcPr>
            <w:tcW w:type="dxa" w:w="1001"/>
            <w:tcBorders>
              <w:top w:color="000000" w:sz="4" w:val="single"/>
              <w:left w:color="000000" w:sz="4" w:val="single"/>
              <w:bottom w:color="000000" w:sz="4" w:val="single"/>
              <w:right w:color="000000" w:sz="4" w:val="single"/>
            </w:tcBorders>
          </w:tcPr>
          <w:p w14:paraId="2F020000">
            <w:pPr>
              <w:pStyle w:val="Style_13"/>
              <w:ind/>
              <w:jc w:val="center"/>
              <w:rPr>
                <w:rFonts w:ascii="Times New Roman" w:hAnsi="Times New Roman"/>
                <w:sz w:val="16"/>
              </w:rPr>
            </w:pPr>
            <w:r>
              <w:rPr>
                <w:rFonts w:ascii="Times New Roman" w:hAnsi="Times New Roman"/>
                <w:sz w:val="16"/>
              </w:rPr>
              <w:t>1971</w:t>
            </w:r>
          </w:p>
        </w:tc>
        <w:tc>
          <w:tcPr>
            <w:tcW w:type="dxa" w:w="1183"/>
            <w:tcBorders>
              <w:top w:color="000000" w:sz="4" w:val="single"/>
              <w:left w:color="000000" w:sz="4" w:val="single"/>
              <w:bottom w:color="000000" w:sz="4" w:val="single"/>
              <w:right w:color="000000" w:sz="4" w:val="single"/>
            </w:tcBorders>
          </w:tcPr>
          <w:p w14:paraId="30020000">
            <w:pPr>
              <w:pStyle w:val="Style_13"/>
              <w:ind/>
              <w:jc w:val="center"/>
              <w:rPr>
                <w:rFonts w:ascii="Times New Roman" w:hAnsi="Times New Roman"/>
                <w:sz w:val="16"/>
              </w:rPr>
            </w:pPr>
            <w:r>
              <w:rPr>
                <w:rFonts w:ascii="Times New Roman" w:hAnsi="Times New Roman"/>
                <w:sz w:val="16"/>
              </w:rPr>
              <w:t>21.03.2013</w:t>
            </w:r>
          </w:p>
        </w:tc>
        <w:tc>
          <w:tcPr>
            <w:tcW w:type="dxa" w:w="1092"/>
            <w:tcBorders>
              <w:top w:color="000000" w:sz="4" w:val="single"/>
              <w:left w:color="000000" w:sz="4" w:val="single"/>
              <w:bottom w:color="000000" w:sz="4" w:val="single"/>
              <w:right w:color="000000" w:sz="4" w:val="single"/>
            </w:tcBorders>
          </w:tcPr>
          <w:p w14:paraId="31020000">
            <w:pPr>
              <w:pStyle w:val="Style_13"/>
              <w:ind/>
              <w:jc w:val="center"/>
              <w:rPr>
                <w:rFonts w:ascii="Times New Roman" w:hAnsi="Times New Roman"/>
                <w:sz w:val="16"/>
              </w:rPr>
            </w:pPr>
            <w:r>
              <w:rPr>
                <w:rFonts w:ascii="Times New Roman" w:hAnsi="Times New Roman"/>
                <w:sz w:val="16"/>
              </w:rPr>
              <w:t>54,20</w:t>
            </w:r>
          </w:p>
        </w:tc>
        <w:tc>
          <w:tcPr>
            <w:tcW w:type="dxa" w:w="910"/>
            <w:tcBorders>
              <w:top w:color="000000" w:sz="4" w:val="single"/>
              <w:left w:color="000000" w:sz="4" w:val="single"/>
              <w:bottom w:color="000000" w:sz="4" w:val="single"/>
              <w:right w:color="000000" w:sz="4" w:val="single"/>
            </w:tcBorders>
          </w:tcPr>
          <w:p w14:paraId="32020000">
            <w:pPr>
              <w:pStyle w:val="Style_13"/>
              <w:ind/>
              <w:jc w:val="center"/>
              <w:rPr>
                <w:rFonts w:ascii="Times New Roman" w:hAnsi="Times New Roman"/>
                <w:sz w:val="16"/>
              </w:rPr>
            </w:pPr>
            <w:r>
              <w:rPr>
                <w:rFonts w:ascii="Times New Roman" w:hAnsi="Times New Roman"/>
                <w:sz w:val="16"/>
              </w:rPr>
              <w:t>5</w:t>
            </w:r>
          </w:p>
        </w:tc>
        <w:tc>
          <w:tcPr>
            <w:tcW w:type="dxa" w:w="1274"/>
            <w:tcBorders>
              <w:top w:color="000000" w:sz="4" w:val="single"/>
              <w:left w:color="000000" w:sz="4" w:val="single"/>
              <w:bottom w:color="000000" w:sz="4" w:val="single"/>
              <w:right w:color="000000" w:sz="4" w:val="single"/>
            </w:tcBorders>
          </w:tcPr>
          <w:p w14:paraId="33020000">
            <w:pPr>
              <w:pStyle w:val="Style_13"/>
              <w:ind/>
              <w:jc w:val="center"/>
              <w:rPr>
                <w:rFonts w:ascii="Times New Roman" w:hAnsi="Times New Roman"/>
                <w:sz w:val="16"/>
              </w:rPr>
            </w:pPr>
            <w:r>
              <w:rPr>
                <w:rFonts w:ascii="Times New Roman" w:hAnsi="Times New Roman"/>
                <w:sz w:val="16"/>
              </w:rPr>
              <w:t>31.12.2022</w:t>
            </w:r>
          </w:p>
        </w:tc>
        <w:tc>
          <w:tcPr>
            <w:tcW w:type="dxa" w:w="1001"/>
            <w:tcBorders>
              <w:top w:color="000000" w:sz="4" w:val="single"/>
              <w:left w:color="000000" w:sz="4" w:val="single"/>
              <w:bottom w:color="000000" w:sz="4" w:val="single"/>
              <w:right w:color="000000" w:sz="4" w:val="single"/>
            </w:tcBorders>
          </w:tcPr>
          <w:p w14:paraId="34020000">
            <w:pPr>
              <w:pStyle w:val="Style_13"/>
              <w:rPr>
                <w:rFonts w:ascii="Times New Roman" w:hAnsi="Times New Roman"/>
                <w:sz w:val="16"/>
              </w:rPr>
            </w:pPr>
          </w:p>
        </w:tc>
        <w:tc>
          <w:tcPr>
            <w:tcW w:type="dxa" w:w="1092"/>
            <w:tcBorders>
              <w:top w:color="000000" w:sz="4" w:val="single"/>
              <w:left w:color="000000" w:sz="4" w:val="single"/>
              <w:bottom w:color="000000" w:sz="4" w:val="single"/>
              <w:right w:color="000000" w:sz="4" w:val="single"/>
            </w:tcBorders>
          </w:tcPr>
          <w:p w14:paraId="35020000">
            <w:pPr>
              <w:pStyle w:val="Style_13"/>
              <w:rPr>
                <w:rFonts w:ascii="Times New Roman" w:hAnsi="Times New Roman"/>
                <w:sz w:val="16"/>
              </w:rPr>
            </w:pPr>
          </w:p>
        </w:tc>
        <w:tc>
          <w:tcPr>
            <w:tcW w:type="dxa" w:w="1911"/>
            <w:tcBorders>
              <w:top w:color="000000" w:sz="4" w:val="single"/>
              <w:left w:color="000000" w:sz="4" w:val="single"/>
              <w:bottom w:color="000000" w:sz="4" w:val="single"/>
              <w:right w:color="000000" w:sz="4" w:val="single"/>
            </w:tcBorders>
          </w:tcPr>
          <w:p w14:paraId="36020000">
            <w:pPr>
              <w:pStyle w:val="Style_13"/>
              <w:rPr>
                <w:rFonts w:ascii="Times New Roman" w:hAnsi="Times New Roman"/>
                <w:sz w:val="16"/>
              </w:rPr>
            </w:pPr>
          </w:p>
        </w:tc>
        <w:tc>
          <w:tcPr>
            <w:tcW w:type="dxa" w:w="1365"/>
            <w:tcBorders>
              <w:top w:color="000000" w:sz="4" w:val="single"/>
              <w:left w:color="000000" w:sz="4" w:val="single"/>
              <w:bottom w:color="000000" w:sz="4" w:val="single"/>
              <w:right w:color="000000" w:sz="4" w:val="single"/>
            </w:tcBorders>
          </w:tcPr>
          <w:p w14:paraId="37020000">
            <w:pPr>
              <w:pStyle w:val="Style_13"/>
              <w:ind/>
              <w:jc w:val="center"/>
              <w:rPr>
                <w:rFonts w:ascii="Times New Roman" w:hAnsi="Times New Roman"/>
                <w:sz w:val="16"/>
              </w:rPr>
            </w:pPr>
            <w:r>
              <w:rPr>
                <w:rFonts w:ascii="Times New Roman" w:hAnsi="Times New Roman"/>
                <w:sz w:val="16"/>
              </w:rPr>
              <w:t>Не сформирован</w:t>
            </w:r>
          </w:p>
        </w:tc>
      </w:tr>
      <w:tr>
        <w:tc>
          <w:tcPr>
            <w:tcW w:type="dxa" w:w="546"/>
            <w:tcBorders>
              <w:top w:color="000000" w:sz="4" w:val="single"/>
              <w:left w:color="000000" w:sz="4" w:val="single"/>
              <w:bottom w:color="000000" w:sz="4" w:val="single"/>
              <w:right w:color="000000" w:sz="4" w:val="single"/>
            </w:tcBorders>
          </w:tcPr>
          <w:p w14:paraId="38020000">
            <w:pPr>
              <w:pStyle w:val="Style_13"/>
              <w:ind/>
              <w:jc w:val="center"/>
              <w:rPr>
                <w:rFonts w:ascii="Times New Roman" w:hAnsi="Times New Roman"/>
                <w:sz w:val="16"/>
              </w:rPr>
            </w:pPr>
            <w:r>
              <w:rPr>
                <w:rFonts w:ascii="Times New Roman" w:hAnsi="Times New Roman"/>
                <w:sz w:val="16"/>
              </w:rPr>
              <w:t>24</w:t>
            </w:r>
          </w:p>
        </w:tc>
        <w:tc>
          <w:tcPr>
            <w:tcW w:type="dxa" w:w="1911"/>
            <w:tcBorders>
              <w:top w:color="000000" w:sz="4" w:val="single"/>
              <w:left w:color="000000" w:sz="4" w:val="single"/>
              <w:bottom w:color="000000" w:sz="4" w:val="single"/>
              <w:right w:color="000000" w:sz="4" w:val="single"/>
            </w:tcBorders>
          </w:tcPr>
          <w:p w14:paraId="39020000">
            <w:pPr>
              <w:pStyle w:val="Style_13"/>
              <w:rPr>
                <w:rFonts w:ascii="Times New Roman" w:hAnsi="Times New Roman"/>
                <w:sz w:val="16"/>
              </w:rPr>
            </w:pPr>
            <w:r>
              <w:rPr>
                <w:rFonts w:ascii="Times New Roman" w:hAnsi="Times New Roman"/>
                <w:sz w:val="16"/>
              </w:rPr>
              <w:t>с. Снежное</w:t>
            </w:r>
          </w:p>
        </w:tc>
        <w:tc>
          <w:tcPr>
            <w:tcW w:type="dxa" w:w="2002"/>
            <w:tcBorders>
              <w:top w:color="000000" w:sz="4" w:val="single"/>
              <w:left w:color="000000" w:sz="4" w:val="single"/>
              <w:bottom w:color="000000" w:sz="4" w:val="single"/>
              <w:right w:color="000000" w:sz="4" w:val="single"/>
            </w:tcBorders>
          </w:tcPr>
          <w:p w14:paraId="3A020000">
            <w:pPr>
              <w:pStyle w:val="Style_13"/>
              <w:rPr>
                <w:rFonts w:ascii="Times New Roman" w:hAnsi="Times New Roman"/>
                <w:sz w:val="16"/>
              </w:rPr>
            </w:pPr>
            <w:r>
              <w:rPr>
                <w:rFonts w:ascii="Times New Roman" w:hAnsi="Times New Roman"/>
                <w:sz w:val="16"/>
              </w:rPr>
              <w:t>с. Снежное, ул. Советская, д. 4</w:t>
            </w:r>
          </w:p>
        </w:tc>
        <w:tc>
          <w:tcPr>
            <w:tcW w:type="dxa" w:w="1001"/>
            <w:tcBorders>
              <w:top w:color="000000" w:sz="4" w:val="single"/>
              <w:left w:color="000000" w:sz="4" w:val="single"/>
              <w:bottom w:color="000000" w:sz="4" w:val="single"/>
              <w:right w:color="000000" w:sz="4" w:val="single"/>
            </w:tcBorders>
          </w:tcPr>
          <w:p w14:paraId="3B020000">
            <w:pPr>
              <w:pStyle w:val="Style_13"/>
              <w:ind/>
              <w:jc w:val="center"/>
              <w:rPr>
                <w:rFonts w:ascii="Times New Roman" w:hAnsi="Times New Roman"/>
                <w:sz w:val="16"/>
              </w:rPr>
            </w:pPr>
            <w:r>
              <w:rPr>
                <w:rFonts w:ascii="Times New Roman" w:hAnsi="Times New Roman"/>
                <w:sz w:val="16"/>
              </w:rPr>
              <w:t>1974</w:t>
            </w:r>
          </w:p>
        </w:tc>
        <w:tc>
          <w:tcPr>
            <w:tcW w:type="dxa" w:w="1183"/>
            <w:tcBorders>
              <w:top w:color="000000" w:sz="4" w:val="single"/>
              <w:left w:color="000000" w:sz="4" w:val="single"/>
              <w:bottom w:color="000000" w:sz="4" w:val="single"/>
              <w:right w:color="000000" w:sz="4" w:val="single"/>
            </w:tcBorders>
          </w:tcPr>
          <w:p w14:paraId="3C020000">
            <w:pPr>
              <w:pStyle w:val="Style_13"/>
              <w:ind/>
              <w:jc w:val="center"/>
              <w:rPr>
                <w:rFonts w:ascii="Times New Roman" w:hAnsi="Times New Roman"/>
                <w:sz w:val="16"/>
              </w:rPr>
            </w:pPr>
            <w:r>
              <w:rPr>
                <w:rFonts w:ascii="Times New Roman" w:hAnsi="Times New Roman"/>
                <w:sz w:val="16"/>
              </w:rPr>
              <w:t>22.12.2016</w:t>
            </w:r>
          </w:p>
        </w:tc>
        <w:tc>
          <w:tcPr>
            <w:tcW w:type="dxa" w:w="1092"/>
            <w:tcBorders>
              <w:top w:color="000000" w:sz="4" w:val="single"/>
              <w:left w:color="000000" w:sz="4" w:val="single"/>
              <w:bottom w:color="000000" w:sz="4" w:val="single"/>
              <w:right w:color="000000" w:sz="4" w:val="single"/>
            </w:tcBorders>
          </w:tcPr>
          <w:p w14:paraId="3D020000">
            <w:pPr>
              <w:pStyle w:val="Style_13"/>
              <w:ind/>
              <w:jc w:val="center"/>
              <w:rPr>
                <w:rFonts w:ascii="Times New Roman" w:hAnsi="Times New Roman"/>
                <w:sz w:val="16"/>
              </w:rPr>
            </w:pPr>
            <w:r>
              <w:rPr>
                <w:rFonts w:ascii="Times New Roman" w:hAnsi="Times New Roman"/>
                <w:sz w:val="16"/>
              </w:rPr>
              <w:t>519,30</w:t>
            </w:r>
          </w:p>
        </w:tc>
        <w:tc>
          <w:tcPr>
            <w:tcW w:type="dxa" w:w="910"/>
            <w:tcBorders>
              <w:top w:color="000000" w:sz="4" w:val="single"/>
              <w:left w:color="000000" w:sz="4" w:val="single"/>
              <w:bottom w:color="000000" w:sz="4" w:val="single"/>
              <w:right w:color="000000" w:sz="4" w:val="single"/>
            </w:tcBorders>
          </w:tcPr>
          <w:p w14:paraId="3E020000">
            <w:pPr>
              <w:pStyle w:val="Style_13"/>
              <w:ind/>
              <w:jc w:val="center"/>
              <w:rPr>
                <w:rFonts w:ascii="Times New Roman" w:hAnsi="Times New Roman"/>
                <w:sz w:val="16"/>
              </w:rPr>
            </w:pPr>
            <w:r>
              <w:rPr>
                <w:rFonts w:ascii="Times New Roman" w:hAnsi="Times New Roman"/>
                <w:sz w:val="16"/>
              </w:rPr>
              <w:t>49</w:t>
            </w:r>
          </w:p>
        </w:tc>
        <w:tc>
          <w:tcPr>
            <w:tcW w:type="dxa" w:w="1274"/>
            <w:tcBorders>
              <w:top w:color="000000" w:sz="4" w:val="single"/>
              <w:left w:color="000000" w:sz="4" w:val="single"/>
              <w:bottom w:color="000000" w:sz="4" w:val="single"/>
              <w:right w:color="000000" w:sz="4" w:val="single"/>
            </w:tcBorders>
          </w:tcPr>
          <w:p w14:paraId="3F020000">
            <w:pPr>
              <w:pStyle w:val="Style_13"/>
              <w:ind/>
              <w:jc w:val="center"/>
              <w:rPr>
                <w:rFonts w:ascii="Times New Roman" w:hAnsi="Times New Roman"/>
                <w:sz w:val="16"/>
              </w:rPr>
            </w:pPr>
            <w:r>
              <w:rPr>
                <w:rFonts w:ascii="Times New Roman" w:hAnsi="Times New Roman"/>
                <w:sz w:val="16"/>
              </w:rPr>
              <w:t>31.12.2023</w:t>
            </w:r>
          </w:p>
        </w:tc>
        <w:tc>
          <w:tcPr>
            <w:tcW w:type="dxa" w:w="1001"/>
            <w:tcBorders>
              <w:top w:color="000000" w:sz="4" w:val="single"/>
              <w:left w:color="000000" w:sz="4" w:val="single"/>
              <w:bottom w:color="000000" w:sz="4" w:val="single"/>
              <w:right w:color="000000" w:sz="4" w:val="single"/>
            </w:tcBorders>
          </w:tcPr>
          <w:p w14:paraId="40020000">
            <w:pPr>
              <w:pStyle w:val="Style_13"/>
              <w:rPr>
                <w:rFonts w:ascii="Times New Roman" w:hAnsi="Times New Roman"/>
                <w:sz w:val="16"/>
              </w:rPr>
            </w:pPr>
          </w:p>
        </w:tc>
        <w:tc>
          <w:tcPr>
            <w:tcW w:type="dxa" w:w="1092"/>
            <w:tcBorders>
              <w:top w:color="000000" w:sz="4" w:val="single"/>
              <w:left w:color="000000" w:sz="4" w:val="single"/>
              <w:bottom w:color="000000" w:sz="4" w:val="single"/>
              <w:right w:color="000000" w:sz="4" w:val="single"/>
            </w:tcBorders>
          </w:tcPr>
          <w:p w14:paraId="41020000">
            <w:pPr>
              <w:pStyle w:val="Style_13"/>
              <w:rPr>
                <w:rFonts w:ascii="Times New Roman" w:hAnsi="Times New Roman"/>
                <w:sz w:val="16"/>
              </w:rPr>
            </w:pPr>
          </w:p>
        </w:tc>
        <w:tc>
          <w:tcPr>
            <w:tcW w:type="dxa" w:w="1911"/>
            <w:tcBorders>
              <w:top w:color="000000" w:sz="4" w:val="single"/>
              <w:left w:color="000000" w:sz="4" w:val="single"/>
              <w:bottom w:color="000000" w:sz="4" w:val="single"/>
              <w:right w:color="000000" w:sz="4" w:val="single"/>
            </w:tcBorders>
          </w:tcPr>
          <w:p w14:paraId="42020000">
            <w:pPr>
              <w:pStyle w:val="Style_13"/>
              <w:rPr>
                <w:rFonts w:ascii="Times New Roman" w:hAnsi="Times New Roman"/>
                <w:sz w:val="16"/>
              </w:rPr>
            </w:pPr>
          </w:p>
        </w:tc>
        <w:tc>
          <w:tcPr>
            <w:tcW w:type="dxa" w:w="1365"/>
            <w:tcBorders>
              <w:top w:color="000000" w:sz="4" w:val="single"/>
              <w:left w:color="000000" w:sz="4" w:val="single"/>
              <w:bottom w:color="000000" w:sz="4" w:val="single"/>
              <w:right w:color="000000" w:sz="4" w:val="single"/>
            </w:tcBorders>
          </w:tcPr>
          <w:p w14:paraId="43020000">
            <w:pPr>
              <w:pStyle w:val="Style_13"/>
              <w:ind/>
              <w:jc w:val="center"/>
              <w:rPr>
                <w:rFonts w:ascii="Times New Roman" w:hAnsi="Times New Roman"/>
                <w:sz w:val="16"/>
              </w:rPr>
            </w:pPr>
            <w:r>
              <w:rPr>
                <w:rFonts w:ascii="Times New Roman" w:hAnsi="Times New Roman"/>
                <w:sz w:val="16"/>
              </w:rPr>
              <w:t>Не сформирован</w:t>
            </w:r>
          </w:p>
        </w:tc>
      </w:tr>
      <w:tr>
        <w:tc>
          <w:tcPr>
            <w:tcW w:type="dxa" w:w="546"/>
            <w:tcBorders>
              <w:top w:color="000000" w:sz="4" w:val="single"/>
              <w:left w:color="000000" w:sz="4" w:val="single"/>
              <w:bottom w:color="000000" w:sz="4" w:val="single"/>
              <w:right w:color="000000" w:sz="4" w:val="single"/>
            </w:tcBorders>
          </w:tcPr>
          <w:p w14:paraId="44020000">
            <w:pPr>
              <w:pStyle w:val="Style_13"/>
              <w:ind/>
              <w:jc w:val="center"/>
              <w:rPr>
                <w:rFonts w:ascii="Times New Roman" w:hAnsi="Times New Roman"/>
                <w:sz w:val="16"/>
              </w:rPr>
            </w:pPr>
            <w:r>
              <w:rPr>
                <w:rFonts w:ascii="Times New Roman" w:hAnsi="Times New Roman"/>
                <w:sz w:val="16"/>
              </w:rPr>
              <w:t>25</w:t>
            </w:r>
          </w:p>
        </w:tc>
        <w:tc>
          <w:tcPr>
            <w:tcW w:type="dxa" w:w="1911"/>
            <w:tcBorders>
              <w:top w:color="000000" w:sz="4" w:val="single"/>
              <w:left w:color="000000" w:sz="4" w:val="single"/>
              <w:bottom w:color="000000" w:sz="4" w:val="single"/>
              <w:right w:color="000000" w:sz="4" w:val="single"/>
            </w:tcBorders>
          </w:tcPr>
          <w:p w14:paraId="45020000">
            <w:pPr>
              <w:pStyle w:val="Style_13"/>
              <w:rPr>
                <w:rFonts w:ascii="Times New Roman" w:hAnsi="Times New Roman"/>
                <w:sz w:val="16"/>
              </w:rPr>
            </w:pPr>
            <w:r>
              <w:rPr>
                <w:rFonts w:ascii="Times New Roman" w:hAnsi="Times New Roman"/>
                <w:sz w:val="16"/>
              </w:rPr>
              <w:t>с. Снежное</w:t>
            </w:r>
          </w:p>
        </w:tc>
        <w:tc>
          <w:tcPr>
            <w:tcW w:type="dxa" w:w="2002"/>
            <w:tcBorders>
              <w:top w:color="000000" w:sz="4" w:val="single"/>
              <w:left w:color="000000" w:sz="4" w:val="single"/>
              <w:bottom w:color="000000" w:sz="4" w:val="single"/>
              <w:right w:color="000000" w:sz="4" w:val="single"/>
            </w:tcBorders>
          </w:tcPr>
          <w:p w14:paraId="46020000">
            <w:pPr>
              <w:pStyle w:val="Style_13"/>
              <w:rPr>
                <w:rFonts w:ascii="Times New Roman" w:hAnsi="Times New Roman"/>
                <w:sz w:val="16"/>
              </w:rPr>
            </w:pPr>
            <w:r>
              <w:rPr>
                <w:rFonts w:ascii="Times New Roman" w:hAnsi="Times New Roman"/>
                <w:sz w:val="16"/>
              </w:rPr>
              <w:t>с. Снежное, ул. Тундровая, д. 1</w:t>
            </w:r>
          </w:p>
        </w:tc>
        <w:tc>
          <w:tcPr>
            <w:tcW w:type="dxa" w:w="1001"/>
            <w:tcBorders>
              <w:top w:color="000000" w:sz="4" w:val="single"/>
              <w:left w:color="000000" w:sz="4" w:val="single"/>
              <w:bottom w:color="000000" w:sz="4" w:val="single"/>
              <w:right w:color="000000" w:sz="4" w:val="single"/>
            </w:tcBorders>
          </w:tcPr>
          <w:p w14:paraId="47020000">
            <w:pPr>
              <w:pStyle w:val="Style_13"/>
              <w:ind/>
              <w:jc w:val="center"/>
              <w:rPr>
                <w:rFonts w:ascii="Times New Roman" w:hAnsi="Times New Roman"/>
                <w:sz w:val="16"/>
              </w:rPr>
            </w:pPr>
            <w:r>
              <w:rPr>
                <w:rFonts w:ascii="Times New Roman" w:hAnsi="Times New Roman"/>
                <w:sz w:val="16"/>
              </w:rPr>
              <w:t>1965</w:t>
            </w:r>
          </w:p>
        </w:tc>
        <w:tc>
          <w:tcPr>
            <w:tcW w:type="dxa" w:w="1183"/>
            <w:tcBorders>
              <w:top w:color="000000" w:sz="4" w:val="single"/>
              <w:left w:color="000000" w:sz="4" w:val="single"/>
              <w:bottom w:color="000000" w:sz="4" w:val="single"/>
              <w:right w:color="000000" w:sz="4" w:val="single"/>
            </w:tcBorders>
          </w:tcPr>
          <w:p w14:paraId="48020000">
            <w:pPr>
              <w:pStyle w:val="Style_13"/>
              <w:ind/>
              <w:jc w:val="center"/>
              <w:rPr>
                <w:rFonts w:ascii="Times New Roman" w:hAnsi="Times New Roman"/>
                <w:sz w:val="16"/>
              </w:rPr>
            </w:pPr>
            <w:r>
              <w:rPr>
                <w:rFonts w:ascii="Times New Roman" w:hAnsi="Times New Roman"/>
                <w:sz w:val="16"/>
              </w:rPr>
              <w:t>22.12.2016</w:t>
            </w:r>
          </w:p>
        </w:tc>
        <w:tc>
          <w:tcPr>
            <w:tcW w:type="dxa" w:w="1092"/>
            <w:tcBorders>
              <w:top w:color="000000" w:sz="4" w:val="single"/>
              <w:left w:color="000000" w:sz="4" w:val="single"/>
              <w:bottom w:color="000000" w:sz="4" w:val="single"/>
              <w:right w:color="000000" w:sz="4" w:val="single"/>
            </w:tcBorders>
          </w:tcPr>
          <w:p w14:paraId="49020000">
            <w:pPr>
              <w:pStyle w:val="Style_13"/>
              <w:ind/>
              <w:jc w:val="center"/>
              <w:rPr>
                <w:rFonts w:ascii="Times New Roman" w:hAnsi="Times New Roman"/>
                <w:sz w:val="16"/>
              </w:rPr>
            </w:pPr>
            <w:r>
              <w:rPr>
                <w:rFonts w:ascii="Times New Roman" w:hAnsi="Times New Roman"/>
                <w:sz w:val="16"/>
              </w:rPr>
              <w:t>130,30</w:t>
            </w:r>
          </w:p>
        </w:tc>
        <w:tc>
          <w:tcPr>
            <w:tcW w:type="dxa" w:w="910"/>
            <w:tcBorders>
              <w:top w:color="000000" w:sz="4" w:val="single"/>
              <w:left w:color="000000" w:sz="4" w:val="single"/>
              <w:bottom w:color="000000" w:sz="4" w:val="single"/>
              <w:right w:color="000000" w:sz="4" w:val="single"/>
            </w:tcBorders>
          </w:tcPr>
          <w:p w14:paraId="4A020000">
            <w:pPr>
              <w:pStyle w:val="Style_13"/>
              <w:ind/>
              <w:jc w:val="center"/>
              <w:rPr>
                <w:rFonts w:ascii="Times New Roman" w:hAnsi="Times New Roman"/>
                <w:sz w:val="16"/>
              </w:rPr>
            </w:pPr>
            <w:r>
              <w:rPr>
                <w:rFonts w:ascii="Times New Roman" w:hAnsi="Times New Roman"/>
                <w:sz w:val="16"/>
              </w:rPr>
              <w:t>11</w:t>
            </w:r>
          </w:p>
        </w:tc>
        <w:tc>
          <w:tcPr>
            <w:tcW w:type="dxa" w:w="1274"/>
            <w:tcBorders>
              <w:top w:color="000000" w:sz="4" w:val="single"/>
              <w:left w:color="000000" w:sz="4" w:val="single"/>
              <w:bottom w:color="000000" w:sz="4" w:val="single"/>
              <w:right w:color="000000" w:sz="4" w:val="single"/>
            </w:tcBorders>
          </w:tcPr>
          <w:p w14:paraId="4B020000">
            <w:pPr>
              <w:pStyle w:val="Style_13"/>
              <w:ind/>
              <w:jc w:val="center"/>
              <w:rPr>
                <w:rFonts w:ascii="Times New Roman" w:hAnsi="Times New Roman"/>
                <w:sz w:val="16"/>
              </w:rPr>
            </w:pPr>
            <w:r>
              <w:rPr>
                <w:rFonts w:ascii="Times New Roman" w:hAnsi="Times New Roman"/>
                <w:sz w:val="16"/>
              </w:rPr>
              <w:t>31.12.2023</w:t>
            </w:r>
          </w:p>
        </w:tc>
        <w:tc>
          <w:tcPr>
            <w:tcW w:type="dxa" w:w="1001"/>
            <w:tcBorders>
              <w:top w:color="000000" w:sz="4" w:val="single"/>
              <w:left w:color="000000" w:sz="4" w:val="single"/>
              <w:bottom w:color="000000" w:sz="4" w:val="single"/>
              <w:right w:color="000000" w:sz="4" w:val="single"/>
            </w:tcBorders>
          </w:tcPr>
          <w:p w14:paraId="4C020000">
            <w:pPr>
              <w:pStyle w:val="Style_13"/>
              <w:rPr>
                <w:rFonts w:ascii="Times New Roman" w:hAnsi="Times New Roman"/>
                <w:sz w:val="16"/>
              </w:rPr>
            </w:pPr>
          </w:p>
        </w:tc>
        <w:tc>
          <w:tcPr>
            <w:tcW w:type="dxa" w:w="1092"/>
            <w:tcBorders>
              <w:top w:color="000000" w:sz="4" w:val="single"/>
              <w:left w:color="000000" w:sz="4" w:val="single"/>
              <w:bottom w:color="000000" w:sz="4" w:val="single"/>
              <w:right w:color="000000" w:sz="4" w:val="single"/>
            </w:tcBorders>
          </w:tcPr>
          <w:p w14:paraId="4D020000">
            <w:pPr>
              <w:pStyle w:val="Style_13"/>
              <w:rPr>
                <w:rFonts w:ascii="Times New Roman" w:hAnsi="Times New Roman"/>
                <w:sz w:val="16"/>
              </w:rPr>
            </w:pPr>
          </w:p>
        </w:tc>
        <w:tc>
          <w:tcPr>
            <w:tcW w:type="dxa" w:w="1911"/>
            <w:tcBorders>
              <w:top w:color="000000" w:sz="4" w:val="single"/>
              <w:left w:color="000000" w:sz="4" w:val="single"/>
              <w:bottom w:color="000000" w:sz="4" w:val="single"/>
              <w:right w:color="000000" w:sz="4" w:val="single"/>
            </w:tcBorders>
          </w:tcPr>
          <w:p w14:paraId="4E020000">
            <w:pPr>
              <w:pStyle w:val="Style_13"/>
              <w:rPr>
                <w:rFonts w:ascii="Times New Roman" w:hAnsi="Times New Roman"/>
                <w:sz w:val="16"/>
              </w:rPr>
            </w:pPr>
          </w:p>
        </w:tc>
        <w:tc>
          <w:tcPr>
            <w:tcW w:type="dxa" w:w="1365"/>
            <w:tcBorders>
              <w:top w:color="000000" w:sz="4" w:val="single"/>
              <w:left w:color="000000" w:sz="4" w:val="single"/>
              <w:bottom w:color="000000" w:sz="4" w:val="single"/>
              <w:right w:color="000000" w:sz="4" w:val="single"/>
            </w:tcBorders>
          </w:tcPr>
          <w:p w14:paraId="4F020000">
            <w:pPr>
              <w:pStyle w:val="Style_13"/>
              <w:ind/>
              <w:jc w:val="center"/>
              <w:rPr>
                <w:rFonts w:ascii="Times New Roman" w:hAnsi="Times New Roman"/>
                <w:sz w:val="16"/>
              </w:rPr>
            </w:pPr>
            <w:r>
              <w:rPr>
                <w:rFonts w:ascii="Times New Roman" w:hAnsi="Times New Roman"/>
                <w:sz w:val="16"/>
              </w:rPr>
              <w:t>Не сформирован</w:t>
            </w:r>
          </w:p>
        </w:tc>
      </w:tr>
      <w:tr>
        <w:tc>
          <w:tcPr>
            <w:tcW w:type="dxa" w:w="546"/>
            <w:tcBorders>
              <w:top w:color="000000" w:sz="4" w:val="single"/>
              <w:left w:color="000000" w:sz="4" w:val="single"/>
              <w:bottom w:color="000000" w:sz="4" w:val="single"/>
              <w:right w:color="000000" w:sz="4" w:val="single"/>
            </w:tcBorders>
          </w:tcPr>
          <w:p w14:paraId="50020000">
            <w:pPr>
              <w:pStyle w:val="Style_13"/>
              <w:ind/>
              <w:jc w:val="center"/>
              <w:rPr>
                <w:rFonts w:ascii="Times New Roman" w:hAnsi="Times New Roman"/>
                <w:sz w:val="16"/>
              </w:rPr>
            </w:pPr>
            <w:r>
              <w:rPr>
                <w:rFonts w:ascii="Times New Roman" w:hAnsi="Times New Roman"/>
                <w:sz w:val="16"/>
              </w:rPr>
              <w:t>26</w:t>
            </w:r>
          </w:p>
        </w:tc>
        <w:tc>
          <w:tcPr>
            <w:tcW w:type="dxa" w:w="1911"/>
            <w:tcBorders>
              <w:top w:color="000000" w:sz="4" w:val="single"/>
              <w:left w:color="000000" w:sz="4" w:val="single"/>
              <w:bottom w:color="000000" w:sz="4" w:val="single"/>
              <w:right w:color="000000" w:sz="4" w:val="single"/>
            </w:tcBorders>
          </w:tcPr>
          <w:p w14:paraId="51020000">
            <w:pPr>
              <w:pStyle w:val="Style_13"/>
              <w:rPr>
                <w:rFonts w:ascii="Times New Roman" w:hAnsi="Times New Roman"/>
                <w:sz w:val="16"/>
              </w:rPr>
            </w:pPr>
            <w:r>
              <w:rPr>
                <w:rFonts w:ascii="Times New Roman" w:hAnsi="Times New Roman"/>
                <w:sz w:val="16"/>
              </w:rPr>
              <w:t>с. Снежное</w:t>
            </w:r>
          </w:p>
        </w:tc>
        <w:tc>
          <w:tcPr>
            <w:tcW w:type="dxa" w:w="2002"/>
            <w:tcBorders>
              <w:top w:color="000000" w:sz="4" w:val="single"/>
              <w:left w:color="000000" w:sz="4" w:val="single"/>
              <w:bottom w:color="000000" w:sz="4" w:val="single"/>
              <w:right w:color="000000" w:sz="4" w:val="single"/>
            </w:tcBorders>
          </w:tcPr>
          <w:p w14:paraId="52020000">
            <w:pPr>
              <w:pStyle w:val="Style_13"/>
              <w:rPr>
                <w:rFonts w:ascii="Times New Roman" w:hAnsi="Times New Roman"/>
                <w:sz w:val="16"/>
              </w:rPr>
            </w:pPr>
            <w:r>
              <w:rPr>
                <w:rFonts w:ascii="Times New Roman" w:hAnsi="Times New Roman"/>
                <w:sz w:val="16"/>
              </w:rPr>
              <w:t>с. Снежное, ул. Тундровая, д. 5</w:t>
            </w:r>
          </w:p>
        </w:tc>
        <w:tc>
          <w:tcPr>
            <w:tcW w:type="dxa" w:w="1001"/>
            <w:tcBorders>
              <w:top w:color="000000" w:sz="4" w:val="single"/>
              <w:left w:color="000000" w:sz="4" w:val="single"/>
              <w:bottom w:color="000000" w:sz="4" w:val="single"/>
              <w:right w:color="000000" w:sz="4" w:val="single"/>
            </w:tcBorders>
          </w:tcPr>
          <w:p w14:paraId="53020000">
            <w:pPr>
              <w:pStyle w:val="Style_13"/>
              <w:ind/>
              <w:jc w:val="center"/>
              <w:rPr>
                <w:rFonts w:ascii="Times New Roman" w:hAnsi="Times New Roman"/>
                <w:sz w:val="16"/>
              </w:rPr>
            </w:pPr>
            <w:r>
              <w:rPr>
                <w:rFonts w:ascii="Times New Roman" w:hAnsi="Times New Roman"/>
                <w:sz w:val="16"/>
              </w:rPr>
              <w:t>1963</w:t>
            </w:r>
          </w:p>
        </w:tc>
        <w:tc>
          <w:tcPr>
            <w:tcW w:type="dxa" w:w="1183"/>
            <w:tcBorders>
              <w:top w:color="000000" w:sz="4" w:val="single"/>
              <w:left w:color="000000" w:sz="4" w:val="single"/>
              <w:bottom w:color="000000" w:sz="4" w:val="single"/>
              <w:right w:color="000000" w:sz="4" w:val="single"/>
            </w:tcBorders>
          </w:tcPr>
          <w:p w14:paraId="54020000">
            <w:pPr>
              <w:pStyle w:val="Style_13"/>
              <w:ind/>
              <w:jc w:val="center"/>
              <w:rPr>
                <w:rFonts w:ascii="Times New Roman" w:hAnsi="Times New Roman"/>
                <w:sz w:val="16"/>
              </w:rPr>
            </w:pPr>
            <w:r>
              <w:rPr>
                <w:rFonts w:ascii="Times New Roman" w:hAnsi="Times New Roman"/>
                <w:sz w:val="16"/>
              </w:rPr>
              <w:t>22.12.2016</w:t>
            </w:r>
          </w:p>
        </w:tc>
        <w:tc>
          <w:tcPr>
            <w:tcW w:type="dxa" w:w="1092"/>
            <w:tcBorders>
              <w:top w:color="000000" w:sz="4" w:val="single"/>
              <w:left w:color="000000" w:sz="4" w:val="single"/>
              <w:bottom w:color="000000" w:sz="4" w:val="single"/>
              <w:right w:color="000000" w:sz="4" w:val="single"/>
            </w:tcBorders>
          </w:tcPr>
          <w:p w14:paraId="55020000">
            <w:pPr>
              <w:pStyle w:val="Style_13"/>
              <w:ind/>
              <w:jc w:val="center"/>
              <w:rPr>
                <w:rFonts w:ascii="Times New Roman" w:hAnsi="Times New Roman"/>
                <w:sz w:val="16"/>
              </w:rPr>
            </w:pPr>
            <w:r>
              <w:rPr>
                <w:rFonts w:ascii="Times New Roman" w:hAnsi="Times New Roman"/>
                <w:sz w:val="16"/>
              </w:rPr>
              <w:t>156,90</w:t>
            </w:r>
          </w:p>
        </w:tc>
        <w:tc>
          <w:tcPr>
            <w:tcW w:type="dxa" w:w="910"/>
            <w:tcBorders>
              <w:top w:color="000000" w:sz="4" w:val="single"/>
              <w:left w:color="000000" w:sz="4" w:val="single"/>
              <w:bottom w:color="000000" w:sz="4" w:val="single"/>
              <w:right w:color="000000" w:sz="4" w:val="single"/>
            </w:tcBorders>
          </w:tcPr>
          <w:p w14:paraId="56020000">
            <w:pPr>
              <w:pStyle w:val="Style_13"/>
              <w:ind/>
              <w:jc w:val="center"/>
              <w:rPr>
                <w:rFonts w:ascii="Times New Roman" w:hAnsi="Times New Roman"/>
                <w:sz w:val="16"/>
              </w:rPr>
            </w:pPr>
            <w:r>
              <w:rPr>
                <w:rFonts w:ascii="Times New Roman" w:hAnsi="Times New Roman"/>
                <w:sz w:val="16"/>
              </w:rPr>
              <w:t>16</w:t>
            </w:r>
          </w:p>
        </w:tc>
        <w:tc>
          <w:tcPr>
            <w:tcW w:type="dxa" w:w="1274"/>
            <w:tcBorders>
              <w:top w:color="000000" w:sz="4" w:val="single"/>
              <w:left w:color="000000" w:sz="4" w:val="single"/>
              <w:bottom w:color="000000" w:sz="4" w:val="single"/>
              <w:right w:color="000000" w:sz="4" w:val="single"/>
            </w:tcBorders>
          </w:tcPr>
          <w:p w14:paraId="57020000">
            <w:pPr>
              <w:pStyle w:val="Style_13"/>
              <w:ind/>
              <w:jc w:val="center"/>
              <w:rPr>
                <w:rFonts w:ascii="Times New Roman" w:hAnsi="Times New Roman"/>
                <w:sz w:val="16"/>
              </w:rPr>
            </w:pPr>
            <w:r>
              <w:rPr>
                <w:rFonts w:ascii="Times New Roman" w:hAnsi="Times New Roman"/>
                <w:sz w:val="16"/>
              </w:rPr>
              <w:t>31.12.2022</w:t>
            </w:r>
          </w:p>
        </w:tc>
        <w:tc>
          <w:tcPr>
            <w:tcW w:type="dxa" w:w="1001"/>
            <w:tcBorders>
              <w:top w:color="000000" w:sz="4" w:val="single"/>
              <w:left w:color="000000" w:sz="4" w:val="single"/>
              <w:bottom w:color="000000" w:sz="4" w:val="single"/>
              <w:right w:color="000000" w:sz="4" w:val="single"/>
            </w:tcBorders>
          </w:tcPr>
          <w:p w14:paraId="58020000">
            <w:pPr>
              <w:pStyle w:val="Style_13"/>
              <w:rPr>
                <w:rFonts w:ascii="Times New Roman" w:hAnsi="Times New Roman"/>
                <w:sz w:val="16"/>
              </w:rPr>
            </w:pPr>
          </w:p>
        </w:tc>
        <w:tc>
          <w:tcPr>
            <w:tcW w:type="dxa" w:w="1092"/>
            <w:tcBorders>
              <w:top w:color="000000" w:sz="4" w:val="single"/>
              <w:left w:color="000000" w:sz="4" w:val="single"/>
              <w:bottom w:color="000000" w:sz="4" w:val="single"/>
              <w:right w:color="000000" w:sz="4" w:val="single"/>
            </w:tcBorders>
          </w:tcPr>
          <w:p w14:paraId="59020000">
            <w:pPr>
              <w:pStyle w:val="Style_13"/>
              <w:rPr>
                <w:rFonts w:ascii="Times New Roman" w:hAnsi="Times New Roman"/>
                <w:sz w:val="16"/>
              </w:rPr>
            </w:pPr>
          </w:p>
        </w:tc>
        <w:tc>
          <w:tcPr>
            <w:tcW w:type="dxa" w:w="1911"/>
            <w:tcBorders>
              <w:top w:color="000000" w:sz="4" w:val="single"/>
              <w:left w:color="000000" w:sz="4" w:val="single"/>
              <w:bottom w:color="000000" w:sz="4" w:val="single"/>
              <w:right w:color="000000" w:sz="4" w:val="single"/>
            </w:tcBorders>
          </w:tcPr>
          <w:p w14:paraId="5A020000">
            <w:pPr>
              <w:pStyle w:val="Style_13"/>
              <w:rPr>
                <w:rFonts w:ascii="Times New Roman" w:hAnsi="Times New Roman"/>
                <w:sz w:val="16"/>
              </w:rPr>
            </w:pPr>
          </w:p>
        </w:tc>
        <w:tc>
          <w:tcPr>
            <w:tcW w:type="dxa" w:w="1365"/>
            <w:tcBorders>
              <w:top w:color="000000" w:sz="4" w:val="single"/>
              <w:left w:color="000000" w:sz="4" w:val="single"/>
              <w:bottom w:color="000000" w:sz="4" w:val="single"/>
              <w:right w:color="000000" w:sz="4" w:val="single"/>
            </w:tcBorders>
          </w:tcPr>
          <w:p w14:paraId="5B020000">
            <w:pPr>
              <w:pStyle w:val="Style_13"/>
              <w:ind/>
              <w:jc w:val="center"/>
              <w:rPr>
                <w:rFonts w:ascii="Times New Roman" w:hAnsi="Times New Roman"/>
                <w:sz w:val="16"/>
              </w:rPr>
            </w:pPr>
            <w:r>
              <w:rPr>
                <w:rFonts w:ascii="Times New Roman" w:hAnsi="Times New Roman"/>
                <w:sz w:val="16"/>
              </w:rPr>
              <w:t>Не сформирован</w:t>
            </w:r>
          </w:p>
        </w:tc>
      </w:tr>
      <w:tr>
        <w:tc>
          <w:tcPr>
            <w:tcW w:type="dxa" w:w="546"/>
            <w:tcBorders>
              <w:top w:color="000000" w:sz="4" w:val="single"/>
              <w:left w:color="000000" w:sz="4" w:val="single"/>
              <w:bottom w:color="000000" w:sz="4" w:val="single"/>
              <w:right w:color="000000" w:sz="4" w:val="single"/>
            </w:tcBorders>
          </w:tcPr>
          <w:p w14:paraId="5C020000">
            <w:pPr>
              <w:pStyle w:val="Style_13"/>
              <w:ind/>
              <w:jc w:val="center"/>
              <w:rPr>
                <w:rFonts w:ascii="Times New Roman" w:hAnsi="Times New Roman"/>
                <w:sz w:val="16"/>
              </w:rPr>
            </w:pPr>
            <w:r>
              <w:rPr>
                <w:rFonts w:ascii="Times New Roman" w:hAnsi="Times New Roman"/>
                <w:sz w:val="16"/>
              </w:rPr>
              <w:t>27</w:t>
            </w:r>
          </w:p>
        </w:tc>
        <w:tc>
          <w:tcPr>
            <w:tcW w:type="dxa" w:w="1911"/>
            <w:tcBorders>
              <w:top w:color="000000" w:sz="4" w:val="single"/>
              <w:left w:color="000000" w:sz="4" w:val="single"/>
              <w:bottom w:color="000000" w:sz="4" w:val="single"/>
              <w:right w:color="000000" w:sz="4" w:val="single"/>
            </w:tcBorders>
          </w:tcPr>
          <w:p w14:paraId="5D020000">
            <w:pPr>
              <w:pStyle w:val="Style_13"/>
              <w:rPr>
                <w:rFonts w:ascii="Times New Roman" w:hAnsi="Times New Roman"/>
                <w:sz w:val="16"/>
              </w:rPr>
            </w:pPr>
            <w:r>
              <w:rPr>
                <w:rFonts w:ascii="Times New Roman" w:hAnsi="Times New Roman"/>
                <w:sz w:val="16"/>
              </w:rPr>
              <w:t>с. Снежное</w:t>
            </w:r>
          </w:p>
        </w:tc>
        <w:tc>
          <w:tcPr>
            <w:tcW w:type="dxa" w:w="2002"/>
            <w:tcBorders>
              <w:top w:color="000000" w:sz="4" w:val="single"/>
              <w:left w:color="000000" w:sz="4" w:val="single"/>
              <w:bottom w:color="000000" w:sz="4" w:val="single"/>
              <w:right w:color="000000" w:sz="4" w:val="single"/>
            </w:tcBorders>
          </w:tcPr>
          <w:p w14:paraId="5E020000">
            <w:pPr>
              <w:pStyle w:val="Style_13"/>
              <w:rPr>
                <w:rFonts w:ascii="Times New Roman" w:hAnsi="Times New Roman"/>
                <w:sz w:val="16"/>
              </w:rPr>
            </w:pPr>
            <w:r>
              <w:rPr>
                <w:rFonts w:ascii="Times New Roman" w:hAnsi="Times New Roman"/>
                <w:sz w:val="16"/>
              </w:rPr>
              <w:t>с. Снежное, ул. Центральная, д. 4</w:t>
            </w:r>
          </w:p>
        </w:tc>
        <w:tc>
          <w:tcPr>
            <w:tcW w:type="dxa" w:w="1001"/>
            <w:tcBorders>
              <w:top w:color="000000" w:sz="4" w:val="single"/>
              <w:left w:color="000000" w:sz="4" w:val="single"/>
              <w:bottom w:color="000000" w:sz="4" w:val="single"/>
              <w:right w:color="000000" w:sz="4" w:val="single"/>
            </w:tcBorders>
          </w:tcPr>
          <w:p w14:paraId="5F020000">
            <w:pPr>
              <w:pStyle w:val="Style_13"/>
              <w:ind/>
              <w:jc w:val="center"/>
              <w:rPr>
                <w:rFonts w:ascii="Times New Roman" w:hAnsi="Times New Roman"/>
                <w:sz w:val="16"/>
              </w:rPr>
            </w:pPr>
            <w:r>
              <w:rPr>
                <w:rFonts w:ascii="Times New Roman" w:hAnsi="Times New Roman"/>
                <w:sz w:val="16"/>
              </w:rPr>
              <w:t>1962</w:t>
            </w:r>
          </w:p>
        </w:tc>
        <w:tc>
          <w:tcPr>
            <w:tcW w:type="dxa" w:w="1183"/>
            <w:tcBorders>
              <w:top w:color="000000" w:sz="4" w:val="single"/>
              <w:left w:color="000000" w:sz="4" w:val="single"/>
              <w:bottom w:color="000000" w:sz="4" w:val="single"/>
              <w:right w:color="000000" w:sz="4" w:val="single"/>
            </w:tcBorders>
          </w:tcPr>
          <w:p w14:paraId="60020000">
            <w:pPr>
              <w:pStyle w:val="Style_13"/>
              <w:ind/>
              <w:jc w:val="center"/>
              <w:rPr>
                <w:rFonts w:ascii="Times New Roman" w:hAnsi="Times New Roman"/>
                <w:sz w:val="16"/>
              </w:rPr>
            </w:pPr>
            <w:r>
              <w:rPr>
                <w:rFonts w:ascii="Times New Roman" w:hAnsi="Times New Roman"/>
                <w:sz w:val="16"/>
              </w:rPr>
              <w:t>22.12.2016</w:t>
            </w:r>
          </w:p>
        </w:tc>
        <w:tc>
          <w:tcPr>
            <w:tcW w:type="dxa" w:w="1092"/>
            <w:tcBorders>
              <w:top w:color="000000" w:sz="4" w:val="single"/>
              <w:left w:color="000000" w:sz="4" w:val="single"/>
              <w:bottom w:color="000000" w:sz="4" w:val="single"/>
              <w:right w:color="000000" w:sz="4" w:val="single"/>
            </w:tcBorders>
          </w:tcPr>
          <w:p w14:paraId="61020000">
            <w:pPr>
              <w:pStyle w:val="Style_13"/>
              <w:ind/>
              <w:jc w:val="center"/>
              <w:rPr>
                <w:rFonts w:ascii="Times New Roman" w:hAnsi="Times New Roman"/>
                <w:sz w:val="16"/>
              </w:rPr>
            </w:pPr>
            <w:r>
              <w:rPr>
                <w:rFonts w:ascii="Times New Roman" w:hAnsi="Times New Roman"/>
                <w:sz w:val="16"/>
              </w:rPr>
              <w:t>204,70</w:t>
            </w:r>
          </w:p>
        </w:tc>
        <w:tc>
          <w:tcPr>
            <w:tcW w:type="dxa" w:w="910"/>
            <w:tcBorders>
              <w:top w:color="000000" w:sz="4" w:val="single"/>
              <w:left w:color="000000" w:sz="4" w:val="single"/>
              <w:bottom w:color="000000" w:sz="4" w:val="single"/>
              <w:right w:color="000000" w:sz="4" w:val="single"/>
            </w:tcBorders>
          </w:tcPr>
          <w:p w14:paraId="62020000">
            <w:pPr>
              <w:pStyle w:val="Style_13"/>
              <w:ind/>
              <w:jc w:val="center"/>
              <w:rPr>
                <w:rFonts w:ascii="Times New Roman" w:hAnsi="Times New Roman"/>
                <w:sz w:val="16"/>
              </w:rPr>
            </w:pPr>
            <w:r>
              <w:rPr>
                <w:rFonts w:ascii="Times New Roman" w:hAnsi="Times New Roman"/>
                <w:sz w:val="16"/>
              </w:rPr>
              <w:t>10</w:t>
            </w:r>
          </w:p>
        </w:tc>
        <w:tc>
          <w:tcPr>
            <w:tcW w:type="dxa" w:w="1274"/>
            <w:tcBorders>
              <w:top w:color="000000" w:sz="4" w:val="single"/>
              <w:left w:color="000000" w:sz="4" w:val="single"/>
              <w:bottom w:color="000000" w:sz="4" w:val="single"/>
              <w:right w:color="000000" w:sz="4" w:val="single"/>
            </w:tcBorders>
          </w:tcPr>
          <w:p w14:paraId="63020000">
            <w:pPr>
              <w:pStyle w:val="Style_13"/>
              <w:ind/>
              <w:jc w:val="center"/>
              <w:rPr>
                <w:rFonts w:ascii="Times New Roman" w:hAnsi="Times New Roman"/>
                <w:sz w:val="16"/>
              </w:rPr>
            </w:pPr>
            <w:r>
              <w:rPr>
                <w:rFonts w:ascii="Times New Roman" w:hAnsi="Times New Roman"/>
                <w:sz w:val="16"/>
              </w:rPr>
              <w:t>31.12.2022</w:t>
            </w:r>
          </w:p>
        </w:tc>
        <w:tc>
          <w:tcPr>
            <w:tcW w:type="dxa" w:w="1001"/>
            <w:tcBorders>
              <w:top w:color="000000" w:sz="4" w:val="single"/>
              <w:left w:color="000000" w:sz="4" w:val="single"/>
              <w:bottom w:color="000000" w:sz="4" w:val="single"/>
              <w:right w:color="000000" w:sz="4" w:val="single"/>
            </w:tcBorders>
          </w:tcPr>
          <w:p w14:paraId="64020000">
            <w:pPr>
              <w:pStyle w:val="Style_13"/>
              <w:rPr>
                <w:rFonts w:ascii="Times New Roman" w:hAnsi="Times New Roman"/>
                <w:sz w:val="16"/>
              </w:rPr>
            </w:pPr>
          </w:p>
        </w:tc>
        <w:tc>
          <w:tcPr>
            <w:tcW w:type="dxa" w:w="1092"/>
            <w:tcBorders>
              <w:top w:color="000000" w:sz="4" w:val="single"/>
              <w:left w:color="000000" w:sz="4" w:val="single"/>
              <w:bottom w:color="000000" w:sz="4" w:val="single"/>
              <w:right w:color="000000" w:sz="4" w:val="single"/>
            </w:tcBorders>
          </w:tcPr>
          <w:p w14:paraId="65020000">
            <w:pPr>
              <w:pStyle w:val="Style_13"/>
              <w:rPr>
                <w:rFonts w:ascii="Times New Roman" w:hAnsi="Times New Roman"/>
                <w:sz w:val="16"/>
              </w:rPr>
            </w:pPr>
          </w:p>
        </w:tc>
        <w:tc>
          <w:tcPr>
            <w:tcW w:type="dxa" w:w="1911"/>
            <w:tcBorders>
              <w:top w:color="000000" w:sz="4" w:val="single"/>
              <w:left w:color="000000" w:sz="4" w:val="single"/>
              <w:bottom w:color="000000" w:sz="4" w:val="single"/>
              <w:right w:color="000000" w:sz="4" w:val="single"/>
            </w:tcBorders>
          </w:tcPr>
          <w:p w14:paraId="66020000">
            <w:pPr>
              <w:pStyle w:val="Style_13"/>
              <w:rPr>
                <w:rFonts w:ascii="Times New Roman" w:hAnsi="Times New Roman"/>
                <w:sz w:val="16"/>
              </w:rPr>
            </w:pPr>
          </w:p>
        </w:tc>
        <w:tc>
          <w:tcPr>
            <w:tcW w:type="dxa" w:w="1365"/>
            <w:tcBorders>
              <w:top w:color="000000" w:sz="4" w:val="single"/>
              <w:left w:color="000000" w:sz="4" w:val="single"/>
              <w:bottom w:color="000000" w:sz="4" w:val="single"/>
              <w:right w:color="000000" w:sz="4" w:val="single"/>
            </w:tcBorders>
          </w:tcPr>
          <w:p w14:paraId="67020000">
            <w:pPr>
              <w:pStyle w:val="Style_13"/>
              <w:ind/>
              <w:jc w:val="center"/>
              <w:rPr>
                <w:rFonts w:ascii="Times New Roman" w:hAnsi="Times New Roman"/>
                <w:sz w:val="16"/>
              </w:rPr>
            </w:pPr>
            <w:r>
              <w:rPr>
                <w:rFonts w:ascii="Times New Roman" w:hAnsi="Times New Roman"/>
                <w:sz w:val="16"/>
              </w:rPr>
              <w:t>Не сформирован</w:t>
            </w:r>
          </w:p>
        </w:tc>
      </w:tr>
      <w:tr>
        <w:tc>
          <w:tcPr>
            <w:tcW w:type="dxa" w:w="546"/>
            <w:tcBorders>
              <w:top w:color="000000" w:sz="4" w:val="single"/>
              <w:left w:color="000000" w:sz="4" w:val="single"/>
              <w:bottom w:color="000000" w:sz="4" w:val="single"/>
              <w:right w:color="000000" w:sz="4" w:val="single"/>
            </w:tcBorders>
          </w:tcPr>
          <w:p w14:paraId="68020000">
            <w:pPr>
              <w:pStyle w:val="Style_13"/>
              <w:ind/>
              <w:jc w:val="center"/>
              <w:rPr>
                <w:rFonts w:ascii="Times New Roman" w:hAnsi="Times New Roman"/>
                <w:sz w:val="16"/>
              </w:rPr>
            </w:pPr>
            <w:r>
              <w:rPr>
                <w:rFonts w:ascii="Times New Roman" w:hAnsi="Times New Roman"/>
                <w:sz w:val="16"/>
              </w:rPr>
              <w:t>28</w:t>
            </w:r>
          </w:p>
        </w:tc>
        <w:tc>
          <w:tcPr>
            <w:tcW w:type="dxa" w:w="1911"/>
            <w:tcBorders>
              <w:top w:color="000000" w:sz="4" w:val="single"/>
              <w:left w:color="000000" w:sz="4" w:val="single"/>
              <w:bottom w:color="000000" w:sz="4" w:val="single"/>
              <w:right w:color="000000" w:sz="4" w:val="single"/>
            </w:tcBorders>
          </w:tcPr>
          <w:p w14:paraId="69020000">
            <w:pPr>
              <w:pStyle w:val="Style_13"/>
              <w:rPr>
                <w:rFonts w:ascii="Times New Roman" w:hAnsi="Times New Roman"/>
                <w:sz w:val="16"/>
              </w:rPr>
            </w:pPr>
            <w:r>
              <w:rPr>
                <w:rFonts w:ascii="Times New Roman" w:hAnsi="Times New Roman"/>
                <w:sz w:val="16"/>
              </w:rPr>
              <w:t>с. Снежное</w:t>
            </w:r>
          </w:p>
        </w:tc>
        <w:tc>
          <w:tcPr>
            <w:tcW w:type="dxa" w:w="2002"/>
            <w:tcBorders>
              <w:top w:color="000000" w:sz="4" w:val="single"/>
              <w:left w:color="000000" w:sz="4" w:val="single"/>
              <w:bottom w:color="000000" w:sz="4" w:val="single"/>
              <w:right w:color="000000" w:sz="4" w:val="single"/>
            </w:tcBorders>
          </w:tcPr>
          <w:p w14:paraId="6A020000">
            <w:pPr>
              <w:pStyle w:val="Style_13"/>
              <w:rPr>
                <w:rFonts w:ascii="Times New Roman" w:hAnsi="Times New Roman"/>
                <w:sz w:val="16"/>
              </w:rPr>
            </w:pPr>
            <w:r>
              <w:rPr>
                <w:rFonts w:ascii="Times New Roman" w:hAnsi="Times New Roman"/>
                <w:sz w:val="16"/>
              </w:rPr>
              <w:t>с. Снежное, ул. Центральная, д. 6</w:t>
            </w:r>
          </w:p>
        </w:tc>
        <w:tc>
          <w:tcPr>
            <w:tcW w:type="dxa" w:w="1001"/>
            <w:tcBorders>
              <w:top w:color="000000" w:sz="4" w:val="single"/>
              <w:left w:color="000000" w:sz="4" w:val="single"/>
              <w:bottom w:color="000000" w:sz="4" w:val="single"/>
              <w:right w:color="000000" w:sz="4" w:val="single"/>
            </w:tcBorders>
          </w:tcPr>
          <w:p w14:paraId="6B020000">
            <w:pPr>
              <w:pStyle w:val="Style_13"/>
              <w:ind/>
              <w:jc w:val="center"/>
              <w:rPr>
                <w:rFonts w:ascii="Times New Roman" w:hAnsi="Times New Roman"/>
                <w:sz w:val="16"/>
              </w:rPr>
            </w:pPr>
            <w:r>
              <w:rPr>
                <w:rFonts w:ascii="Times New Roman" w:hAnsi="Times New Roman"/>
                <w:sz w:val="16"/>
              </w:rPr>
              <w:t>1960</w:t>
            </w:r>
          </w:p>
        </w:tc>
        <w:tc>
          <w:tcPr>
            <w:tcW w:type="dxa" w:w="1183"/>
            <w:tcBorders>
              <w:top w:color="000000" w:sz="4" w:val="single"/>
              <w:left w:color="000000" w:sz="4" w:val="single"/>
              <w:bottom w:color="000000" w:sz="4" w:val="single"/>
              <w:right w:color="000000" w:sz="4" w:val="single"/>
            </w:tcBorders>
          </w:tcPr>
          <w:p w14:paraId="6C020000">
            <w:pPr>
              <w:pStyle w:val="Style_13"/>
              <w:ind/>
              <w:jc w:val="center"/>
              <w:rPr>
                <w:rFonts w:ascii="Times New Roman" w:hAnsi="Times New Roman"/>
                <w:sz w:val="16"/>
              </w:rPr>
            </w:pPr>
            <w:r>
              <w:rPr>
                <w:rFonts w:ascii="Times New Roman" w:hAnsi="Times New Roman"/>
                <w:sz w:val="16"/>
              </w:rPr>
              <w:t>22.12.2016</w:t>
            </w:r>
          </w:p>
        </w:tc>
        <w:tc>
          <w:tcPr>
            <w:tcW w:type="dxa" w:w="1092"/>
            <w:tcBorders>
              <w:top w:color="000000" w:sz="4" w:val="single"/>
              <w:left w:color="000000" w:sz="4" w:val="single"/>
              <w:bottom w:color="000000" w:sz="4" w:val="single"/>
              <w:right w:color="000000" w:sz="4" w:val="single"/>
            </w:tcBorders>
          </w:tcPr>
          <w:p w14:paraId="6D020000">
            <w:pPr>
              <w:pStyle w:val="Style_13"/>
              <w:ind/>
              <w:jc w:val="center"/>
              <w:rPr>
                <w:rFonts w:ascii="Times New Roman" w:hAnsi="Times New Roman"/>
                <w:sz w:val="16"/>
              </w:rPr>
            </w:pPr>
            <w:r>
              <w:rPr>
                <w:rFonts w:ascii="Times New Roman" w:hAnsi="Times New Roman"/>
                <w:sz w:val="16"/>
              </w:rPr>
              <w:t>22,40</w:t>
            </w:r>
          </w:p>
        </w:tc>
        <w:tc>
          <w:tcPr>
            <w:tcW w:type="dxa" w:w="910"/>
            <w:tcBorders>
              <w:top w:color="000000" w:sz="4" w:val="single"/>
              <w:left w:color="000000" w:sz="4" w:val="single"/>
              <w:bottom w:color="000000" w:sz="4" w:val="single"/>
              <w:right w:color="000000" w:sz="4" w:val="single"/>
            </w:tcBorders>
          </w:tcPr>
          <w:p w14:paraId="6E020000">
            <w:pPr>
              <w:pStyle w:val="Style_13"/>
              <w:ind/>
              <w:jc w:val="center"/>
              <w:rPr>
                <w:rFonts w:ascii="Times New Roman" w:hAnsi="Times New Roman"/>
                <w:sz w:val="16"/>
              </w:rPr>
            </w:pPr>
            <w:r>
              <w:rPr>
                <w:rFonts w:ascii="Times New Roman" w:hAnsi="Times New Roman"/>
                <w:sz w:val="16"/>
              </w:rPr>
              <w:t>1</w:t>
            </w:r>
          </w:p>
        </w:tc>
        <w:tc>
          <w:tcPr>
            <w:tcW w:type="dxa" w:w="1274"/>
            <w:tcBorders>
              <w:top w:color="000000" w:sz="4" w:val="single"/>
              <w:left w:color="000000" w:sz="4" w:val="single"/>
              <w:bottom w:color="000000" w:sz="4" w:val="single"/>
              <w:right w:color="000000" w:sz="4" w:val="single"/>
            </w:tcBorders>
          </w:tcPr>
          <w:p w14:paraId="6F020000">
            <w:pPr>
              <w:pStyle w:val="Style_13"/>
              <w:ind/>
              <w:jc w:val="center"/>
              <w:rPr>
                <w:rFonts w:ascii="Times New Roman" w:hAnsi="Times New Roman"/>
                <w:sz w:val="16"/>
              </w:rPr>
            </w:pPr>
            <w:r>
              <w:rPr>
                <w:rFonts w:ascii="Times New Roman" w:hAnsi="Times New Roman"/>
                <w:sz w:val="16"/>
              </w:rPr>
              <w:t>31.12.2022</w:t>
            </w:r>
          </w:p>
        </w:tc>
        <w:tc>
          <w:tcPr>
            <w:tcW w:type="dxa" w:w="1001"/>
            <w:tcBorders>
              <w:top w:color="000000" w:sz="4" w:val="single"/>
              <w:left w:color="000000" w:sz="4" w:val="single"/>
              <w:bottom w:color="000000" w:sz="4" w:val="single"/>
              <w:right w:color="000000" w:sz="4" w:val="single"/>
            </w:tcBorders>
          </w:tcPr>
          <w:p w14:paraId="70020000">
            <w:pPr>
              <w:pStyle w:val="Style_13"/>
              <w:rPr>
                <w:rFonts w:ascii="Times New Roman" w:hAnsi="Times New Roman"/>
                <w:sz w:val="16"/>
              </w:rPr>
            </w:pPr>
          </w:p>
        </w:tc>
        <w:tc>
          <w:tcPr>
            <w:tcW w:type="dxa" w:w="1092"/>
            <w:tcBorders>
              <w:top w:color="000000" w:sz="4" w:val="single"/>
              <w:left w:color="000000" w:sz="4" w:val="single"/>
              <w:bottom w:color="000000" w:sz="4" w:val="single"/>
              <w:right w:color="000000" w:sz="4" w:val="single"/>
            </w:tcBorders>
          </w:tcPr>
          <w:p w14:paraId="71020000">
            <w:pPr>
              <w:pStyle w:val="Style_13"/>
              <w:rPr>
                <w:rFonts w:ascii="Times New Roman" w:hAnsi="Times New Roman"/>
                <w:sz w:val="16"/>
              </w:rPr>
            </w:pPr>
          </w:p>
        </w:tc>
        <w:tc>
          <w:tcPr>
            <w:tcW w:type="dxa" w:w="1911"/>
            <w:tcBorders>
              <w:top w:color="000000" w:sz="4" w:val="single"/>
              <w:left w:color="000000" w:sz="4" w:val="single"/>
              <w:bottom w:color="000000" w:sz="4" w:val="single"/>
              <w:right w:color="000000" w:sz="4" w:val="single"/>
            </w:tcBorders>
          </w:tcPr>
          <w:p w14:paraId="72020000">
            <w:pPr>
              <w:pStyle w:val="Style_13"/>
              <w:rPr>
                <w:rFonts w:ascii="Times New Roman" w:hAnsi="Times New Roman"/>
                <w:sz w:val="16"/>
              </w:rPr>
            </w:pPr>
          </w:p>
        </w:tc>
        <w:tc>
          <w:tcPr>
            <w:tcW w:type="dxa" w:w="1365"/>
            <w:tcBorders>
              <w:top w:color="000000" w:sz="4" w:val="single"/>
              <w:left w:color="000000" w:sz="4" w:val="single"/>
              <w:bottom w:color="000000" w:sz="4" w:val="single"/>
              <w:right w:color="000000" w:sz="4" w:val="single"/>
            </w:tcBorders>
          </w:tcPr>
          <w:p w14:paraId="73020000">
            <w:pPr>
              <w:pStyle w:val="Style_13"/>
              <w:ind/>
              <w:jc w:val="center"/>
              <w:rPr>
                <w:rFonts w:ascii="Times New Roman" w:hAnsi="Times New Roman"/>
                <w:sz w:val="16"/>
              </w:rPr>
            </w:pPr>
            <w:r>
              <w:rPr>
                <w:rFonts w:ascii="Times New Roman" w:hAnsi="Times New Roman"/>
                <w:sz w:val="16"/>
              </w:rPr>
              <w:t>Не сформирован</w:t>
            </w:r>
          </w:p>
        </w:tc>
      </w:tr>
      <w:tr>
        <w:tc>
          <w:tcPr>
            <w:tcW w:type="dxa" w:w="546"/>
            <w:tcBorders>
              <w:top w:color="000000" w:sz="4" w:val="single"/>
              <w:left w:color="000000" w:sz="4" w:val="single"/>
              <w:bottom w:color="000000" w:sz="4" w:val="single"/>
              <w:right w:color="000000" w:sz="4" w:val="single"/>
            </w:tcBorders>
          </w:tcPr>
          <w:p w14:paraId="74020000">
            <w:pPr>
              <w:pStyle w:val="Style_13"/>
              <w:ind/>
              <w:jc w:val="center"/>
              <w:rPr>
                <w:rFonts w:ascii="Times New Roman" w:hAnsi="Times New Roman"/>
                <w:sz w:val="16"/>
              </w:rPr>
            </w:pPr>
            <w:r>
              <w:rPr>
                <w:rFonts w:ascii="Times New Roman" w:hAnsi="Times New Roman"/>
                <w:sz w:val="16"/>
              </w:rPr>
              <w:t>29</w:t>
            </w:r>
          </w:p>
        </w:tc>
        <w:tc>
          <w:tcPr>
            <w:tcW w:type="dxa" w:w="1911"/>
            <w:tcBorders>
              <w:top w:color="000000" w:sz="4" w:val="single"/>
              <w:left w:color="000000" w:sz="4" w:val="single"/>
              <w:bottom w:color="000000" w:sz="4" w:val="single"/>
              <w:right w:color="000000" w:sz="4" w:val="single"/>
            </w:tcBorders>
          </w:tcPr>
          <w:p w14:paraId="75020000">
            <w:pPr>
              <w:pStyle w:val="Style_13"/>
              <w:rPr>
                <w:rFonts w:ascii="Times New Roman" w:hAnsi="Times New Roman"/>
                <w:sz w:val="16"/>
              </w:rPr>
            </w:pPr>
            <w:r>
              <w:rPr>
                <w:rFonts w:ascii="Times New Roman" w:hAnsi="Times New Roman"/>
                <w:sz w:val="16"/>
              </w:rPr>
              <w:t>с. Снежное</w:t>
            </w:r>
          </w:p>
        </w:tc>
        <w:tc>
          <w:tcPr>
            <w:tcW w:type="dxa" w:w="2002"/>
            <w:tcBorders>
              <w:top w:color="000000" w:sz="4" w:val="single"/>
              <w:left w:color="000000" w:sz="4" w:val="single"/>
              <w:bottom w:color="000000" w:sz="4" w:val="single"/>
              <w:right w:color="000000" w:sz="4" w:val="single"/>
            </w:tcBorders>
          </w:tcPr>
          <w:p w14:paraId="76020000">
            <w:pPr>
              <w:pStyle w:val="Style_13"/>
              <w:rPr>
                <w:rFonts w:ascii="Times New Roman" w:hAnsi="Times New Roman"/>
                <w:sz w:val="16"/>
              </w:rPr>
            </w:pPr>
            <w:r>
              <w:rPr>
                <w:rFonts w:ascii="Times New Roman" w:hAnsi="Times New Roman"/>
                <w:sz w:val="16"/>
              </w:rPr>
              <w:t>с. Снежное, ул. Центральная, д. 8</w:t>
            </w:r>
          </w:p>
        </w:tc>
        <w:tc>
          <w:tcPr>
            <w:tcW w:type="dxa" w:w="1001"/>
            <w:tcBorders>
              <w:top w:color="000000" w:sz="4" w:val="single"/>
              <w:left w:color="000000" w:sz="4" w:val="single"/>
              <w:bottom w:color="000000" w:sz="4" w:val="single"/>
              <w:right w:color="000000" w:sz="4" w:val="single"/>
            </w:tcBorders>
          </w:tcPr>
          <w:p w14:paraId="77020000">
            <w:pPr>
              <w:pStyle w:val="Style_13"/>
              <w:ind/>
              <w:jc w:val="center"/>
              <w:rPr>
                <w:rFonts w:ascii="Times New Roman" w:hAnsi="Times New Roman"/>
                <w:sz w:val="16"/>
              </w:rPr>
            </w:pPr>
            <w:r>
              <w:rPr>
                <w:rFonts w:ascii="Times New Roman" w:hAnsi="Times New Roman"/>
                <w:sz w:val="16"/>
              </w:rPr>
              <w:t>1960</w:t>
            </w:r>
          </w:p>
        </w:tc>
        <w:tc>
          <w:tcPr>
            <w:tcW w:type="dxa" w:w="1183"/>
            <w:tcBorders>
              <w:top w:color="000000" w:sz="4" w:val="single"/>
              <w:left w:color="000000" w:sz="4" w:val="single"/>
              <w:bottom w:color="000000" w:sz="4" w:val="single"/>
              <w:right w:color="000000" w:sz="4" w:val="single"/>
            </w:tcBorders>
          </w:tcPr>
          <w:p w14:paraId="78020000">
            <w:pPr>
              <w:pStyle w:val="Style_13"/>
              <w:ind/>
              <w:jc w:val="center"/>
              <w:rPr>
                <w:rFonts w:ascii="Times New Roman" w:hAnsi="Times New Roman"/>
                <w:sz w:val="16"/>
              </w:rPr>
            </w:pPr>
            <w:r>
              <w:rPr>
                <w:rFonts w:ascii="Times New Roman" w:hAnsi="Times New Roman"/>
                <w:sz w:val="16"/>
              </w:rPr>
              <w:t>22.12.2016</w:t>
            </w:r>
          </w:p>
        </w:tc>
        <w:tc>
          <w:tcPr>
            <w:tcW w:type="dxa" w:w="1092"/>
            <w:tcBorders>
              <w:top w:color="000000" w:sz="4" w:val="single"/>
              <w:left w:color="000000" w:sz="4" w:val="single"/>
              <w:bottom w:color="000000" w:sz="4" w:val="single"/>
              <w:right w:color="000000" w:sz="4" w:val="single"/>
            </w:tcBorders>
          </w:tcPr>
          <w:p w14:paraId="79020000">
            <w:pPr>
              <w:pStyle w:val="Style_13"/>
              <w:ind/>
              <w:jc w:val="center"/>
              <w:rPr>
                <w:rFonts w:ascii="Times New Roman" w:hAnsi="Times New Roman"/>
                <w:sz w:val="16"/>
              </w:rPr>
            </w:pPr>
            <w:r>
              <w:rPr>
                <w:rFonts w:ascii="Times New Roman" w:hAnsi="Times New Roman"/>
                <w:sz w:val="16"/>
              </w:rPr>
              <w:t>97,60</w:t>
            </w:r>
          </w:p>
        </w:tc>
        <w:tc>
          <w:tcPr>
            <w:tcW w:type="dxa" w:w="910"/>
            <w:tcBorders>
              <w:top w:color="000000" w:sz="4" w:val="single"/>
              <w:left w:color="000000" w:sz="4" w:val="single"/>
              <w:bottom w:color="000000" w:sz="4" w:val="single"/>
              <w:right w:color="000000" w:sz="4" w:val="single"/>
            </w:tcBorders>
          </w:tcPr>
          <w:p w14:paraId="7A020000">
            <w:pPr>
              <w:pStyle w:val="Style_13"/>
              <w:ind/>
              <w:jc w:val="center"/>
              <w:rPr>
                <w:rFonts w:ascii="Times New Roman" w:hAnsi="Times New Roman"/>
                <w:sz w:val="16"/>
              </w:rPr>
            </w:pPr>
            <w:r>
              <w:rPr>
                <w:rFonts w:ascii="Times New Roman" w:hAnsi="Times New Roman"/>
                <w:sz w:val="16"/>
              </w:rPr>
              <w:t>6</w:t>
            </w:r>
          </w:p>
        </w:tc>
        <w:tc>
          <w:tcPr>
            <w:tcW w:type="dxa" w:w="1274"/>
            <w:tcBorders>
              <w:top w:color="000000" w:sz="4" w:val="single"/>
              <w:left w:color="000000" w:sz="4" w:val="single"/>
              <w:bottom w:color="000000" w:sz="4" w:val="single"/>
              <w:right w:color="000000" w:sz="4" w:val="single"/>
            </w:tcBorders>
          </w:tcPr>
          <w:p w14:paraId="7B020000">
            <w:pPr>
              <w:pStyle w:val="Style_13"/>
              <w:ind/>
              <w:jc w:val="center"/>
              <w:rPr>
                <w:rFonts w:ascii="Times New Roman" w:hAnsi="Times New Roman"/>
                <w:sz w:val="16"/>
              </w:rPr>
            </w:pPr>
            <w:r>
              <w:rPr>
                <w:rFonts w:ascii="Times New Roman" w:hAnsi="Times New Roman"/>
                <w:sz w:val="16"/>
              </w:rPr>
              <w:t>31.12.2023</w:t>
            </w:r>
          </w:p>
        </w:tc>
        <w:tc>
          <w:tcPr>
            <w:tcW w:type="dxa" w:w="1001"/>
            <w:tcBorders>
              <w:top w:color="000000" w:sz="4" w:val="single"/>
              <w:left w:color="000000" w:sz="4" w:val="single"/>
              <w:bottom w:color="000000" w:sz="4" w:val="single"/>
              <w:right w:color="000000" w:sz="4" w:val="single"/>
            </w:tcBorders>
          </w:tcPr>
          <w:p w14:paraId="7C020000">
            <w:pPr>
              <w:pStyle w:val="Style_13"/>
              <w:rPr>
                <w:rFonts w:ascii="Times New Roman" w:hAnsi="Times New Roman"/>
                <w:sz w:val="16"/>
              </w:rPr>
            </w:pPr>
          </w:p>
        </w:tc>
        <w:tc>
          <w:tcPr>
            <w:tcW w:type="dxa" w:w="1092"/>
            <w:tcBorders>
              <w:top w:color="000000" w:sz="4" w:val="single"/>
              <w:left w:color="000000" w:sz="4" w:val="single"/>
              <w:bottom w:color="000000" w:sz="4" w:val="single"/>
              <w:right w:color="000000" w:sz="4" w:val="single"/>
            </w:tcBorders>
          </w:tcPr>
          <w:p w14:paraId="7D020000">
            <w:pPr>
              <w:pStyle w:val="Style_13"/>
              <w:rPr>
                <w:rFonts w:ascii="Times New Roman" w:hAnsi="Times New Roman"/>
                <w:sz w:val="16"/>
              </w:rPr>
            </w:pPr>
          </w:p>
        </w:tc>
        <w:tc>
          <w:tcPr>
            <w:tcW w:type="dxa" w:w="1911"/>
            <w:tcBorders>
              <w:top w:color="000000" w:sz="4" w:val="single"/>
              <w:left w:color="000000" w:sz="4" w:val="single"/>
              <w:bottom w:color="000000" w:sz="4" w:val="single"/>
              <w:right w:color="000000" w:sz="4" w:val="single"/>
            </w:tcBorders>
          </w:tcPr>
          <w:p w14:paraId="7E020000">
            <w:pPr>
              <w:pStyle w:val="Style_13"/>
              <w:rPr>
                <w:rFonts w:ascii="Times New Roman" w:hAnsi="Times New Roman"/>
                <w:sz w:val="16"/>
              </w:rPr>
            </w:pPr>
          </w:p>
        </w:tc>
        <w:tc>
          <w:tcPr>
            <w:tcW w:type="dxa" w:w="1365"/>
            <w:tcBorders>
              <w:top w:color="000000" w:sz="4" w:val="single"/>
              <w:left w:color="000000" w:sz="4" w:val="single"/>
              <w:bottom w:color="000000" w:sz="4" w:val="single"/>
              <w:right w:color="000000" w:sz="4" w:val="single"/>
            </w:tcBorders>
          </w:tcPr>
          <w:p w14:paraId="7F020000">
            <w:pPr>
              <w:pStyle w:val="Style_13"/>
              <w:ind/>
              <w:jc w:val="center"/>
              <w:rPr>
                <w:rFonts w:ascii="Times New Roman" w:hAnsi="Times New Roman"/>
                <w:sz w:val="16"/>
              </w:rPr>
            </w:pPr>
            <w:r>
              <w:rPr>
                <w:rFonts w:ascii="Times New Roman" w:hAnsi="Times New Roman"/>
                <w:sz w:val="16"/>
              </w:rPr>
              <w:t>Не сформирован</w:t>
            </w:r>
          </w:p>
        </w:tc>
      </w:tr>
      <w:tr>
        <w:tc>
          <w:tcPr>
            <w:tcW w:type="dxa" w:w="546"/>
            <w:tcBorders>
              <w:top w:color="000000" w:sz="4" w:val="single"/>
              <w:left w:color="000000" w:sz="4" w:val="single"/>
              <w:bottom w:color="000000" w:sz="4" w:val="single"/>
              <w:right w:color="000000" w:sz="4" w:val="single"/>
            </w:tcBorders>
          </w:tcPr>
          <w:p w14:paraId="80020000">
            <w:pPr>
              <w:pStyle w:val="Style_13"/>
              <w:ind/>
              <w:jc w:val="center"/>
              <w:rPr>
                <w:rFonts w:ascii="Times New Roman" w:hAnsi="Times New Roman"/>
                <w:sz w:val="16"/>
              </w:rPr>
            </w:pPr>
            <w:r>
              <w:rPr>
                <w:rFonts w:ascii="Times New Roman" w:hAnsi="Times New Roman"/>
                <w:sz w:val="16"/>
              </w:rPr>
              <w:t>30</w:t>
            </w:r>
          </w:p>
        </w:tc>
        <w:tc>
          <w:tcPr>
            <w:tcW w:type="dxa" w:w="1911"/>
            <w:tcBorders>
              <w:top w:color="000000" w:sz="4" w:val="single"/>
              <w:left w:color="000000" w:sz="4" w:val="single"/>
              <w:bottom w:color="000000" w:sz="4" w:val="single"/>
              <w:right w:color="000000" w:sz="4" w:val="single"/>
            </w:tcBorders>
          </w:tcPr>
          <w:p w14:paraId="81020000">
            <w:pPr>
              <w:pStyle w:val="Style_13"/>
              <w:rPr>
                <w:rFonts w:ascii="Times New Roman" w:hAnsi="Times New Roman"/>
                <w:sz w:val="16"/>
              </w:rPr>
            </w:pPr>
            <w:r>
              <w:rPr>
                <w:rFonts w:ascii="Times New Roman" w:hAnsi="Times New Roman"/>
                <w:sz w:val="16"/>
              </w:rPr>
              <w:t>с. Снежное</w:t>
            </w:r>
          </w:p>
        </w:tc>
        <w:tc>
          <w:tcPr>
            <w:tcW w:type="dxa" w:w="2002"/>
            <w:tcBorders>
              <w:top w:color="000000" w:sz="4" w:val="single"/>
              <w:left w:color="000000" w:sz="4" w:val="single"/>
              <w:bottom w:color="000000" w:sz="4" w:val="single"/>
              <w:right w:color="000000" w:sz="4" w:val="single"/>
            </w:tcBorders>
          </w:tcPr>
          <w:p w14:paraId="82020000">
            <w:pPr>
              <w:pStyle w:val="Style_13"/>
              <w:rPr>
                <w:rFonts w:ascii="Times New Roman" w:hAnsi="Times New Roman"/>
                <w:sz w:val="16"/>
              </w:rPr>
            </w:pPr>
            <w:r>
              <w:rPr>
                <w:rFonts w:ascii="Times New Roman" w:hAnsi="Times New Roman"/>
                <w:sz w:val="16"/>
              </w:rPr>
              <w:t>с. Снежное, ул. Центральная, д. 10</w:t>
            </w:r>
          </w:p>
        </w:tc>
        <w:tc>
          <w:tcPr>
            <w:tcW w:type="dxa" w:w="1001"/>
            <w:tcBorders>
              <w:top w:color="000000" w:sz="4" w:val="single"/>
              <w:left w:color="000000" w:sz="4" w:val="single"/>
              <w:bottom w:color="000000" w:sz="4" w:val="single"/>
              <w:right w:color="000000" w:sz="4" w:val="single"/>
            </w:tcBorders>
          </w:tcPr>
          <w:p w14:paraId="83020000">
            <w:pPr>
              <w:pStyle w:val="Style_13"/>
              <w:ind/>
              <w:jc w:val="center"/>
              <w:rPr>
                <w:rFonts w:ascii="Times New Roman" w:hAnsi="Times New Roman"/>
                <w:sz w:val="16"/>
              </w:rPr>
            </w:pPr>
            <w:r>
              <w:rPr>
                <w:rFonts w:ascii="Times New Roman" w:hAnsi="Times New Roman"/>
                <w:sz w:val="16"/>
              </w:rPr>
              <w:t>1956</w:t>
            </w:r>
          </w:p>
        </w:tc>
        <w:tc>
          <w:tcPr>
            <w:tcW w:type="dxa" w:w="1183"/>
            <w:tcBorders>
              <w:top w:color="000000" w:sz="4" w:val="single"/>
              <w:left w:color="000000" w:sz="4" w:val="single"/>
              <w:bottom w:color="000000" w:sz="4" w:val="single"/>
              <w:right w:color="000000" w:sz="4" w:val="single"/>
            </w:tcBorders>
          </w:tcPr>
          <w:p w14:paraId="84020000">
            <w:pPr>
              <w:pStyle w:val="Style_13"/>
              <w:ind/>
              <w:jc w:val="center"/>
              <w:rPr>
                <w:rFonts w:ascii="Times New Roman" w:hAnsi="Times New Roman"/>
                <w:sz w:val="16"/>
              </w:rPr>
            </w:pPr>
            <w:r>
              <w:rPr>
                <w:rFonts w:ascii="Times New Roman" w:hAnsi="Times New Roman"/>
                <w:sz w:val="16"/>
              </w:rPr>
              <w:t>22.12.2016</w:t>
            </w:r>
          </w:p>
        </w:tc>
        <w:tc>
          <w:tcPr>
            <w:tcW w:type="dxa" w:w="1092"/>
            <w:tcBorders>
              <w:top w:color="000000" w:sz="4" w:val="single"/>
              <w:left w:color="000000" w:sz="4" w:val="single"/>
              <w:bottom w:color="000000" w:sz="4" w:val="single"/>
              <w:right w:color="000000" w:sz="4" w:val="single"/>
            </w:tcBorders>
          </w:tcPr>
          <w:p w14:paraId="85020000">
            <w:pPr>
              <w:pStyle w:val="Style_13"/>
              <w:ind/>
              <w:jc w:val="center"/>
              <w:rPr>
                <w:rFonts w:ascii="Times New Roman" w:hAnsi="Times New Roman"/>
                <w:sz w:val="16"/>
              </w:rPr>
            </w:pPr>
            <w:r>
              <w:rPr>
                <w:rFonts w:ascii="Times New Roman" w:hAnsi="Times New Roman"/>
                <w:sz w:val="16"/>
              </w:rPr>
              <w:t>120,10</w:t>
            </w:r>
          </w:p>
        </w:tc>
        <w:tc>
          <w:tcPr>
            <w:tcW w:type="dxa" w:w="910"/>
            <w:tcBorders>
              <w:top w:color="000000" w:sz="4" w:val="single"/>
              <w:left w:color="000000" w:sz="4" w:val="single"/>
              <w:bottom w:color="000000" w:sz="4" w:val="single"/>
              <w:right w:color="000000" w:sz="4" w:val="single"/>
            </w:tcBorders>
          </w:tcPr>
          <w:p w14:paraId="86020000">
            <w:pPr>
              <w:pStyle w:val="Style_13"/>
              <w:ind/>
              <w:jc w:val="center"/>
              <w:rPr>
                <w:rFonts w:ascii="Times New Roman" w:hAnsi="Times New Roman"/>
                <w:sz w:val="16"/>
              </w:rPr>
            </w:pPr>
            <w:r>
              <w:rPr>
                <w:rFonts w:ascii="Times New Roman" w:hAnsi="Times New Roman"/>
                <w:sz w:val="16"/>
              </w:rPr>
              <w:t>6</w:t>
            </w:r>
          </w:p>
        </w:tc>
        <w:tc>
          <w:tcPr>
            <w:tcW w:type="dxa" w:w="1274"/>
            <w:tcBorders>
              <w:top w:color="000000" w:sz="4" w:val="single"/>
              <w:left w:color="000000" w:sz="4" w:val="single"/>
              <w:bottom w:color="000000" w:sz="4" w:val="single"/>
              <w:right w:color="000000" w:sz="4" w:val="single"/>
            </w:tcBorders>
          </w:tcPr>
          <w:p w14:paraId="87020000">
            <w:pPr>
              <w:pStyle w:val="Style_13"/>
              <w:ind/>
              <w:jc w:val="center"/>
              <w:rPr>
                <w:rFonts w:ascii="Times New Roman" w:hAnsi="Times New Roman"/>
                <w:sz w:val="16"/>
              </w:rPr>
            </w:pPr>
            <w:r>
              <w:rPr>
                <w:rFonts w:ascii="Times New Roman" w:hAnsi="Times New Roman"/>
                <w:sz w:val="16"/>
              </w:rPr>
              <w:t>31.12.2023</w:t>
            </w:r>
          </w:p>
        </w:tc>
        <w:tc>
          <w:tcPr>
            <w:tcW w:type="dxa" w:w="1001"/>
            <w:tcBorders>
              <w:top w:color="000000" w:sz="4" w:val="single"/>
              <w:left w:color="000000" w:sz="4" w:val="single"/>
              <w:bottom w:color="000000" w:sz="4" w:val="single"/>
              <w:right w:color="000000" w:sz="4" w:val="single"/>
            </w:tcBorders>
          </w:tcPr>
          <w:p w14:paraId="88020000">
            <w:pPr>
              <w:pStyle w:val="Style_13"/>
              <w:rPr>
                <w:rFonts w:ascii="Times New Roman" w:hAnsi="Times New Roman"/>
                <w:sz w:val="16"/>
              </w:rPr>
            </w:pPr>
          </w:p>
        </w:tc>
        <w:tc>
          <w:tcPr>
            <w:tcW w:type="dxa" w:w="1092"/>
            <w:tcBorders>
              <w:top w:color="000000" w:sz="4" w:val="single"/>
              <w:left w:color="000000" w:sz="4" w:val="single"/>
              <w:bottom w:color="000000" w:sz="4" w:val="single"/>
              <w:right w:color="000000" w:sz="4" w:val="single"/>
            </w:tcBorders>
          </w:tcPr>
          <w:p w14:paraId="89020000">
            <w:pPr>
              <w:pStyle w:val="Style_13"/>
              <w:rPr>
                <w:rFonts w:ascii="Times New Roman" w:hAnsi="Times New Roman"/>
                <w:sz w:val="16"/>
              </w:rPr>
            </w:pPr>
          </w:p>
        </w:tc>
        <w:tc>
          <w:tcPr>
            <w:tcW w:type="dxa" w:w="1911"/>
            <w:tcBorders>
              <w:top w:color="000000" w:sz="4" w:val="single"/>
              <w:left w:color="000000" w:sz="4" w:val="single"/>
              <w:bottom w:color="000000" w:sz="4" w:val="single"/>
              <w:right w:color="000000" w:sz="4" w:val="single"/>
            </w:tcBorders>
          </w:tcPr>
          <w:p w14:paraId="8A020000">
            <w:pPr>
              <w:pStyle w:val="Style_13"/>
              <w:rPr>
                <w:rFonts w:ascii="Times New Roman" w:hAnsi="Times New Roman"/>
                <w:sz w:val="16"/>
              </w:rPr>
            </w:pPr>
          </w:p>
        </w:tc>
        <w:tc>
          <w:tcPr>
            <w:tcW w:type="dxa" w:w="1365"/>
            <w:tcBorders>
              <w:top w:color="000000" w:sz="4" w:val="single"/>
              <w:left w:color="000000" w:sz="4" w:val="single"/>
              <w:bottom w:color="000000" w:sz="4" w:val="single"/>
              <w:right w:color="000000" w:sz="4" w:val="single"/>
            </w:tcBorders>
          </w:tcPr>
          <w:p w14:paraId="8B020000">
            <w:pPr>
              <w:pStyle w:val="Style_13"/>
              <w:ind/>
              <w:jc w:val="center"/>
              <w:rPr>
                <w:rFonts w:ascii="Times New Roman" w:hAnsi="Times New Roman"/>
                <w:sz w:val="16"/>
              </w:rPr>
            </w:pPr>
            <w:r>
              <w:rPr>
                <w:rFonts w:ascii="Times New Roman" w:hAnsi="Times New Roman"/>
                <w:sz w:val="16"/>
              </w:rPr>
              <w:t>Не сформирован</w:t>
            </w:r>
          </w:p>
        </w:tc>
      </w:tr>
      <w:tr>
        <w:tc>
          <w:tcPr>
            <w:tcW w:type="dxa" w:w="546"/>
            <w:tcBorders>
              <w:top w:color="000000" w:sz="4" w:val="single"/>
              <w:left w:color="000000" w:sz="4" w:val="single"/>
              <w:bottom w:color="000000" w:sz="4" w:val="single"/>
              <w:right w:color="000000" w:sz="4" w:val="single"/>
            </w:tcBorders>
          </w:tcPr>
          <w:p w14:paraId="8C020000">
            <w:pPr>
              <w:pStyle w:val="Style_13"/>
              <w:ind/>
              <w:jc w:val="center"/>
              <w:rPr>
                <w:rFonts w:ascii="Times New Roman" w:hAnsi="Times New Roman"/>
                <w:sz w:val="16"/>
              </w:rPr>
            </w:pPr>
            <w:r>
              <w:rPr>
                <w:rFonts w:ascii="Times New Roman" w:hAnsi="Times New Roman"/>
                <w:sz w:val="16"/>
              </w:rPr>
              <w:t>31</w:t>
            </w:r>
          </w:p>
        </w:tc>
        <w:tc>
          <w:tcPr>
            <w:tcW w:type="dxa" w:w="1911"/>
            <w:tcBorders>
              <w:top w:color="000000" w:sz="4" w:val="single"/>
              <w:left w:color="000000" w:sz="4" w:val="single"/>
              <w:bottom w:color="000000" w:sz="4" w:val="single"/>
              <w:right w:color="000000" w:sz="4" w:val="single"/>
            </w:tcBorders>
          </w:tcPr>
          <w:p w14:paraId="8D020000">
            <w:pPr>
              <w:pStyle w:val="Style_13"/>
              <w:rPr>
                <w:rFonts w:ascii="Times New Roman" w:hAnsi="Times New Roman"/>
                <w:sz w:val="16"/>
              </w:rPr>
            </w:pPr>
            <w:r>
              <w:rPr>
                <w:rFonts w:ascii="Times New Roman" w:hAnsi="Times New Roman"/>
                <w:sz w:val="16"/>
              </w:rPr>
              <w:t>с. </w:t>
            </w:r>
            <w:r>
              <w:rPr>
                <w:rFonts w:ascii="Times New Roman" w:hAnsi="Times New Roman"/>
                <w:sz w:val="16"/>
              </w:rPr>
              <w:t>Усть</w:t>
            </w:r>
            <w:r>
              <w:rPr>
                <w:rFonts w:ascii="Times New Roman" w:hAnsi="Times New Roman"/>
                <w:sz w:val="16"/>
              </w:rPr>
              <w:t>-Белая</w:t>
            </w:r>
          </w:p>
        </w:tc>
        <w:tc>
          <w:tcPr>
            <w:tcW w:type="dxa" w:w="2002"/>
            <w:tcBorders>
              <w:top w:color="000000" w:sz="4" w:val="single"/>
              <w:left w:color="000000" w:sz="4" w:val="single"/>
              <w:bottom w:color="000000" w:sz="4" w:val="single"/>
              <w:right w:color="000000" w:sz="4" w:val="single"/>
            </w:tcBorders>
          </w:tcPr>
          <w:p w14:paraId="8E020000">
            <w:pPr>
              <w:pStyle w:val="Style_13"/>
              <w:rPr>
                <w:rFonts w:ascii="Times New Roman" w:hAnsi="Times New Roman"/>
                <w:sz w:val="16"/>
              </w:rPr>
            </w:pPr>
            <w:r>
              <w:rPr>
                <w:rFonts w:ascii="Times New Roman" w:hAnsi="Times New Roman"/>
                <w:sz w:val="16"/>
              </w:rPr>
              <w:t>с. </w:t>
            </w:r>
            <w:r>
              <w:rPr>
                <w:rFonts w:ascii="Times New Roman" w:hAnsi="Times New Roman"/>
                <w:sz w:val="16"/>
              </w:rPr>
              <w:t>Усть</w:t>
            </w:r>
            <w:r>
              <w:rPr>
                <w:rFonts w:ascii="Times New Roman" w:hAnsi="Times New Roman"/>
                <w:sz w:val="16"/>
              </w:rPr>
              <w:t>-Белая, ул. Анадырская, д. 17, к. а</w:t>
            </w:r>
          </w:p>
        </w:tc>
        <w:tc>
          <w:tcPr>
            <w:tcW w:type="dxa" w:w="1001"/>
            <w:tcBorders>
              <w:top w:color="000000" w:sz="4" w:val="single"/>
              <w:left w:color="000000" w:sz="4" w:val="single"/>
              <w:bottom w:color="000000" w:sz="4" w:val="single"/>
              <w:right w:color="000000" w:sz="4" w:val="single"/>
            </w:tcBorders>
          </w:tcPr>
          <w:p w14:paraId="8F020000">
            <w:pPr>
              <w:pStyle w:val="Style_13"/>
              <w:ind/>
              <w:jc w:val="center"/>
              <w:rPr>
                <w:rFonts w:ascii="Times New Roman" w:hAnsi="Times New Roman"/>
                <w:sz w:val="16"/>
              </w:rPr>
            </w:pPr>
            <w:r>
              <w:rPr>
                <w:rFonts w:ascii="Times New Roman" w:hAnsi="Times New Roman"/>
                <w:sz w:val="16"/>
              </w:rPr>
              <w:t>1968</w:t>
            </w:r>
          </w:p>
        </w:tc>
        <w:tc>
          <w:tcPr>
            <w:tcW w:type="dxa" w:w="1183"/>
            <w:tcBorders>
              <w:top w:color="000000" w:sz="4" w:val="single"/>
              <w:left w:color="000000" w:sz="4" w:val="single"/>
              <w:bottom w:color="000000" w:sz="4" w:val="single"/>
              <w:right w:color="000000" w:sz="4" w:val="single"/>
            </w:tcBorders>
          </w:tcPr>
          <w:p w14:paraId="90020000">
            <w:pPr>
              <w:pStyle w:val="Style_13"/>
              <w:ind/>
              <w:jc w:val="center"/>
              <w:rPr>
                <w:rFonts w:ascii="Times New Roman" w:hAnsi="Times New Roman"/>
                <w:sz w:val="16"/>
              </w:rPr>
            </w:pPr>
            <w:r>
              <w:rPr>
                <w:rFonts w:ascii="Times New Roman" w:hAnsi="Times New Roman"/>
                <w:sz w:val="16"/>
              </w:rPr>
              <w:t>22.12.2016</w:t>
            </w:r>
          </w:p>
        </w:tc>
        <w:tc>
          <w:tcPr>
            <w:tcW w:type="dxa" w:w="1092"/>
            <w:tcBorders>
              <w:top w:color="000000" w:sz="4" w:val="single"/>
              <w:left w:color="000000" w:sz="4" w:val="single"/>
              <w:bottom w:color="000000" w:sz="4" w:val="single"/>
              <w:right w:color="000000" w:sz="4" w:val="single"/>
            </w:tcBorders>
          </w:tcPr>
          <w:p w14:paraId="91020000">
            <w:pPr>
              <w:pStyle w:val="Style_13"/>
              <w:ind/>
              <w:jc w:val="center"/>
              <w:rPr>
                <w:rFonts w:ascii="Times New Roman" w:hAnsi="Times New Roman"/>
                <w:sz w:val="16"/>
              </w:rPr>
            </w:pPr>
            <w:r>
              <w:rPr>
                <w:rFonts w:ascii="Times New Roman" w:hAnsi="Times New Roman"/>
                <w:sz w:val="16"/>
              </w:rPr>
              <w:t>78,50</w:t>
            </w:r>
          </w:p>
        </w:tc>
        <w:tc>
          <w:tcPr>
            <w:tcW w:type="dxa" w:w="910"/>
            <w:tcBorders>
              <w:top w:color="000000" w:sz="4" w:val="single"/>
              <w:left w:color="000000" w:sz="4" w:val="single"/>
              <w:bottom w:color="000000" w:sz="4" w:val="single"/>
              <w:right w:color="000000" w:sz="4" w:val="single"/>
            </w:tcBorders>
          </w:tcPr>
          <w:p w14:paraId="92020000">
            <w:pPr>
              <w:pStyle w:val="Style_13"/>
              <w:ind/>
              <w:jc w:val="center"/>
              <w:rPr>
                <w:rFonts w:ascii="Times New Roman" w:hAnsi="Times New Roman"/>
                <w:sz w:val="16"/>
              </w:rPr>
            </w:pPr>
            <w:r>
              <w:rPr>
                <w:rFonts w:ascii="Times New Roman" w:hAnsi="Times New Roman"/>
                <w:sz w:val="16"/>
              </w:rPr>
              <w:t>4</w:t>
            </w:r>
          </w:p>
        </w:tc>
        <w:tc>
          <w:tcPr>
            <w:tcW w:type="dxa" w:w="1274"/>
            <w:tcBorders>
              <w:top w:color="000000" w:sz="4" w:val="single"/>
              <w:left w:color="000000" w:sz="4" w:val="single"/>
              <w:bottom w:color="000000" w:sz="4" w:val="single"/>
              <w:right w:color="000000" w:sz="4" w:val="single"/>
            </w:tcBorders>
          </w:tcPr>
          <w:p w14:paraId="93020000">
            <w:pPr>
              <w:pStyle w:val="Style_13"/>
              <w:ind/>
              <w:jc w:val="center"/>
              <w:rPr>
                <w:rFonts w:ascii="Times New Roman" w:hAnsi="Times New Roman"/>
                <w:sz w:val="16"/>
              </w:rPr>
            </w:pPr>
            <w:r>
              <w:rPr>
                <w:rFonts w:ascii="Times New Roman" w:hAnsi="Times New Roman"/>
                <w:sz w:val="16"/>
              </w:rPr>
              <w:t>31.12.2021</w:t>
            </w:r>
          </w:p>
        </w:tc>
        <w:tc>
          <w:tcPr>
            <w:tcW w:type="dxa" w:w="1001"/>
            <w:tcBorders>
              <w:top w:color="000000" w:sz="4" w:val="single"/>
              <w:left w:color="000000" w:sz="4" w:val="single"/>
              <w:bottom w:color="000000" w:sz="4" w:val="single"/>
              <w:right w:color="000000" w:sz="4" w:val="single"/>
            </w:tcBorders>
          </w:tcPr>
          <w:p w14:paraId="94020000">
            <w:pPr>
              <w:pStyle w:val="Style_13"/>
              <w:rPr>
                <w:rFonts w:ascii="Times New Roman" w:hAnsi="Times New Roman"/>
                <w:sz w:val="16"/>
              </w:rPr>
            </w:pPr>
          </w:p>
        </w:tc>
        <w:tc>
          <w:tcPr>
            <w:tcW w:type="dxa" w:w="1092"/>
            <w:tcBorders>
              <w:top w:color="000000" w:sz="4" w:val="single"/>
              <w:left w:color="000000" w:sz="4" w:val="single"/>
              <w:bottom w:color="000000" w:sz="4" w:val="single"/>
              <w:right w:color="000000" w:sz="4" w:val="single"/>
            </w:tcBorders>
          </w:tcPr>
          <w:p w14:paraId="95020000">
            <w:pPr>
              <w:pStyle w:val="Style_13"/>
              <w:rPr>
                <w:rFonts w:ascii="Times New Roman" w:hAnsi="Times New Roman"/>
                <w:sz w:val="16"/>
              </w:rPr>
            </w:pPr>
          </w:p>
        </w:tc>
        <w:tc>
          <w:tcPr>
            <w:tcW w:type="dxa" w:w="1911"/>
            <w:tcBorders>
              <w:top w:color="000000" w:sz="4" w:val="single"/>
              <w:left w:color="000000" w:sz="4" w:val="single"/>
              <w:bottom w:color="000000" w:sz="4" w:val="single"/>
              <w:right w:color="000000" w:sz="4" w:val="single"/>
            </w:tcBorders>
          </w:tcPr>
          <w:p w14:paraId="96020000">
            <w:pPr>
              <w:pStyle w:val="Style_13"/>
              <w:rPr>
                <w:rFonts w:ascii="Times New Roman" w:hAnsi="Times New Roman"/>
                <w:sz w:val="16"/>
              </w:rPr>
            </w:pPr>
          </w:p>
        </w:tc>
        <w:tc>
          <w:tcPr>
            <w:tcW w:type="dxa" w:w="1365"/>
            <w:tcBorders>
              <w:top w:color="000000" w:sz="4" w:val="single"/>
              <w:left w:color="000000" w:sz="4" w:val="single"/>
              <w:bottom w:color="000000" w:sz="4" w:val="single"/>
              <w:right w:color="000000" w:sz="4" w:val="single"/>
            </w:tcBorders>
          </w:tcPr>
          <w:p w14:paraId="97020000">
            <w:pPr>
              <w:pStyle w:val="Style_13"/>
              <w:ind/>
              <w:jc w:val="center"/>
              <w:rPr>
                <w:rFonts w:ascii="Times New Roman" w:hAnsi="Times New Roman"/>
                <w:sz w:val="16"/>
              </w:rPr>
            </w:pPr>
            <w:r>
              <w:rPr>
                <w:rFonts w:ascii="Times New Roman" w:hAnsi="Times New Roman"/>
                <w:sz w:val="16"/>
              </w:rPr>
              <w:t>Не сформирован</w:t>
            </w:r>
          </w:p>
        </w:tc>
      </w:tr>
      <w:tr>
        <w:tc>
          <w:tcPr>
            <w:tcW w:type="dxa" w:w="546"/>
            <w:tcBorders>
              <w:top w:color="000000" w:sz="4" w:val="single"/>
              <w:left w:color="000000" w:sz="4" w:val="single"/>
              <w:bottom w:color="000000" w:sz="4" w:val="single"/>
              <w:right w:color="000000" w:sz="4" w:val="single"/>
            </w:tcBorders>
          </w:tcPr>
          <w:p w14:paraId="98020000">
            <w:pPr>
              <w:pStyle w:val="Style_13"/>
              <w:ind/>
              <w:jc w:val="center"/>
              <w:rPr>
                <w:rFonts w:ascii="Times New Roman" w:hAnsi="Times New Roman"/>
                <w:sz w:val="16"/>
              </w:rPr>
            </w:pPr>
            <w:r>
              <w:rPr>
                <w:rFonts w:ascii="Times New Roman" w:hAnsi="Times New Roman"/>
                <w:sz w:val="16"/>
              </w:rPr>
              <w:t>32</w:t>
            </w:r>
          </w:p>
        </w:tc>
        <w:tc>
          <w:tcPr>
            <w:tcW w:type="dxa" w:w="1911"/>
            <w:tcBorders>
              <w:top w:color="000000" w:sz="4" w:val="single"/>
              <w:left w:color="000000" w:sz="4" w:val="single"/>
              <w:bottom w:color="000000" w:sz="4" w:val="single"/>
              <w:right w:color="000000" w:sz="4" w:val="single"/>
            </w:tcBorders>
          </w:tcPr>
          <w:p w14:paraId="99020000">
            <w:pPr>
              <w:pStyle w:val="Style_13"/>
              <w:rPr>
                <w:rFonts w:ascii="Times New Roman" w:hAnsi="Times New Roman"/>
                <w:sz w:val="16"/>
              </w:rPr>
            </w:pPr>
            <w:r>
              <w:rPr>
                <w:rFonts w:ascii="Times New Roman" w:hAnsi="Times New Roman"/>
                <w:sz w:val="16"/>
              </w:rPr>
              <w:t>с. </w:t>
            </w:r>
            <w:r>
              <w:rPr>
                <w:rFonts w:ascii="Times New Roman" w:hAnsi="Times New Roman"/>
                <w:sz w:val="16"/>
              </w:rPr>
              <w:t>Усть</w:t>
            </w:r>
            <w:r>
              <w:rPr>
                <w:rFonts w:ascii="Times New Roman" w:hAnsi="Times New Roman"/>
                <w:sz w:val="16"/>
              </w:rPr>
              <w:t>-Белая</w:t>
            </w:r>
          </w:p>
        </w:tc>
        <w:tc>
          <w:tcPr>
            <w:tcW w:type="dxa" w:w="2002"/>
            <w:tcBorders>
              <w:top w:color="000000" w:sz="4" w:val="single"/>
              <w:left w:color="000000" w:sz="4" w:val="single"/>
              <w:bottom w:color="000000" w:sz="4" w:val="single"/>
              <w:right w:color="000000" w:sz="4" w:val="single"/>
            </w:tcBorders>
          </w:tcPr>
          <w:p w14:paraId="9A020000">
            <w:pPr>
              <w:pStyle w:val="Style_13"/>
              <w:rPr>
                <w:rFonts w:ascii="Times New Roman" w:hAnsi="Times New Roman"/>
                <w:sz w:val="16"/>
              </w:rPr>
            </w:pPr>
            <w:r>
              <w:rPr>
                <w:rFonts w:ascii="Times New Roman" w:hAnsi="Times New Roman"/>
                <w:sz w:val="16"/>
              </w:rPr>
              <w:t>с. </w:t>
            </w:r>
            <w:r>
              <w:rPr>
                <w:rFonts w:ascii="Times New Roman" w:hAnsi="Times New Roman"/>
                <w:sz w:val="16"/>
              </w:rPr>
              <w:t>Усть</w:t>
            </w:r>
            <w:r>
              <w:rPr>
                <w:rFonts w:ascii="Times New Roman" w:hAnsi="Times New Roman"/>
                <w:sz w:val="16"/>
              </w:rPr>
              <w:t>-Белая, ул. Анадырская, д. 19</w:t>
            </w:r>
          </w:p>
        </w:tc>
        <w:tc>
          <w:tcPr>
            <w:tcW w:type="dxa" w:w="1001"/>
            <w:tcBorders>
              <w:top w:color="000000" w:sz="4" w:val="single"/>
              <w:left w:color="000000" w:sz="4" w:val="single"/>
              <w:bottom w:color="000000" w:sz="4" w:val="single"/>
              <w:right w:color="000000" w:sz="4" w:val="single"/>
            </w:tcBorders>
          </w:tcPr>
          <w:p w14:paraId="9B020000">
            <w:pPr>
              <w:pStyle w:val="Style_13"/>
              <w:ind/>
              <w:jc w:val="center"/>
              <w:rPr>
                <w:rFonts w:ascii="Times New Roman" w:hAnsi="Times New Roman"/>
                <w:sz w:val="16"/>
              </w:rPr>
            </w:pPr>
            <w:r>
              <w:rPr>
                <w:rFonts w:ascii="Times New Roman" w:hAnsi="Times New Roman"/>
                <w:sz w:val="16"/>
              </w:rPr>
              <w:t>1977</w:t>
            </w:r>
          </w:p>
        </w:tc>
        <w:tc>
          <w:tcPr>
            <w:tcW w:type="dxa" w:w="1183"/>
            <w:tcBorders>
              <w:top w:color="000000" w:sz="4" w:val="single"/>
              <w:left w:color="000000" w:sz="4" w:val="single"/>
              <w:bottom w:color="000000" w:sz="4" w:val="single"/>
              <w:right w:color="000000" w:sz="4" w:val="single"/>
            </w:tcBorders>
          </w:tcPr>
          <w:p w14:paraId="9C020000">
            <w:pPr>
              <w:pStyle w:val="Style_13"/>
              <w:ind/>
              <w:jc w:val="center"/>
              <w:rPr>
                <w:rFonts w:ascii="Times New Roman" w:hAnsi="Times New Roman"/>
                <w:sz w:val="16"/>
              </w:rPr>
            </w:pPr>
            <w:r>
              <w:rPr>
                <w:rFonts w:ascii="Times New Roman" w:hAnsi="Times New Roman"/>
                <w:sz w:val="16"/>
              </w:rPr>
              <w:t>22.12.2016</w:t>
            </w:r>
          </w:p>
        </w:tc>
        <w:tc>
          <w:tcPr>
            <w:tcW w:type="dxa" w:w="1092"/>
            <w:tcBorders>
              <w:top w:color="000000" w:sz="4" w:val="single"/>
              <w:left w:color="000000" w:sz="4" w:val="single"/>
              <w:bottom w:color="000000" w:sz="4" w:val="single"/>
              <w:right w:color="000000" w:sz="4" w:val="single"/>
            </w:tcBorders>
          </w:tcPr>
          <w:p w14:paraId="9D020000">
            <w:pPr>
              <w:pStyle w:val="Style_13"/>
              <w:ind/>
              <w:jc w:val="center"/>
              <w:rPr>
                <w:rFonts w:ascii="Times New Roman" w:hAnsi="Times New Roman"/>
                <w:sz w:val="16"/>
              </w:rPr>
            </w:pPr>
            <w:r>
              <w:rPr>
                <w:rFonts w:ascii="Times New Roman" w:hAnsi="Times New Roman"/>
                <w:sz w:val="16"/>
              </w:rPr>
              <w:t>471,80</w:t>
            </w:r>
          </w:p>
        </w:tc>
        <w:tc>
          <w:tcPr>
            <w:tcW w:type="dxa" w:w="910"/>
            <w:tcBorders>
              <w:top w:color="000000" w:sz="4" w:val="single"/>
              <w:left w:color="000000" w:sz="4" w:val="single"/>
              <w:bottom w:color="000000" w:sz="4" w:val="single"/>
              <w:right w:color="000000" w:sz="4" w:val="single"/>
            </w:tcBorders>
          </w:tcPr>
          <w:p w14:paraId="9E020000">
            <w:pPr>
              <w:pStyle w:val="Style_13"/>
              <w:ind/>
              <w:jc w:val="center"/>
              <w:rPr>
                <w:rFonts w:ascii="Times New Roman" w:hAnsi="Times New Roman"/>
                <w:sz w:val="16"/>
              </w:rPr>
            </w:pPr>
            <w:r>
              <w:rPr>
                <w:rFonts w:ascii="Times New Roman" w:hAnsi="Times New Roman"/>
                <w:sz w:val="16"/>
              </w:rPr>
              <w:t>18</w:t>
            </w:r>
          </w:p>
        </w:tc>
        <w:tc>
          <w:tcPr>
            <w:tcW w:type="dxa" w:w="1274"/>
            <w:tcBorders>
              <w:top w:color="000000" w:sz="4" w:val="single"/>
              <w:left w:color="000000" w:sz="4" w:val="single"/>
              <w:bottom w:color="000000" w:sz="4" w:val="single"/>
              <w:right w:color="000000" w:sz="4" w:val="single"/>
            </w:tcBorders>
          </w:tcPr>
          <w:p w14:paraId="9F020000">
            <w:pPr>
              <w:pStyle w:val="Style_13"/>
              <w:ind/>
              <w:jc w:val="center"/>
              <w:rPr>
                <w:rFonts w:ascii="Times New Roman" w:hAnsi="Times New Roman"/>
                <w:sz w:val="16"/>
              </w:rPr>
            </w:pPr>
            <w:r>
              <w:rPr>
                <w:rFonts w:ascii="Times New Roman" w:hAnsi="Times New Roman"/>
                <w:sz w:val="16"/>
              </w:rPr>
              <w:t>31.12.2021</w:t>
            </w:r>
          </w:p>
        </w:tc>
        <w:tc>
          <w:tcPr>
            <w:tcW w:type="dxa" w:w="1001"/>
            <w:tcBorders>
              <w:top w:color="000000" w:sz="4" w:val="single"/>
              <w:left w:color="000000" w:sz="4" w:val="single"/>
              <w:bottom w:color="000000" w:sz="4" w:val="single"/>
              <w:right w:color="000000" w:sz="4" w:val="single"/>
            </w:tcBorders>
          </w:tcPr>
          <w:p w14:paraId="A0020000">
            <w:pPr>
              <w:pStyle w:val="Style_13"/>
              <w:rPr>
                <w:rFonts w:ascii="Times New Roman" w:hAnsi="Times New Roman"/>
                <w:sz w:val="16"/>
              </w:rPr>
            </w:pPr>
          </w:p>
        </w:tc>
        <w:tc>
          <w:tcPr>
            <w:tcW w:type="dxa" w:w="1092"/>
            <w:tcBorders>
              <w:top w:color="000000" w:sz="4" w:val="single"/>
              <w:left w:color="000000" w:sz="4" w:val="single"/>
              <w:bottom w:color="000000" w:sz="4" w:val="single"/>
              <w:right w:color="000000" w:sz="4" w:val="single"/>
            </w:tcBorders>
          </w:tcPr>
          <w:p w14:paraId="A1020000">
            <w:pPr>
              <w:pStyle w:val="Style_13"/>
              <w:rPr>
                <w:rFonts w:ascii="Times New Roman" w:hAnsi="Times New Roman"/>
                <w:sz w:val="16"/>
              </w:rPr>
            </w:pPr>
          </w:p>
        </w:tc>
        <w:tc>
          <w:tcPr>
            <w:tcW w:type="dxa" w:w="1911"/>
            <w:tcBorders>
              <w:top w:color="000000" w:sz="4" w:val="single"/>
              <w:left w:color="000000" w:sz="4" w:val="single"/>
              <w:bottom w:color="000000" w:sz="4" w:val="single"/>
              <w:right w:color="000000" w:sz="4" w:val="single"/>
            </w:tcBorders>
          </w:tcPr>
          <w:p w14:paraId="A2020000">
            <w:pPr>
              <w:pStyle w:val="Style_13"/>
              <w:rPr>
                <w:rFonts w:ascii="Times New Roman" w:hAnsi="Times New Roman"/>
                <w:sz w:val="16"/>
              </w:rPr>
            </w:pPr>
          </w:p>
        </w:tc>
        <w:tc>
          <w:tcPr>
            <w:tcW w:type="dxa" w:w="1365"/>
            <w:tcBorders>
              <w:top w:color="000000" w:sz="4" w:val="single"/>
              <w:left w:color="000000" w:sz="4" w:val="single"/>
              <w:bottom w:color="000000" w:sz="4" w:val="single"/>
              <w:right w:color="000000" w:sz="4" w:val="single"/>
            </w:tcBorders>
          </w:tcPr>
          <w:p w14:paraId="A3020000">
            <w:pPr>
              <w:pStyle w:val="Style_13"/>
              <w:ind/>
              <w:jc w:val="center"/>
              <w:rPr>
                <w:rFonts w:ascii="Times New Roman" w:hAnsi="Times New Roman"/>
                <w:sz w:val="16"/>
              </w:rPr>
            </w:pPr>
            <w:r>
              <w:rPr>
                <w:rFonts w:ascii="Times New Roman" w:hAnsi="Times New Roman"/>
                <w:sz w:val="16"/>
              </w:rPr>
              <w:t>Не сформирован</w:t>
            </w:r>
          </w:p>
        </w:tc>
      </w:tr>
      <w:tr>
        <w:tc>
          <w:tcPr>
            <w:tcW w:type="dxa" w:w="546"/>
            <w:tcBorders>
              <w:top w:color="000000" w:sz="4" w:val="single"/>
              <w:left w:color="000000" w:sz="4" w:val="single"/>
              <w:bottom w:color="000000" w:sz="4" w:val="single"/>
              <w:right w:color="000000" w:sz="4" w:val="single"/>
            </w:tcBorders>
          </w:tcPr>
          <w:p w14:paraId="A4020000">
            <w:pPr>
              <w:pStyle w:val="Style_13"/>
              <w:ind/>
              <w:jc w:val="center"/>
              <w:rPr>
                <w:rFonts w:ascii="Times New Roman" w:hAnsi="Times New Roman"/>
                <w:sz w:val="16"/>
              </w:rPr>
            </w:pPr>
            <w:r>
              <w:rPr>
                <w:rFonts w:ascii="Times New Roman" w:hAnsi="Times New Roman"/>
                <w:sz w:val="16"/>
              </w:rPr>
              <w:t>33</w:t>
            </w:r>
          </w:p>
        </w:tc>
        <w:tc>
          <w:tcPr>
            <w:tcW w:type="dxa" w:w="1911"/>
            <w:tcBorders>
              <w:top w:color="000000" w:sz="4" w:val="single"/>
              <w:left w:color="000000" w:sz="4" w:val="single"/>
              <w:bottom w:color="000000" w:sz="4" w:val="single"/>
              <w:right w:color="000000" w:sz="4" w:val="single"/>
            </w:tcBorders>
          </w:tcPr>
          <w:p w14:paraId="A5020000">
            <w:pPr>
              <w:pStyle w:val="Style_13"/>
              <w:rPr>
                <w:rFonts w:ascii="Times New Roman" w:hAnsi="Times New Roman"/>
                <w:sz w:val="16"/>
              </w:rPr>
            </w:pPr>
            <w:r>
              <w:rPr>
                <w:rFonts w:ascii="Times New Roman" w:hAnsi="Times New Roman"/>
                <w:sz w:val="16"/>
              </w:rPr>
              <w:t>с. </w:t>
            </w:r>
            <w:r>
              <w:rPr>
                <w:rFonts w:ascii="Times New Roman" w:hAnsi="Times New Roman"/>
                <w:sz w:val="16"/>
              </w:rPr>
              <w:t>Усть</w:t>
            </w:r>
            <w:r>
              <w:rPr>
                <w:rFonts w:ascii="Times New Roman" w:hAnsi="Times New Roman"/>
                <w:sz w:val="16"/>
              </w:rPr>
              <w:t>-Белая</w:t>
            </w:r>
          </w:p>
        </w:tc>
        <w:tc>
          <w:tcPr>
            <w:tcW w:type="dxa" w:w="2002"/>
            <w:tcBorders>
              <w:top w:color="000000" w:sz="4" w:val="single"/>
              <w:left w:color="000000" w:sz="4" w:val="single"/>
              <w:bottom w:color="000000" w:sz="4" w:val="single"/>
              <w:right w:color="000000" w:sz="4" w:val="single"/>
            </w:tcBorders>
          </w:tcPr>
          <w:p w14:paraId="A6020000">
            <w:pPr>
              <w:pStyle w:val="Style_13"/>
              <w:rPr>
                <w:rFonts w:ascii="Times New Roman" w:hAnsi="Times New Roman"/>
                <w:sz w:val="16"/>
              </w:rPr>
            </w:pPr>
            <w:r>
              <w:rPr>
                <w:rFonts w:ascii="Times New Roman" w:hAnsi="Times New Roman"/>
                <w:sz w:val="16"/>
              </w:rPr>
              <w:t>с. </w:t>
            </w:r>
            <w:r>
              <w:rPr>
                <w:rFonts w:ascii="Times New Roman" w:hAnsi="Times New Roman"/>
                <w:sz w:val="16"/>
              </w:rPr>
              <w:t>Усть</w:t>
            </w:r>
            <w:r>
              <w:rPr>
                <w:rFonts w:ascii="Times New Roman" w:hAnsi="Times New Roman"/>
                <w:sz w:val="16"/>
              </w:rPr>
              <w:t>-Белая, ул. </w:t>
            </w:r>
            <w:r>
              <w:rPr>
                <w:rFonts w:ascii="Times New Roman" w:hAnsi="Times New Roman"/>
                <w:sz w:val="16"/>
              </w:rPr>
              <w:t>Куркутского</w:t>
            </w:r>
            <w:r>
              <w:rPr>
                <w:rFonts w:ascii="Times New Roman" w:hAnsi="Times New Roman"/>
                <w:sz w:val="16"/>
              </w:rPr>
              <w:t>, д. 8</w:t>
            </w:r>
          </w:p>
        </w:tc>
        <w:tc>
          <w:tcPr>
            <w:tcW w:type="dxa" w:w="1001"/>
            <w:tcBorders>
              <w:top w:color="000000" w:sz="4" w:val="single"/>
              <w:left w:color="000000" w:sz="4" w:val="single"/>
              <w:bottom w:color="000000" w:sz="4" w:val="single"/>
              <w:right w:color="000000" w:sz="4" w:val="single"/>
            </w:tcBorders>
          </w:tcPr>
          <w:p w14:paraId="A7020000">
            <w:pPr>
              <w:pStyle w:val="Style_13"/>
              <w:ind/>
              <w:jc w:val="center"/>
              <w:rPr>
                <w:rFonts w:ascii="Times New Roman" w:hAnsi="Times New Roman"/>
                <w:sz w:val="16"/>
              </w:rPr>
            </w:pPr>
            <w:r>
              <w:rPr>
                <w:rFonts w:ascii="Times New Roman" w:hAnsi="Times New Roman"/>
                <w:sz w:val="16"/>
              </w:rPr>
              <w:t>1987</w:t>
            </w:r>
          </w:p>
        </w:tc>
        <w:tc>
          <w:tcPr>
            <w:tcW w:type="dxa" w:w="1183"/>
            <w:tcBorders>
              <w:top w:color="000000" w:sz="4" w:val="single"/>
              <w:left w:color="000000" w:sz="4" w:val="single"/>
              <w:bottom w:color="000000" w:sz="4" w:val="single"/>
              <w:right w:color="000000" w:sz="4" w:val="single"/>
            </w:tcBorders>
          </w:tcPr>
          <w:p w14:paraId="A8020000">
            <w:pPr>
              <w:pStyle w:val="Style_13"/>
              <w:ind/>
              <w:jc w:val="center"/>
              <w:rPr>
                <w:rFonts w:ascii="Times New Roman" w:hAnsi="Times New Roman"/>
                <w:sz w:val="16"/>
              </w:rPr>
            </w:pPr>
            <w:r>
              <w:rPr>
                <w:rFonts w:ascii="Times New Roman" w:hAnsi="Times New Roman"/>
                <w:sz w:val="16"/>
              </w:rPr>
              <w:t>22.12.2016</w:t>
            </w:r>
          </w:p>
        </w:tc>
        <w:tc>
          <w:tcPr>
            <w:tcW w:type="dxa" w:w="1092"/>
            <w:tcBorders>
              <w:top w:color="000000" w:sz="4" w:val="single"/>
              <w:left w:color="000000" w:sz="4" w:val="single"/>
              <w:bottom w:color="000000" w:sz="4" w:val="single"/>
              <w:right w:color="000000" w:sz="4" w:val="single"/>
            </w:tcBorders>
          </w:tcPr>
          <w:p w14:paraId="A9020000">
            <w:pPr>
              <w:pStyle w:val="Style_13"/>
              <w:ind/>
              <w:jc w:val="center"/>
              <w:rPr>
                <w:rFonts w:ascii="Times New Roman" w:hAnsi="Times New Roman"/>
                <w:sz w:val="16"/>
              </w:rPr>
            </w:pPr>
            <w:r>
              <w:rPr>
                <w:rFonts w:ascii="Times New Roman" w:hAnsi="Times New Roman"/>
                <w:sz w:val="16"/>
              </w:rPr>
              <w:t>314,70</w:t>
            </w:r>
          </w:p>
        </w:tc>
        <w:tc>
          <w:tcPr>
            <w:tcW w:type="dxa" w:w="910"/>
            <w:tcBorders>
              <w:top w:color="000000" w:sz="4" w:val="single"/>
              <w:left w:color="000000" w:sz="4" w:val="single"/>
              <w:bottom w:color="000000" w:sz="4" w:val="single"/>
              <w:right w:color="000000" w:sz="4" w:val="single"/>
            </w:tcBorders>
          </w:tcPr>
          <w:p w14:paraId="AA020000">
            <w:pPr>
              <w:pStyle w:val="Style_13"/>
              <w:ind/>
              <w:jc w:val="center"/>
              <w:rPr>
                <w:rFonts w:ascii="Times New Roman" w:hAnsi="Times New Roman"/>
                <w:sz w:val="16"/>
              </w:rPr>
            </w:pPr>
            <w:r>
              <w:rPr>
                <w:rFonts w:ascii="Times New Roman" w:hAnsi="Times New Roman"/>
                <w:sz w:val="16"/>
              </w:rPr>
              <w:t>22</w:t>
            </w:r>
          </w:p>
        </w:tc>
        <w:tc>
          <w:tcPr>
            <w:tcW w:type="dxa" w:w="1274"/>
            <w:tcBorders>
              <w:top w:color="000000" w:sz="4" w:val="single"/>
              <w:left w:color="000000" w:sz="4" w:val="single"/>
              <w:bottom w:color="000000" w:sz="4" w:val="single"/>
              <w:right w:color="000000" w:sz="4" w:val="single"/>
            </w:tcBorders>
          </w:tcPr>
          <w:p w14:paraId="AB020000">
            <w:pPr>
              <w:pStyle w:val="Style_13"/>
              <w:ind/>
              <w:jc w:val="center"/>
              <w:rPr>
                <w:rFonts w:ascii="Times New Roman" w:hAnsi="Times New Roman"/>
                <w:sz w:val="16"/>
              </w:rPr>
            </w:pPr>
            <w:r>
              <w:rPr>
                <w:rFonts w:ascii="Times New Roman" w:hAnsi="Times New Roman"/>
                <w:sz w:val="16"/>
              </w:rPr>
              <w:t>31.12.2021</w:t>
            </w:r>
          </w:p>
        </w:tc>
        <w:tc>
          <w:tcPr>
            <w:tcW w:type="dxa" w:w="1001"/>
            <w:tcBorders>
              <w:top w:color="000000" w:sz="4" w:val="single"/>
              <w:left w:color="000000" w:sz="4" w:val="single"/>
              <w:bottom w:color="000000" w:sz="4" w:val="single"/>
              <w:right w:color="000000" w:sz="4" w:val="single"/>
            </w:tcBorders>
          </w:tcPr>
          <w:p w14:paraId="AC020000">
            <w:pPr>
              <w:pStyle w:val="Style_13"/>
              <w:rPr>
                <w:rFonts w:ascii="Times New Roman" w:hAnsi="Times New Roman"/>
                <w:sz w:val="16"/>
              </w:rPr>
            </w:pPr>
          </w:p>
        </w:tc>
        <w:tc>
          <w:tcPr>
            <w:tcW w:type="dxa" w:w="1092"/>
            <w:tcBorders>
              <w:top w:color="000000" w:sz="4" w:val="single"/>
              <w:left w:color="000000" w:sz="4" w:val="single"/>
              <w:bottom w:color="000000" w:sz="4" w:val="single"/>
              <w:right w:color="000000" w:sz="4" w:val="single"/>
            </w:tcBorders>
          </w:tcPr>
          <w:p w14:paraId="AD020000">
            <w:pPr>
              <w:pStyle w:val="Style_13"/>
              <w:rPr>
                <w:rFonts w:ascii="Times New Roman" w:hAnsi="Times New Roman"/>
                <w:sz w:val="16"/>
              </w:rPr>
            </w:pPr>
          </w:p>
        </w:tc>
        <w:tc>
          <w:tcPr>
            <w:tcW w:type="dxa" w:w="1911"/>
            <w:tcBorders>
              <w:top w:color="000000" w:sz="4" w:val="single"/>
              <w:left w:color="000000" w:sz="4" w:val="single"/>
              <w:bottom w:color="000000" w:sz="4" w:val="single"/>
              <w:right w:color="000000" w:sz="4" w:val="single"/>
            </w:tcBorders>
          </w:tcPr>
          <w:p w14:paraId="AE020000">
            <w:pPr>
              <w:pStyle w:val="Style_13"/>
              <w:rPr>
                <w:rFonts w:ascii="Times New Roman" w:hAnsi="Times New Roman"/>
                <w:sz w:val="16"/>
              </w:rPr>
            </w:pPr>
          </w:p>
        </w:tc>
        <w:tc>
          <w:tcPr>
            <w:tcW w:type="dxa" w:w="1365"/>
            <w:tcBorders>
              <w:top w:color="000000" w:sz="4" w:val="single"/>
              <w:left w:color="000000" w:sz="4" w:val="single"/>
              <w:bottom w:color="000000" w:sz="4" w:val="single"/>
              <w:right w:color="000000" w:sz="4" w:val="single"/>
            </w:tcBorders>
          </w:tcPr>
          <w:p w14:paraId="AF020000">
            <w:pPr>
              <w:pStyle w:val="Style_13"/>
              <w:ind/>
              <w:jc w:val="center"/>
              <w:rPr>
                <w:rFonts w:ascii="Times New Roman" w:hAnsi="Times New Roman"/>
                <w:sz w:val="16"/>
              </w:rPr>
            </w:pPr>
            <w:r>
              <w:rPr>
                <w:rFonts w:ascii="Times New Roman" w:hAnsi="Times New Roman"/>
                <w:sz w:val="16"/>
              </w:rPr>
              <w:t>Не сформирован</w:t>
            </w:r>
          </w:p>
        </w:tc>
      </w:tr>
      <w:tr>
        <w:tc>
          <w:tcPr>
            <w:tcW w:type="dxa" w:w="546"/>
            <w:tcBorders>
              <w:top w:color="000000" w:sz="4" w:val="single"/>
              <w:left w:color="000000" w:sz="4" w:val="single"/>
              <w:bottom w:color="000000" w:sz="4" w:val="single"/>
              <w:right w:color="000000" w:sz="4" w:val="single"/>
            </w:tcBorders>
          </w:tcPr>
          <w:p w14:paraId="B0020000">
            <w:pPr>
              <w:pStyle w:val="Style_13"/>
              <w:ind/>
              <w:jc w:val="center"/>
              <w:rPr>
                <w:rFonts w:ascii="Times New Roman" w:hAnsi="Times New Roman"/>
                <w:sz w:val="16"/>
              </w:rPr>
            </w:pPr>
            <w:r>
              <w:rPr>
                <w:rFonts w:ascii="Times New Roman" w:hAnsi="Times New Roman"/>
                <w:sz w:val="16"/>
              </w:rPr>
              <w:t>34</w:t>
            </w:r>
          </w:p>
        </w:tc>
        <w:tc>
          <w:tcPr>
            <w:tcW w:type="dxa" w:w="1911"/>
            <w:tcBorders>
              <w:top w:color="000000" w:sz="4" w:val="single"/>
              <w:left w:color="000000" w:sz="4" w:val="single"/>
              <w:bottom w:color="000000" w:sz="4" w:val="single"/>
              <w:right w:color="000000" w:sz="4" w:val="single"/>
            </w:tcBorders>
          </w:tcPr>
          <w:p w14:paraId="B1020000">
            <w:pPr>
              <w:pStyle w:val="Style_13"/>
              <w:rPr>
                <w:rFonts w:ascii="Times New Roman" w:hAnsi="Times New Roman"/>
                <w:sz w:val="16"/>
              </w:rPr>
            </w:pPr>
            <w:r>
              <w:rPr>
                <w:rFonts w:ascii="Times New Roman" w:hAnsi="Times New Roman"/>
                <w:sz w:val="16"/>
              </w:rPr>
              <w:t>с. </w:t>
            </w:r>
            <w:r>
              <w:rPr>
                <w:rFonts w:ascii="Times New Roman" w:hAnsi="Times New Roman"/>
                <w:sz w:val="16"/>
              </w:rPr>
              <w:t>Усть</w:t>
            </w:r>
            <w:r>
              <w:rPr>
                <w:rFonts w:ascii="Times New Roman" w:hAnsi="Times New Roman"/>
                <w:sz w:val="16"/>
              </w:rPr>
              <w:t>-Белая</w:t>
            </w:r>
          </w:p>
        </w:tc>
        <w:tc>
          <w:tcPr>
            <w:tcW w:type="dxa" w:w="2002"/>
            <w:tcBorders>
              <w:top w:color="000000" w:sz="4" w:val="single"/>
              <w:left w:color="000000" w:sz="4" w:val="single"/>
              <w:bottom w:color="000000" w:sz="4" w:val="single"/>
              <w:right w:color="000000" w:sz="4" w:val="single"/>
            </w:tcBorders>
          </w:tcPr>
          <w:p w14:paraId="B2020000">
            <w:pPr>
              <w:pStyle w:val="Style_13"/>
              <w:rPr>
                <w:rFonts w:ascii="Times New Roman" w:hAnsi="Times New Roman"/>
                <w:sz w:val="16"/>
              </w:rPr>
            </w:pPr>
            <w:r>
              <w:rPr>
                <w:rFonts w:ascii="Times New Roman" w:hAnsi="Times New Roman"/>
                <w:sz w:val="16"/>
              </w:rPr>
              <w:t>с. </w:t>
            </w:r>
            <w:r>
              <w:rPr>
                <w:rFonts w:ascii="Times New Roman" w:hAnsi="Times New Roman"/>
                <w:sz w:val="16"/>
              </w:rPr>
              <w:t>Усть</w:t>
            </w:r>
            <w:r>
              <w:rPr>
                <w:rFonts w:ascii="Times New Roman" w:hAnsi="Times New Roman"/>
                <w:sz w:val="16"/>
              </w:rPr>
              <w:t>-Белая, ул. Набережная, д. 15</w:t>
            </w:r>
          </w:p>
        </w:tc>
        <w:tc>
          <w:tcPr>
            <w:tcW w:type="dxa" w:w="1001"/>
            <w:tcBorders>
              <w:top w:color="000000" w:sz="4" w:val="single"/>
              <w:left w:color="000000" w:sz="4" w:val="single"/>
              <w:bottom w:color="000000" w:sz="4" w:val="single"/>
              <w:right w:color="000000" w:sz="4" w:val="single"/>
            </w:tcBorders>
          </w:tcPr>
          <w:p w14:paraId="B3020000">
            <w:pPr>
              <w:pStyle w:val="Style_13"/>
              <w:ind/>
              <w:jc w:val="center"/>
              <w:rPr>
                <w:rFonts w:ascii="Times New Roman" w:hAnsi="Times New Roman"/>
                <w:sz w:val="16"/>
              </w:rPr>
            </w:pPr>
            <w:r>
              <w:rPr>
                <w:rFonts w:ascii="Times New Roman" w:hAnsi="Times New Roman"/>
                <w:sz w:val="16"/>
              </w:rPr>
              <w:t>1974</w:t>
            </w:r>
          </w:p>
        </w:tc>
        <w:tc>
          <w:tcPr>
            <w:tcW w:type="dxa" w:w="1183"/>
            <w:tcBorders>
              <w:top w:color="000000" w:sz="4" w:val="single"/>
              <w:left w:color="000000" w:sz="4" w:val="single"/>
              <w:bottom w:color="000000" w:sz="4" w:val="single"/>
              <w:right w:color="000000" w:sz="4" w:val="single"/>
            </w:tcBorders>
          </w:tcPr>
          <w:p w14:paraId="B4020000">
            <w:pPr>
              <w:pStyle w:val="Style_13"/>
              <w:ind/>
              <w:jc w:val="center"/>
              <w:rPr>
                <w:rFonts w:ascii="Times New Roman" w:hAnsi="Times New Roman"/>
                <w:sz w:val="16"/>
              </w:rPr>
            </w:pPr>
            <w:r>
              <w:rPr>
                <w:rFonts w:ascii="Times New Roman" w:hAnsi="Times New Roman"/>
                <w:sz w:val="16"/>
              </w:rPr>
              <w:t>22.12.2016</w:t>
            </w:r>
          </w:p>
        </w:tc>
        <w:tc>
          <w:tcPr>
            <w:tcW w:type="dxa" w:w="1092"/>
            <w:tcBorders>
              <w:top w:color="000000" w:sz="4" w:val="single"/>
              <w:left w:color="000000" w:sz="4" w:val="single"/>
              <w:bottom w:color="000000" w:sz="4" w:val="single"/>
              <w:right w:color="000000" w:sz="4" w:val="single"/>
            </w:tcBorders>
          </w:tcPr>
          <w:p w14:paraId="B5020000">
            <w:pPr>
              <w:pStyle w:val="Style_13"/>
              <w:ind/>
              <w:jc w:val="center"/>
              <w:rPr>
                <w:rFonts w:ascii="Times New Roman" w:hAnsi="Times New Roman"/>
                <w:sz w:val="16"/>
              </w:rPr>
            </w:pPr>
            <w:r>
              <w:rPr>
                <w:rFonts w:ascii="Times New Roman" w:hAnsi="Times New Roman"/>
                <w:sz w:val="16"/>
              </w:rPr>
              <w:t>270,80</w:t>
            </w:r>
          </w:p>
        </w:tc>
        <w:tc>
          <w:tcPr>
            <w:tcW w:type="dxa" w:w="910"/>
            <w:tcBorders>
              <w:top w:color="000000" w:sz="4" w:val="single"/>
              <w:left w:color="000000" w:sz="4" w:val="single"/>
              <w:bottom w:color="000000" w:sz="4" w:val="single"/>
              <w:right w:color="000000" w:sz="4" w:val="single"/>
            </w:tcBorders>
          </w:tcPr>
          <w:p w14:paraId="B6020000">
            <w:pPr>
              <w:pStyle w:val="Style_13"/>
              <w:ind/>
              <w:jc w:val="center"/>
              <w:rPr>
                <w:rFonts w:ascii="Times New Roman" w:hAnsi="Times New Roman"/>
                <w:sz w:val="16"/>
              </w:rPr>
            </w:pPr>
            <w:r>
              <w:rPr>
                <w:rFonts w:ascii="Times New Roman" w:hAnsi="Times New Roman"/>
                <w:sz w:val="16"/>
              </w:rPr>
              <w:t>10</w:t>
            </w:r>
          </w:p>
        </w:tc>
        <w:tc>
          <w:tcPr>
            <w:tcW w:type="dxa" w:w="1274"/>
            <w:tcBorders>
              <w:top w:color="000000" w:sz="4" w:val="single"/>
              <w:left w:color="000000" w:sz="4" w:val="single"/>
              <w:bottom w:color="000000" w:sz="4" w:val="single"/>
              <w:right w:color="000000" w:sz="4" w:val="single"/>
            </w:tcBorders>
          </w:tcPr>
          <w:p w14:paraId="B7020000">
            <w:pPr>
              <w:pStyle w:val="Style_13"/>
              <w:ind/>
              <w:jc w:val="center"/>
              <w:rPr>
                <w:rFonts w:ascii="Times New Roman" w:hAnsi="Times New Roman"/>
                <w:sz w:val="16"/>
              </w:rPr>
            </w:pPr>
            <w:r>
              <w:rPr>
                <w:rFonts w:ascii="Times New Roman" w:hAnsi="Times New Roman"/>
                <w:sz w:val="16"/>
              </w:rPr>
              <w:t>31.12.2021</w:t>
            </w:r>
          </w:p>
        </w:tc>
        <w:tc>
          <w:tcPr>
            <w:tcW w:type="dxa" w:w="1001"/>
            <w:tcBorders>
              <w:top w:color="000000" w:sz="4" w:val="single"/>
              <w:left w:color="000000" w:sz="4" w:val="single"/>
              <w:bottom w:color="000000" w:sz="4" w:val="single"/>
              <w:right w:color="000000" w:sz="4" w:val="single"/>
            </w:tcBorders>
          </w:tcPr>
          <w:p w14:paraId="B8020000">
            <w:pPr>
              <w:pStyle w:val="Style_13"/>
              <w:rPr>
                <w:rFonts w:ascii="Times New Roman" w:hAnsi="Times New Roman"/>
                <w:sz w:val="16"/>
              </w:rPr>
            </w:pPr>
          </w:p>
        </w:tc>
        <w:tc>
          <w:tcPr>
            <w:tcW w:type="dxa" w:w="1092"/>
            <w:tcBorders>
              <w:top w:color="000000" w:sz="4" w:val="single"/>
              <w:left w:color="000000" w:sz="4" w:val="single"/>
              <w:bottom w:color="000000" w:sz="4" w:val="single"/>
              <w:right w:color="000000" w:sz="4" w:val="single"/>
            </w:tcBorders>
          </w:tcPr>
          <w:p w14:paraId="B9020000">
            <w:pPr>
              <w:pStyle w:val="Style_13"/>
              <w:ind/>
              <w:jc w:val="center"/>
              <w:rPr>
                <w:rFonts w:ascii="Times New Roman" w:hAnsi="Times New Roman"/>
                <w:sz w:val="16"/>
              </w:rPr>
            </w:pPr>
            <w:r>
              <w:rPr>
                <w:rFonts w:ascii="Times New Roman" w:hAnsi="Times New Roman"/>
                <w:sz w:val="16"/>
              </w:rPr>
              <w:t>1 085,00</w:t>
            </w:r>
          </w:p>
        </w:tc>
        <w:tc>
          <w:tcPr>
            <w:tcW w:type="dxa" w:w="1911"/>
            <w:tcBorders>
              <w:top w:color="000000" w:sz="4" w:val="single"/>
              <w:left w:color="000000" w:sz="4" w:val="single"/>
              <w:bottom w:color="000000" w:sz="4" w:val="single"/>
              <w:right w:color="000000" w:sz="4" w:val="single"/>
            </w:tcBorders>
          </w:tcPr>
          <w:p w14:paraId="BA020000">
            <w:pPr>
              <w:pStyle w:val="Style_13"/>
              <w:ind/>
              <w:jc w:val="center"/>
              <w:rPr>
                <w:rFonts w:ascii="Times New Roman" w:hAnsi="Times New Roman"/>
                <w:sz w:val="16"/>
              </w:rPr>
            </w:pPr>
            <w:r>
              <w:rPr>
                <w:rFonts w:ascii="Times New Roman" w:hAnsi="Times New Roman"/>
                <w:sz w:val="16"/>
              </w:rPr>
              <w:t>87:04:030300:000:607</w:t>
            </w:r>
          </w:p>
        </w:tc>
        <w:tc>
          <w:tcPr>
            <w:tcW w:type="dxa" w:w="1365"/>
            <w:tcBorders>
              <w:top w:color="000000" w:sz="4" w:val="single"/>
              <w:left w:color="000000" w:sz="4" w:val="single"/>
              <w:bottom w:color="000000" w:sz="4" w:val="single"/>
              <w:right w:color="000000" w:sz="4" w:val="single"/>
            </w:tcBorders>
          </w:tcPr>
          <w:p w14:paraId="BB020000">
            <w:pPr>
              <w:pStyle w:val="Style_13"/>
              <w:ind/>
              <w:jc w:val="center"/>
              <w:rPr>
                <w:rFonts w:ascii="Times New Roman" w:hAnsi="Times New Roman"/>
                <w:sz w:val="16"/>
              </w:rPr>
            </w:pPr>
            <w:r>
              <w:rPr>
                <w:rFonts w:ascii="Times New Roman" w:hAnsi="Times New Roman"/>
                <w:sz w:val="16"/>
              </w:rPr>
              <w:t>Сформирован под одним домом</w:t>
            </w:r>
          </w:p>
        </w:tc>
      </w:tr>
      <w:tr>
        <w:tc>
          <w:tcPr>
            <w:tcW w:type="dxa" w:w="546"/>
            <w:tcBorders>
              <w:top w:color="000000" w:sz="4" w:val="single"/>
              <w:left w:color="000000" w:sz="4" w:val="single"/>
              <w:bottom w:color="000000" w:sz="4" w:val="single"/>
              <w:right w:color="000000" w:sz="4" w:val="single"/>
            </w:tcBorders>
          </w:tcPr>
          <w:p w14:paraId="BC020000">
            <w:pPr>
              <w:pStyle w:val="Style_13"/>
              <w:ind/>
              <w:jc w:val="center"/>
              <w:rPr>
                <w:rFonts w:ascii="Times New Roman" w:hAnsi="Times New Roman"/>
                <w:sz w:val="16"/>
              </w:rPr>
            </w:pPr>
            <w:r>
              <w:rPr>
                <w:rFonts w:ascii="Times New Roman" w:hAnsi="Times New Roman"/>
                <w:sz w:val="16"/>
              </w:rPr>
              <w:t>35</w:t>
            </w:r>
          </w:p>
        </w:tc>
        <w:tc>
          <w:tcPr>
            <w:tcW w:type="dxa" w:w="1911"/>
            <w:tcBorders>
              <w:top w:color="000000" w:sz="4" w:val="single"/>
              <w:left w:color="000000" w:sz="4" w:val="single"/>
              <w:bottom w:color="000000" w:sz="4" w:val="single"/>
              <w:right w:color="000000" w:sz="4" w:val="single"/>
            </w:tcBorders>
          </w:tcPr>
          <w:p w14:paraId="BD020000">
            <w:pPr>
              <w:pStyle w:val="Style_13"/>
              <w:rPr>
                <w:rFonts w:ascii="Times New Roman" w:hAnsi="Times New Roman"/>
                <w:sz w:val="16"/>
              </w:rPr>
            </w:pPr>
            <w:r>
              <w:rPr>
                <w:rFonts w:ascii="Times New Roman" w:hAnsi="Times New Roman"/>
                <w:sz w:val="16"/>
              </w:rPr>
              <w:t>с. </w:t>
            </w:r>
            <w:r>
              <w:rPr>
                <w:rFonts w:ascii="Times New Roman" w:hAnsi="Times New Roman"/>
                <w:sz w:val="16"/>
              </w:rPr>
              <w:t>Усть</w:t>
            </w:r>
            <w:r>
              <w:rPr>
                <w:rFonts w:ascii="Times New Roman" w:hAnsi="Times New Roman"/>
                <w:sz w:val="16"/>
              </w:rPr>
              <w:t>-Белая</w:t>
            </w:r>
          </w:p>
        </w:tc>
        <w:tc>
          <w:tcPr>
            <w:tcW w:type="dxa" w:w="2002"/>
            <w:tcBorders>
              <w:top w:color="000000" w:sz="4" w:val="single"/>
              <w:left w:color="000000" w:sz="4" w:val="single"/>
              <w:bottom w:color="000000" w:sz="4" w:val="single"/>
              <w:right w:color="000000" w:sz="4" w:val="single"/>
            </w:tcBorders>
          </w:tcPr>
          <w:p w14:paraId="BE020000">
            <w:pPr>
              <w:pStyle w:val="Style_13"/>
              <w:rPr>
                <w:rFonts w:ascii="Times New Roman" w:hAnsi="Times New Roman"/>
                <w:sz w:val="16"/>
              </w:rPr>
            </w:pPr>
            <w:r>
              <w:rPr>
                <w:rFonts w:ascii="Times New Roman" w:hAnsi="Times New Roman"/>
                <w:sz w:val="16"/>
              </w:rPr>
              <w:t>с. </w:t>
            </w:r>
            <w:r>
              <w:rPr>
                <w:rFonts w:ascii="Times New Roman" w:hAnsi="Times New Roman"/>
                <w:sz w:val="16"/>
              </w:rPr>
              <w:t>Усть</w:t>
            </w:r>
            <w:r>
              <w:rPr>
                <w:rFonts w:ascii="Times New Roman" w:hAnsi="Times New Roman"/>
                <w:sz w:val="16"/>
              </w:rPr>
              <w:t>-Белая, ул. Полярная, д. 7</w:t>
            </w:r>
          </w:p>
        </w:tc>
        <w:tc>
          <w:tcPr>
            <w:tcW w:type="dxa" w:w="1001"/>
            <w:tcBorders>
              <w:top w:color="000000" w:sz="4" w:val="single"/>
              <w:left w:color="000000" w:sz="4" w:val="single"/>
              <w:bottom w:color="000000" w:sz="4" w:val="single"/>
              <w:right w:color="000000" w:sz="4" w:val="single"/>
            </w:tcBorders>
          </w:tcPr>
          <w:p w14:paraId="BF020000">
            <w:pPr>
              <w:pStyle w:val="Style_13"/>
              <w:ind/>
              <w:jc w:val="center"/>
              <w:rPr>
                <w:rFonts w:ascii="Times New Roman" w:hAnsi="Times New Roman"/>
                <w:sz w:val="16"/>
              </w:rPr>
            </w:pPr>
            <w:r>
              <w:rPr>
                <w:rFonts w:ascii="Times New Roman" w:hAnsi="Times New Roman"/>
                <w:sz w:val="16"/>
              </w:rPr>
              <w:t>1960</w:t>
            </w:r>
          </w:p>
        </w:tc>
        <w:tc>
          <w:tcPr>
            <w:tcW w:type="dxa" w:w="1183"/>
            <w:tcBorders>
              <w:top w:color="000000" w:sz="4" w:val="single"/>
              <w:left w:color="000000" w:sz="4" w:val="single"/>
              <w:bottom w:color="000000" w:sz="4" w:val="single"/>
              <w:right w:color="000000" w:sz="4" w:val="single"/>
            </w:tcBorders>
          </w:tcPr>
          <w:p w14:paraId="C0020000">
            <w:pPr>
              <w:pStyle w:val="Style_13"/>
              <w:ind/>
              <w:jc w:val="center"/>
              <w:rPr>
                <w:rFonts w:ascii="Times New Roman" w:hAnsi="Times New Roman"/>
                <w:sz w:val="16"/>
              </w:rPr>
            </w:pPr>
            <w:r>
              <w:rPr>
                <w:rFonts w:ascii="Times New Roman" w:hAnsi="Times New Roman"/>
                <w:sz w:val="16"/>
              </w:rPr>
              <w:t>22.12.2016</w:t>
            </w:r>
          </w:p>
        </w:tc>
        <w:tc>
          <w:tcPr>
            <w:tcW w:type="dxa" w:w="1092"/>
            <w:tcBorders>
              <w:top w:color="000000" w:sz="4" w:val="single"/>
              <w:left w:color="000000" w:sz="4" w:val="single"/>
              <w:bottom w:color="000000" w:sz="4" w:val="single"/>
              <w:right w:color="000000" w:sz="4" w:val="single"/>
            </w:tcBorders>
          </w:tcPr>
          <w:p w14:paraId="C1020000">
            <w:pPr>
              <w:pStyle w:val="Style_13"/>
              <w:ind/>
              <w:jc w:val="center"/>
              <w:rPr>
                <w:rFonts w:ascii="Times New Roman" w:hAnsi="Times New Roman"/>
                <w:sz w:val="16"/>
              </w:rPr>
            </w:pPr>
            <w:r>
              <w:rPr>
                <w:rFonts w:ascii="Times New Roman" w:hAnsi="Times New Roman"/>
                <w:sz w:val="16"/>
              </w:rPr>
              <w:t>34,50</w:t>
            </w:r>
          </w:p>
        </w:tc>
        <w:tc>
          <w:tcPr>
            <w:tcW w:type="dxa" w:w="910"/>
            <w:tcBorders>
              <w:top w:color="000000" w:sz="4" w:val="single"/>
              <w:left w:color="000000" w:sz="4" w:val="single"/>
              <w:bottom w:color="000000" w:sz="4" w:val="single"/>
              <w:right w:color="000000" w:sz="4" w:val="single"/>
            </w:tcBorders>
          </w:tcPr>
          <w:p w14:paraId="C2020000">
            <w:pPr>
              <w:pStyle w:val="Style_13"/>
              <w:ind/>
              <w:jc w:val="center"/>
              <w:rPr>
                <w:rFonts w:ascii="Times New Roman" w:hAnsi="Times New Roman"/>
                <w:sz w:val="16"/>
              </w:rPr>
            </w:pPr>
            <w:r>
              <w:rPr>
                <w:rFonts w:ascii="Times New Roman" w:hAnsi="Times New Roman"/>
                <w:sz w:val="16"/>
              </w:rPr>
              <w:t>1</w:t>
            </w:r>
          </w:p>
        </w:tc>
        <w:tc>
          <w:tcPr>
            <w:tcW w:type="dxa" w:w="1274"/>
            <w:tcBorders>
              <w:top w:color="000000" w:sz="4" w:val="single"/>
              <w:left w:color="000000" w:sz="4" w:val="single"/>
              <w:bottom w:color="000000" w:sz="4" w:val="single"/>
              <w:right w:color="000000" w:sz="4" w:val="single"/>
            </w:tcBorders>
          </w:tcPr>
          <w:p w14:paraId="C3020000">
            <w:pPr>
              <w:pStyle w:val="Style_13"/>
              <w:ind/>
              <w:jc w:val="center"/>
              <w:rPr>
                <w:rFonts w:ascii="Times New Roman" w:hAnsi="Times New Roman"/>
                <w:sz w:val="16"/>
              </w:rPr>
            </w:pPr>
            <w:r>
              <w:rPr>
                <w:rFonts w:ascii="Times New Roman" w:hAnsi="Times New Roman"/>
                <w:sz w:val="16"/>
              </w:rPr>
              <w:t>31.12.2023</w:t>
            </w:r>
          </w:p>
        </w:tc>
        <w:tc>
          <w:tcPr>
            <w:tcW w:type="dxa" w:w="1001"/>
            <w:tcBorders>
              <w:top w:color="000000" w:sz="4" w:val="single"/>
              <w:left w:color="000000" w:sz="4" w:val="single"/>
              <w:bottom w:color="000000" w:sz="4" w:val="single"/>
              <w:right w:color="000000" w:sz="4" w:val="single"/>
            </w:tcBorders>
          </w:tcPr>
          <w:p w14:paraId="C4020000">
            <w:pPr>
              <w:pStyle w:val="Style_13"/>
              <w:rPr>
                <w:rFonts w:ascii="Times New Roman" w:hAnsi="Times New Roman"/>
                <w:sz w:val="16"/>
              </w:rPr>
            </w:pPr>
          </w:p>
        </w:tc>
        <w:tc>
          <w:tcPr>
            <w:tcW w:type="dxa" w:w="1092"/>
            <w:tcBorders>
              <w:top w:color="000000" w:sz="4" w:val="single"/>
              <w:left w:color="000000" w:sz="4" w:val="single"/>
              <w:bottom w:color="000000" w:sz="4" w:val="single"/>
              <w:right w:color="000000" w:sz="4" w:val="single"/>
            </w:tcBorders>
          </w:tcPr>
          <w:p w14:paraId="C5020000">
            <w:pPr>
              <w:pStyle w:val="Style_13"/>
              <w:ind/>
              <w:jc w:val="center"/>
              <w:rPr>
                <w:rFonts w:ascii="Times New Roman" w:hAnsi="Times New Roman"/>
                <w:sz w:val="16"/>
              </w:rPr>
            </w:pPr>
            <w:r>
              <w:rPr>
                <w:rFonts w:ascii="Times New Roman" w:hAnsi="Times New Roman"/>
                <w:sz w:val="16"/>
              </w:rPr>
              <w:t>129,00</w:t>
            </w:r>
          </w:p>
        </w:tc>
        <w:tc>
          <w:tcPr>
            <w:tcW w:type="dxa" w:w="1911"/>
            <w:tcBorders>
              <w:top w:color="000000" w:sz="4" w:val="single"/>
              <w:left w:color="000000" w:sz="4" w:val="single"/>
              <w:bottom w:color="000000" w:sz="4" w:val="single"/>
              <w:right w:color="000000" w:sz="4" w:val="single"/>
            </w:tcBorders>
          </w:tcPr>
          <w:p w14:paraId="C6020000">
            <w:pPr>
              <w:pStyle w:val="Style_13"/>
              <w:ind/>
              <w:jc w:val="center"/>
              <w:rPr>
                <w:rFonts w:ascii="Times New Roman" w:hAnsi="Times New Roman"/>
                <w:sz w:val="16"/>
              </w:rPr>
            </w:pPr>
            <w:r>
              <w:rPr>
                <w:rFonts w:ascii="Times New Roman" w:hAnsi="Times New Roman"/>
                <w:sz w:val="16"/>
              </w:rPr>
              <w:t>87:04:030300:000:533</w:t>
            </w:r>
          </w:p>
        </w:tc>
        <w:tc>
          <w:tcPr>
            <w:tcW w:type="dxa" w:w="1365"/>
            <w:tcBorders>
              <w:top w:color="000000" w:sz="4" w:val="single"/>
              <w:left w:color="000000" w:sz="4" w:val="single"/>
              <w:bottom w:color="000000" w:sz="4" w:val="single"/>
              <w:right w:color="000000" w:sz="4" w:val="single"/>
            </w:tcBorders>
          </w:tcPr>
          <w:p w14:paraId="C7020000">
            <w:pPr>
              <w:pStyle w:val="Style_13"/>
              <w:ind/>
              <w:jc w:val="center"/>
              <w:rPr>
                <w:rFonts w:ascii="Times New Roman" w:hAnsi="Times New Roman"/>
                <w:sz w:val="16"/>
              </w:rPr>
            </w:pPr>
            <w:r>
              <w:rPr>
                <w:rFonts w:ascii="Times New Roman" w:hAnsi="Times New Roman"/>
                <w:sz w:val="16"/>
              </w:rPr>
              <w:t>Сформирован под одним домом</w:t>
            </w:r>
          </w:p>
        </w:tc>
      </w:tr>
      <w:tr>
        <w:tc>
          <w:tcPr>
            <w:tcW w:type="dxa" w:w="546"/>
            <w:tcBorders>
              <w:top w:color="000000" w:sz="4" w:val="single"/>
              <w:left w:color="000000" w:sz="4" w:val="single"/>
              <w:bottom w:color="000000" w:sz="4" w:val="single"/>
              <w:right w:color="000000" w:sz="4" w:val="single"/>
            </w:tcBorders>
          </w:tcPr>
          <w:p w14:paraId="C8020000">
            <w:pPr>
              <w:pStyle w:val="Style_13"/>
              <w:ind/>
              <w:jc w:val="center"/>
              <w:rPr>
                <w:rFonts w:ascii="Times New Roman" w:hAnsi="Times New Roman"/>
                <w:sz w:val="16"/>
              </w:rPr>
            </w:pPr>
            <w:r>
              <w:rPr>
                <w:rFonts w:ascii="Times New Roman" w:hAnsi="Times New Roman"/>
                <w:sz w:val="16"/>
              </w:rPr>
              <w:t>36</w:t>
            </w:r>
          </w:p>
        </w:tc>
        <w:tc>
          <w:tcPr>
            <w:tcW w:type="dxa" w:w="1911"/>
            <w:tcBorders>
              <w:top w:color="000000" w:sz="4" w:val="single"/>
              <w:left w:color="000000" w:sz="4" w:val="single"/>
              <w:bottom w:color="000000" w:sz="4" w:val="single"/>
              <w:right w:color="000000" w:sz="4" w:val="single"/>
            </w:tcBorders>
          </w:tcPr>
          <w:p w14:paraId="C9020000">
            <w:pPr>
              <w:pStyle w:val="Style_13"/>
              <w:rPr>
                <w:rFonts w:ascii="Times New Roman" w:hAnsi="Times New Roman"/>
                <w:sz w:val="16"/>
              </w:rPr>
            </w:pPr>
            <w:r>
              <w:rPr>
                <w:rFonts w:ascii="Times New Roman" w:hAnsi="Times New Roman"/>
                <w:sz w:val="16"/>
              </w:rPr>
              <w:t>с. Хатырка</w:t>
            </w:r>
          </w:p>
        </w:tc>
        <w:tc>
          <w:tcPr>
            <w:tcW w:type="dxa" w:w="2002"/>
            <w:tcBorders>
              <w:top w:color="000000" w:sz="4" w:val="single"/>
              <w:left w:color="000000" w:sz="4" w:val="single"/>
              <w:bottom w:color="000000" w:sz="4" w:val="single"/>
              <w:right w:color="000000" w:sz="4" w:val="single"/>
            </w:tcBorders>
          </w:tcPr>
          <w:p w14:paraId="CA020000">
            <w:pPr>
              <w:pStyle w:val="Style_13"/>
              <w:rPr>
                <w:rFonts w:ascii="Times New Roman" w:hAnsi="Times New Roman"/>
                <w:sz w:val="16"/>
              </w:rPr>
            </w:pPr>
            <w:r>
              <w:rPr>
                <w:rFonts w:ascii="Times New Roman" w:hAnsi="Times New Roman"/>
                <w:sz w:val="16"/>
              </w:rPr>
              <w:t>с. Хатырка, ул. Речная, д. 14</w:t>
            </w:r>
          </w:p>
        </w:tc>
        <w:tc>
          <w:tcPr>
            <w:tcW w:type="dxa" w:w="1001"/>
            <w:tcBorders>
              <w:top w:color="000000" w:sz="4" w:val="single"/>
              <w:left w:color="000000" w:sz="4" w:val="single"/>
              <w:bottom w:color="000000" w:sz="4" w:val="single"/>
              <w:right w:color="000000" w:sz="4" w:val="single"/>
            </w:tcBorders>
          </w:tcPr>
          <w:p w14:paraId="CB020000">
            <w:pPr>
              <w:pStyle w:val="Style_13"/>
              <w:ind/>
              <w:jc w:val="center"/>
              <w:rPr>
                <w:rFonts w:ascii="Times New Roman" w:hAnsi="Times New Roman"/>
                <w:sz w:val="16"/>
              </w:rPr>
            </w:pPr>
            <w:r>
              <w:rPr>
                <w:rFonts w:ascii="Times New Roman" w:hAnsi="Times New Roman"/>
                <w:sz w:val="16"/>
              </w:rPr>
              <w:t>1962</w:t>
            </w:r>
          </w:p>
        </w:tc>
        <w:tc>
          <w:tcPr>
            <w:tcW w:type="dxa" w:w="1183"/>
            <w:tcBorders>
              <w:top w:color="000000" w:sz="4" w:val="single"/>
              <w:left w:color="000000" w:sz="4" w:val="single"/>
              <w:bottom w:color="000000" w:sz="4" w:val="single"/>
              <w:right w:color="000000" w:sz="4" w:val="single"/>
            </w:tcBorders>
          </w:tcPr>
          <w:p w14:paraId="CC020000">
            <w:pPr>
              <w:pStyle w:val="Style_13"/>
              <w:ind/>
              <w:jc w:val="center"/>
              <w:rPr>
                <w:rFonts w:ascii="Times New Roman" w:hAnsi="Times New Roman"/>
                <w:sz w:val="16"/>
              </w:rPr>
            </w:pPr>
            <w:r>
              <w:rPr>
                <w:rFonts w:ascii="Times New Roman" w:hAnsi="Times New Roman"/>
                <w:sz w:val="16"/>
              </w:rPr>
              <w:t>22.12.2016</w:t>
            </w:r>
          </w:p>
        </w:tc>
        <w:tc>
          <w:tcPr>
            <w:tcW w:type="dxa" w:w="1092"/>
            <w:tcBorders>
              <w:top w:color="000000" w:sz="4" w:val="single"/>
              <w:left w:color="000000" w:sz="4" w:val="single"/>
              <w:bottom w:color="000000" w:sz="4" w:val="single"/>
              <w:right w:color="000000" w:sz="4" w:val="single"/>
            </w:tcBorders>
          </w:tcPr>
          <w:p w14:paraId="CD020000">
            <w:pPr>
              <w:pStyle w:val="Style_13"/>
              <w:ind/>
              <w:jc w:val="center"/>
              <w:rPr>
                <w:rFonts w:ascii="Times New Roman" w:hAnsi="Times New Roman"/>
                <w:sz w:val="16"/>
              </w:rPr>
            </w:pPr>
            <w:r>
              <w:rPr>
                <w:rFonts w:ascii="Times New Roman" w:hAnsi="Times New Roman"/>
                <w:sz w:val="16"/>
              </w:rPr>
              <w:t>45,70</w:t>
            </w:r>
          </w:p>
        </w:tc>
        <w:tc>
          <w:tcPr>
            <w:tcW w:type="dxa" w:w="910"/>
            <w:tcBorders>
              <w:top w:color="000000" w:sz="4" w:val="single"/>
              <w:left w:color="000000" w:sz="4" w:val="single"/>
              <w:bottom w:color="000000" w:sz="4" w:val="single"/>
              <w:right w:color="000000" w:sz="4" w:val="single"/>
            </w:tcBorders>
          </w:tcPr>
          <w:p w14:paraId="CE020000">
            <w:pPr>
              <w:pStyle w:val="Style_13"/>
              <w:ind/>
              <w:jc w:val="center"/>
              <w:rPr>
                <w:rFonts w:ascii="Times New Roman" w:hAnsi="Times New Roman"/>
                <w:sz w:val="16"/>
              </w:rPr>
            </w:pPr>
            <w:r>
              <w:rPr>
                <w:rFonts w:ascii="Times New Roman" w:hAnsi="Times New Roman"/>
                <w:sz w:val="16"/>
              </w:rPr>
              <w:t>2</w:t>
            </w:r>
          </w:p>
        </w:tc>
        <w:tc>
          <w:tcPr>
            <w:tcW w:type="dxa" w:w="1274"/>
            <w:tcBorders>
              <w:top w:color="000000" w:sz="4" w:val="single"/>
              <w:left w:color="000000" w:sz="4" w:val="single"/>
              <w:bottom w:color="000000" w:sz="4" w:val="single"/>
              <w:right w:color="000000" w:sz="4" w:val="single"/>
            </w:tcBorders>
          </w:tcPr>
          <w:p w14:paraId="CF020000">
            <w:pPr>
              <w:pStyle w:val="Style_13"/>
              <w:ind/>
              <w:jc w:val="center"/>
              <w:rPr>
                <w:rFonts w:ascii="Times New Roman" w:hAnsi="Times New Roman"/>
                <w:sz w:val="16"/>
              </w:rPr>
            </w:pPr>
            <w:r>
              <w:rPr>
                <w:rFonts w:ascii="Times New Roman" w:hAnsi="Times New Roman"/>
                <w:sz w:val="16"/>
              </w:rPr>
              <w:t>31.12.2023</w:t>
            </w:r>
          </w:p>
        </w:tc>
        <w:tc>
          <w:tcPr>
            <w:tcW w:type="dxa" w:w="1001"/>
            <w:tcBorders>
              <w:top w:color="000000" w:sz="4" w:val="single"/>
              <w:left w:color="000000" w:sz="4" w:val="single"/>
              <w:bottom w:color="000000" w:sz="4" w:val="single"/>
              <w:right w:color="000000" w:sz="4" w:val="single"/>
            </w:tcBorders>
          </w:tcPr>
          <w:p w14:paraId="D0020000">
            <w:pPr>
              <w:pStyle w:val="Style_13"/>
              <w:rPr>
                <w:rFonts w:ascii="Times New Roman" w:hAnsi="Times New Roman"/>
                <w:sz w:val="16"/>
              </w:rPr>
            </w:pPr>
          </w:p>
        </w:tc>
        <w:tc>
          <w:tcPr>
            <w:tcW w:type="dxa" w:w="1092"/>
            <w:tcBorders>
              <w:top w:color="000000" w:sz="4" w:val="single"/>
              <w:left w:color="000000" w:sz="4" w:val="single"/>
              <w:bottom w:color="000000" w:sz="4" w:val="single"/>
              <w:right w:color="000000" w:sz="4" w:val="single"/>
            </w:tcBorders>
          </w:tcPr>
          <w:p w14:paraId="D1020000">
            <w:pPr>
              <w:pStyle w:val="Style_13"/>
              <w:rPr>
                <w:rFonts w:ascii="Times New Roman" w:hAnsi="Times New Roman"/>
                <w:sz w:val="16"/>
              </w:rPr>
            </w:pPr>
          </w:p>
        </w:tc>
        <w:tc>
          <w:tcPr>
            <w:tcW w:type="dxa" w:w="1911"/>
            <w:tcBorders>
              <w:top w:color="000000" w:sz="4" w:val="single"/>
              <w:left w:color="000000" w:sz="4" w:val="single"/>
              <w:bottom w:color="000000" w:sz="4" w:val="single"/>
              <w:right w:color="000000" w:sz="4" w:val="single"/>
            </w:tcBorders>
          </w:tcPr>
          <w:p w14:paraId="D2020000">
            <w:pPr>
              <w:pStyle w:val="Style_13"/>
              <w:rPr>
                <w:rFonts w:ascii="Times New Roman" w:hAnsi="Times New Roman"/>
                <w:sz w:val="16"/>
              </w:rPr>
            </w:pPr>
          </w:p>
        </w:tc>
        <w:tc>
          <w:tcPr>
            <w:tcW w:type="dxa" w:w="1365"/>
            <w:tcBorders>
              <w:top w:color="000000" w:sz="4" w:val="single"/>
              <w:left w:color="000000" w:sz="4" w:val="single"/>
              <w:bottom w:color="000000" w:sz="4" w:val="single"/>
              <w:right w:color="000000" w:sz="4" w:val="single"/>
            </w:tcBorders>
          </w:tcPr>
          <w:p w14:paraId="D3020000">
            <w:pPr>
              <w:pStyle w:val="Style_13"/>
              <w:ind/>
              <w:jc w:val="center"/>
              <w:rPr>
                <w:rFonts w:ascii="Times New Roman" w:hAnsi="Times New Roman"/>
                <w:sz w:val="16"/>
              </w:rPr>
            </w:pPr>
            <w:r>
              <w:rPr>
                <w:rFonts w:ascii="Times New Roman" w:hAnsi="Times New Roman"/>
                <w:sz w:val="16"/>
              </w:rPr>
              <w:t>Не сформирован</w:t>
            </w:r>
          </w:p>
        </w:tc>
      </w:tr>
      <w:tr>
        <w:tc>
          <w:tcPr>
            <w:tcW w:type="dxa" w:w="546"/>
            <w:tcBorders>
              <w:top w:color="000000" w:sz="4" w:val="single"/>
              <w:left w:color="000000" w:sz="4" w:val="single"/>
              <w:bottom w:color="000000" w:sz="4" w:val="single"/>
              <w:right w:color="000000" w:sz="4" w:val="single"/>
            </w:tcBorders>
          </w:tcPr>
          <w:p w14:paraId="D4020000">
            <w:pPr>
              <w:pStyle w:val="Style_13"/>
              <w:ind/>
              <w:jc w:val="center"/>
              <w:rPr>
                <w:rFonts w:ascii="Times New Roman" w:hAnsi="Times New Roman"/>
                <w:sz w:val="16"/>
              </w:rPr>
            </w:pPr>
            <w:r>
              <w:rPr>
                <w:rFonts w:ascii="Times New Roman" w:hAnsi="Times New Roman"/>
                <w:sz w:val="16"/>
              </w:rPr>
              <w:t>37</w:t>
            </w:r>
          </w:p>
        </w:tc>
        <w:tc>
          <w:tcPr>
            <w:tcW w:type="dxa" w:w="1911"/>
            <w:tcBorders>
              <w:top w:color="000000" w:sz="4" w:val="single"/>
              <w:left w:color="000000" w:sz="4" w:val="single"/>
              <w:bottom w:color="000000" w:sz="4" w:val="single"/>
              <w:right w:color="000000" w:sz="4" w:val="single"/>
            </w:tcBorders>
          </w:tcPr>
          <w:p w14:paraId="D5020000">
            <w:pPr>
              <w:pStyle w:val="Style_13"/>
              <w:rPr>
                <w:rFonts w:ascii="Times New Roman" w:hAnsi="Times New Roman"/>
                <w:sz w:val="16"/>
              </w:rPr>
            </w:pPr>
            <w:r>
              <w:rPr>
                <w:rFonts w:ascii="Times New Roman" w:hAnsi="Times New Roman"/>
                <w:sz w:val="16"/>
              </w:rPr>
              <w:t>Угольные Копи</w:t>
            </w:r>
          </w:p>
        </w:tc>
        <w:tc>
          <w:tcPr>
            <w:tcW w:type="dxa" w:w="2002"/>
            <w:tcBorders>
              <w:top w:color="000000" w:sz="4" w:val="single"/>
              <w:left w:color="000000" w:sz="4" w:val="single"/>
              <w:bottom w:color="000000" w:sz="4" w:val="single"/>
              <w:right w:color="000000" w:sz="4" w:val="single"/>
            </w:tcBorders>
          </w:tcPr>
          <w:p w14:paraId="D6020000">
            <w:pPr>
              <w:pStyle w:val="Style_13"/>
              <w:rPr>
                <w:rFonts w:ascii="Times New Roman" w:hAnsi="Times New Roman"/>
                <w:sz w:val="16"/>
              </w:rPr>
            </w:pPr>
            <w:r>
              <w:rPr>
                <w:rFonts w:ascii="Times New Roman" w:hAnsi="Times New Roman"/>
                <w:sz w:val="16"/>
              </w:rPr>
              <w:t>п. Угольные Копи, ул. Строителей, д. 1</w:t>
            </w:r>
          </w:p>
        </w:tc>
        <w:tc>
          <w:tcPr>
            <w:tcW w:type="dxa" w:w="1001"/>
            <w:tcBorders>
              <w:top w:color="000000" w:sz="4" w:val="single"/>
              <w:left w:color="000000" w:sz="4" w:val="single"/>
              <w:bottom w:color="000000" w:sz="4" w:val="single"/>
              <w:right w:color="000000" w:sz="4" w:val="single"/>
            </w:tcBorders>
          </w:tcPr>
          <w:p w14:paraId="D7020000">
            <w:pPr>
              <w:pStyle w:val="Style_13"/>
              <w:ind/>
              <w:jc w:val="center"/>
              <w:rPr>
                <w:rFonts w:ascii="Times New Roman" w:hAnsi="Times New Roman"/>
                <w:sz w:val="16"/>
              </w:rPr>
            </w:pPr>
            <w:r>
              <w:rPr>
                <w:rFonts w:ascii="Times New Roman" w:hAnsi="Times New Roman"/>
                <w:sz w:val="16"/>
              </w:rPr>
              <w:t>1959</w:t>
            </w:r>
          </w:p>
        </w:tc>
        <w:tc>
          <w:tcPr>
            <w:tcW w:type="dxa" w:w="1183"/>
            <w:tcBorders>
              <w:top w:color="000000" w:sz="4" w:val="single"/>
              <w:left w:color="000000" w:sz="4" w:val="single"/>
              <w:bottom w:color="000000" w:sz="4" w:val="single"/>
              <w:right w:color="000000" w:sz="4" w:val="single"/>
            </w:tcBorders>
          </w:tcPr>
          <w:p w14:paraId="D8020000">
            <w:pPr>
              <w:pStyle w:val="Style_13"/>
              <w:ind/>
              <w:jc w:val="center"/>
              <w:rPr>
                <w:rFonts w:ascii="Times New Roman" w:hAnsi="Times New Roman"/>
                <w:sz w:val="16"/>
              </w:rPr>
            </w:pPr>
            <w:r>
              <w:rPr>
                <w:rFonts w:ascii="Times New Roman" w:hAnsi="Times New Roman"/>
                <w:sz w:val="16"/>
              </w:rPr>
              <w:t>22.12.2014</w:t>
            </w:r>
          </w:p>
        </w:tc>
        <w:tc>
          <w:tcPr>
            <w:tcW w:type="dxa" w:w="1092"/>
            <w:tcBorders>
              <w:top w:color="000000" w:sz="4" w:val="single"/>
              <w:left w:color="000000" w:sz="4" w:val="single"/>
              <w:bottom w:color="000000" w:sz="4" w:val="single"/>
              <w:right w:color="000000" w:sz="4" w:val="single"/>
            </w:tcBorders>
          </w:tcPr>
          <w:p w14:paraId="D9020000">
            <w:pPr>
              <w:pStyle w:val="Style_13"/>
              <w:ind/>
              <w:jc w:val="center"/>
              <w:rPr>
                <w:rFonts w:ascii="Times New Roman" w:hAnsi="Times New Roman"/>
                <w:sz w:val="16"/>
              </w:rPr>
            </w:pPr>
            <w:r>
              <w:rPr>
                <w:rFonts w:ascii="Times New Roman" w:hAnsi="Times New Roman"/>
                <w:sz w:val="16"/>
              </w:rPr>
              <w:t>46,10</w:t>
            </w:r>
          </w:p>
        </w:tc>
        <w:tc>
          <w:tcPr>
            <w:tcW w:type="dxa" w:w="910"/>
            <w:tcBorders>
              <w:top w:color="000000" w:sz="4" w:val="single"/>
              <w:left w:color="000000" w:sz="4" w:val="single"/>
              <w:bottom w:color="000000" w:sz="4" w:val="single"/>
              <w:right w:color="000000" w:sz="4" w:val="single"/>
            </w:tcBorders>
          </w:tcPr>
          <w:p w14:paraId="DA020000">
            <w:pPr>
              <w:pStyle w:val="Style_13"/>
              <w:ind/>
              <w:jc w:val="center"/>
              <w:rPr>
                <w:rFonts w:ascii="Times New Roman" w:hAnsi="Times New Roman"/>
                <w:sz w:val="16"/>
              </w:rPr>
            </w:pPr>
            <w:r>
              <w:rPr>
                <w:rFonts w:ascii="Times New Roman" w:hAnsi="Times New Roman"/>
                <w:sz w:val="16"/>
              </w:rPr>
              <w:t>1</w:t>
            </w:r>
          </w:p>
        </w:tc>
        <w:tc>
          <w:tcPr>
            <w:tcW w:type="dxa" w:w="1274"/>
            <w:tcBorders>
              <w:top w:color="000000" w:sz="4" w:val="single"/>
              <w:left w:color="000000" w:sz="4" w:val="single"/>
              <w:bottom w:color="000000" w:sz="4" w:val="single"/>
              <w:right w:color="000000" w:sz="4" w:val="single"/>
            </w:tcBorders>
          </w:tcPr>
          <w:p w14:paraId="DB020000">
            <w:pPr>
              <w:pStyle w:val="Style_13"/>
              <w:ind/>
              <w:jc w:val="center"/>
              <w:rPr>
                <w:rFonts w:ascii="Times New Roman" w:hAnsi="Times New Roman"/>
                <w:sz w:val="16"/>
              </w:rPr>
            </w:pPr>
            <w:r>
              <w:rPr>
                <w:rFonts w:ascii="Times New Roman" w:hAnsi="Times New Roman"/>
                <w:sz w:val="16"/>
              </w:rPr>
              <w:t>31.12.2023</w:t>
            </w:r>
          </w:p>
        </w:tc>
        <w:tc>
          <w:tcPr>
            <w:tcW w:type="dxa" w:w="1001"/>
            <w:tcBorders>
              <w:top w:color="000000" w:sz="4" w:val="single"/>
              <w:left w:color="000000" w:sz="4" w:val="single"/>
              <w:bottom w:color="000000" w:sz="4" w:val="single"/>
              <w:right w:color="000000" w:sz="4" w:val="single"/>
            </w:tcBorders>
          </w:tcPr>
          <w:p w14:paraId="DC020000">
            <w:pPr>
              <w:pStyle w:val="Style_13"/>
              <w:rPr>
                <w:rFonts w:ascii="Times New Roman" w:hAnsi="Times New Roman"/>
                <w:sz w:val="16"/>
              </w:rPr>
            </w:pPr>
          </w:p>
        </w:tc>
        <w:tc>
          <w:tcPr>
            <w:tcW w:type="dxa" w:w="1092"/>
            <w:tcBorders>
              <w:top w:color="000000" w:sz="4" w:val="single"/>
              <w:left w:color="000000" w:sz="4" w:val="single"/>
              <w:bottom w:color="000000" w:sz="4" w:val="single"/>
              <w:right w:color="000000" w:sz="4" w:val="single"/>
            </w:tcBorders>
          </w:tcPr>
          <w:p w14:paraId="DD020000">
            <w:pPr>
              <w:pStyle w:val="Style_13"/>
              <w:rPr>
                <w:rFonts w:ascii="Times New Roman" w:hAnsi="Times New Roman"/>
                <w:sz w:val="16"/>
              </w:rPr>
            </w:pPr>
          </w:p>
        </w:tc>
        <w:tc>
          <w:tcPr>
            <w:tcW w:type="dxa" w:w="1911"/>
            <w:tcBorders>
              <w:top w:color="000000" w:sz="4" w:val="single"/>
              <w:left w:color="000000" w:sz="4" w:val="single"/>
              <w:bottom w:color="000000" w:sz="4" w:val="single"/>
              <w:right w:color="000000" w:sz="4" w:val="single"/>
            </w:tcBorders>
          </w:tcPr>
          <w:p w14:paraId="DE020000">
            <w:pPr>
              <w:pStyle w:val="Style_13"/>
              <w:ind/>
              <w:jc w:val="center"/>
              <w:rPr>
                <w:rFonts w:ascii="Times New Roman" w:hAnsi="Times New Roman"/>
                <w:sz w:val="16"/>
              </w:rPr>
            </w:pPr>
            <w:r>
              <w:rPr>
                <w:rFonts w:ascii="Times New Roman" w:hAnsi="Times New Roman"/>
                <w:sz w:val="16"/>
              </w:rPr>
              <w:t>87:04:000000:24</w:t>
            </w:r>
          </w:p>
        </w:tc>
        <w:tc>
          <w:tcPr>
            <w:tcW w:type="dxa" w:w="1365"/>
            <w:tcBorders>
              <w:top w:color="000000" w:sz="4" w:val="single"/>
              <w:left w:color="000000" w:sz="4" w:val="single"/>
              <w:bottom w:color="000000" w:sz="4" w:val="single"/>
              <w:right w:color="000000" w:sz="4" w:val="single"/>
            </w:tcBorders>
          </w:tcPr>
          <w:p w14:paraId="DF020000">
            <w:pPr>
              <w:pStyle w:val="Style_13"/>
              <w:ind/>
              <w:jc w:val="center"/>
              <w:rPr>
                <w:rFonts w:ascii="Times New Roman" w:hAnsi="Times New Roman"/>
                <w:sz w:val="16"/>
              </w:rPr>
            </w:pPr>
            <w:r>
              <w:rPr>
                <w:rFonts w:ascii="Times New Roman" w:hAnsi="Times New Roman"/>
                <w:sz w:val="16"/>
              </w:rPr>
              <w:t>Не сформирован</w:t>
            </w:r>
          </w:p>
        </w:tc>
      </w:tr>
      <w:tr>
        <w:tc>
          <w:tcPr>
            <w:tcW w:type="dxa" w:w="4459"/>
            <w:gridSpan w:val="3"/>
            <w:tcBorders>
              <w:top w:color="000000" w:sz="4" w:val="single"/>
              <w:left w:color="000000" w:sz="4" w:val="single"/>
              <w:bottom w:color="000000" w:sz="4" w:val="single"/>
              <w:right w:color="000000" w:sz="4" w:val="single"/>
            </w:tcBorders>
          </w:tcPr>
          <w:p w14:paraId="E0020000">
            <w:pPr>
              <w:pStyle w:val="Style_13"/>
              <w:rPr>
                <w:rFonts w:ascii="Times New Roman" w:hAnsi="Times New Roman"/>
                <w:sz w:val="16"/>
              </w:rPr>
            </w:pPr>
            <w:r>
              <w:rPr>
                <w:rFonts w:ascii="Times New Roman" w:hAnsi="Times New Roman"/>
                <w:sz w:val="16"/>
              </w:rPr>
              <w:t>Итого по Билибинский муниципальный район</w:t>
            </w:r>
          </w:p>
        </w:tc>
        <w:tc>
          <w:tcPr>
            <w:tcW w:type="dxa" w:w="1001"/>
            <w:tcBorders>
              <w:top w:color="000000" w:sz="4" w:val="single"/>
              <w:left w:color="000000" w:sz="4" w:val="single"/>
              <w:bottom w:color="000000" w:sz="4" w:val="single"/>
              <w:right w:color="000000" w:sz="4" w:val="single"/>
            </w:tcBorders>
          </w:tcPr>
          <w:p w14:paraId="E1020000">
            <w:pPr>
              <w:pStyle w:val="Style_13"/>
              <w:ind/>
              <w:jc w:val="center"/>
              <w:rPr>
                <w:rFonts w:ascii="Times New Roman" w:hAnsi="Times New Roman"/>
                <w:sz w:val="16"/>
              </w:rPr>
            </w:pPr>
            <w:r>
              <w:rPr>
                <w:rFonts w:ascii="Times New Roman" w:hAnsi="Times New Roman"/>
                <w:sz w:val="16"/>
              </w:rPr>
              <w:t>x</w:t>
            </w:r>
          </w:p>
        </w:tc>
        <w:tc>
          <w:tcPr>
            <w:tcW w:type="dxa" w:w="1183"/>
            <w:tcBorders>
              <w:top w:color="000000" w:sz="4" w:val="single"/>
              <w:left w:color="000000" w:sz="4" w:val="single"/>
              <w:bottom w:color="000000" w:sz="4" w:val="single"/>
              <w:right w:color="000000" w:sz="4" w:val="single"/>
            </w:tcBorders>
          </w:tcPr>
          <w:p w14:paraId="E2020000">
            <w:pPr>
              <w:pStyle w:val="Style_13"/>
              <w:ind/>
              <w:jc w:val="center"/>
              <w:rPr>
                <w:rFonts w:ascii="Times New Roman" w:hAnsi="Times New Roman"/>
                <w:sz w:val="16"/>
              </w:rPr>
            </w:pPr>
            <w:r>
              <w:rPr>
                <w:rFonts w:ascii="Times New Roman" w:hAnsi="Times New Roman"/>
                <w:sz w:val="16"/>
              </w:rPr>
              <w:t>x</w:t>
            </w:r>
          </w:p>
        </w:tc>
        <w:tc>
          <w:tcPr>
            <w:tcW w:type="dxa" w:w="1092"/>
            <w:tcBorders>
              <w:top w:color="000000" w:sz="4" w:val="single"/>
              <w:left w:color="000000" w:sz="4" w:val="single"/>
              <w:bottom w:color="000000" w:sz="4" w:val="single"/>
              <w:right w:color="000000" w:sz="4" w:val="single"/>
            </w:tcBorders>
          </w:tcPr>
          <w:p w14:paraId="E3020000">
            <w:pPr>
              <w:pStyle w:val="Style_13"/>
              <w:ind/>
              <w:jc w:val="center"/>
              <w:rPr>
                <w:rFonts w:ascii="Times New Roman" w:hAnsi="Times New Roman"/>
                <w:sz w:val="16"/>
              </w:rPr>
            </w:pPr>
            <w:r>
              <w:rPr>
                <w:rFonts w:ascii="Times New Roman" w:hAnsi="Times New Roman"/>
                <w:sz w:val="16"/>
              </w:rPr>
              <w:t>3 883,90</w:t>
            </w:r>
          </w:p>
        </w:tc>
        <w:tc>
          <w:tcPr>
            <w:tcW w:type="dxa" w:w="910"/>
            <w:tcBorders>
              <w:top w:color="000000" w:sz="4" w:val="single"/>
              <w:left w:color="000000" w:sz="4" w:val="single"/>
              <w:bottom w:color="000000" w:sz="4" w:val="single"/>
              <w:right w:color="000000" w:sz="4" w:val="single"/>
            </w:tcBorders>
          </w:tcPr>
          <w:p w14:paraId="E4020000">
            <w:pPr>
              <w:pStyle w:val="Style_13"/>
              <w:ind/>
              <w:jc w:val="center"/>
              <w:rPr>
                <w:rFonts w:ascii="Times New Roman" w:hAnsi="Times New Roman"/>
                <w:sz w:val="16"/>
              </w:rPr>
            </w:pPr>
            <w:r>
              <w:rPr>
                <w:rFonts w:ascii="Times New Roman" w:hAnsi="Times New Roman"/>
                <w:sz w:val="16"/>
              </w:rPr>
              <w:t>248</w:t>
            </w:r>
          </w:p>
        </w:tc>
        <w:tc>
          <w:tcPr>
            <w:tcW w:type="dxa" w:w="1274"/>
            <w:tcBorders>
              <w:top w:color="000000" w:sz="4" w:val="single"/>
              <w:left w:color="000000" w:sz="4" w:val="single"/>
              <w:bottom w:color="000000" w:sz="4" w:val="single"/>
              <w:right w:color="000000" w:sz="4" w:val="single"/>
            </w:tcBorders>
          </w:tcPr>
          <w:p w14:paraId="E5020000">
            <w:pPr>
              <w:pStyle w:val="Style_13"/>
              <w:ind/>
              <w:jc w:val="center"/>
              <w:rPr>
                <w:rFonts w:ascii="Times New Roman" w:hAnsi="Times New Roman"/>
                <w:sz w:val="16"/>
              </w:rPr>
            </w:pPr>
            <w:r>
              <w:rPr>
                <w:rFonts w:ascii="Times New Roman" w:hAnsi="Times New Roman"/>
                <w:sz w:val="16"/>
              </w:rPr>
              <w:t>x</w:t>
            </w:r>
          </w:p>
        </w:tc>
        <w:tc>
          <w:tcPr>
            <w:tcW w:type="dxa" w:w="1001"/>
            <w:tcBorders>
              <w:top w:color="000000" w:sz="4" w:val="single"/>
              <w:left w:color="000000" w:sz="4" w:val="single"/>
              <w:bottom w:color="000000" w:sz="4" w:val="single"/>
              <w:right w:color="000000" w:sz="4" w:val="single"/>
            </w:tcBorders>
          </w:tcPr>
          <w:p w14:paraId="E6020000">
            <w:pPr>
              <w:pStyle w:val="Style_13"/>
              <w:ind/>
              <w:jc w:val="center"/>
              <w:rPr>
                <w:rFonts w:ascii="Times New Roman" w:hAnsi="Times New Roman"/>
                <w:sz w:val="16"/>
              </w:rPr>
            </w:pPr>
            <w:r>
              <w:rPr>
                <w:rFonts w:ascii="Times New Roman" w:hAnsi="Times New Roman"/>
                <w:sz w:val="16"/>
              </w:rPr>
              <w:t>0,00</w:t>
            </w:r>
          </w:p>
        </w:tc>
        <w:tc>
          <w:tcPr>
            <w:tcW w:type="dxa" w:w="1092"/>
            <w:tcBorders>
              <w:top w:color="000000" w:sz="4" w:val="single"/>
              <w:left w:color="000000" w:sz="4" w:val="single"/>
              <w:bottom w:color="000000" w:sz="4" w:val="single"/>
              <w:right w:color="000000" w:sz="4" w:val="single"/>
            </w:tcBorders>
          </w:tcPr>
          <w:p w14:paraId="E7020000">
            <w:pPr>
              <w:pStyle w:val="Style_13"/>
              <w:ind/>
              <w:jc w:val="center"/>
              <w:rPr>
                <w:rFonts w:ascii="Times New Roman" w:hAnsi="Times New Roman"/>
                <w:sz w:val="16"/>
              </w:rPr>
            </w:pPr>
            <w:r>
              <w:rPr>
                <w:rFonts w:ascii="Times New Roman" w:hAnsi="Times New Roman"/>
                <w:sz w:val="16"/>
              </w:rPr>
              <w:t>13 398,00</w:t>
            </w:r>
          </w:p>
        </w:tc>
        <w:tc>
          <w:tcPr>
            <w:tcW w:type="dxa" w:w="1911"/>
            <w:tcBorders>
              <w:top w:color="000000" w:sz="4" w:val="single"/>
              <w:left w:color="000000" w:sz="4" w:val="single"/>
              <w:bottom w:color="000000" w:sz="4" w:val="single"/>
              <w:right w:color="000000" w:sz="4" w:val="single"/>
            </w:tcBorders>
          </w:tcPr>
          <w:p w14:paraId="E8020000">
            <w:pPr>
              <w:pStyle w:val="Style_13"/>
              <w:ind/>
              <w:jc w:val="center"/>
              <w:rPr>
                <w:rFonts w:ascii="Times New Roman" w:hAnsi="Times New Roman"/>
                <w:sz w:val="16"/>
              </w:rPr>
            </w:pPr>
            <w:r>
              <w:rPr>
                <w:rFonts w:ascii="Times New Roman" w:hAnsi="Times New Roman"/>
                <w:sz w:val="16"/>
              </w:rPr>
              <w:t>x</w:t>
            </w:r>
          </w:p>
        </w:tc>
        <w:tc>
          <w:tcPr>
            <w:tcW w:type="dxa" w:w="1365"/>
            <w:tcBorders>
              <w:top w:color="000000" w:sz="4" w:val="single"/>
              <w:left w:color="000000" w:sz="4" w:val="single"/>
              <w:bottom w:color="000000" w:sz="4" w:val="single"/>
              <w:right w:color="000000" w:sz="4" w:val="single"/>
            </w:tcBorders>
          </w:tcPr>
          <w:p w14:paraId="E9020000">
            <w:pPr>
              <w:pStyle w:val="Style_13"/>
              <w:ind/>
              <w:jc w:val="center"/>
              <w:rPr>
                <w:rFonts w:ascii="Times New Roman" w:hAnsi="Times New Roman"/>
                <w:sz w:val="16"/>
              </w:rPr>
            </w:pPr>
            <w:r>
              <w:rPr>
                <w:rFonts w:ascii="Times New Roman" w:hAnsi="Times New Roman"/>
                <w:sz w:val="16"/>
              </w:rPr>
              <w:t>x</w:t>
            </w:r>
          </w:p>
        </w:tc>
      </w:tr>
      <w:tr>
        <w:tc>
          <w:tcPr>
            <w:tcW w:type="dxa" w:w="546"/>
            <w:tcBorders>
              <w:top w:color="000000" w:sz="4" w:val="single"/>
              <w:left w:color="000000" w:sz="4" w:val="single"/>
              <w:bottom w:color="000000" w:sz="4" w:val="single"/>
              <w:right w:color="000000" w:sz="4" w:val="single"/>
            </w:tcBorders>
          </w:tcPr>
          <w:p w14:paraId="EA020000">
            <w:pPr>
              <w:pStyle w:val="Style_13"/>
              <w:ind/>
              <w:jc w:val="center"/>
              <w:rPr>
                <w:rFonts w:ascii="Times New Roman" w:hAnsi="Times New Roman"/>
                <w:sz w:val="16"/>
              </w:rPr>
            </w:pPr>
            <w:r>
              <w:rPr>
                <w:rFonts w:ascii="Times New Roman" w:hAnsi="Times New Roman"/>
                <w:sz w:val="16"/>
              </w:rPr>
              <w:t>38</w:t>
            </w:r>
          </w:p>
        </w:tc>
        <w:tc>
          <w:tcPr>
            <w:tcW w:type="dxa" w:w="1911"/>
            <w:tcBorders>
              <w:top w:color="000000" w:sz="4" w:val="single"/>
              <w:left w:color="000000" w:sz="4" w:val="single"/>
              <w:bottom w:color="000000" w:sz="4" w:val="single"/>
              <w:right w:color="000000" w:sz="4" w:val="single"/>
            </w:tcBorders>
          </w:tcPr>
          <w:p w14:paraId="EB020000">
            <w:pPr>
              <w:pStyle w:val="Style_13"/>
              <w:rPr>
                <w:rFonts w:ascii="Times New Roman" w:hAnsi="Times New Roman"/>
                <w:sz w:val="16"/>
              </w:rPr>
            </w:pPr>
            <w:r>
              <w:rPr>
                <w:rFonts w:ascii="Times New Roman" w:hAnsi="Times New Roman"/>
                <w:sz w:val="16"/>
              </w:rPr>
              <w:t>с. Анюйск</w:t>
            </w:r>
          </w:p>
        </w:tc>
        <w:tc>
          <w:tcPr>
            <w:tcW w:type="dxa" w:w="2002"/>
            <w:tcBorders>
              <w:top w:color="000000" w:sz="4" w:val="single"/>
              <w:left w:color="000000" w:sz="4" w:val="single"/>
              <w:bottom w:color="000000" w:sz="4" w:val="single"/>
              <w:right w:color="000000" w:sz="4" w:val="single"/>
            </w:tcBorders>
          </w:tcPr>
          <w:p w14:paraId="EC020000">
            <w:pPr>
              <w:pStyle w:val="Style_13"/>
              <w:rPr>
                <w:rFonts w:ascii="Times New Roman" w:hAnsi="Times New Roman"/>
                <w:sz w:val="16"/>
              </w:rPr>
            </w:pPr>
            <w:r>
              <w:rPr>
                <w:rFonts w:ascii="Times New Roman" w:hAnsi="Times New Roman"/>
                <w:sz w:val="16"/>
              </w:rPr>
              <w:t>с. Анюйск, ул. В. Драного, д. 24</w:t>
            </w:r>
          </w:p>
        </w:tc>
        <w:tc>
          <w:tcPr>
            <w:tcW w:type="dxa" w:w="1001"/>
            <w:tcBorders>
              <w:top w:color="000000" w:sz="4" w:val="single"/>
              <w:left w:color="000000" w:sz="4" w:val="single"/>
              <w:bottom w:color="000000" w:sz="4" w:val="single"/>
              <w:right w:color="000000" w:sz="4" w:val="single"/>
            </w:tcBorders>
          </w:tcPr>
          <w:p w14:paraId="ED020000">
            <w:pPr>
              <w:pStyle w:val="Style_13"/>
              <w:ind/>
              <w:jc w:val="center"/>
              <w:rPr>
                <w:rFonts w:ascii="Times New Roman" w:hAnsi="Times New Roman"/>
                <w:sz w:val="16"/>
              </w:rPr>
            </w:pPr>
            <w:r>
              <w:rPr>
                <w:rFonts w:ascii="Times New Roman" w:hAnsi="Times New Roman"/>
                <w:sz w:val="16"/>
              </w:rPr>
              <w:t>1977</w:t>
            </w:r>
          </w:p>
        </w:tc>
        <w:tc>
          <w:tcPr>
            <w:tcW w:type="dxa" w:w="1183"/>
            <w:tcBorders>
              <w:top w:color="000000" w:sz="4" w:val="single"/>
              <w:left w:color="000000" w:sz="4" w:val="single"/>
              <w:bottom w:color="000000" w:sz="4" w:val="single"/>
              <w:right w:color="000000" w:sz="4" w:val="single"/>
            </w:tcBorders>
          </w:tcPr>
          <w:p w14:paraId="EE020000">
            <w:pPr>
              <w:pStyle w:val="Style_13"/>
              <w:ind/>
              <w:jc w:val="center"/>
              <w:rPr>
                <w:rFonts w:ascii="Times New Roman" w:hAnsi="Times New Roman"/>
                <w:sz w:val="16"/>
              </w:rPr>
            </w:pPr>
            <w:r>
              <w:rPr>
                <w:rFonts w:ascii="Times New Roman" w:hAnsi="Times New Roman"/>
                <w:sz w:val="16"/>
              </w:rPr>
              <w:t>22.04.2016</w:t>
            </w:r>
          </w:p>
        </w:tc>
        <w:tc>
          <w:tcPr>
            <w:tcW w:type="dxa" w:w="1092"/>
            <w:tcBorders>
              <w:top w:color="000000" w:sz="4" w:val="single"/>
              <w:left w:color="000000" w:sz="4" w:val="single"/>
              <w:bottom w:color="000000" w:sz="4" w:val="single"/>
              <w:right w:color="000000" w:sz="4" w:val="single"/>
            </w:tcBorders>
          </w:tcPr>
          <w:p w14:paraId="EF020000">
            <w:pPr>
              <w:pStyle w:val="Style_13"/>
              <w:ind/>
              <w:jc w:val="center"/>
              <w:rPr>
                <w:rFonts w:ascii="Times New Roman" w:hAnsi="Times New Roman"/>
                <w:sz w:val="16"/>
              </w:rPr>
            </w:pPr>
            <w:r>
              <w:rPr>
                <w:rFonts w:ascii="Times New Roman" w:hAnsi="Times New Roman"/>
                <w:sz w:val="16"/>
              </w:rPr>
              <w:t>524,20</w:t>
            </w:r>
          </w:p>
        </w:tc>
        <w:tc>
          <w:tcPr>
            <w:tcW w:type="dxa" w:w="910"/>
            <w:tcBorders>
              <w:top w:color="000000" w:sz="4" w:val="single"/>
              <w:left w:color="000000" w:sz="4" w:val="single"/>
              <w:bottom w:color="000000" w:sz="4" w:val="single"/>
              <w:right w:color="000000" w:sz="4" w:val="single"/>
            </w:tcBorders>
          </w:tcPr>
          <w:p w14:paraId="F0020000">
            <w:pPr>
              <w:pStyle w:val="Style_13"/>
              <w:ind/>
              <w:jc w:val="center"/>
              <w:rPr>
                <w:rFonts w:ascii="Times New Roman" w:hAnsi="Times New Roman"/>
                <w:sz w:val="16"/>
              </w:rPr>
            </w:pPr>
            <w:r>
              <w:rPr>
                <w:rFonts w:ascii="Times New Roman" w:hAnsi="Times New Roman"/>
                <w:sz w:val="16"/>
              </w:rPr>
              <w:t>36</w:t>
            </w:r>
          </w:p>
        </w:tc>
        <w:tc>
          <w:tcPr>
            <w:tcW w:type="dxa" w:w="1274"/>
            <w:tcBorders>
              <w:top w:color="000000" w:sz="4" w:val="single"/>
              <w:left w:color="000000" w:sz="4" w:val="single"/>
              <w:bottom w:color="000000" w:sz="4" w:val="single"/>
              <w:right w:color="000000" w:sz="4" w:val="single"/>
            </w:tcBorders>
          </w:tcPr>
          <w:p w14:paraId="F1020000">
            <w:pPr>
              <w:pStyle w:val="Style_13"/>
              <w:ind/>
              <w:jc w:val="center"/>
              <w:rPr>
                <w:rFonts w:ascii="Times New Roman" w:hAnsi="Times New Roman"/>
                <w:sz w:val="16"/>
              </w:rPr>
            </w:pPr>
            <w:r>
              <w:rPr>
                <w:rFonts w:ascii="Times New Roman" w:hAnsi="Times New Roman"/>
                <w:sz w:val="16"/>
              </w:rPr>
              <w:t>31.12.2023</w:t>
            </w:r>
          </w:p>
        </w:tc>
        <w:tc>
          <w:tcPr>
            <w:tcW w:type="dxa" w:w="1001"/>
            <w:tcBorders>
              <w:top w:color="000000" w:sz="4" w:val="single"/>
              <w:left w:color="000000" w:sz="4" w:val="single"/>
              <w:bottom w:color="000000" w:sz="4" w:val="single"/>
              <w:right w:color="000000" w:sz="4" w:val="single"/>
            </w:tcBorders>
          </w:tcPr>
          <w:p w14:paraId="F2020000">
            <w:pPr>
              <w:pStyle w:val="Style_13"/>
              <w:rPr>
                <w:rFonts w:ascii="Times New Roman" w:hAnsi="Times New Roman"/>
                <w:sz w:val="16"/>
              </w:rPr>
            </w:pPr>
          </w:p>
        </w:tc>
        <w:tc>
          <w:tcPr>
            <w:tcW w:type="dxa" w:w="1092"/>
            <w:tcBorders>
              <w:top w:color="000000" w:sz="4" w:val="single"/>
              <w:left w:color="000000" w:sz="4" w:val="single"/>
              <w:bottom w:color="000000" w:sz="4" w:val="single"/>
              <w:right w:color="000000" w:sz="4" w:val="single"/>
            </w:tcBorders>
          </w:tcPr>
          <w:p w14:paraId="F3020000">
            <w:pPr>
              <w:pStyle w:val="Style_13"/>
              <w:ind/>
              <w:jc w:val="center"/>
              <w:rPr>
                <w:rFonts w:ascii="Times New Roman" w:hAnsi="Times New Roman"/>
                <w:sz w:val="16"/>
              </w:rPr>
            </w:pPr>
            <w:r>
              <w:rPr>
                <w:rFonts w:ascii="Times New Roman" w:hAnsi="Times New Roman"/>
                <w:sz w:val="16"/>
              </w:rPr>
              <w:t>1 290,00</w:t>
            </w:r>
          </w:p>
        </w:tc>
        <w:tc>
          <w:tcPr>
            <w:tcW w:type="dxa" w:w="1911"/>
            <w:tcBorders>
              <w:top w:color="000000" w:sz="4" w:val="single"/>
              <w:left w:color="000000" w:sz="4" w:val="single"/>
              <w:bottom w:color="000000" w:sz="4" w:val="single"/>
              <w:right w:color="000000" w:sz="4" w:val="single"/>
            </w:tcBorders>
          </w:tcPr>
          <w:p w14:paraId="F4020000">
            <w:pPr>
              <w:pStyle w:val="Style_13"/>
              <w:ind/>
              <w:jc w:val="center"/>
              <w:rPr>
                <w:rFonts w:ascii="Times New Roman" w:hAnsi="Times New Roman"/>
                <w:sz w:val="16"/>
              </w:rPr>
            </w:pPr>
            <w:r>
              <w:rPr>
                <w:rFonts w:ascii="Times New Roman" w:hAnsi="Times New Roman"/>
                <w:sz w:val="16"/>
              </w:rPr>
              <w:t>87:01:020001:65</w:t>
            </w:r>
          </w:p>
        </w:tc>
        <w:tc>
          <w:tcPr>
            <w:tcW w:type="dxa" w:w="1365"/>
            <w:tcBorders>
              <w:top w:color="000000" w:sz="4" w:val="single"/>
              <w:left w:color="000000" w:sz="4" w:val="single"/>
              <w:bottom w:color="000000" w:sz="4" w:val="single"/>
              <w:right w:color="000000" w:sz="4" w:val="single"/>
            </w:tcBorders>
          </w:tcPr>
          <w:p w14:paraId="F5020000">
            <w:pPr>
              <w:pStyle w:val="Style_13"/>
              <w:ind/>
              <w:jc w:val="center"/>
              <w:rPr>
                <w:rFonts w:ascii="Times New Roman" w:hAnsi="Times New Roman"/>
                <w:sz w:val="16"/>
              </w:rPr>
            </w:pPr>
            <w:r>
              <w:rPr>
                <w:rFonts w:ascii="Times New Roman" w:hAnsi="Times New Roman"/>
                <w:sz w:val="16"/>
              </w:rPr>
              <w:t>Сформирован под одним домом</w:t>
            </w:r>
          </w:p>
        </w:tc>
      </w:tr>
      <w:tr>
        <w:tc>
          <w:tcPr>
            <w:tcW w:type="dxa" w:w="546"/>
            <w:tcBorders>
              <w:top w:color="000000" w:sz="4" w:val="single"/>
              <w:left w:color="000000" w:sz="4" w:val="single"/>
              <w:bottom w:color="000000" w:sz="4" w:val="single"/>
              <w:right w:color="000000" w:sz="4" w:val="single"/>
            </w:tcBorders>
          </w:tcPr>
          <w:p w14:paraId="F6020000">
            <w:pPr>
              <w:pStyle w:val="Style_13"/>
              <w:ind/>
              <w:jc w:val="center"/>
              <w:rPr>
                <w:rFonts w:ascii="Times New Roman" w:hAnsi="Times New Roman"/>
                <w:sz w:val="16"/>
              </w:rPr>
            </w:pPr>
            <w:r>
              <w:rPr>
                <w:rFonts w:ascii="Times New Roman" w:hAnsi="Times New Roman"/>
                <w:sz w:val="16"/>
              </w:rPr>
              <w:t>39</w:t>
            </w:r>
          </w:p>
        </w:tc>
        <w:tc>
          <w:tcPr>
            <w:tcW w:type="dxa" w:w="1911"/>
            <w:tcBorders>
              <w:top w:color="000000" w:sz="4" w:val="single"/>
              <w:left w:color="000000" w:sz="4" w:val="single"/>
              <w:bottom w:color="000000" w:sz="4" w:val="single"/>
              <w:right w:color="000000" w:sz="4" w:val="single"/>
            </w:tcBorders>
          </w:tcPr>
          <w:p w14:paraId="F7020000">
            <w:pPr>
              <w:pStyle w:val="Style_13"/>
              <w:rPr>
                <w:rFonts w:ascii="Times New Roman" w:hAnsi="Times New Roman"/>
                <w:sz w:val="16"/>
              </w:rPr>
            </w:pPr>
            <w:r>
              <w:rPr>
                <w:rFonts w:ascii="Times New Roman" w:hAnsi="Times New Roman"/>
                <w:sz w:val="16"/>
              </w:rPr>
              <w:t>с. Анюйск</w:t>
            </w:r>
          </w:p>
        </w:tc>
        <w:tc>
          <w:tcPr>
            <w:tcW w:type="dxa" w:w="2002"/>
            <w:tcBorders>
              <w:top w:color="000000" w:sz="4" w:val="single"/>
              <w:left w:color="000000" w:sz="4" w:val="single"/>
              <w:bottom w:color="000000" w:sz="4" w:val="single"/>
              <w:right w:color="000000" w:sz="4" w:val="single"/>
            </w:tcBorders>
          </w:tcPr>
          <w:p w14:paraId="F8020000">
            <w:pPr>
              <w:pStyle w:val="Style_13"/>
              <w:rPr>
                <w:rFonts w:ascii="Times New Roman" w:hAnsi="Times New Roman"/>
                <w:sz w:val="16"/>
              </w:rPr>
            </w:pPr>
            <w:r>
              <w:rPr>
                <w:rFonts w:ascii="Times New Roman" w:hAnsi="Times New Roman"/>
                <w:sz w:val="16"/>
              </w:rPr>
              <w:t>с. Анюйск, ул. В. Драного, д. 26</w:t>
            </w:r>
          </w:p>
        </w:tc>
        <w:tc>
          <w:tcPr>
            <w:tcW w:type="dxa" w:w="1001"/>
            <w:tcBorders>
              <w:top w:color="000000" w:sz="4" w:val="single"/>
              <w:left w:color="000000" w:sz="4" w:val="single"/>
              <w:bottom w:color="000000" w:sz="4" w:val="single"/>
              <w:right w:color="000000" w:sz="4" w:val="single"/>
            </w:tcBorders>
          </w:tcPr>
          <w:p w14:paraId="F9020000">
            <w:pPr>
              <w:pStyle w:val="Style_13"/>
              <w:ind/>
              <w:jc w:val="center"/>
              <w:rPr>
                <w:rFonts w:ascii="Times New Roman" w:hAnsi="Times New Roman"/>
                <w:sz w:val="16"/>
              </w:rPr>
            </w:pPr>
            <w:r>
              <w:rPr>
                <w:rFonts w:ascii="Times New Roman" w:hAnsi="Times New Roman"/>
                <w:sz w:val="16"/>
              </w:rPr>
              <w:t>1976</w:t>
            </w:r>
          </w:p>
        </w:tc>
        <w:tc>
          <w:tcPr>
            <w:tcW w:type="dxa" w:w="1183"/>
            <w:tcBorders>
              <w:top w:color="000000" w:sz="4" w:val="single"/>
              <w:left w:color="000000" w:sz="4" w:val="single"/>
              <w:bottom w:color="000000" w:sz="4" w:val="single"/>
              <w:right w:color="000000" w:sz="4" w:val="single"/>
            </w:tcBorders>
          </w:tcPr>
          <w:p w14:paraId="FA020000">
            <w:pPr>
              <w:pStyle w:val="Style_13"/>
              <w:ind/>
              <w:jc w:val="center"/>
              <w:rPr>
                <w:rFonts w:ascii="Times New Roman" w:hAnsi="Times New Roman"/>
                <w:sz w:val="16"/>
              </w:rPr>
            </w:pPr>
            <w:r>
              <w:rPr>
                <w:rFonts w:ascii="Times New Roman" w:hAnsi="Times New Roman"/>
                <w:sz w:val="16"/>
              </w:rPr>
              <w:t>22.04.2016</w:t>
            </w:r>
          </w:p>
        </w:tc>
        <w:tc>
          <w:tcPr>
            <w:tcW w:type="dxa" w:w="1092"/>
            <w:tcBorders>
              <w:top w:color="000000" w:sz="4" w:val="single"/>
              <w:left w:color="000000" w:sz="4" w:val="single"/>
              <w:bottom w:color="000000" w:sz="4" w:val="single"/>
              <w:right w:color="000000" w:sz="4" w:val="single"/>
            </w:tcBorders>
          </w:tcPr>
          <w:p w14:paraId="FB020000">
            <w:pPr>
              <w:pStyle w:val="Style_13"/>
              <w:ind/>
              <w:jc w:val="center"/>
              <w:rPr>
                <w:rFonts w:ascii="Times New Roman" w:hAnsi="Times New Roman"/>
                <w:sz w:val="16"/>
              </w:rPr>
            </w:pPr>
            <w:r>
              <w:rPr>
                <w:rFonts w:ascii="Times New Roman" w:hAnsi="Times New Roman"/>
                <w:sz w:val="16"/>
              </w:rPr>
              <w:t>473,10</w:t>
            </w:r>
          </w:p>
        </w:tc>
        <w:tc>
          <w:tcPr>
            <w:tcW w:type="dxa" w:w="910"/>
            <w:tcBorders>
              <w:top w:color="000000" w:sz="4" w:val="single"/>
              <w:left w:color="000000" w:sz="4" w:val="single"/>
              <w:bottom w:color="000000" w:sz="4" w:val="single"/>
              <w:right w:color="000000" w:sz="4" w:val="single"/>
            </w:tcBorders>
          </w:tcPr>
          <w:p w14:paraId="FC020000">
            <w:pPr>
              <w:pStyle w:val="Style_13"/>
              <w:ind/>
              <w:jc w:val="center"/>
              <w:rPr>
                <w:rFonts w:ascii="Times New Roman" w:hAnsi="Times New Roman"/>
                <w:sz w:val="16"/>
              </w:rPr>
            </w:pPr>
            <w:r>
              <w:rPr>
                <w:rFonts w:ascii="Times New Roman" w:hAnsi="Times New Roman"/>
                <w:sz w:val="16"/>
              </w:rPr>
              <w:t>42</w:t>
            </w:r>
          </w:p>
        </w:tc>
        <w:tc>
          <w:tcPr>
            <w:tcW w:type="dxa" w:w="1274"/>
            <w:tcBorders>
              <w:top w:color="000000" w:sz="4" w:val="single"/>
              <w:left w:color="000000" w:sz="4" w:val="single"/>
              <w:bottom w:color="000000" w:sz="4" w:val="single"/>
              <w:right w:color="000000" w:sz="4" w:val="single"/>
            </w:tcBorders>
          </w:tcPr>
          <w:p w14:paraId="FD020000">
            <w:pPr>
              <w:pStyle w:val="Style_13"/>
              <w:ind/>
              <w:jc w:val="center"/>
              <w:rPr>
                <w:rFonts w:ascii="Times New Roman" w:hAnsi="Times New Roman"/>
                <w:sz w:val="16"/>
              </w:rPr>
            </w:pPr>
            <w:r>
              <w:rPr>
                <w:rFonts w:ascii="Times New Roman" w:hAnsi="Times New Roman"/>
                <w:sz w:val="16"/>
              </w:rPr>
              <w:t>31.12.2023</w:t>
            </w:r>
          </w:p>
        </w:tc>
        <w:tc>
          <w:tcPr>
            <w:tcW w:type="dxa" w:w="1001"/>
            <w:tcBorders>
              <w:top w:color="000000" w:sz="4" w:val="single"/>
              <w:left w:color="000000" w:sz="4" w:val="single"/>
              <w:bottom w:color="000000" w:sz="4" w:val="single"/>
              <w:right w:color="000000" w:sz="4" w:val="single"/>
            </w:tcBorders>
          </w:tcPr>
          <w:p w14:paraId="FE020000">
            <w:pPr>
              <w:pStyle w:val="Style_13"/>
              <w:rPr>
                <w:rFonts w:ascii="Times New Roman" w:hAnsi="Times New Roman"/>
                <w:sz w:val="16"/>
              </w:rPr>
            </w:pPr>
          </w:p>
        </w:tc>
        <w:tc>
          <w:tcPr>
            <w:tcW w:type="dxa" w:w="1092"/>
            <w:tcBorders>
              <w:top w:color="000000" w:sz="4" w:val="single"/>
              <w:left w:color="000000" w:sz="4" w:val="single"/>
              <w:bottom w:color="000000" w:sz="4" w:val="single"/>
              <w:right w:color="000000" w:sz="4" w:val="single"/>
            </w:tcBorders>
          </w:tcPr>
          <w:p w14:paraId="FF020000">
            <w:pPr>
              <w:pStyle w:val="Style_13"/>
              <w:ind/>
              <w:jc w:val="center"/>
              <w:rPr>
                <w:rFonts w:ascii="Times New Roman" w:hAnsi="Times New Roman"/>
                <w:sz w:val="16"/>
              </w:rPr>
            </w:pPr>
            <w:r>
              <w:rPr>
                <w:rFonts w:ascii="Times New Roman" w:hAnsi="Times New Roman"/>
                <w:sz w:val="16"/>
              </w:rPr>
              <w:t>2 113,00</w:t>
            </w:r>
          </w:p>
        </w:tc>
        <w:tc>
          <w:tcPr>
            <w:tcW w:type="dxa" w:w="1911"/>
            <w:tcBorders>
              <w:top w:color="000000" w:sz="4" w:val="single"/>
              <w:left w:color="000000" w:sz="4" w:val="single"/>
              <w:bottom w:color="000000" w:sz="4" w:val="single"/>
              <w:right w:color="000000" w:sz="4" w:val="single"/>
            </w:tcBorders>
          </w:tcPr>
          <w:p w14:paraId="00030000">
            <w:pPr>
              <w:pStyle w:val="Style_13"/>
              <w:ind/>
              <w:jc w:val="center"/>
              <w:rPr>
                <w:rFonts w:ascii="Times New Roman" w:hAnsi="Times New Roman"/>
                <w:sz w:val="16"/>
              </w:rPr>
            </w:pPr>
            <w:r>
              <w:rPr>
                <w:rFonts w:ascii="Times New Roman" w:hAnsi="Times New Roman"/>
                <w:sz w:val="16"/>
              </w:rPr>
              <w:t>87:01:020001:66</w:t>
            </w:r>
          </w:p>
        </w:tc>
        <w:tc>
          <w:tcPr>
            <w:tcW w:type="dxa" w:w="1365"/>
            <w:tcBorders>
              <w:top w:color="000000" w:sz="4" w:val="single"/>
              <w:left w:color="000000" w:sz="4" w:val="single"/>
              <w:bottom w:color="000000" w:sz="4" w:val="single"/>
              <w:right w:color="000000" w:sz="4" w:val="single"/>
            </w:tcBorders>
          </w:tcPr>
          <w:p w14:paraId="01030000">
            <w:pPr>
              <w:pStyle w:val="Style_13"/>
              <w:ind/>
              <w:jc w:val="center"/>
              <w:rPr>
                <w:rFonts w:ascii="Times New Roman" w:hAnsi="Times New Roman"/>
                <w:sz w:val="16"/>
              </w:rPr>
            </w:pPr>
            <w:r>
              <w:rPr>
                <w:rFonts w:ascii="Times New Roman" w:hAnsi="Times New Roman"/>
                <w:sz w:val="16"/>
              </w:rPr>
              <w:t>Сформирован под одним домом</w:t>
            </w:r>
          </w:p>
        </w:tc>
      </w:tr>
      <w:tr>
        <w:tc>
          <w:tcPr>
            <w:tcW w:type="dxa" w:w="546"/>
            <w:tcBorders>
              <w:top w:color="000000" w:sz="4" w:val="single"/>
              <w:left w:color="000000" w:sz="4" w:val="single"/>
              <w:bottom w:color="000000" w:sz="4" w:val="single"/>
              <w:right w:color="000000" w:sz="4" w:val="single"/>
            </w:tcBorders>
          </w:tcPr>
          <w:p w14:paraId="02030000">
            <w:pPr>
              <w:pStyle w:val="Style_13"/>
              <w:ind/>
              <w:jc w:val="center"/>
              <w:rPr>
                <w:rFonts w:ascii="Times New Roman" w:hAnsi="Times New Roman"/>
                <w:sz w:val="16"/>
              </w:rPr>
            </w:pPr>
            <w:r>
              <w:rPr>
                <w:rFonts w:ascii="Times New Roman" w:hAnsi="Times New Roman"/>
                <w:sz w:val="16"/>
              </w:rPr>
              <w:t>40</w:t>
            </w:r>
          </w:p>
        </w:tc>
        <w:tc>
          <w:tcPr>
            <w:tcW w:type="dxa" w:w="1911"/>
            <w:tcBorders>
              <w:top w:color="000000" w:sz="4" w:val="single"/>
              <w:left w:color="000000" w:sz="4" w:val="single"/>
              <w:bottom w:color="000000" w:sz="4" w:val="single"/>
              <w:right w:color="000000" w:sz="4" w:val="single"/>
            </w:tcBorders>
          </w:tcPr>
          <w:p w14:paraId="03030000">
            <w:pPr>
              <w:pStyle w:val="Style_13"/>
              <w:rPr>
                <w:rFonts w:ascii="Times New Roman" w:hAnsi="Times New Roman"/>
                <w:sz w:val="16"/>
              </w:rPr>
            </w:pPr>
            <w:r>
              <w:rPr>
                <w:rFonts w:ascii="Times New Roman" w:hAnsi="Times New Roman"/>
                <w:sz w:val="16"/>
              </w:rPr>
              <w:t>с. Анюйск</w:t>
            </w:r>
          </w:p>
        </w:tc>
        <w:tc>
          <w:tcPr>
            <w:tcW w:type="dxa" w:w="2002"/>
            <w:tcBorders>
              <w:top w:color="000000" w:sz="4" w:val="single"/>
              <w:left w:color="000000" w:sz="4" w:val="single"/>
              <w:bottom w:color="000000" w:sz="4" w:val="single"/>
              <w:right w:color="000000" w:sz="4" w:val="single"/>
            </w:tcBorders>
          </w:tcPr>
          <w:p w14:paraId="04030000">
            <w:pPr>
              <w:pStyle w:val="Style_13"/>
              <w:rPr>
                <w:rFonts w:ascii="Times New Roman" w:hAnsi="Times New Roman"/>
                <w:sz w:val="16"/>
              </w:rPr>
            </w:pPr>
            <w:r>
              <w:rPr>
                <w:rFonts w:ascii="Times New Roman" w:hAnsi="Times New Roman"/>
                <w:sz w:val="16"/>
              </w:rPr>
              <w:t>с. Анюйск, ул. Гагарина, д. 10</w:t>
            </w:r>
          </w:p>
        </w:tc>
        <w:tc>
          <w:tcPr>
            <w:tcW w:type="dxa" w:w="1001"/>
            <w:tcBorders>
              <w:top w:color="000000" w:sz="4" w:val="single"/>
              <w:left w:color="000000" w:sz="4" w:val="single"/>
              <w:bottom w:color="000000" w:sz="4" w:val="single"/>
              <w:right w:color="000000" w:sz="4" w:val="single"/>
            </w:tcBorders>
          </w:tcPr>
          <w:p w14:paraId="05030000">
            <w:pPr>
              <w:pStyle w:val="Style_13"/>
              <w:ind/>
              <w:jc w:val="center"/>
              <w:rPr>
                <w:rFonts w:ascii="Times New Roman" w:hAnsi="Times New Roman"/>
                <w:sz w:val="16"/>
              </w:rPr>
            </w:pPr>
            <w:r>
              <w:rPr>
                <w:rFonts w:ascii="Times New Roman" w:hAnsi="Times New Roman"/>
                <w:sz w:val="16"/>
              </w:rPr>
              <w:t>1991</w:t>
            </w:r>
          </w:p>
        </w:tc>
        <w:tc>
          <w:tcPr>
            <w:tcW w:type="dxa" w:w="1183"/>
            <w:tcBorders>
              <w:top w:color="000000" w:sz="4" w:val="single"/>
              <w:left w:color="000000" w:sz="4" w:val="single"/>
              <w:bottom w:color="000000" w:sz="4" w:val="single"/>
              <w:right w:color="000000" w:sz="4" w:val="single"/>
            </w:tcBorders>
          </w:tcPr>
          <w:p w14:paraId="06030000">
            <w:pPr>
              <w:pStyle w:val="Style_13"/>
              <w:ind/>
              <w:jc w:val="center"/>
              <w:rPr>
                <w:rFonts w:ascii="Times New Roman" w:hAnsi="Times New Roman"/>
                <w:sz w:val="16"/>
              </w:rPr>
            </w:pPr>
            <w:r>
              <w:rPr>
                <w:rFonts w:ascii="Times New Roman" w:hAnsi="Times New Roman"/>
                <w:sz w:val="16"/>
              </w:rPr>
              <w:t>22.04.2016</w:t>
            </w:r>
          </w:p>
        </w:tc>
        <w:tc>
          <w:tcPr>
            <w:tcW w:type="dxa" w:w="1092"/>
            <w:tcBorders>
              <w:top w:color="000000" w:sz="4" w:val="single"/>
              <w:left w:color="000000" w:sz="4" w:val="single"/>
              <w:bottom w:color="000000" w:sz="4" w:val="single"/>
              <w:right w:color="000000" w:sz="4" w:val="single"/>
            </w:tcBorders>
          </w:tcPr>
          <w:p w14:paraId="07030000">
            <w:pPr>
              <w:pStyle w:val="Style_13"/>
              <w:ind/>
              <w:jc w:val="center"/>
              <w:rPr>
                <w:rFonts w:ascii="Times New Roman" w:hAnsi="Times New Roman"/>
                <w:sz w:val="16"/>
              </w:rPr>
            </w:pPr>
            <w:r>
              <w:rPr>
                <w:rFonts w:ascii="Times New Roman" w:hAnsi="Times New Roman"/>
                <w:sz w:val="16"/>
              </w:rPr>
              <w:t>132,90</w:t>
            </w:r>
          </w:p>
        </w:tc>
        <w:tc>
          <w:tcPr>
            <w:tcW w:type="dxa" w:w="910"/>
            <w:tcBorders>
              <w:top w:color="000000" w:sz="4" w:val="single"/>
              <w:left w:color="000000" w:sz="4" w:val="single"/>
              <w:bottom w:color="000000" w:sz="4" w:val="single"/>
              <w:right w:color="000000" w:sz="4" w:val="single"/>
            </w:tcBorders>
          </w:tcPr>
          <w:p w14:paraId="08030000">
            <w:pPr>
              <w:pStyle w:val="Style_13"/>
              <w:ind/>
              <w:jc w:val="center"/>
              <w:rPr>
                <w:rFonts w:ascii="Times New Roman" w:hAnsi="Times New Roman"/>
                <w:sz w:val="16"/>
              </w:rPr>
            </w:pPr>
            <w:r>
              <w:rPr>
                <w:rFonts w:ascii="Times New Roman" w:hAnsi="Times New Roman"/>
                <w:sz w:val="16"/>
              </w:rPr>
              <w:t>8</w:t>
            </w:r>
          </w:p>
        </w:tc>
        <w:tc>
          <w:tcPr>
            <w:tcW w:type="dxa" w:w="1274"/>
            <w:tcBorders>
              <w:top w:color="000000" w:sz="4" w:val="single"/>
              <w:left w:color="000000" w:sz="4" w:val="single"/>
              <w:bottom w:color="000000" w:sz="4" w:val="single"/>
              <w:right w:color="000000" w:sz="4" w:val="single"/>
            </w:tcBorders>
          </w:tcPr>
          <w:p w14:paraId="09030000">
            <w:pPr>
              <w:pStyle w:val="Style_13"/>
              <w:ind/>
              <w:jc w:val="center"/>
              <w:rPr>
                <w:rFonts w:ascii="Times New Roman" w:hAnsi="Times New Roman"/>
                <w:sz w:val="16"/>
              </w:rPr>
            </w:pPr>
            <w:r>
              <w:rPr>
                <w:rFonts w:ascii="Times New Roman" w:hAnsi="Times New Roman"/>
                <w:sz w:val="16"/>
              </w:rPr>
              <w:t>31.12.2019</w:t>
            </w:r>
          </w:p>
        </w:tc>
        <w:tc>
          <w:tcPr>
            <w:tcW w:type="dxa" w:w="1001"/>
            <w:tcBorders>
              <w:top w:color="000000" w:sz="4" w:val="single"/>
              <w:left w:color="000000" w:sz="4" w:val="single"/>
              <w:bottom w:color="000000" w:sz="4" w:val="single"/>
              <w:right w:color="000000" w:sz="4" w:val="single"/>
            </w:tcBorders>
          </w:tcPr>
          <w:p w14:paraId="0A030000">
            <w:pPr>
              <w:pStyle w:val="Style_13"/>
              <w:rPr>
                <w:rFonts w:ascii="Times New Roman" w:hAnsi="Times New Roman"/>
                <w:sz w:val="16"/>
              </w:rPr>
            </w:pPr>
          </w:p>
        </w:tc>
        <w:tc>
          <w:tcPr>
            <w:tcW w:type="dxa" w:w="1092"/>
            <w:tcBorders>
              <w:top w:color="000000" w:sz="4" w:val="single"/>
              <w:left w:color="000000" w:sz="4" w:val="single"/>
              <w:bottom w:color="000000" w:sz="4" w:val="single"/>
              <w:right w:color="000000" w:sz="4" w:val="single"/>
            </w:tcBorders>
          </w:tcPr>
          <w:p w14:paraId="0B030000">
            <w:pPr>
              <w:pStyle w:val="Style_13"/>
              <w:ind/>
              <w:jc w:val="center"/>
              <w:rPr>
                <w:rFonts w:ascii="Times New Roman" w:hAnsi="Times New Roman"/>
                <w:sz w:val="16"/>
              </w:rPr>
            </w:pPr>
            <w:r>
              <w:rPr>
                <w:rFonts w:ascii="Times New Roman" w:hAnsi="Times New Roman"/>
                <w:sz w:val="16"/>
              </w:rPr>
              <w:t>622,00</w:t>
            </w:r>
          </w:p>
        </w:tc>
        <w:tc>
          <w:tcPr>
            <w:tcW w:type="dxa" w:w="1911"/>
            <w:tcBorders>
              <w:top w:color="000000" w:sz="4" w:val="single"/>
              <w:left w:color="000000" w:sz="4" w:val="single"/>
              <w:bottom w:color="000000" w:sz="4" w:val="single"/>
              <w:right w:color="000000" w:sz="4" w:val="single"/>
            </w:tcBorders>
          </w:tcPr>
          <w:p w14:paraId="0C030000">
            <w:pPr>
              <w:pStyle w:val="Style_13"/>
              <w:ind/>
              <w:jc w:val="center"/>
              <w:rPr>
                <w:rFonts w:ascii="Times New Roman" w:hAnsi="Times New Roman"/>
                <w:sz w:val="16"/>
              </w:rPr>
            </w:pPr>
            <w:r>
              <w:rPr>
                <w:rFonts w:ascii="Times New Roman" w:hAnsi="Times New Roman"/>
                <w:sz w:val="16"/>
              </w:rPr>
              <w:t>87:01:020001:41</w:t>
            </w:r>
          </w:p>
        </w:tc>
        <w:tc>
          <w:tcPr>
            <w:tcW w:type="dxa" w:w="1365"/>
            <w:tcBorders>
              <w:top w:color="000000" w:sz="4" w:val="single"/>
              <w:left w:color="000000" w:sz="4" w:val="single"/>
              <w:bottom w:color="000000" w:sz="4" w:val="single"/>
              <w:right w:color="000000" w:sz="4" w:val="single"/>
            </w:tcBorders>
          </w:tcPr>
          <w:p w14:paraId="0D030000">
            <w:pPr>
              <w:pStyle w:val="Style_13"/>
              <w:ind/>
              <w:jc w:val="center"/>
              <w:rPr>
                <w:rFonts w:ascii="Times New Roman" w:hAnsi="Times New Roman"/>
                <w:sz w:val="16"/>
              </w:rPr>
            </w:pPr>
            <w:r>
              <w:rPr>
                <w:rFonts w:ascii="Times New Roman" w:hAnsi="Times New Roman"/>
                <w:sz w:val="16"/>
              </w:rPr>
              <w:t>Сформирован под одним домом</w:t>
            </w:r>
          </w:p>
        </w:tc>
      </w:tr>
      <w:tr>
        <w:tc>
          <w:tcPr>
            <w:tcW w:type="dxa" w:w="546"/>
            <w:tcBorders>
              <w:top w:color="000000" w:sz="4" w:val="single"/>
              <w:left w:color="000000" w:sz="4" w:val="single"/>
              <w:bottom w:color="000000" w:sz="4" w:val="single"/>
              <w:right w:color="000000" w:sz="4" w:val="single"/>
            </w:tcBorders>
          </w:tcPr>
          <w:p w14:paraId="0E030000">
            <w:pPr>
              <w:pStyle w:val="Style_13"/>
              <w:ind/>
              <w:jc w:val="center"/>
              <w:rPr>
                <w:rFonts w:ascii="Times New Roman" w:hAnsi="Times New Roman"/>
                <w:sz w:val="16"/>
              </w:rPr>
            </w:pPr>
            <w:r>
              <w:rPr>
                <w:rFonts w:ascii="Times New Roman" w:hAnsi="Times New Roman"/>
                <w:sz w:val="16"/>
              </w:rPr>
              <w:t>41</w:t>
            </w:r>
          </w:p>
        </w:tc>
        <w:tc>
          <w:tcPr>
            <w:tcW w:type="dxa" w:w="1911"/>
            <w:tcBorders>
              <w:top w:color="000000" w:sz="4" w:val="single"/>
              <w:left w:color="000000" w:sz="4" w:val="single"/>
              <w:bottom w:color="000000" w:sz="4" w:val="single"/>
              <w:right w:color="000000" w:sz="4" w:val="single"/>
            </w:tcBorders>
          </w:tcPr>
          <w:p w14:paraId="0F030000">
            <w:pPr>
              <w:pStyle w:val="Style_13"/>
              <w:rPr>
                <w:rFonts w:ascii="Times New Roman" w:hAnsi="Times New Roman"/>
                <w:sz w:val="16"/>
              </w:rPr>
            </w:pPr>
            <w:r>
              <w:rPr>
                <w:rFonts w:ascii="Times New Roman" w:hAnsi="Times New Roman"/>
                <w:sz w:val="16"/>
              </w:rPr>
              <w:t>с. Анюйск</w:t>
            </w:r>
          </w:p>
        </w:tc>
        <w:tc>
          <w:tcPr>
            <w:tcW w:type="dxa" w:w="2002"/>
            <w:tcBorders>
              <w:top w:color="000000" w:sz="4" w:val="single"/>
              <w:left w:color="000000" w:sz="4" w:val="single"/>
              <w:bottom w:color="000000" w:sz="4" w:val="single"/>
              <w:right w:color="000000" w:sz="4" w:val="single"/>
            </w:tcBorders>
          </w:tcPr>
          <w:p w14:paraId="10030000">
            <w:pPr>
              <w:pStyle w:val="Style_13"/>
              <w:rPr>
                <w:rFonts w:ascii="Times New Roman" w:hAnsi="Times New Roman"/>
                <w:sz w:val="16"/>
              </w:rPr>
            </w:pPr>
            <w:r>
              <w:rPr>
                <w:rFonts w:ascii="Times New Roman" w:hAnsi="Times New Roman"/>
                <w:sz w:val="16"/>
              </w:rPr>
              <w:t>с. Анюйск, ул. Юбилейная, д. 11</w:t>
            </w:r>
          </w:p>
        </w:tc>
        <w:tc>
          <w:tcPr>
            <w:tcW w:type="dxa" w:w="1001"/>
            <w:tcBorders>
              <w:top w:color="000000" w:sz="4" w:val="single"/>
              <w:left w:color="000000" w:sz="4" w:val="single"/>
              <w:bottom w:color="000000" w:sz="4" w:val="single"/>
              <w:right w:color="000000" w:sz="4" w:val="single"/>
            </w:tcBorders>
          </w:tcPr>
          <w:p w14:paraId="11030000">
            <w:pPr>
              <w:pStyle w:val="Style_13"/>
              <w:ind/>
              <w:jc w:val="center"/>
              <w:rPr>
                <w:rFonts w:ascii="Times New Roman" w:hAnsi="Times New Roman"/>
                <w:sz w:val="16"/>
              </w:rPr>
            </w:pPr>
            <w:r>
              <w:rPr>
                <w:rFonts w:ascii="Times New Roman" w:hAnsi="Times New Roman"/>
                <w:sz w:val="16"/>
              </w:rPr>
              <w:t>1972</w:t>
            </w:r>
          </w:p>
        </w:tc>
        <w:tc>
          <w:tcPr>
            <w:tcW w:type="dxa" w:w="1183"/>
            <w:tcBorders>
              <w:top w:color="000000" w:sz="4" w:val="single"/>
              <w:left w:color="000000" w:sz="4" w:val="single"/>
              <w:bottom w:color="000000" w:sz="4" w:val="single"/>
              <w:right w:color="000000" w:sz="4" w:val="single"/>
            </w:tcBorders>
          </w:tcPr>
          <w:p w14:paraId="12030000">
            <w:pPr>
              <w:pStyle w:val="Style_13"/>
              <w:ind/>
              <w:jc w:val="center"/>
              <w:rPr>
                <w:rFonts w:ascii="Times New Roman" w:hAnsi="Times New Roman"/>
                <w:sz w:val="16"/>
              </w:rPr>
            </w:pPr>
            <w:r>
              <w:rPr>
                <w:rFonts w:ascii="Times New Roman" w:hAnsi="Times New Roman"/>
                <w:sz w:val="16"/>
              </w:rPr>
              <w:t>02.03.2016</w:t>
            </w:r>
          </w:p>
        </w:tc>
        <w:tc>
          <w:tcPr>
            <w:tcW w:type="dxa" w:w="1092"/>
            <w:tcBorders>
              <w:top w:color="000000" w:sz="4" w:val="single"/>
              <w:left w:color="000000" w:sz="4" w:val="single"/>
              <w:bottom w:color="000000" w:sz="4" w:val="single"/>
              <w:right w:color="000000" w:sz="4" w:val="single"/>
            </w:tcBorders>
          </w:tcPr>
          <w:p w14:paraId="13030000">
            <w:pPr>
              <w:pStyle w:val="Style_13"/>
              <w:ind/>
              <w:jc w:val="center"/>
              <w:rPr>
                <w:rFonts w:ascii="Times New Roman" w:hAnsi="Times New Roman"/>
                <w:sz w:val="16"/>
              </w:rPr>
            </w:pPr>
            <w:r>
              <w:rPr>
                <w:rFonts w:ascii="Times New Roman" w:hAnsi="Times New Roman"/>
                <w:sz w:val="16"/>
              </w:rPr>
              <w:t>338,30</w:t>
            </w:r>
          </w:p>
        </w:tc>
        <w:tc>
          <w:tcPr>
            <w:tcW w:type="dxa" w:w="910"/>
            <w:tcBorders>
              <w:top w:color="000000" w:sz="4" w:val="single"/>
              <w:left w:color="000000" w:sz="4" w:val="single"/>
              <w:bottom w:color="000000" w:sz="4" w:val="single"/>
              <w:right w:color="000000" w:sz="4" w:val="single"/>
            </w:tcBorders>
          </w:tcPr>
          <w:p w14:paraId="14030000">
            <w:pPr>
              <w:pStyle w:val="Style_13"/>
              <w:ind/>
              <w:jc w:val="center"/>
              <w:rPr>
                <w:rFonts w:ascii="Times New Roman" w:hAnsi="Times New Roman"/>
                <w:sz w:val="16"/>
              </w:rPr>
            </w:pPr>
            <w:r>
              <w:rPr>
                <w:rFonts w:ascii="Times New Roman" w:hAnsi="Times New Roman"/>
                <w:sz w:val="16"/>
              </w:rPr>
              <w:t>15</w:t>
            </w:r>
          </w:p>
        </w:tc>
        <w:tc>
          <w:tcPr>
            <w:tcW w:type="dxa" w:w="1274"/>
            <w:tcBorders>
              <w:top w:color="000000" w:sz="4" w:val="single"/>
              <w:left w:color="000000" w:sz="4" w:val="single"/>
              <w:bottom w:color="000000" w:sz="4" w:val="single"/>
              <w:right w:color="000000" w:sz="4" w:val="single"/>
            </w:tcBorders>
          </w:tcPr>
          <w:p w14:paraId="15030000">
            <w:pPr>
              <w:pStyle w:val="Style_13"/>
              <w:ind/>
              <w:jc w:val="center"/>
              <w:rPr>
                <w:rFonts w:ascii="Times New Roman" w:hAnsi="Times New Roman"/>
                <w:sz w:val="16"/>
              </w:rPr>
            </w:pPr>
            <w:r>
              <w:rPr>
                <w:rFonts w:ascii="Times New Roman" w:hAnsi="Times New Roman"/>
                <w:sz w:val="16"/>
              </w:rPr>
              <w:t>31.12.2023</w:t>
            </w:r>
          </w:p>
        </w:tc>
        <w:tc>
          <w:tcPr>
            <w:tcW w:type="dxa" w:w="1001"/>
            <w:tcBorders>
              <w:top w:color="000000" w:sz="4" w:val="single"/>
              <w:left w:color="000000" w:sz="4" w:val="single"/>
              <w:bottom w:color="000000" w:sz="4" w:val="single"/>
              <w:right w:color="000000" w:sz="4" w:val="single"/>
            </w:tcBorders>
          </w:tcPr>
          <w:p w14:paraId="16030000">
            <w:pPr>
              <w:pStyle w:val="Style_13"/>
              <w:rPr>
                <w:rFonts w:ascii="Times New Roman" w:hAnsi="Times New Roman"/>
                <w:sz w:val="16"/>
              </w:rPr>
            </w:pPr>
          </w:p>
        </w:tc>
        <w:tc>
          <w:tcPr>
            <w:tcW w:type="dxa" w:w="1092"/>
            <w:tcBorders>
              <w:top w:color="000000" w:sz="4" w:val="single"/>
              <w:left w:color="000000" w:sz="4" w:val="single"/>
              <w:bottom w:color="000000" w:sz="4" w:val="single"/>
              <w:right w:color="000000" w:sz="4" w:val="single"/>
            </w:tcBorders>
          </w:tcPr>
          <w:p w14:paraId="17030000">
            <w:pPr>
              <w:pStyle w:val="Style_13"/>
              <w:rPr>
                <w:rFonts w:ascii="Times New Roman" w:hAnsi="Times New Roman"/>
                <w:sz w:val="16"/>
              </w:rPr>
            </w:pPr>
          </w:p>
        </w:tc>
        <w:tc>
          <w:tcPr>
            <w:tcW w:type="dxa" w:w="1911"/>
            <w:tcBorders>
              <w:top w:color="000000" w:sz="4" w:val="single"/>
              <w:left w:color="000000" w:sz="4" w:val="single"/>
              <w:bottom w:color="000000" w:sz="4" w:val="single"/>
              <w:right w:color="000000" w:sz="4" w:val="single"/>
            </w:tcBorders>
          </w:tcPr>
          <w:p w14:paraId="18030000">
            <w:pPr>
              <w:pStyle w:val="Style_13"/>
              <w:rPr>
                <w:rFonts w:ascii="Times New Roman" w:hAnsi="Times New Roman"/>
                <w:sz w:val="16"/>
              </w:rPr>
            </w:pPr>
          </w:p>
        </w:tc>
        <w:tc>
          <w:tcPr>
            <w:tcW w:type="dxa" w:w="1365"/>
            <w:tcBorders>
              <w:top w:color="000000" w:sz="4" w:val="single"/>
              <w:left w:color="000000" w:sz="4" w:val="single"/>
              <w:bottom w:color="000000" w:sz="4" w:val="single"/>
              <w:right w:color="000000" w:sz="4" w:val="single"/>
            </w:tcBorders>
          </w:tcPr>
          <w:p w14:paraId="19030000">
            <w:pPr>
              <w:pStyle w:val="Style_13"/>
              <w:ind/>
              <w:jc w:val="center"/>
              <w:rPr>
                <w:rFonts w:ascii="Times New Roman" w:hAnsi="Times New Roman"/>
                <w:sz w:val="16"/>
              </w:rPr>
            </w:pPr>
            <w:r>
              <w:rPr>
                <w:rFonts w:ascii="Times New Roman" w:hAnsi="Times New Roman"/>
                <w:sz w:val="16"/>
              </w:rPr>
              <w:t>Не сформирован</w:t>
            </w:r>
          </w:p>
        </w:tc>
      </w:tr>
      <w:tr>
        <w:tc>
          <w:tcPr>
            <w:tcW w:type="dxa" w:w="546"/>
            <w:tcBorders>
              <w:top w:color="000000" w:sz="4" w:val="single"/>
              <w:left w:color="000000" w:sz="4" w:val="single"/>
              <w:bottom w:color="000000" w:sz="4" w:val="single"/>
              <w:right w:color="000000" w:sz="4" w:val="single"/>
            </w:tcBorders>
          </w:tcPr>
          <w:p w14:paraId="1A030000">
            <w:pPr>
              <w:pStyle w:val="Style_13"/>
              <w:ind/>
              <w:jc w:val="center"/>
              <w:rPr>
                <w:rFonts w:ascii="Times New Roman" w:hAnsi="Times New Roman"/>
                <w:sz w:val="16"/>
              </w:rPr>
            </w:pPr>
            <w:r>
              <w:rPr>
                <w:rFonts w:ascii="Times New Roman" w:hAnsi="Times New Roman"/>
                <w:sz w:val="16"/>
              </w:rPr>
              <w:t>42</w:t>
            </w:r>
          </w:p>
        </w:tc>
        <w:tc>
          <w:tcPr>
            <w:tcW w:type="dxa" w:w="1911"/>
            <w:tcBorders>
              <w:top w:color="000000" w:sz="4" w:val="single"/>
              <w:left w:color="000000" w:sz="4" w:val="single"/>
              <w:bottom w:color="000000" w:sz="4" w:val="single"/>
              <w:right w:color="000000" w:sz="4" w:val="single"/>
            </w:tcBorders>
          </w:tcPr>
          <w:p w14:paraId="1B030000">
            <w:pPr>
              <w:pStyle w:val="Style_13"/>
              <w:rPr>
                <w:rFonts w:ascii="Times New Roman" w:hAnsi="Times New Roman"/>
                <w:sz w:val="16"/>
              </w:rPr>
            </w:pPr>
            <w:r>
              <w:rPr>
                <w:rFonts w:ascii="Times New Roman" w:hAnsi="Times New Roman"/>
                <w:sz w:val="16"/>
              </w:rPr>
              <w:t>с. Анюйск</w:t>
            </w:r>
          </w:p>
        </w:tc>
        <w:tc>
          <w:tcPr>
            <w:tcW w:type="dxa" w:w="2002"/>
            <w:tcBorders>
              <w:top w:color="000000" w:sz="4" w:val="single"/>
              <w:left w:color="000000" w:sz="4" w:val="single"/>
              <w:bottom w:color="000000" w:sz="4" w:val="single"/>
              <w:right w:color="000000" w:sz="4" w:val="single"/>
            </w:tcBorders>
          </w:tcPr>
          <w:p w14:paraId="1C030000">
            <w:pPr>
              <w:pStyle w:val="Style_13"/>
              <w:rPr>
                <w:rFonts w:ascii="Times New Roman" w:hAnsi="Times New Roman"/>
                <w:sz w:val="16"/>
              </w:rPr>
            </w:pPr>
            <w:r>
              <w:rPr>
                <w:rFonts w:ascii="Times New Roman" w:hAnsi="Times New Roman"/>
                <w:sz w:val="16"/>
              </w:rPr>
              <w:t>с. Анюйск, ул. Юбилейная, д. 12</w:t>
            </w:r>
          </w:p>
        </w:tc>
        <w:tc>
          <w:tcPr>
            <w:tcW w:type="dxa" w:w="1001"/>
            <w:tcBorders>
              <w:top w:color="000000" w:sz="4" w:val="single"/>
              <w:left w:color="000000" w:sz="4" w:val="single"/>
              <w:bottom w:color="000000" w:sz="4" w:val="single"/>
              <w:right w:color="000000" w:sz="4" w:val="single"/>
            </w:tcBorders>
          </w:tcPr>
          <w:p w14:paraId="1D030000">
            <w:pPr>
              <w:pStyle w:val="Style_13"/>
              <w:ind/>
              <w:jc w:val="center"/>
              <w:rPr>
                <w:rFonts w:ascii="Times New Roman" w:hAnsi="Times New Roman"/>
                <w:sz w:val="16"/>
              </w:rPr>
            </w:pPr>
            <w:r>
              <w:rPr>
                <w:rFonts w:ascii="Times New Roman" w:hAnsi="Times New Roman"/>
                <w:sz w:val="16"/>
              </w:rPr>
              <w:t>1972</w:t>
            </w:r>
          </w:p>
        </w:tc>
        <w:tc>
          <w:tcPr>
            <w:tcW w:type="dxa" w:w="1183"/>
            <w:tcBorders>
              <w:top w:color="000000" w:sz="4" w:val="single"/>
              <w:left w:color="000000" w:sz="4" w:val="single"/>
              <w:bottom w:color="000000" w:sz="4" w:val="single"/>
              <w:right w:color="000000" w:sz="4" w:val="single"/>
            </w:tcBorders>
          </w:tcPr>
          <w:p w14:paraId="1E030000">
            <w:pPr>
              <w:pStyle w:val="Style_13"/>
              <w:ind/>
              <w:jc w:val="center"/>
              <w:rPr>
                <w:rFonts w:ascii="Times New Roman" w:hAnsi="Times New Roman"/>
                <w:sz w:val="16"/>
              </w:rPr>
            </w:pPr>
            <w:r>
              <w:rPr>
                <w:rFonts w:ascii="Times New Roman" w:hAnsi="Times New Roman"/>
                <w:sz w:val="16"/>
              </w:rPr>
              <w:t>02.03.2016</w:t>
            </w:r>
          </w:p>
        </w:tc>
        <w:tc>
          <w:tcPr>
            <w:tcW w:type="dxa" w:w="1092"/>
            <w:tcBorders>
              <w:top w:color="000000" w:sz="4" w:val="single"/>
              <w:left w:color="000000" w:sz="4" w:val="single"/>
              <w:bottom w:color="000000" w:sz="4" w:val="single"/>
              <w:right w:color="000000" w:sz="4" w:val="single"/>
            </w:tcBorders>
          </w:tcPr>
          <w:p w14:paraId="1F030000">
            <w:pPr>
              <w:pStyle w:val="Style_13"/>
              <w:ind/>
              <w:jc w:val="center"/>
              <w:rPr>
                <w:rFonts w:ascii="Times New Roman" w:hAnsi="Times New Roman"/>
                <w:sz w:val="16"/>
              </w:rPr>
            </w:pPr>
            <w:r>
              <w:rPr>
                <w:rFonts w:ascii="Times New Roman" w:hAnsi="Times New Roman"/>
                <w:sz w:val="16"/>
              </w:rPr>
              <w:t>249,40</w:t>
            </w:r>
          </w:p>
        </w:tc>
        <w:tc>
          <w:tcPr>
            <w:tcW w:type="dxa" w:w="910"/>
            <w:tcBorders>
              <w:top w:color="000000" w:sz="4" w:val="single"/>
              <w:left w:color="000000" w:sz="4" w:val="single"/>
              <w:bottom w:color="000000" w:sz="4" w:val="single"/>
              <w:right w:color="000000" w:sz="4" w:val="single"/>
            </w:tcBorders>
          </w:tcPr>
          <w:p w14:paraId="20030000">
            <w:pPr>
              <w:pStyle w:val="Style_13"/>
              <w:ind/>
              <w:jc w:val="center"/>
              <w:rPr>
                <w:rFonts w:ascii="Times New Roman" w:hAnsi="Times New Roman"/>
                <w:sz w:val="16"/>
              </w:rPr>
            </w:pPr>
            <w:r>
              <w:rPr>
                <w:rFonts w:ascii="Times New Roman" w:hAnsi="Times New Roman"/>
                <w:sz w:val="16"/>
              </w:rPr>
              <w:t>9</w:t>
            </w:r>
          </w:p>
        </w:tc>
        <w:tc>
          <w:tcPr>
            <w:tcW w:type="dxa" w:w="1274"/>
            <w:tcBorders>
              <w:top w:color="000000" w:sz="4" w:val="single"/>
              <w:left w:color="000000" w:sz="4" w:val="single"/>
              <w:bottom w:color="000000" w:sz="4" w:val="single"/>
              <w:right w:color="000000" w:sz="4" w:val="single"/>
            </w:tcBorders>
          </w:tcPr>
          <w:p w14:paraId="21030000">
            <w:pPr>
              <w:pStyle w:val="Style_13"/>
              <w:ind/>
              <w:jc w:val="center"/>
              <w:rPr>
                <w:rFonts w:ascii="Times New Roman" w:hAnsi="Times New Roman"/>
                <w:sz w:val="16"/>
              </w:rPr>
            </w:pPr>
            <w:r>
              <w:rPr>
                <w:rFonts w:ascii="Times New Roman" w:hAnsi="Times New Roman"/>
                <w:sz w:val="16"/>
              </w:rPr>
              <w:t>31.12.2023</w:t>
            </w:r>
          </w:p>
        </w:tc>
        <w:tc>
          <w:tcPr>
            <w:tcW w:type="dxa" w:w="1001"/>
            <w:tcBorders>
              <w:top w:color="000000" w:sz="4" w:val="single"/>
              <w:left w:color="000000" w:sz="4" w:val="single"/>
              <w:bottom w:color="000000" w:sz="4" w:val="single"/>
              <w:right w:color="000000" w:sz="4" w:val="single"/>
            </w:tcBorders>
          </w:tcPr>
          <w:p w14:paraId="22030000">
            <w:pPr>
              <w:pStyle w:val="Style_13"/>
              <w:rPr>
                <w:rFonts w:ascii="Times New Roman" w:hAnsi="Times New Roman"/>
                <w:sz w:val="16"/>
              </w:rPr>
            </w:pPr>
          </w:p>
        </w:tc>
        <w:tc>
          <w:tcPr>
            <w:tcW w:type="dxa" w:w="1092"/>
            <w:tcBorders>
              <w:top w:color="000000" w:sz="4" w:val="single"/>
              <w:left w:color="000000" w:sz="4" w:val="single"/>
              <w:bottom w:color="000000" w:sz="4" w:val="single"/>
              <w:right w:color="000000" w:sz="4" w:val="single"/>
            </w:tcBorders>
          </w:tcPr>
          <w:p w14:paraId="23030000">
            <w:pPr>
              <w:pStyle w:val="Style_13"/>
              <w:ind/>
              <w:jc w:val="center"/>
              <w:rPr>
                <w:rFonts w:ascii="Times New Roman" w:hAnsi="Times New Roman"/>
                <w:sz w:val="16"/>
              </w:rPr>
            </w:pPr>
            <w:r>
              <w:rPr>
                <w:rFonts w:ascii="Times New Roman" w:hAnsi="Times New Roman"/>
                <w:sz w:val="16"/>
              </w:rPr>
              <w:t>1 521,00</w:t>
            </w:r>
          </w:p>
        </w:tc>
        <w:tc>
          <w:tcPr>
            <w:tcW w:type="dxa" w:w="1911"/>
            <w:tcBorders>
              <w:top w:color="000000" w:sz="4" w:val="single"/>
              <w:left w:color="000000" w:sz="4" w:val="single"/>
              <w:bottom w:color="000000" w:sz="4" w:val="single"/>
              <w:right w:color="000000" w:sz="4" w:val="single"/>
            </w:tcBorders>
          </w:tcPr>
          <w:p w14:paraId="24030000">
            <w:pPr>
              <w:pStyle w:val="Style_13"/>
              <w:ind/>
              <w:jc w:val="center"/>
              <w:rPr>
                <w:rFonts w:ascii="Times New Roman" w:hAnsi="Times New Roman"/>
                <w:sz w:val="16"/>
              </w:rPr>
            </w:pPr>
            <w:r>
              <w:rPr>
                <w:rFonts w:ascii="Times New Roman" w:hAnsi="Times New Roman"/>
                <w:sz w:val="16"/>
              </w:rPr>
              <w:t>87:01:020001:113</w:t>
            </w:r>
          </w:p>
        </w:tc>
        <w:tc>
          <w:tcPr>
            <w:tcW w:type="dxa" w:w="1365"/>
            <w:tcBorders>
              <w:top w:color="000000" w:sz="4" w:val="single"/>
              <w:left w:color="000000" w:sz="4" w:val="single"/>
              <w:bottom w:color="000000" w:sz="4" w:val="single"/>
              <w:right w:color="000000" w:sz="4" w:val="single"/>
            </w:tcBorders>
          </w:tcPr>
          <w:p w14:paraId="25030000">
            <w:pPr>
              <w:pStyle w:val="Style_13"/>
              <w:ind/>
              <w:jc w:val="center"/>
              <w:rPr>
                <w:rFonts w:ascii="Times New Roman" w:hAnsi="Times New Roman"/>
                <w:sz w:val="16"/>
              </w:rPr>
            </w:pPr>
            <w:r>
              <w:rPr>
                <w:rFonts w:ascii="Times New Roman" w:hAnsi="Times New Roman"/>
                <w:sz w:val="16"/>
              </w:rPr>
              <w:t>Сформирован под одним домом</w:t>
            </w:r>
          </w:p>
        </w:tc>
      </w:tr>
      <w:tr>
        <w:tc>
          <w:tcPr>
            <w:tcW w:type="dxa" w:w="546"/>
            <w:tcBorders>
              <w:top w:color="000000" w:sz="4" w:val="single"/>
              <w:left w:color="000000" w:sz="4" w:val="single"/>
              <w:bottom w:color="000000" w:sz="4" w:val="single"/>
              <w:right w:color="000000" w:sz="4" w:val="single"/>
            </w:tcBorders>
          </w:tcPr>
          <w:p w14:paraId="26030000">
            <w:pPr>
              <w:pStyle w:val="Style_13"/>
              <w:ind/>
              <w:jc w:val="center"/>
              <w:rPr>
                <w:rFonts w:ascii="Times New Roman" w:hAnsi="Times New Roman"/>
                <w:sz w:val="16"/>
              </w:rPr>
            </w:pPr>
            <w:r>
              <w:rPr>
                <w:rFonts w:ascii="Times New Roman" w:hAnsi="Times New Roman"/>
                <w:sz w:val="16"/>
              </w:rPr>
              <w:t>43</w:t>
            </w:r>
          </w:p>
        </w:tc>
        <w:tc>
          <w:tcPr>
            <w:tcW w:type="dxa" w:w="1911"/>
            <w:tcBorders>
              <w:top w:color="000000" w:sz="4" w:val="single"/>
              <w:left w:color="000000" w:sz="4" w:val="single"/>
              <w:bottom w:color="000000" w:sz="4" w:val="single"/>
              <w:right w:color="000000" w:sz="4" w:val="single"/>
            </w:tcBorders>
          </w:tcPr>
          <w:p w14:paraId="27030000">
            <w:pPr>
              <w:pStyle w:val="Style_13"/>
              <w:rPr>
                <w:rFonts w:ascii="Times New Roman" w:hAnsi="Times New Roman"/>
                <w:sz w:val="16"/>
              </w:rPr>
            </w:pPr>
            <w:r>
              <w:rPr>
                <w:rFonts w:ascii="Times New Roman" w:hAnsi="Times New Roman"/>
                <w:sz w:val="16"/>
              </w:rPr>
              <w:t>с. Анюйск</w:t>
            </w:r>
          </w:p>
        </w:tc>
        <w:tc>
          <w:tcPr>
            <w:tcW w:type="dxa" w:w="2002"/>
            <w:tcBorders>
              <w:top w:color="000000" w:sz="4" w:val="single"/>
              <w:left w:color="000000" w:sz="4" w:val="single"/>
              <w:bottom w:color="000000" w:sz="4" w:val="single"/>
              <w:right w:color="000000" w:sz="4" w:val="single"/>
            </w:tcBorders>
          </w:tcPr>
          <w:p w14:paraId="28030000">
            <w:pPr>
              <w:pStyle w:val="Style_13"/>
              <w:rPr>
                <w:rFonts w:ascii="Times New Roman" w:hAnsi="Times New Roman"/>
                <w:sz w:val="16"/>
              </w:rPr>
            </w:pPr>
            <w:r>
              <w:rPr>
                <w:rFonts w:ascii="Times New Roman" w:hAnsi="Times New Roman"/>
                <w:sz w:val="16"/>
              </w:rPr>
              <w:t>с. Анюйск, ул. Юбилейная, д. 13</w:t>
            </w:r>
          </w:p>
        </w:tc>
        <w:tc>
          <w:tcPr>
            <w:tcW w:type="dxa" w:w="1001"/>
            <w:tcBorders>
              <w:top w:color="000000" w:sz="4" w:val="single"/>
              <w:left w:color="000000" w:sz="4" w:val="single"/>
              <w:bottom w:color="000000" w:sz="4" w:val="single"/>
              <w:right w:color="000000" w:sz="4" w:val="single"/>
            </w:tcBorders>
          </w:tcPr>
          <w:p w14:paraId="29030000">
            <w:pPr>
              <w:pStyle w:val="Style_13"/>
              <w:ind/>
              <w:jc w:val="center"/>
              <w:rPr>
                <w:rFonts w:ascii="Times New Roman" w:hAnsi="Times New Roman"/>
                <w:sz w:val="16"/>
              </w:rPr>
            </w:pPr>
            <w:r>
              <w:rPr>
                <w:rFonts w:ascii="Times New Roman" w:hAnsi="Times New Roman"/>
                <w:sz w:val="16"/>
              </w:rPr>
              <w:t>1971</w:t>
            </w:r>
          </w:p>
        </w:tc>
        <w:tc>
          <w:tcPr>
            <w:tcW w:type="dxa" w:w="1183"/>
            <w:tcBorders>
              <w:top w:color="000000" w:sz="4" w:val="single"/>
              <w:left w:color="000000" w:sz="4" w:val="single"/>
              <w:bottom w:color="000000" w:sz="4" w:val="single"/>
              <w:right w:color="000000" w:sz="4" w:val="single"/>
            </w:tcBorders>
          </w:tcPr>
          <w:p w14:paraId="2A030000">
            <w:pPr>
              <w:pStyle w:val="Style_13"/>
              <w:ind/>
              <w:jc w:val="center"/>
              <w:rPr>
                <w:rFonts w:ascii="Times New Roman" w:hAnsi="Times New Roman"/>
                <w:sz w:val="16"/>
              </w:rPr>
            </w:pPr>
            <w:r>
              <w:rPr>
                <w:rFonts w:ascii="Times New Roman" w:hAnsi="Times New Roman"/>
                <w:sz w:val="16"/>
              </w:rPr>
              <w:t>02.03.2016</w:t>
            </w:r>
          </w:p>
        </w:tc>
        <w:tc>
          <w:tcPr>
            <w:tcW w:type="dxa" w:w="1092"/>
            <w:tcBorders>
              <w:top w:color="000000" w:sz="4" w:val="single"/>
              <w:left w:color="000000" w:sz="4" w:val="single"/>
              <w:bottom w:color="000000" w:sz="4" w:val="single"/>
              <w:right w:color="000000" w:sz="4" w:val="single"/>
            </w:tcBorders>
          </w:tcPr>
          <w:p w14:paraId="2B030000">
            <w:pPr>
              <w:pStyle w:val="Style_13"/>
              <w:ind/>
              <w:jc w:val="center"/>
              <w:rPr>
                <w:rFonts w:ascii="Times New Roman" w:hAnsi="Times New Roman"/>
                <w:sz w:val="16"/>
              </w:rPr>
            </w:pPr>
            <w:r>
              <w:rPr>
                <w:rFonts w:ascii="Times New Roman" w:hAnsi="Times New Roman"/>
                <w:sz w:val="16"/>
              </w:rPr>
              <w:t>333,70</w:t>
            </w:r>
          </w:p>
        </w:tc>
        <w:tc>
          <w:tcPr>
            <w:tcW w:type="dxa" w:w="910"/>
            <w:tcBorders>
              <w:top w:color="000000" w:sz="4" w:val="single"/>
              <w:left w:color="000000" w:sz="4" w:val="single"/>
              <w:bottom w:color="000000" w:sz="4" w:val="single"/>
              <w:right w:color="000000" w:sz="4" w:val="single"/>
            </w:tcBorders>
          </w:tcPr>
          <w:p w14:paraId="2C030000">
            <w:pPr>
              <w:pStyle w:val="Style_13"/>
              <w:ind/>
              <w:jc w:val="center"/>
              <w:rPr>
                <w:rFonts w:ascii="Times New Roman" w:hAnsi="Times New Roman"/>
                <w:sz w:val="16"/>
              </w:rPr>
            </w:pPr>
            <w:r>
              <w:rPr>
                <w:rFonts w:ascii="Times New Roman" w:hAnsi="Times New Roman"/>
                <w:sz w:val="16"/>
              </w:rPr>
              <w:t>17</w:t>
            </w:r>
          </w:p>
        </w:tc>
        <w:tc>
          <w:tcPr>
            <w:tcW w:type="dxa" w:w="1274"/>
            <w:tcBorders>
              <w:top w:color="000000" w:sz="4" w:val="single"/>
              <w:left w:color="000000" w:sz="4" w:val="single"/>
              <w:bottom w:color="000000" w:sz="4" w:val="single"/>
              <w:right w:color="000000" w:sz="4" w:val="single"/>
            </w:tcBorders>
          </w:tcPr>
          <w:p w14:paraId="2D030000">
            <w:pPr>
              <w:pStyle w:val="Style_13"/>
              <w:ind/>
              <w:jc w:val="center"/>
              <w:rPr>
                <w:rFonts w:ascii="Times New Roman" w:hAnsi="Times New Roman"/>
                <w:sz w:val="16"/>
              </w:rPr>
            </w:pPr>
            <w:r>
              <w:rPr>
                <w:rFonts w:ascii="Times New Roman" w:hAnsi="Times New Roman"/>
                <w:sz w:val="16"/>
              </w:rPr>
              <w:t>31.12.2023</w:t>
            </w:r>
          </w:p>
        </w:tc>
        <w:tc>
          <w:tcPr>
            <w:tcW w:type="dxa" w:w="1001"/>
            <w:tcBorders>
              <w:top w:color="000000" w:sz="4" w:val="single"/>
              <w:left w:color="000000" w:sz="4" w:val="single"/>
              <w:bottom w:color="000000" w:sz="4" w:val="single"/>
              <w:right w:color="000000" w:sz="4" w:val="single"/>
            </w:tcBorders>
          </w:tcPr>
          <w:p w14:paraId="2E030000">
            <w:pPr>
              <w:pStyle w:val="Style_13"/>
              <w:rPr>
                <w:rFonts w:ascii="Times New Roman" w:hAnsi="Times New Roman"/>
                <w:sz w:val="16"/>
              </w:rPr>
            </w:pPr>
          </w:p>
        </w:tc>
        <w:tc>
          <w:tcPr>
            <w:tcW w:type="dxa" w:w="1092"/>
            <w:tcBorders>
              <w:top w:color="000000" w:sz="4" w:val="single"/>
              <w:left w:color="000000" w:sz="4" w:val="single"/>
              <w:bottom w:color="000000" w:sz="4" w:val="single"/>
              <w:right w:color="000000" w:sz="4" w:val="single"/>
            </w:tcBorders>
          </w:tcPr>
          <w:p w14:paraId="2F030000">
            <w:pPr>
              <w:pStyle w:val="Style_13"/>
              <w:ind/>
              <w:jc w:val="center"/>
              <w:rPr>
                <w:rFonts w:ascii="Times New Roman" w:hAnsi="Times New Roman"/>
                <w:sz w:val="16"/>
              </w:rPr>
            </w:pPr>
            <w:r>
              <w:rPr>
                <w:rFonts w:ascii="Times New Roman" w:hAnsi="Times New Roman"/>
                <w:sz w:val="16"/>
              </w:rPr>
              <w:t>1 443,00</w:t>
            </w:r>
          </w:p>
        </w:tc>
        <w:tc>
          <w:tcPr>
            <w:tcW w:type="dxa" w:w="1911"/>
            <w:tcBorders>
              <w:top w:color="000000" w:sz="4" w:val="single"/>
              <w:left w:color="000000" w:sz="4" w:val="single"/>
              <w:bottom w:color="000000" w:sz="4" w:val="single"/>
              <w:right w:color="000000" w:sz="4" w:val="single"/>
            </w:tcBorders>
          </w:tcPr>
          <w:p w14:paraId="30030000">
            <w:pPr>
              <w:pStyle w:val="Style_13"/>
              <w:ind/>
              <w:jc w:val="center"/>
              <w:rPr>
                <w:rFonts w:ascii="Times New Roman" w:hAnsi="Times New Roman"/>
                <w:sz w:val="16"/>
              </w:rPr>
            </w:pPr>
            <w:r>
              <w:rPr>
                <w:rFonts w:ascii="Times New Roman" w:hAnsi="Times New Roman"/>
                <w:sz w:val="16"/>
              </w:rPr>
              <w:t>87:01:020001:112</w:t>
            </w:r>
          </w:p>
        </w:tc>
        <w:tc>
          <w:tcPr>
            <w:tcW w:type="dxa" w:w="1365"/>
            <w:tcBorders>
              <w:top w:color="000000" w:sz="4" w:val="single"/>
              <w:left w:color="000000" w:sz="4" w:val="single"/>
              <w:bottom w:color="000000" w:sz="4" w:val="single"/>
              <w:right w:color="000000" w:sz="4" w:val="single"/>
            </w:tcBorders>
          </w:tcPr>
          <w:p w14:paraId="31030000">
            <w:pPr>
              <w:pStyle w:val="Style_13"/>
              <w:ind/>
              <w:jc w:val="center"/>
              <w:rPr>
                <w:rFonts w:ascii="Times New Roman" w:hAnsi="Times New Roman"/>
                <w:sz w:val="16"/>
              </w:rPr>
            </w:pPr>
            <w:r>
              <w:rPr>
                <w:rFonts w:ascii="Times New Roman" w:hAnsi="Times New Roman"/>
                <w:sz w:val="16"/>
              </w:rPr>
              <w:t>Сформирован под одним домом</w:t>
            </w:r>
          </w:p>
        </w:tc>
      </w:tr>
      <w:tr>
        <w:tc>
          <w:tcPr>
            <w:tcW w:type="dxa" w:w="546"/>
            <w:tcBorders>
              <w:top w:color="000000" w:sz="4" w:val="single"/>
              <w:left w:color="000000" w:sz="4" w:val="single"/>
              <w:bottom w:color="000000" w:sz="4" w:val="single"/>
              <w:right w:color="000000" w:sz="4" w:val="single"/>
            </w:tcBorders>
          </w:tcPr>
          <w:p w14:paraId="32030000">
            <w:pPr>
              <w:pStyle w:val="Style_13"/>
              <w:ind/>
              <w:jc w:val="center"/>
              <w:rPr>
                <w:rFonts w:ascii="Times New Roman" w:hAnsi="Times New Roman"/>
                <w:sz w:val="16"/>
              </w:rPr>
            </w:pPr>
            <w:r>
              <w:rPr>
                <w:rFonts w:ascii="Times New Roman" w:hAnsi="Times New Roman"/>
                <w:sz w:val="16"/>
              </w:rPr>
              <w:t>44</w:t>
            </w:r>
          </w:p>
        </w:tc>
        <w:tc>
          <w:tcPr>
            <w:tcW w:type="dxa" w:w="1911"/>
            <w:tcBorders>
              <w:top w:color="000000" w:sz="4" w:val="single"/>
              <w:left w:color="000000" w:sz="4" w:val="single"/>
              <w:bottom w:color="000000" w:sz="4" w:val="single"/>
              <w:right w:color="000000" w:sz="4" w:val="single"/>
            </w:tcBorders>
          </w:tcPr>
          <w:p w14:paraId="33030000">
            <w:pPr>
              <w:pStyle w:val="Style_13"/>
              <w:rPr>
                <w:rFonts w:ascii="Times New Roman" w:hAnsi="Times New Roman"/>
                <w:sz w:val="16"/>
              </w:rPr>
            </w:pPr>
            <w:r>
              <w:rPr>
                <w:rFonts w:ascii="Times New Roman" w:hAnsi="Times New Roman"/>
                <w:sz w:val="16"/>
              </w:rPr>
              <w:t>с. Анюйск</w:t>
            </w:r>
          </w:p>
        </w:tc>
        <w:tc>
          <w:tcPr>
            <w:tcW w:type="dxa" w:w="2002"/>
            <w:tcBorders>
              <w:top w:color="000000" w:sz="4" w:val="single"/>
              <w:left w:color="000000" w:sz="4" w:val="single"/>
              <w:bottom w:color="000000" w:sz="4" w:val="single"/>
              <w:right w:color="000000" w:sz="4" w:val="single"/>
            </w:tcBorders>
          </w:tcPr>
          <w:p w14:paraId="34030000">
            <w:pPr>
              <w:pStyle w:val="Style_13"/>
              <w:rPr>
                <w:rFonts w:ascii="Times New Roman" w:hAnsi="Times New Roman"/>
                <w:sz w:val="16"/>
              </w:rPr>
            </w:pPr>
            <w:r>
              <w:rPr>
                <w:rFonts w:ascii="Times New Roman" w:hAnsi="Times New Roman"/>
                <w:sz w:val="16"/>
              </w:rPr>
              <w:t>с. Анюйск, ул. Юбилейная, д. 14</w:t>
            </w:r>
          </w:p>
        </w:tc>
        <w:tc>
          <w:tcPr>
            <w:tcW w:type="dxa" w:w="1001"/>
            <w:tcBorders>
              <w:top w:color="000000" w:sz="4" w:val="single"/>
              <w:left w:color="000000" w:sz="4" w:val="single"/>
              <w:bottom w:color="000000" w:sz="4" w:val="single"/>
              <w:right w:color="000000" w:sz="4" w:val="single"/>
            </w:tcBorders>
          </w:tcPr>
          <w:p w14:paraId="35030000">
            <w:pPr>
              <w:pStyle w:val="Style_13"/>
              <w:ind/>
              <w:jc w:val="center"/>
              <w:rPr>
                <w:rFonts w:ascii="Times New Roman" w:hAnsi="Times New Roman"/>
                <w:sz w:val="16"/>
              </w:rPr>
            </w:pPr>
            <w:r>
              <w:rPr>
                <w:rFonts w:ascii="Times New Roman" w:hAnsi="Times New Roman"/>
                <w:sz w:val="16"/>
              </w:rPr>
              <w:t>1972</w:t>
            </w:r>
          </w:p>
        </w:tc>
        <w:tc>
          <w:tcPr>
            <w:tcW w:type="dxa" w:w="1183"/>
            <w:tcBorders>
              <w:top w:color="000000" w:sz="4" w:val="single"/>
              <w:left w:color="000000" w:sz="4" w:val="single"/>
              <w:bottom w:color="000000" w:sz="4" w:val="single"/>
              <w:right w:color="000000" w:sz="4" w:val="single"/>
            </w:tcBorders>
          </w:tcPr>
          <w:p w14:paraId="36030000">
            <w:pPr>
              <w:pStyle w:val="Style_13"/>
              <w:ind/>
              <w:jc w:val="center"/>
              <w:rPr>
                <w:rFonts w:ascii="Times New Roman" w:hAnsi="Times New Roman"/>
                <w:sz w:val="16"/>
              </w:rPr>
            </w:pPr>
            <w:r>
              <w:rPr>
                <w:rFonts w:ascii="Times New Roman" w:hAnsi="Times New Roman"/>
                <w:sz w:val="16"/>
              </w:rPr>
              <w:t>29.02.2016</w:t>
            </w:r>
          </w:p>
        </w:tc>
        <w:tc>
          <w:tcPr>
            <w:tcW w:type="dxa" w:w="1092"/>
            <w:tcBorders>
              <w:top w:color="000000" w:sz="4" w:val="single"/>
              <w:left w:color="000000" w:sz="4" w:val="single"/>
              <w:bottom w:color="000000" w:sz="4" w:val="single"/>
              <w:right w:color="000000" w:sz="4" w:val="single"/>
            </w:tcBorders>
          </w:tcPr>
          <w:p w14:paraId="37030000">
            <w:pPr>
              <w:pStyle w:val="Style_13"/>
              <w:ind/>
              <w:jc w:val="center"/>
              <w:rPr>
                <w:rFonts w:ascii="Times New Roman" w:hAnsi="Times New Roman"/>
                <w:sz w:val="16"/>
              </w:rPr>
            </w:pPr>
            <w:r>
              <w:rPr>
                <w:rFonts w:ascii="Times New Roman" w:hAnsi="Times New Roman"/>
                <w:sz w:val="16"/>
              </w:rPr>
              <w:t>342,70</w:t>
            </w:r>
          </w:p>
        </w:tc>
        <w:tc>
          <w:tcPr>
            <w:tcW w:type="dxa" w:w="910"/>
            <w:tcBorders>
              <w:top w:color="000000" w:sz="4" w:val="single"/>
              <w:left w:color="000000" w:sz="4" w:val="single"/>
              <w:bottom w:color="000000" w:sz="4" w:val="single"/>
              <w:right w:color="000000" w:sz="4" w:val="single"/>
            </w:tcBorders>
          </w:tcPr>
          <w:p w14:paraId="38030000">
            <w:pPr>
              <w:pStyle w:val="Style_13"/>
              <w:ind/>
              <w:jc w:val="center"/>
              <w:rPr>
                <w:rFonts w:ascii="Times New Roman" w:hAnsi="Times New Roman"/>
                <w:sz w:val="16"/>
              </w:rPr>
            </w:pPr>
            <w:r>
              <w:rPr>
                <w:rFonts w:ascii="Times New Roman" w:hAnsi="Times New Roman"/>
                <w:sz w:val="16"/>
              </w:rPr>
              <w:t>16</w:t>
            </w:r>
          </w:p>
        </w:tc>
        <w:tc>
          <w:tcPr>
            <w:tcW w:type="dxa" w:w="1274"/>
            <w:tcBorders>
              <w:top w:color="000000" w:sz="4" w:val="single"/>
              <w:left w:color="000000" w:sz="4" w:val="single"/>
              <w:bottom w:color="000000" w:sz="4" w:val="single"/>
              <w:right w:color="000000" w:sz="4" w:val="single"/>
            </w:tcBorders>
          </w:tcPr>
          <w:p w14:paraId="39030000">
            <w:pPr>
              <w:pStyle w:val="Style_13"/>
              <w:ind/>
              <w:jc w:val="center"/>
              <w:rPr>
                <w:rFonts w:ascii="Times New Roman" w:hAnsi="Times New Roman"/>
                <w:sz w:val="16"/>
              </w:rPr>
            </w:pPr>
            <w:r>
              <w:rPr>
                <w:rFonts w:ascii="Times New Roman" w:hAnsi="Times New Roman"/>
                <w:sz w:val="16"/>
              </w:rPr>
              <w:t>31.12.2023</w:t>
            </w:r>
          </w:p>
        </w:tc>
        <w:tc>
          <w:tcPr>
            <w:tcW w:type="dxa" w:w="1001"/>
            <w:tcBorders>
              <w:top w:color="000000" w:sz="4" w:val="single"/>
              <w:left w:color="000000" w:sz="4" w:val="single"/>
              <w:bottom w:color="000000" w:sz="4" w:val="single"/>
              <w:right w:color="000000" w:sz="4" w:val="single"/>
            </w:tcBorders>
          </w:tcPr>
          <w:p w14:paraId="3A030000">
            <w:pPr>
              <w:pStyle w:val="Style_13"/>
              <w:rPr>
                <w:rFonts w:ascii="Times New Roman" w:hAnsi="Times New Roman"/>
                <w:sz w:val="16"/>
              </w:rPr>
            </w:pPr>
          </w:p>
        </w:tc>
        <w:tc>
          <w:tcPr>
            <w:tcW w:type="dxa" w:w="1092"/>
            <w:tcBorders>
              <w:top w:color="000000" w:sz="4" w:val="single"/>
              <w:left w:color="000000" w:sz="4" w:val="single"/>
              <w:bottom w:color="000000" w:sz="4" w:val="single"/>
              <w:right w:color="000000" w:sz="4" w:val="single"/>
            </w:tcBorders>
          </w:tcPr>
          <w:p w14:paraId="3B030000">
            <w:pPr>
              <w:pStyle w:val="Style_13"/>
              <w:ind/>
              <w:jc w:val="center"/>
              <w:rPr>
                <w:rFonts w:ascii="Times New Roman" w:hAnsi="Times New Roman"/>
                <w:sz w:val="16"/>
              </w:rPr>
            </w:pPr>
            <w:r>
              <w:rPr>
                <w:rFonts w:ascii="Times New Roman" w:hAnsi="Times New Roman"/>
                <w:sz w:val="16"/>
              </w:rPr>
              <w:t>196,00</w:t>
            </w:r>
          </w:p>
        </w:tc>
        <w:tc>
          <w:tcPr>
            <w:tcW w:type="dxa" w:w="1911"/>
            <w:tcBorders>
              <w:top w:color="000000" w:sz="4" w:val="single"/>
              <w:left w:color="000000" w:sz="4" w:val="single"/>
              <w:bottom w:color="000000" w:sz="4" w:val="single"/>
              <w:right w:color="000000" w:sz="4" w:val="single"/>
            </w:tcBorders>
          </w:tcPr>
          <w:p w14:paraId="3C030000">
            <w:pPr>
              <w:pStyle w:val="Style_13"/>
              <w:ind/>
              <w:jc w:val="center"/>
              <w:rPr>
                <w:rFonts w:ascii="Times New Roman" w:hAnsi="Times New Roman"/>
                <w:sz w:val="16"/>
              </w:rPr>
            </w:pPr>
            <w:r>
              <w:rPr>
                <w:rFonts w:ascii="Times New Roman" w:hAnsi="Times New Roman"/>
                <w:sz w:val="16"/>
              </w:rPr>
              <w:t>87:01:020001:33</w:t>
            </w:r>
          </w:p>
        </w:tc>
        <w:tc>
          <w:tcPr>
            <w:tcW w:type="dxa" w:w="1365"/>
            <w:tcBorders>
              <w:top w:color="000000" w:sz="4" w:val="single"/>
              <w:left w:color="000000" w:sz="4" w:val="single"/>
              <w:bottom w:color="000000" w:sz="4" w:val="single"/>
              <w:right w:color="000000" w:sz="4" w:val="single"/>
            </w:tcBorders>
          </w:tcPr>
          <w:p w14:paraId="3D030000">
            <w:pPr>
              <w:pStyle w:val="Style_13"/>
              <w:ind/>
              <w:jc w:val="center"/>
              <w:rPr>
                <w:rFonts w:ascii="Times New Roman" w:hAnsi="Times New Roman"/>
                <w:sz w:val="16"/>
              </w:rPr>
            </w:pPr>
            <w:r>
              <w:rPr>
                <w:rFonts w:ascii="Times New Roman" w:hAnsi="Times New Roman"/>
                <w:sz w:val="16"/>
              </w:rPr>
              <w:t>Сформирован под одним домом</w:t>
            </w:r>
          </w:p>
        </w:tc>
      </w:tr>
      <w:tr>
        <w:tc>
          <w:tcPr>
            <w:tcW w:type="dxa" w:w="546"/>
            <w:tcBorders>
              <w:top w:color="000000" w:sz="4" w:val="single"/>
              <w:left w:color="000000" w:sz="4" w:val="single"/>
              <w:bottom w:color="000000" w:sz="4" w:val="single"/>
              <w:right w:color="000000" w:sz="4" w:val="single"/>
            </w:tcBorders>
          </w:tcPr>
          <w:p w14:paraId="3E030000">
            <w:pPr>
              <w:pStyle w:val="Style_13"/>
              <w:ind/>
              <w:jc w:val="center"/>
              <w:rPr>
                <w:rFonts w:ascii="Times New Roman" w:hAnsi="Times New Roman"/>
                <w:sz w:val="16"/>
              </w:rPr>
            </w:pPr>
            <w:r>
              <w:rPr>
                <w:rFonts w:ascii="Times New Roman" w:hAnsi="Times New Roman"/>
                <w:sz w:val="16"/>
              </w:rPr>
              <w:t>45</w:t>
            </w:r>
          </w:p>
        </w:tc>
        <w:tc>
          <w:tcPr>
            <w:tcW w:type="dxa" w:w="1911"/>
            <w:tcBorders>
              <w:top w:color="000000" w:sz="4" w:val="single"/>
              <w:left w:color="000000" w:sz="4" w:val="single"/>
              <w:bottom w:color="000000" w:sz="4" w:val="single"/>
              <w:right w:color="000000" w:sz="4" w:val="single"/>
            </w:tcBorders>
          </w:tcPr>
          <w:p w14:paraId="3F030000">
            <w:pPr>
              <w:pStyle w:val="Style_13"/>
              <w:rPr>
                <w:rFonts w:ascii="Times New Roman" w:hAnsi="Times New Roman"/>
                <w:sz w:val="16"/>
              </w:rPr>
            </w:pPr>
            <w:r>
              <w:rPr>
                <w:rFonts w:ascii="Times New Roman" w:hAnsi="Times New Roman"/>
                <w:sz w:val="16"/>
              </w:rPr>
              <w:t>с. Анюйск</w:t>
            </w:r>
          </w:p>
        </w:tc>
        <w:tc>
          <w:tcPr>
            <w:tcW w:type="dxa" w:w="2002"/>
            <w:tcBorders>
              <w:top w:color="000000" w:sz="4" w:val="single"/>
              <w:left w:color="000000" w:sz="4" w:val="single"/>
              <w:bottom w:color="000000" w:sz="4" w:val="single"/>
              <w:right w:color="000000" w:sz="4" w:val="single"/>
            </w:tcBorders>
          </w:tcPr>
          <w:p w14:paraId="40030000">
            <w:pPr>
              <w:pStyle w:val="Style_13"/>
              <w:rPr>
                <w:rFonts w:ascii="Times New Roman" w:hAnsi="Times New Roman"/>
                <w:sz w:val="16"/>
              </w:rPr>
            </w:pPr>
            <w:r>
              <w:rPr>
                <w:rFonts w:ascii="Times New Roman" w:hAnsi="Times New Roman"/>
                <w:sz w:val="16"/>
              </w:rPr>
              <w:t>с. Анюйск, ул. Юбилейная, д. 21</w:t>
            </w:r>
          </w:p>
        </w:tc>
        <w:tc>
          <w:tcPr>
            <w:tcW w:type="dxa" w:w="1001"/>
            <w:tcBorders>
              <w:top w:color="000000" w:sz="4" w:val="single"/>
              <w:left w:color="000000" w:sz="4" w:val="single"/>
              <w:bottom w:color="000000" w:sz="4" w:val="single"/>
              <w:right w:color="000000" w:sz="4" w:val="single"/>
            </w:tcBorders>
          </w:tcPr>
          <w:p w14:paraId="41030000">
            <w:pPr>
              <w:pStyle w:val="Style_13"/>
              <w:ind/>
              <w:jc w:val="center"/>
              <w:rPr>
                <w:rFonts w:ascii="Times New Roman" w:hAnsi="Times New Roman"/>
                <w:sz w:val="16"/>
              </w:rPr>
            </w:pPr>
            <w:r>
              <w:rPr>
                <w:rFonts w:ascii="Times New Roman" w:hAnsi="Times New Roman"/>
                <w:sz w:val="16"/>
              </w:rPr>
              <w:t>1992</w:t>
            </w:r>
          </w:p>
        </w:tc>
        <w:tc>
          <w:tcPr>
            <w:tcW w:type="dxa" w:w="1183"/>
            <w:tcBorders>
              <w:top w:color="000000" w:sz="4" w:val="single"/>
              <w:left w:color="000000" w:sz="4" w:val="single"/>
              <w:bottom w:color="000000" w:sz="4" w:val="single"/>
              <w:right w:color="000000" w:sz="4" w:val="single"/>
            </w:tcBorders>
          </w:tcPr>
          <w:p w14:paraId="42030000">
            <w:pPr>
              <w:pStyle w:val="Style_13"/>
              <w:ind/>
              <w:jc w:val="center"/>
              <w:rPr>
                <w:rFonts w:ascii="Times New Roman" w:hAnsi="Times New Roman"/>
                <w:sz w:val="16"/>
              </w:rPr>
            </w:pPr>
            <w:r>
              <w:rPr>
                <w:rFonts w:ascii="Times New Roman" w:hAnsi="Times New Roman"/>
                <w:sz w:val="16"/>
              </w:rPr>
              <w:t>29.02.2016</w:t>
            </w:r>
          </w:p>
        </w:tc>
        <w:tc>
          <w:tcPr>
            <w:tcW w:type="dxa" w:w="1092"/>
            <w:tcBorders>
              <w:top w:color="000000" w:sz="4" w:val="single"/>
              <w:left w:color="000000" w:sz="4" w:val="single"/>
              <w:bottom w:color="000000" w:sz="4" w:val="single"/>
              <w:right w:color="000000" w:sz="4" w:val="single"/>
            </w:tcBorders>
          </w:tcPr>
          <w:p w14:paraId="43030000">
            <w:pPr>
              <w:pStyle w:val="Style_13"/>
              <w:ind/>
              <w:jc w:val="center"/>
              <w:rPr>
                <w:rFonts w:ascii="Times New Roman" w:hAnsi="Times New Roman"/>
                <w:sz w:val="16"/>
              </w:rPr>
            </w:pPr>
            <w:r>
              <w:rPr>
                <w:rFonts w:ascii="Times New Roman" w:hAnsi="Times New Roman"/>
                <w:sz w:val="16"/>
              </w:rPr>
              <w:t>147,90</w:t>
            </w:r>
          </w:p>
        </w:tc>
        <w:tc>
          <w:tcPr>
            <w:tcW w:type="dxa" w:w="910"/>
            <w:tcBorders>
              <w:top w:color="000000" w:sz="4" w:val="single"/>
              <w:left w:color="000000" w:sz="4" w:val="single"/>
              <w:bottom w:color="000000" w:sz="4" w:val="single"/>
              <w:right w:color="000000" w:sz="4" w:val="single"/>
            </w:tcBorders>
          </w:tcPr>
          <w:p w14:paraId="44030000">
            <w:pPr>
              <w:pStyle w:val="Style_13"/>
              <w:ind/>
              <w:jc w:val="center"/>
              <w:rPr>
                <w:rFonts w:ascii="Times New Roman" w:hAnsi="Times New Roman"/>
                <w:sz w:val="16"/>
              </w:rPr>
            </w:pPr>
            <w:r>
              <w:rPr>
                <w:rFonts w:ascii="Times New Roman" w:hAnsi="Times New Roman"/>
                <w:sz w:val="16"/>
              </w:rPr>
              <w:t>6</w:t>
            </w:r>
          </w:p>
        </w:tc>
        <w:tc>
          <w:tcPr>
            <w:tcW w:type="dxa" w:w="1274"/>
            <w:tcBorders>
              <w:top w:color="000000" w:sz="4" w:val="single"/>
              <w:left w:color="000000" w:sz="4" w:val="single"/>
              <w:bottom w:color="000000" w:sz="4" w:val="single"/>
              <w:right w:color="000000" w:sz="4" w:val="single"/>
            </w:tcBorders>
          </w:tcPr>
          <w:p w14:paraId="45030000">
            <w:pPr>
              <w:pStyle w:val="Style_13"/>
              <w:ind/>
              <w:jc w:val="center"/>
              <w:rPr>
                <w:rFonts w:ascii="Times New Roman" w:hAnsi="Times New Roman"/>
                <w:sz w:val="16"/>
              </w:rPr>
            </w:pPr>
            <w:r>
              <w:rPr>
                <w:rFonts w:ascii="Times New Roman" w:hAnsi="Times New Roman"/>
                <w:sz w:val="16"/>
              </w:rPr>
              <w:t>31.12.2023</w:t>
            </w:r>
          </w:p>
        </w:tc>
        <w:tc>
          <w:tcPr>
            <w:tcW w:type="dxa" w:w="1001"/>
            <w:tcBorders>
              <w:top w:color="000000" w:sz="4" w:val="single"/>
              <w:left w:color="000000" w:sz="4" w:val="single"/>
              <w:bottom w:color="000000" w:sz="4" w:val="single"/>
              <w:right w:color="000000" w:sz="4" w:val="single"/>
            </w:tcBorders>
          </w:tcPr>
          <w:p w14:paraId="46030000">
            <w:pPr>
              <w:pStyle w:val="Style_13"/>
              <w:rPr>
                <w:rFonts w:ascii="Times New Roman" w:hAnsi="Times New Roman"/>
                <w:sz w:val="16"/>
              </w:rPr>
            </w:pPr>
          </w:p>
        </w:tc>
        <w:tc>
          <w:tcPr>
            <w:tcW w:type="dxa" w:w="1092"/>
            <w:tcBorders>
              <w:top w:color="000000" w:sz="4" w:val="single"/>
              <w:left w:color="000000" w:sz="4" w:val="single"/>
              <w:bottom w:color="000000" w:sz="4" w:val="single"/>
              <w:right w:color="000000" w:sz="4" w:val="single"/>
            </w:tcBorders>
          </w:tcPr>
          <w:p w14:paraId="47030000">
            <w:pPr>
              <w:pStyle w:val="Style_13"/>
              <w:ind/>
              <w:jc w:val="center"/>
              <w:rPr>
                <w:rFonts w:ascii="Times New Roman" w:hAnsi="Times New Roman"/>
                <w:sz w:val="16"/>
              </w:rPr>
            </w:pPr>
            <w:r>
              <w:rPr>
                <w:rFonts w:ascii="Times New Roman" w:hAnsi="Times New Roman"/>
                <w:sz w:val="16"/>
              </w:rPr>
              <w:t>509,00</w:t>
            </w:r>
          </w:p>
        </w:tc>
        <w:tc>
          <w:tcPr>
            <w:tcW w:type="dxa" w:w="1911"/>
            <w:tcBorders>
              <w:top w:color="000000" w:sz="4" w:val="single"/>
              <w:left w:color="000000" w:sz="4" w:val="single"/>
              <w:bottom w:color="000000" w:sz="4" w:val="single"/>
              <w:right w:color="000000" w:sz="4" w:val="single"/>
            </w:tcBorders>
          </w:tcPr>
          <w:p w14:paraId="48030000">
            <w:pPr>
              <w:pStyle w:val="Style_13"/>
              <w:ind/>
              <w:jc w:val="center"/>
              <w:rPr>
                <w:rFonts w:ascii="Times New Roman" w:hAnsi="Times New Roman"/>
                <w:sz w:val="16"/>
              </w:rPr>
            </w:pPr>
            <w:r>
              <w:rPr>
                <w:rFonts w:ascii="Times New Roman" w:hAnsi="Times New Roman"/>
                <w:sz w:val="16"/>
              </w:rPr>
              <w:t>87:01:020001:125</w:t>
            </w:r>
          </w:p>
        </w:tc>
        <w:tc>
          <w:tcPr>
            <w:tcW w:type="dxa" w:w="1365"/>
            <w:tcBorders>
              <w:top w:color="000000" w:sz="4" w:val="single"/>
              <w:left w:color="000000" w:sz="4" w:val="single"/>
              <w:bottom w:color="000000" w:sz="4" w:val="single"/>
              <w:right w:color="000000" w:sz="4" w:val="single"/>
            </w:tcBorders>
          </w:tcPr>
          <w:p w14:paraId="49030000">
            <w:pPr>
              <w:pStyle w:val="Style_13"/>
              <w:ind/>
              <w:jc w:val="center"/>
              <w:rPr>
                <w:rFonts w:ascii="Times New Roman" w:hAnsi="Times New Roman"/>
                <w:sz w:val="16"/>
              </w:rPr>
            </w:pPr>
            <w:r>
              <w:rPr>
                <w:rFonts w:ascii="Times New Roman" w:hAnsi="Times New Roman"/>
                <w:sz w:val="16"/>
              </w:rPr>
              <w:t>Сформирован под одним домом</w:t>
            </w:r>
          </w:p>
        </w:tc>
      </w:tr>
      <w:tr>
        <w:tc>
          <w:tcPr>
            <w:tcW w:type="dxa" w:w="546"/>
            <w:tcBorders>
              <w:top w:color="000000" w:sz="4" w:val="single"/>
              <w:left w:color="000000" w:sz="4" w:val="single"/>
              <w:bottom w:color="000000" w:sz="4" w:val="single"/>
              <w:right w:color="000000" w:sz="4" w:val="single"/>
            </w:tcBorders>
          </w:tcPr>
          <w:p w14:paraId="4A030000">
            <w:pPr>
              <w:pStyle w:val="Style_13"/>
              <w:ind/>
              <w:jc w:val="center"/>
              <w:rPr>
                <w:rFonts w:ascii="Times New Roman" w:hAnsi="Times New Roman"/>
                <w:sz w:val="16"/>
              </w:rPr>
            </w:pPr>
            <w:r>
              <w:rPr>
                <w:rFonts w:ascii="Times New Roman" w:hAnsi="Times New Roman"/>
                <w:sz w:val="16"/>
              </w:rPr>
              <w:t>46</w:t>
            </w:r>
          </w:p>
        </w:tc>
        <w:tc>
          <w:tcPr>
            <w:tcW w:type="dxa" w:w="1911"/>
            <w:tcBorders>
              <w:top w:color="000000" w:sz="4" w:val="single"/>
              <w:left w:color="000000" w:sz="4" w:val="single"/>
              <w:bottom w:color="000000" w:sz="4" w:val="single"/>
              <w:right w:color="000000" w:sz="4" w:val="single"/>
            </w:tcBorders>
          </w:tcPr>
          <w:p w14:paraId="4B030000">
            <w:pPr>
              <w:pStyle w:val="Style_13"/>
              <w:rPr>
                <w:rFonts w:ascii="Times New Roman" w:hAnsi="Times New Roman"/>
                <w:sz w:val="16"/>
              </w:rPr>
            </w:pPr>
            <w:r>
              <w:rPr>
                <w:rFonts w:ascii="Times New Roman" w:hAnsi="Times New Roman"/>
                <w:sz w:val="16"/>
              </w:rPr>
              <w:t>с. Омолон</w:t>
            </w:r>
          </w:p>
        </w:tc>
        <w:tc>
          <w:tcPr>
            <w:tcW w:type="dxa" w:w="2002"/>
            <w:tcBorders>
              <w:top w:color="000000" w:sz="4" w:val="single"/>
              <w:left w:color="000000" w:sz="4" w:val="single"/>
              <w:bottom w:color="000000" w:sz="4" w:val="single"/>
              <w:right w:color="000000" w:sz="4" w:val="single"/>
            </w:tcBorders>
          </w:tcPr>
          <w:p w14:paraId="4C030000">
            <w:pPr>
              <w:pStyle w:val="Style_13"/>
              <w:rPr>
                <w:rFonts w:ascii="Times New Roman" w:hAnsi="Times New Roman"/>
                <w:sz w:val="16"/>
              </w:rPr>
            </w:pPr>
            <w:r>
              <w:rPr>
                <w:rFonts w:ascii="Times New Roman" w:hAnsi="Times New Roman"/>
                <w:sz w:val="16"/>
              </w:rPr>
              <w:t>с. Омолон, ул. Авиаторов, д. 3</w:t>
            </w:r>
          </w:p>
        </w:tc>
        <w:tc>
          <w:tcPr>
            <w:tcW w:type="dxa" w:w="1001"/>
            <w:tcBorders>
              <w:top w:color="000000" w:sz="4" w:val="single"/>
              <w:left w:color="000000" w:sz="4" w:val="single"/>
              <w:bottom w:color="000000" w:sz="4" w:val="single"/>
              <w:right w:color="000000" w:sz="4" w:val="single"/>
            </w:tcBorders>
          </w:tcPr>
          <w:p w14:paraId="4D030000">
            <w:pPr>
              <w:pStyle w:val="Style_13"/>
              <w:ind/>
              <w:jc w:val="center"/>
              <w:rPr>
                <w:rFonts w:ascii="Times New Roman" w:hAnsi="Times New Roman"/>
                <w:sz w:val="16"/>
              </w:rPr>
            </w:pPr>
            <w:r>
              <w:rPr>
                <w:rFonts w:ascii="Times New Roman" w:hAnsi="Times New Roman"/>
                <w:sz w:val="16"/>
              </w:rPr>
              <w:t>1943</w:t>
            </w:r>
          </w:p>
        </w:tc>
        <w:tc>
          <w:tcPr>
            <w:tcW w:type="dxa" w:w="1183"/>
            <w:tcBorders>
              <w:top w:color="000000" w:sz="4" w:val="single"/>
              <w:left w:color="000000" w:sz="4" w:val="single"/>
              <w:bottom w:color="000000" w:sz="4" w:val="single"/>
              <w:right w:color="000000" w:sz="4" w:val="single"/>
            </w:tcBorders>
          </w:tcPr>
          <w:p w14:paraId="4E030000">
            <w:pPr>
              <w:pStyle w:val="Style_13"/>
              <w:ind/>
              <w:jc w:val="center"/>
              <w:rPr>
                <w:rFonts w:ascii="Times New Roman" w:hAnsi="Times New Roman"/>
                <w:sz w:val="16"/>
              </w:rPr>
            </w:pPr>
            <w:r>
              <w:rPr>
                <w:rFonts w:ascii="Times New Roman" w:hAnsi="Times New Roman"/>
                <w:sz w:val="16"/>
              </w:rPr>
              <w:t>19.03.2015</w:t>
            </w:r>
          </w:p>
        </w:tc>
        <w:tc>
          <w:tcPr>
            <w:tcW w:type="dxa" w:w="1092"/>
            <w:tcBorders>
              <w:top w:color="000000" w:sz="4" w:val="single"/>
              <w:left w:color="000000" w:sz="4" w:val="single"/>
              <w:bottom w:color="000000" w:sz="4" w:val="single"/>
              <w:right w:color="000000" w:sz="4" w:val="single"/>
            </w:tcBorders>
          </w:tcPr>
          <w:p w14:paraId="4F030000">
            <w:pPr>
              <w:pStyle w:val="Style_13"/>
              <w:ind/>
              <w:jc w:val="center"/>
              <w:rPr>
                <w:rFonts w:ascii="Times New Roman" w:hAnsi="Times New Roman"/>
                <w:sz w:val="16"/>
              </w:rPr>
            </w:pPr>
            <w:r>
              <w:rPr>
                <w:rFonts w:ascii="Times New Roman" w:hAnsi="Times New Roman"/>
                <w:sz w:val="16"/>
              </w:rPr>
              <w:t>119,70</w:t>
            </w:r>
          </w:p>
        </w:tc>
        <w:tc>
          <w:tcPr>
            <w:tcW w:type="dxa" w:w="910"/>
            <w:tcBorders>
              <w:top w:color="000000" w:sz="4" w:val="single"/>
              <w:left w:color="000000" w:sz="4" w:val="single"/>
              <w:bottom w:color="000000" w:sz="4" w:val="single"/>
              <w:right w:color="000000" w:sz="4" w:val="single"/>
            </w:tcBorders>
          </w:tcPr>
          <w:p w14:paraId="50030000">
            <w:pPr>
              <w:pStyle w:val="Style_13"/>
              <w:ind/>
              <w:jc w:val="center"/>
              <w:rPr>
                <w:rFonts w:ascii="Times New Roman" w:hAnsi="Times New Roman"/>
                <w:sz w:val="16"/>
              </w:rPr>
            </w:pPr>
            <w:r>
              <w:rPr>
                <w:rFonts w:ascii="Times New Roman" w:hAnsi="Times New Roman"/>
                <w:sz w:val="16"/>
              </w:rPr>
              <w:t>9</w:t>
            </w:r>
          </w:p>
        </w:tc>
        <w:tc>
          <w:tcPr>
            <w:tcW w:type="dxa" w:w="1274"/>
            <w:tcBorders>
              <w:top w:color="000000" w:sz="4" w:val="single"/>
              <w:left w:color="000000" w:sz="4" w:val="single"/>
              <w:bottom w:color="000000" w:sz="4" w:val="single"/>
              <w:right w:color="000000" w:sz="4" w:val="single"/>
            </w:tcBorders>
          </w:tcPr>
          <w:p w14:paraId="51030000">
            <w:pPr>
              <w:pStyle w:val="Style_13"/>
              <w:ind/>
              <w:jc w:val="center"/>
              <w:rPr>
                <w:rFonts w:ascii="Times New Roman" w:hAnsi="Times New Roman"/>
                <w:sz w:val="16"/>
              </w:rPr>
            </w:pPr>
            <w:r>
              <w:rPr>
                <w:rFonts w:ascii="Times New Roman" w:hAnsi="Times New Roman"/>
                <w:sz w:val="16"/>
              </w:rPr>
              <w:t>31.12.2023</w:t>
            </w:r>
          </w:p>
        </w:tc>
        <w:tc>
          <w:tcPr>
            <w:tcW w:type="dxa" w:w="1001"/>
            <w:tcBorders>
              <w:top w:color="000000" w:sz="4" w:val="single"/>
              <w:left w:color="000000" w:sz="4" w:val="single"/>
              <w:bottom w:color="000000" w:sz="4" w:val="single"/>
              <w:right w:color="000000" w:sz="4" w:val="single"/>
            </w:tcBorders>
          </w:tcPr>
          <w:p w14:paraId="52030000">
            <w:pPr>
              <w:pStyle w:val="Style_13"/>
              <w:rPr>
                <w:rFonts w:ascii="Times New Roman" w:hAnsi="Times New Roman"/>
                <w:sz w:val="16"/>
              </w:rPr>
            </w:pPr>
          </w:p>
        </w:tc>
        <w:tc>
          <w:tcPr>
            <w:tcW w:type="dxa" w:w="1092"/>
            <w:tcBorders>
              <w:top w:color="000000" w:sz="4" w:val="single"/>
              <w:left w:color="000000" w:sz="4" w:val="single"/>
              <w:bottom w:color="000000" w:sz="4" w:val="single"/>
              <w:right w:color="000000" w:sz="4" w:val="single"/>
            </w:tcBorders>
          </w:tcPr>
          <w:p w14:paraId="53030000">
            <w:pPr>
              <w:pStyle w:val="Style_13"/>
              <w:ind/>
              <w:jc w:val="center"/>
              <w:rPr>
                <w:rFonts w:ascii="Times New Roman" w:hAnsi="Times New Roman"/>
                <w:sz w:val="16"/>
              </w:rPr>
            </w:pPr>
            <w:r>
              <w:rPr>
                <w:rFonts w:ascii="Times New Roman" w:hAnsi="Times New Roman"/>
                <w:sz w:val="16"/>
              </w:rPr>
              <w:t>1 251,00</w:t>
            </w:r>
          </w:p>
        </w:tc>
        <w:tc>
          <w:tcPr>
            <w:tcW w:type="dxa" w:w="1911"/>
            <w:tcBorders>
              <w:top w:color="000000" w:sz="4" w:val="single"/>
              <w:left w:color="000000" w:sz="4" w:val="single"/>
              <w:bottom w:color="000000" w:sz="4" w:val="single"/>
              <w:right w:color="000000" w:sz="4" w:val="single"/>
            </w:tcBorders>
          </w:tcPr>
          <w:p w14:paraId="54030000">
            <w:pPr>
              <w:pStyle w:val="Style_13"/>
              <w:ind/>
              <w:jc w:val="center"/>
              <w:rPr>
                <w:rFonts w:ascii="Times New Roman" w:hAnsi="Times New Roman"/>
                <w:sz w:val="16"/>
              </w:rPr>
            </w:pPr>
            <w:r>
              <w:rPr>
                <w:rFonts w:ascii="Times New Roman" w:hAnsi="Times New Roman"/>
                <w:sz w:val="16"/>
              </w:rPr>
              <w:t>87:01:070001:39</w:t>
            </w:r>
          </w:p>
        </w:tc>
        <w:tc>
          <w:tcPr>
            <w:tcW w:type="dxa" w:w="1365"/>
            <w:tcBorders>
              <w:top w:color="000000" w:sz="4" w:val="single"/>
              <w:left w:color="000000" w:sz="4" w:val="single"/>
              <w:bottom w:color="000000" w:sz="4" w:val="single"/>
              <w:right w:color="000000" w:sz="4" w:val="single"/>
            </w:tcBorders>
          </w:tcPr>
          <w:p w14:paraId="55030000">
            <w:pPr>
              <w:pStyle w:val="Style_13"/>
              <w:ind/>
              <w:jc w:val="center"/>
              <w:rPr>
                <w:rFonts w:ascii="Times New Roman" w:hAnsi="Times New Roman"/>
                <w:sz w:val="16"/>
              </w:rPr>
            </w:pPr>
            <w:r>
              <w:rPr>
                <w:rFonts w:ascii="Times New Roman" w:hAnsi="Times New Roman"/>
                <w:sz w:val="16"/>
              </w:rPr>
              <w:t>Сформирован под одним домом</w:t>
            </w:r>
          </w:p>
        </w:tc>
      </w:tr>
      <w:tr>
        <w:tc>
          <w:tcPr>
            <w:tcW w:type="dxa" w:w="546"/>
            <w:tcBorders>
              <w:top w:color="000000" w:sz="4" w:val="single"/>
              <w:left w:color="000000" w:sz="4" w:val="single"/>
              <w:bottom w:color="000000" w:sz="4" w:val="single"/>
              <w:right w:color="000000" w:sz="4" w:val="single"/>
            </w:tcBorders>
          </w:tcPr>
          <w:p w14:paraId="56030000">
            <w:pPr>
              <w:pStyle w:val="Style_13"/>
              <w:ind/>
              <w:jc w:val="center"/>
              <w:rPr>
                <w:rFonts w:ascii="Times New Roman" w:hAnsi="Times New Roman"/>
                <w:sz w:val="16"/>
              </w:rPr>
            </w:pPr>
            <w:r>
              <w:rPr>
                <w:rFonts w:ascii="Times New Roman" w:hAnsi="Times New Roman"/>
                <w:sz w:val="16"/>
              </w:rPr>
              <w:t>47</w:t>
            </w:r>
          </w:p>
        </w:tc>
        <w:tc>
          <w:tcPr>
            <w:tcW w:type="dxa" w:w="1911"/>
            <w:tcBorders>
              <w:top w:color="000000" w:sz="4" w:val="single"/>
              <w:left w:color="000000" w:sz="4" w:val="single"/>
              <w:bottom w:color="000000" w:sz="4" w:val="single"/>
              <w:right w:color="000000" w:sz="4" w:val="single"/>
            </w:tcBorders>
          </w:tcPr>
          <w:p w14:paraId="57030000">
            <w:pPr>
              <w:pStyle w:val="Style_13"/>
              <w:rPr>
                <w:rFonts w:ascii="Times New Roman" w:hAnsi="Times New Roman"/>
                <w:sz w:val="16"/>
              </w:rPr>
            </w:pPr>
            <w:r>
              <w:rPr>
                <w:rFonts w:ascii="Times New Roman" w:hAnsi="Times New Roman"/>
                <w:sz w:val="16"/>
              </w:rPr>
              <w:t>с. Омолон</w:t>
            </w:r>
          </w:p>
        </w:tc>
        <w:tc>
          <w:tcPr>
            <w:tcW w:type="dxa" w:w="2002"/>
            <w:tcBorders>
              <w:top w:color="000000" w:sz="4" w:val="single"/>
              <w:left w:color="000000" w:sz="4" w:val="single"/>
              <w:bottom w:color="000000" w:sz="4" w:val="single"/>
              <w:right w:color="000000" w:sz="4" w:val="single"/>
            </w:tcBorders>
          </w:tcPr>
          <w:p w14:paraId="58030000">
            <w:pPr>
              <w:pStyle w:val="Style_13"/>
              <w:rPr>
                <w:rFonts w:ascii="Times New Roman" w:hAnsi="Times New Roman"/>
                <w:sz w:val="16"/>
              </w:rPr>
            </w:pPr>
            <w:r>
              <w:rPr>
                <w:rFonts w:ascii="Times New Roman" w:hAnsi="Times New Roman"/>
                <w:sz w:val="16"/>
              </w:rPr>
              <w:t>с. Омолон, ул. Лесная, д. 3</w:t>
            </w:r>
          </w:p>
        </w:tc>
        <w:tc>
          <w:tcPr>
            <w:tcW w:type="dxa" w:w="1001"/>
            <w:tcBorders>
              <w:top w:color="000000" w:sz="4" w:val="single"/>
              <w:left w:color="000000" w:sz="4" w:val="single"/>
              <w:bottom w:color="000000" w:sz="4" w:val="single"/>
              <w:right w:color="000000" w:sz="4" w:val="single"/>
            </w:tcBorders>
          </w:tcPr>
          <w:p w14:paraId="59030000">
            <w:pPr>
              <w:pStyle w:val="Style_13"/>
              <w:ind/>
              <w:jc w:val="center"/>
              <w:rPr>
                <w:rFonts w:ascii="Times New Roman" w:hAnsi="Times New Roman"/>
                <w:sz w:val="16"/>
              </w:rPr>
            </w:pPr>
            <w:r>
              <w:rPr>
                <w:rFonts w:ascii="Times New Roman" w:hAnsi="Times New Roman"/>
                <w:sz w:val="16"/>
              </w:rPr>
              <w:t>1972</w:t>
            </w:r>
          </w:p>
        </w:tc>
        <w:tc>
          <w:tcPr>
            <w:tcW w:type="dxa" w:w="1183"/>
            <w:tcBorders>
              <w:top w:color="000000" w:sz="4" w:val="single"/>
              <w:left w:color="000000" w:sz="4" w:val="single"/>
              <w:bottom w:color="000000" w:sz="4" w:val="single"/>
              <w:right w:color="000000" w:sz="4" w:val="single"/>
            </w:tcBorders>
          </w:tcPr>
          <w:p w14:paraId="5A030000">
            <w:pPr>
              <w:pStyle w:val="Style_13"/>
              <w:ind/>
              <w:jc w:val="center"/>
              <w:rPr>
                <w:rFonts w:ascii="Times New Roman" w:hAnsi="Times New Roman"/>
                <w:sz w:val="16"/>
              </w:rPr>
            </w:pPr>
            <w:r>
              <w:rPr>
                <w:rFonts w:ascii="Times New Roman" w:hAnsi="Times New Roman"/>
                <w:sz w:val="16"/>
              </w:rPr>
              <w:t>31.05.2016</w:t>
            </w:r>
          </w:p>
        </w:tc>
        <w:tc>
          <w:tcPr>
            <w:tcW w:type="dxa" w:w="1092"/>
            <w:tcBorders>
              <w:top w:color="000000" w:sz="4" w:val="single"/>
              <w:left w:color="000000" w:sz="4" w:val="single"/>
              <w:bottom w:color="000000" w:sz="4" w:val="single"/>
              <w:right w:color="000000" w:sz="4" w:val="single"/>
            </w:tcBorders>
          </w:tcPr>
          <w:p w14:paraId="5B030000">
            <w:pPr>
              <w:pStyle w:val="Style_13"/>
              <w:ind/>
              <w:jc w:val="center"/>
              <w:rPr>
                <w:rFonts w:ascii="Times New Roman" w:hAnsi="Times New Roman"/>
                <w:sz w:val="16"/>
              </w:rPr>
            </w:pPr>
            <w:r>
              <w:rPr>
                <w:rFonts w:ascii="Times New Roman" w:hAnsi="Times New Roman"/>
                <w:sz w:val="16"/>
              </w:rPr>
              <w:t>115,30</w:t>
            </w:r>
          </w:p>
        </w:tc>
        <w:tc>
          <w:tcPr>
            <w:tcW w:type="dxa" w:w="910"/>
            <w:tcBorders>
              <w:top w:color="000000" w:sz="4" w:val="single"/>
              <w:left w:color="000000" w:sz="4" w:val="single"/>
              <w:bottom w:color="000000" w:sz="4" w:val="single"/>
              <w:right w:color="000000" w:sz="4" w:val="single"/>
            </w:tcBorders>
          </w:tcPr>
          <w:p w14:paraId="5C030000">
            <w:pPr>
              <w:pStyle w:val="Style_13"/>
              <w:ind/>
              <w:jc w:val="center"/>
              <w:rPr>
                <w:rFonts w:ascii="Times New Roman" w:hAnsi="Times New Roman"/>
                <w:sz w:val="16"/>
              </w:rPr>
            </w:pPr>
            <w:r>
              <w:rPr>
                <w:rFonts w:ascii="Times New Roman" w:hAnsi="Times New Roman"/>
                <w:sz w:val="16"/>
              </w:rPr>
              <w:t>5</w:t>
            </w:r>
          </w:p>
        </w:tc>
        <w:tc>
          <w:tcPr>
            <w:tcW w:type="dxa" w:w="1274"/>
            <w:tcBorders>
              <w:top w:color="000000" w:sz="4" w:val="single"/>
              <w:left w:color="000000" w:sz="4" w:val="single"/>
              <w:bottom w:color="000000" w:sz="4" w:val="single"/>
              <w:right w:color="000000" w:sz="4" w:val="single"/>
            </w:tcBorders>
          </w:tcPr>
          <w:p w14:paraId="5D030000">
            <w:pPr>
              <w:pStyle w:val="Style_13"/>
              <w:ind/>
              <w:jc w:val="center"/>
              <w:rPr>
                <w:rFonts w:ascii="Times New Roman" w:hAnsi="Times New Roman"/>
                <w:sz w:val="16"/>
              </w:rPr>
            </w:pPr>
            <w:r>
              <w:rPr>
                <w:rFonts w:ascii="Times New Roman" w:hAnsi="Times New Roman"/>
                <w:sz w:val="16"/>
              </w:rPr>
              <w:t>31.12.2023</w:t>
            </w:r>
          </w:p>
        </w:tc>
        <w:tc>
          <w:tcPr>
            <w:tcW w:type="dxa" w:w="1001"/>
            <w:tcBorders>
              <w:top w:color="000000" w:sz="4" w:val="single"/>
              <w:left w:color="000000" w:sz="4" w:val="single"/>
              <w:bottom w:color="000000" w:sz="4" w:val="single"/>
              <w:right w:color="000000" w:sz="4" w:val="single"/>
            </w:tcBorders>
          </w:tcPr>
          <w:p w14:paraId="5E030000">
            <w:pPr>
              <w:pStyle w:val="Style_13"/>
              <w:rPr>
                <w:rFonts w:ascii="Times New Roman" w:hAnsi="Times New Roman"/>
                <w:sz w:val="16"/>
              </w:rPr>
            </w:pPr>
          </w:p>
        </w:tc>
        <w:tc>
          <w:tcPr>
            <w:tcW w:type="dxa" w:w="1092"/>
            <w:tcBorders>
              <w:top w:color="000000" w:sz="4" w:val="single"/>
              <w:left w:color="000000" w:sz="4" w:val="single"/>
              <w:bottom w:color="000000" w:sz="4" w:val="single"/>
              <w:right w:color="000000" w:sz="4" w:val="single"/>
            </w:tcBorders>
          </w:tcPr>
          <w:p w14:paraId="5F030000">
            <w:pPr>
              <w:pStyle w:val="Style_13"/>
              <w:ind/>
              <w:jc w:val="center"/>
              <w:rPr>
                <w:rFonts w:ascii="Times New Roman" w:hAnsi="Times New Roman"/>
                <w:sz w:val="16"/>
              </w:rPr>
            </w:pPr>
            <w:r>
              <w:rPr>
                <w:rFonts w:ascii="Times New Roman" w:hAnsi="Times New Roman"/>
                <w:sz w:val="16"/>
              </w:rPr>
              <w:t>1 088,00</w:t>
            </w:r>
          </w:p>
        </w:tc>
        <w:tc>
          <w:tcPr>
            <w:tcW w:type="dxa" w:w="1911"/>
            <w:tcBorders>
              <w:top w:color="000000" w:sz="4" w:val="single"/>
              <w:left w:color="000000" w:sz="4" w:val="single"/>
              <w:bottom w:color="000000" w:sz="4" w:val="single"/>
              <w:right w:color="000000" w:sz="4" w:val="single"/>
            </w:tcBorders>
          </w:tcPr>
          <w:p w14:paraId="60030000">
            <w:pPr>
              <w:pStyle w:val="Style_13"/>
              <w:ind/>
              <w:jc w:val="center"/>
              <w:rPr>
                <w:rFonts w:ascii="Times New Roman" w:hAnsi="Times New Roman"/>
                <w:sz w:val="16"/>
              </w:rPr>
            </w:pPr>
            <w:r>
              <w:rPr>
                <w:rFonts w:ascii="Times New Roman" w:hAnsi="Times New Roman"/>
                <w:sz w:val="16"/>
              </w:rPr>
              <w:t>87:01:070001:41</w:t>
            </w:r>
          </w:p>
        </w:tc>
        <w:tc>
          <w:tcPr>
            <w:tcW w:type="dxa" w:w="1365"/>
            <w:tcBorders>
              <w:top w:color="000000" w:sz="4" w:val="single"/>
              <w:left w:color="000000" w:sz="4" w:val="single"/>
              <w:bottom w:color="000000" w:sz="4" w:val="single"/>
              <w:right w:color="000000" w:sz="4" w:val="single"/>
            </w:tcBorders>
          </w:tcPr>
          <w:p w14:paraId="61030000">
            <w:pPr>
              <w:pStyle w:val="Style_13"/>
              <w:ind/>
              <w:jc w:val="center"/>
              <w:rPr>
                <w:rFonts w:ascii="Times New Roman" w:hAnsi="Times New Roman"/>
                <w:sz w:val="16"/>
              </w:rPr>
            </w:pPr>
            <w:r>
              <w:rPr>
                <w:rFonts w:ascii="Times New Roman" w:hAnsi="Times New Roman"/>
                <w:sz w:val="16"/>
              </w:rPr>
              <w:t>Сформирован под одним домом</w:t>
            </w:r>
          </w:p>
        </w:tc>
      </w:tr>
      <w:tr>
        <w:tc>
          <w:tcPr>
            <w:tcW w:type="dxa" w:w="546"/>
            <w:tcBorders>
              <w:top w:color="000000" w:sz="4" w:val="single"/>
              <w:left w:color="000000" w:sz="4" w:val="single"/>
              <w:bottom w:color="000000" w:sz="4" w:val="single"/>
              <w:right w:color="000000" w:sz="4" w:val="single"/>
            </w:tcBorders>
          </w:tcPr>
          <w:p w14:paraId="62030000">
            <w:pPr>
              <w:pStyle w:val="Style_13"/>
              <w:ind/>
              <w:jc w:val="center"/>
              <w:rPr>
                <w:rFonts w:ascii="Times New Roman" w:hAnsi="Times New Roman"/>
                <w:sz w:val="16"/>
              </w:rPr>
            </w:pPr>
            <w:r>
              <w:rPr>
                <w:rFonts w:ascii="Times New Roman" w:hAnsi="Times New Roman"/>
                <w:sz w:val="16"/>
              </w:rPr>
              <w:t>48</w:t>
            </w:r>
          </w:p>
        </w:tc>
        <w:tc>
          <w:tcPr>
            <w:tcW w:type="dxa" w:w="1911"/>
            <w:tcBorders>
              <w:top w:color="000000" w:sz="4" w:val="single"/>
              <w:left w:color="000000" w:sz="4" w:val="single"/>
              <w:bottom w:color="000000" w:sz="4" w:val="single"/>
              <w:right w:color="000000" w:sz="4" w:val="single"/>
            </w:tcBorders>
          </w:tcPr>
          <w:p w14:paraId="63030000">
            <w:pPr>
              <w:pStyle w:val="Style_13"/>
              <w:rPr>
                <w:rFonts w:ascii="Times New Roman" w:hAnsi="Times New Roman"/>
                <w:sz w:val="16"/>
              </w:rPr>
            </w:pPr>
            <w:r>
              <w:rPr>
                <w:rFonts w:ascii="Times New Roman" w:hAnsi="Times New Roman"/>
                <w:sz w:val="16"/>
              </w:rPr>
              <w:t>с. Омолон</w:t>
            </w:r>
          </w:p>
        </w:tc>
        <w:tc>
          <w:tcPr>
            <w:tcW w:type="dxa" w:w="2002"/>
            <w:tcBorders>
              <w:top w:color="000000" w:sz="4" w:val="single"/>
              <w:left w:color="000000" w:sz="4" w:val="single"/>
              <w:bottom w:color="000000" w:sz="4" w:val="single"/>
              <w:right w:color="000000" w:sz="4" w:val="single"/>
            </w:tcBorders>
          </w:tcPr>
          <w:p w14:paraId="64030000">
            <w:pPr>
              <w:pStyle w:val="Style_13"/>
              <w:rPr>
                <w:rFonts w:ascii="Times New Roman" w:hAnsi="Times New Roman"/>
                <w:sz w:val="16"/>
              </w:rPr>
            </w:pPr>
            <w:r>
              <w:rPr>
                <w:rFonts w:ascii="Times New Roman" w:hAnsi="Times New Roman"/>
                <w:sz w:val="16"/>
              </w:rPr>
              <w:t>с. Омолон, ул. Советская, д. 7</w:t>
            </w:r>
          </w:p>
        </w:tc>
        <w:tc>
          <w:tcPr>
            <w:tcW w:type="dxa" w:w="1001"/>
            <w:tcBorders>
              <w:top w:color="000000" w:sz="4" w:val="single"/>
              <w:left w:color="000000" w:sz="4" w:val="single"/>
              <w:bottom w:color="000000" w:sz="4" w:val="single"/>
              <w:right w:color="000000" w:sz="4" w:val="single"/>
            </w:tcBorders>
          </w:tcPr>
          <w:p w14:paraId="65030000">
            <w:pPr>
              <w:pStyle w:val="Style_13"/>
              <w:ind/>
              <w:jc w:val="center"/>
              <w:rPr>
                <w:rFonts w:ascii="Times New Roman" w:hAnsi="Times New Roman"/>
                <w:sz w:val="16"/>
              </w:rPr>
            </w:pPr>
            <w:r>
              <w:rPr>
                <w:rFonts w:ascii="Times New Roman" w:hAnsi="Times New Roman"/>
                <w:sz w:val="16"/>
              </w:rPr>
              <w:t>1960</w:t>
            </w:r>
          </w:p>
        </w:tc>
        <w:tc>
          <w:tcPr>
            <w:tcW w:type="dxa" w:w="1183"/>
            <w:tcBorders>
              <w:top w:color="000000" w:sz="4" w:val="single"/>
              <w:left w:color="000000" w:sz="4" w:val="single"/>
              <w:bottom w:color="000000" w:sz="4" w:val="single"/>
              <w:right w:color="000000" w:sz="4" w:val="single"/>
            </w:tcBorders>
          </w:tcPr>
          <w:p w14:paraId="66030000">
            <w:pPr>
              <w:pStyle w:val="Style_13"/>
              <w:ind/>
              <w:jc w:val="center"/>
              <w:rPr>
                <w:rFonts w:ascii="Times New Roman" w:hAnsi="Times New Roman"/>
                <w:sz w:val="16"/>
              </w:rPr>
            </w:pPr>
            <w:r>
              <w:rPr>
                <w:rFonts w:ascii="Times New Roman" w:hAnsi="Times New Roman"/>
                <w:sz w:val="16"/>
              </w:rPr>
              <w:t>25.05.2016</w:t>
            </w:r>
          </w:p>
        </w:tc>
        <w:tc>
          <w:tcPr>
            <w:tcW w:type="dxa" w:w="1092"/>
            <w:tcBorders>
              <w:top w:color="000000" w:sz="4" w:val="single"/>
              <w:left w:color="000000" w:sz="4" w:val="single"/>
              <w:bottom w:color="000000" w:sz="4" w:val="single"/>
              <w:right w:color="000000" w:sz="4" w:val="single"/>
            </w:tcBorders>
          </w:tcPr>
          <w:p w14:paraId="67030000">
            <w:pPr>
              <w:pStyle w:val="Style_13"/>
              <w:ind/>
              <w:jc w:val="center"/>
              <w:rPr>
                <w:rFonts w:ascii="Times New Roman" w:hAnsi="Times New Roman"/>
                <w:sz w:val="16"/>
              </w:rPr>
            </w:pPr>
            <w:r>
              <w:rPr>
                <w:rFonts w:ascii="Times New Roman" w:hAnsi="Times New Roman"/>
                <w:sz w:val="16"/>
              </w:rPr>
              <w:t>29,70</w:t>
            </w:r>
          </w:p>
        </w:tc>
        <w:tc>
          <w:tcPr>
            <w:tcW w:type="dxa" w:w="910"/>
            <w:tcBorders>
              <w:top w:color="000000" w:sz="4" w:val="single"/>
              <w:left w:color="000000" w:sz="4" w:val="single"/>
              <w:bottom w:color="000000" w:sz="4" w:val="single"/>
              <w:right w:color="000000" w:sz="4" w:val="single"/>
            </w:tcBorders>
          </w:tcPr>
          <w:p w14:paraId="68030000">
            <w:pPr>
              <w:pStyle w:val="Style_13"/>
              <w:ind/>
              <w:jc w:val="center"/>
              <w:rPr>
                <w:rFonts w:ascii="Times New Roman" w:hAnsi="Times New Roman"/>
                <w:sz w:val="16"/>
              </w:rPr>
            </w:pPr>
            <w:r>
              <w:rPr>
                <w:rFonts w:ascii="Times New Roman" w:hAnsi="Times New Roman"/>
                <w:sz w:val="16"/>
              </w:rPr>
              <w:t>3</w:t>
            </w:r>
          </w:p>
        </w:tc>
        <w:tc>
          <w:tcPr>
            <w:tcW w:type="dxa" w:w="1274"/>
            <w:tcBorders>
              <w:top w:color="000000" w:sz="4" w:val="single"/>
              <w:left w:color="000000" w:sz="4" w:val="single"/>
              <w:bottom w:color="000000" w:sz="4" w:val="single"/>
              <w:right w:color="000000" w:sz="4" w:val="single"/>
            </w:tcBorders>
          </w:tcPr>
          <w:p w14:paraId="69030000">
            <w:pPr>
              <w:pStyle w:val="Style_13"/>
              <w:ind/>
              <w:jc w:val="center"/>
              <w:rPr>
                <w:rFonts w:ascii="Times New Roman" w:hAnsi="Times New Roman"/>
                <w:sz w:val="16"/>
              </w:rPr>
            </w:pPr>
            <w:r>
              <w:rPr>
                <w:rFonts w:ascii="Times New Roman" w:hAnsi="Times New Roman"/>
                <w:sz w:val="16"/>
              </w:rPr>
              <w:t>31.12.2023</w:t>
            </w:r>
          </w:p>
        </w:tc>
        <w:tc>
          <w:tcPr>
            <w:tcW w:type="dxa" w:w="1001"/>
            <w:tcBorders>
              <w:top w:color="000000" w:sz="4" w:val="single"/>
              <w:left w:color="000000" w:sz="4" w:val="single"/>
              <w:bottom w:color="000000" w:sz="4" w:val="single"/>
              <w:right w:color="000000" w:sz="4" w:val="single"/>
            </w:tcBorders>
          </w:tcPr>
          <w:p w14:paraId="6A030000">
            <w:pPr>
              <w:pStyle w:val="Style_13"/>
              <w:rPr>
                <w:rFonts w:ascii="Times New Roman" w:hAnsi="Times New Roman"/>
                <w:sz w:val="16"/>
              </w:rPr>
            </w:pPr>
          </w:p>
        </w:tc>
        <w:tc>
          <w:tcPr>
            <w:tcW w:type="dxa" w:w="1092"/>
            <w:tcBorders>
              <w:top w:color="000000" w:sz="4" w:val="single"/>
              <w:left w:color="000000" w:sz="4" w:val="single"/>
              <w:bottom w:color="000000" w:sz="4" w:val="single"/>
              <w:right w:color="000000" w:sz="4" w:val="single"/>
            </w:tcBorders>
          </w:tcPr>
          <w:p w14:paraId="6B030000">
            <w:pPr>
              <w:pStyle w:val="Style_13"/>
              <w:ind/>
              <w:jc w:val="center"/>
              <w:rPr>
                <w:rFonts w:ascii="Times New Roman" w:hAnsi="Times New Roman"/>
                <w:sz w:val="16"/>
              </w:rPr>
            </w:pPr>
            <w:r>
              <w:rPr>
                <w:rFonts w:ascii="Times New Roman" w:hAnsi="Times New Roman"/>
                <w:sz w:val="16"/>
              </w:rPr>
              <w:t>1 203,00</w:t>
            </w:r>
          </w:p>
        </w:tc>
        <w:tc>
          <w:tcPr>
            <w:tcW w:type="dxa" w:w="1911"/>
            <w:tcBorders>
              <w:top w:color="000000" w:sz="4" w:val="single"/>
              <w:left w:color="000000" w:sz="4" w:val="single"/>
              <w:bottom w:color="000000" w:sz="4" w:val="single"/>
              <w:right w:color="000000" w:sz="4" w:val="single"/>
            </w:tcBorders>
          </w:tcPr>
          <w:p w14:paraId="6C030000">
            <w:pPr>
              <w:pStyle w:val="Style_13"/>
              <w:ind/>
              <w:jc w:val="center"/>
              <w:rPr>
                <w:rFonts w:ascii="Times New Roman" w:hAnsi="Times New Roman"/>
                <w:sz w:val="16"/>
              </w:rPr>
            </w:pPr>
            <w:r>
              <w:rPr>
                <w:rFonts w:ascii="Times New Roman" w:hAnsi="Times New Roman"/>
                <w:sz w:val="16"/>
              </w:rPr>
              <w:t>87:01:070001:54</w:t>
            </w:r>
          </w:p>
        </w:tc>
        <w:tc>
          <w:tcPr>
            <w:tcW w:type="dxa" w:w="1365"/>
            <w:tcBorders>
              <w:top w:color="000000" w:sz="4" w:val="single"/>
              <w:left w:color="000000" w:sz="4" w:val="single"/>
              <w:bottom w:color="000000" w:sz="4" w:val="single"/>
              <w:right w:color="000000" w:sz="4" w:val="single"/>
            </w:tcBorders>
          </w:tcPr>
          <w:p w14:paraId="6D030000">
            <w:pPr>
              <w:pStyle w:val="Style_13"/>
              <w:ind/>
              <w:jc w:val="center"/>
              <w:rPr>
                <w:rFonts w:ascii="Times New Roman" w:hAnsi="Times New Roman"/>
                <w:sz w:val="16"/>
              </w:rPr>
            </w:pPr>
            <w:r>
              <w:rPr>
                <w:rFonts w:ascii="Times New Roman" w:hAnsi="Times New Roman"/>
                <w:sz w:val="16"/>
              </w:rPr>
              <w:t>Сформирован под одним домом</w:t>
            </w:r>
          </w:p>
        </w:tc>
      </w:tr>
      <w:tr>
        <w:tc>
          <w:tcPr>
            <w:tcW w:type="dxa" w:w="546"/>
            <w:tcBorders>
              <w:top w:color="000000" w:sz="4" w:val="single"/>
              <w:left w:color="000000" w:sz="4" w:val="single"/>
              <w:bottom w:color="000000" w:sz="4" w:val="single"/>
              <w:right w:color="000000" w:sz="4" w:val="single"/>
            </w:tcBorders>
          </w:tcPr>
          <w:p w14:paraId="6E030000">
            <w:pPr>
              <w:pStyle w:val="Style_13"/>
              <w:ind/>
              <w:jc w:val="center"/>
              <w:rPr>
                <w:rFonts w:ascii="Times New Roman" w:hAnsi="Times New Roman"/>
                <w:sz w:val="16"/>
              </w:rPr>
            </w:pPr>
            <w:r>
              <w:rPr>
                <w:rFonts w:ascii="Times New Roman" w:hAnsi="Times New Roman"/>
                <w:sz w:val="16"/>
              </w:rPr>
              <w:t>49</w:t>
            </w:r>
          </w:p>
        </w:tc>
        <w:tc>
          <w:tcPr>
            <w:tcW w:type="dxa" w:w="1911"/>
            <w:tcBorders>
              <w:top w:color="000000" w:sz="4" w:val="single"/>
              <w:left w:color="000000" w:sz="4" w:val="single"/>
              <w:bottom w:color="000000" w:sz="4" w:val="single"/>
              <w:right w:color="000000" w:sz="4" w:val="single"/>
            </w:tcBorders>
          </w:tcPr>
          <w:p w14:paraId="6F030000">
            <w:pPr>
              <w:pStyle w:val="Style_13"/>
              <w:rPr>
                <w:rFonts w:ascii="Times New Roman" w:hAnsi="Times New Roman"/>
                <w:sz w:val="16"/>
              </w:rPr>
            </w:pPr>
            <w:r>
              <w:rPr>
                <w:rFonts w:ascii="Times New Roman" w:hAnsi="Times New Roman"/>
                <w:sz w:val="16"/>
              </w:rPr>
              <w:t>с. Омолон</w:t>
            </w:r>
          </w:p>
        </w:tc>
        <w:tc>
          <w:tcPr>
            <w:tcW w:type="dxa" w:w="2002"/>
            <w:tcBorders>
              <w:top w:color="000000" w:sz="4" w:val="single"/>
              <w:left w:color="000000" w:sz="4" w:val="single"/>
              <w:bottom w:color="000000" w:sz="4" w:val="single"/>
              <w:right w:color="000000" w:sz="4" w:val="single"/>
            </w:tcBorders>
          </w:tcPr>
          <w:p w14:paraId="70030000">
            <w:pPr>
              <w:pStyle w:val="Style_13"/>
              <w:rPr>
                <w:rFonts w:ascii="Times New Roman" w:hAnsi="Times New Roman"/>
                <w:sz w:val="16"/>
              </w:rPr>
            </w:pPr>
            <w:r>
              <w:rPr>
                <w:rFonts w:ascii="Times New Roman" w:hAnsi="Times New Roman"/>
                <w:sz w:val="16"/>
              </w:rPr>
              <w:t>с. Омолон, ул. </w:t>
            </w:r>
            <w:r>
              <w:rPr>
                <w:rFonts w:ascii="Times New Roman" w:hAnsi="Times New Roman"/>
                <w:sz w:val="16"/>
              </w:rPr>
              <w:t>Черепова</w:t>
            </w:r>
            <w:r>
              <w:rPr>
                <w:rFonts w:ascii="Times New Roman" w:hAnsi="Times New Roman"/>
                <w:sz w:val="16"/>
              </w:rPr>
              <w:t>, д. 12</w:t>
            </w:r>
          </w:p>
        </w:tc>
        <w:tc>
          <w:tcPr>
            <w:tcW w:type="dxa" w:w="1001"/>
            <w:tcBorders>
              <w:top w:color="000000" w:sz="4" w:val="single"/>
              <w:left w:color="000000" w:sz="4" w:val="single"/>
              <w:bottom w:color="000000" w:sz="4" w:val="single"/>
              <w:right w:color="000000" w:sz="4" w:val="single"/>
            </w:tcBorders>
          </w:tcPr>
          <w:p w14:paraId="71030000">
            <w:pPr>
              <w:pStyle w:val="Style_13"/>
              <w:ind/>
              <w:jc w:val="center"/>
              <w:rPr>
                <w:rFonts w:ascii="Times New Roman" w:hAnsi="Times New Roman"/>
                <w:sz w:val="16"/>
              </w:rPr>
            </w:pPr>
            <w:r>
              <w:rPr>
                <w:rFonts w:ascii="Times New Roman" w:hAnsi="Times New Roman"/>
                <w:sz w:val="16"/>
              </w:rPr>
              <w:t>1967</w:t>
            </w:r>
          </w:p>
        </w:tc>
        <w:tc>
          <w:tcPr>
            <w:tcW w:type="dxa" w:w="1183"/>
            <w:tcBorders>
              <w:top w:color="000000" w:sz="4" w:val="single"/>
              <w:left w:color="000000" w:sz="4" w:val="single"/>
              <w:bottom w:color="000000" w:sz="4" w:val="single"/>
              <w:right w:color="000000" w:sz="4" w:val="single"/>
            </w:tcBorders>
          </w:tcPr>
          <w:p w14:paraId="72030000">
            <w:pPr>
              <w:pStyle w:val="Style_13"/>
              <w:ind/>
              <w:jc w:val="center"/>
              <w:rPr>
                <w:rFonts w:ascii="Times New Roman" w:hAnsi="Times New Roman"/>
                <w:sz w:val="16"/>
              </w:rPr>
            </w:pPr>
            <w:r>
              <w:rPr>
                <w:rFonts w:ascii="Times New Roman" w:hAnsi="Times New Roman"/>
                <w:sz w:val="16"/>
              </w:rPr>
              <w:t>23.05.2016</w:t>
            </w:r>
          </w:p>
        </w:tc>
        <w:tc>
          <w:tcPr>
            <w:tcW w:type="dxa" w:w="1092"/>
            <w:tcBorders>
              <w:top w:color="000000" w:sz="4" w:val="single"/>
              <w:left w:color="000000" w:sz="4" w:val="single"/>
              <w:bottom w:color="000000" w:sz="4" w:val="single"/>
              <w:right w:color="000000" w:sz="4" w:val="single"/>
            </w:tcBorders>
          </w:tcPr>
          <w:p w14:paraId="73030000">
            <w:pPr>
              <w:pStyle w:val="Style_13"/>
              <w:ind/>
              <w:jc w:val="center"/>
              <w:rPr>
                <w:rFonts w:ascii="Times New Roman" w:hAnsi="Times New Roman"/>
                <w:sz w:val="16"/>
              </w:rPr>
            </w:pPr>
            <w:r>
              <w:rPr>
                <w:rFonts w:ascii="Times New Roman" w:hAnsi="Times New Roman"/>
                <w:sz w:val="16"/>
              </w:rPr>
              <w:t>233,90</w:t>
            </w:r>
          </w:p>
        </w:tc>
        <w:tc>
          <w:tcPr>
            <w:tcW w:type="dxa" w:w="910"/>
            <w:tcBorders>
              <w:top w:color="000000" w:sz="4" w:val="single"/>
              <w:left w:color="000000" w:sz="4" w:val="single"/>
              <w:bottom w:color="000000" w:sz="4" w:val="single"/>
              <w:right w:color="000000" w:sz="4" w:val="single"/>
            </w:tcBorders>
          </w:tcPr>
          <w:p w14:paraId="74030000">
            <w:pPr>
              <w:pStyle w:val="Style_13"/>
              <w:ind/>
              <w:jc w:val="center"/>
              <w:rPr>
                <w:rFonts w:ascii="Times New Roman" w:hAnsi="Times New Roman"/>
                <w:sz w:val="16"/>
              </w:rPr>
            </w:pPr>
            <w:r>
              <w:rPr>
                <w:rFonts w:ascii="Times New Roman" w:hAnsi="Times New Roman"/>
                <w:sz w:val="16"/>
              </w:rPr>
              <w:t>14</w:t>
            </w:r>
          </w:p>
        </w:tc>
        <w:tc>
          <w:tcPr>
            <w:tcW w:type="dxa" w:w="1274"/>
            <w:tcBorders>
              <w:top w:color="000000" w:sz="4" w:val="single"/>
              <w:left w:color="000000" w:sz="4" w:val="single"/>
              <w:bottom w:color="000000" w:sz="4" w:val="single"/>
              <w:right w:color="000000" w:sz="4" w:val="single"/>
            </w:tcBorders>
          </w:tcPr>
          <w:p w14:paraId="75030000">
            <w:pPr>
              <w:pStyle w:val="Style_13"/>
              <w:ind/>
              <w:jc w:val="center"/>
              <w:rPr>
                <w:rFonts w:ascii="Times New Roman" w:hAnsi="Times New Roman"/>
                <w:sz w:val="16"/>
              </w:rPr>
            </w:pPr>
            <w:r>
              <w:rPr>
                <w:rFonts w:ascii="Times New Roman" w:hAnsi="Times New Roman"/>
                <w:sz w:val="16"/>
              </w:rPr>
              <w:t>31.12.2023</w:t>
            </w:r>
          </w:p>
        </w:tc>
        <w:tc>
          <w:tcPr>
            <w:tcW w:type="dxa" w:w="1001"/>
            <w:tcBorders>
              <w:top w:color="000000" w:sz="4" w:val="single"/>
              <w:left w:color="000000" w:sz="4" w:val="single"/>
              <w:bottom w:color="000000" w:sz="4" w:val="single"/>
              <w:right w:color="000000" w:sz="4" w:val="single"/>
            </w:tcBorders>
          </w:tcPr>
          <w:p w14:paraId="76030000">
            <w:pPr>
              <w:pStyle w:val="Style_13"/>
              <w:rPr>
                <w:rFonts w:ascii="Times New Roman" w:hAnsi="Times New Roman"/>
                <w:sz w:val="16"/>
              </w:rPr>
            </w:pPr>
          </w:p>
        </w:tc>
        <w:tc>
          <w:tcPr>
            <w:tcW w:type="dxa" w:w="1092"/>
            <w:tcBorders>
              <w:top w:color="000000" w:sz="4" w:val="single"/>
              <w:left w:color="000000" w:sz="4" w:val="single"/>
              <w:bottom w:color="000000" w:sz="4" w:val="single"/>
              <w:right w:color="000000" w:sz="4" w:val="single"/>
            </w:tcBorders>
          </w:tcPr>
          <w:p w14:paraId="77030000">
            <w:pPr>
              <w:pStyle w:val="Style_13"/>
              <w:ind/>
              <w:jc w:val="center"/>
              <w:rPr>
                <w:rFonts w:ascii="Times New Roman" w:hAnsi="Times New Roman"/>
                <w:sz w:val="16"/>
              </w:rPr>
            </w:pPr>
            <w:r>
              <w:rPr>
                <w:rFonts w:ascii="Times New Roman" w:hAnsi="Times New Roman"/>
                <w:sz w:val="16"/>
              </w:rPr>
              <w:t>1 495,00</w:t>
            </w:r>
          </w:p>
        </w:tc>
        <w:tc>
          <w:tcPr>
            <w:tcW w:type="dxa" w:w="1911"/>
            <w:tcBorders>
              <w:top w:color="000000" w:sz="4" w:val="single"/>
              <w:left w:color="000000" w:sz="4" w:val="single"/>
              <w:bottom w:color="000000" w:sz="4" w:val="single"/>
              <w:right w:color="000000" w:sz="4" w:val="single"/>
            </w:tcBorders>
          </w:tcPr>
          <w:p w14:paraId="78030000">
            <w:pPr>
              <w:pStyle w:val="Style_13"/>
              <w:ind/>
              <w:jc w:val="center"/>
              <w:rPr>
                <w:rFonts w:ascii="Times New Roman" w:hAnsi="Times New Roman"/>
                <w:sz w:val="16"/>
              </w:rPr>
            </w:pPr>
            <w:r>
              <w:rPr>
                <w:rFonts w:ascii="Times New Roman" w:hAnsi="Times New Roman"/>
                <w:sz w:val="16"/>
              </w:rPr>
              <w:t>87:01:070001:71</w:t>
            </w:r>
          </w:p>
        </w:tc>
        <w:tc>
          <w:tcPr>
            <w:tcW w:type="dxa" w:w="1365"/>
            <w:tcBorders>
              <w:top w:color="000000" w:sz="4" w:val="single"/>
              <w:left w:color="000000" w:sz="4" w:val="single"/>
              <w:bottom w:color="000000" w:sz="4" w:val="single"/>
              <w:right w:color="000000" w:sz="4" w:val="single"/>
            </w:tcBorders>
          </w:tcPr>
          <w:p w14:paraId="79030000">
            <w:pPr>
              <w:pStyle w:val="Style_13"/>
              <w:ind/>
              <w:jc w:val="center"/>
              <w:rPr>
                <w:rFonts w:ascii="Times New Roman" w:hAnsi="Times New Roman"/>
                <w:sz w:val="16"/>
              </w:rPr>
            </w:pPr>
            <w:r>
              <w:rPr>
                <w:rFonts w:ascii="Times New Roman" w:hAnsi="Times New Roman"/>
                <w:sz w:val="16"/>
              </w:rPr>
              <w:t>Сформирован под одним домом</w:t>
            </w:r>
          </w:p>
        </w:tc>
      </w:tr>
      <w:tr>
        <w:tc>
          <w:tcPr>
            <w:tcW w:type="dxa" w:w="546"/>
            <w:tcBorders>
              <w:top w:color="000000" w:sz="4" w:val="single"/>
              <w:left w:color="000000" w:sz="4" w:val="single"/>
              <w:bottom w:color="000000" w:sz="4" w:val="single"/>
              <w:right w:color="000000" w:sz="4" w:val="single"/>
            </w:tcBorders>
          </w:tcPr>
          <w:p w14:paraId="7A030000">
            <w:pPr>
              <w:pStyle w:val="Style_13"/>
              <w:ind/>
              <w:jc w:val="center"/>
              <w:rPr>
                <w:rFonts w:ascii="Times New Roman" w:hAnsi="Times New Roman"/>
                <w:sz w:val="16"/>
              </w:rPr>
            </w:pPr>
            <w:r>
              <w:rPr>
                <w:rFonts w:ascii="Times New Roman" w:hAnsi="Times New Roman"/>
                <w:sz w:val="16"/>
              </w:rPr>
              <w:t>50</w:t>
            </w:r>
          </w:p>
        </w:tc>
        <w:tc>
          <w:tcPr>
            <w:tcW w:type="dxa" w:w="1911"/>
            <w:tcBorders>
              <w:top w:color="000000" w:sz="4" w:val="single"/>
              <w:left w:color="000000" w:sz="4" w:val="single"/>
              <w:bottom w:color="000000" w:sz="4" w:val="single"/>
              <w:right w:color="000000" w:sz="4" w:val="single"/>
            </w:tcBorders>
          </w:tcPr>
          <w:p w14:paraId="7B030000">
            <w:pPr>
              <w:pStyle w:val="Style_13"/>
              <w:rPr>
                <w:rFonts w:ascii="Times New Roman" w:hAnsi="Times New Roman"/>
                <w:sz w:val="16"/>
              </w:rPr>
            </w:pPr>
            <w:r>
              <w:rPr>
                <w:rFonts w:ascii="Times New Roman" w:hAnsi="Times New Roman"/>
                <w:sz w:val="16"/>
              </w:rPr>
              <w:t>с. Островное</w:t>
            </w:r>
          </w:p>
        </w:tc>
        <w:tc>
          <w:tcPr>
            <w:tcW w:type="dxa" w:w="2002"/>
            <w:tcBorders>
              <w:top w:color="000000" w:sz="4" w:val="single"/>
              <w:left w:color="000000" w:sz="4" w:val="single"/>
              <w:bottom w:color="000000" w:sz="4" w:val="single"/>
              <w:right w:color="000000" w:sz="4" w:val="single"/>
            </w:tcBorders>
          </w:tcPr>
          <w:p w14:paraId="7C030000">
            <w:pPr>
              <w:pStyle w:val="Style_13"/>
              <w:rPr>
                <w:rFonts w:ascii="Times New Roman" w:hAnsi="Times New Roman"/>
                <w:sz w:val="16"/>
              </w:rPr>
            </w:pPr>
            <w:r>
              <w:rPr>
                <w:rFonts w:ascii="Times New Roman" w:hAnsi="Times New Roman"/>
                <w:sz w:val="16"/>
              </w:rPr>
              <w:t>с. Островное, ул. 50 лет Советской Власти, д. 6</w:t>
            </w:r>
          </w:p>
        </w:tc>
        <w:tc>
          <w:tcPr>
            <w:tcW w:type="dxa" w:w="1001"/>
            <w:tcBorders>
              <w:top w:color="000000" w:sz="4" w:val="single"/>
              <w:left w:color="000000" w:sz="4" w:val="single"/>
              <w:bottom w:color="000000" w:sz="4" w:val="single"/>
              <w:right w:color="000000" w:sz="4" w:val="single"/>
            </w:tcBorders>
          </w:tcPr>
          <w:p w14:paraId="7D030000">
            <w:pPr>
              <w:pStyle w:val="Style_13"/>
              <w:ind/>
              <w:jc w:val="center"/>
              <w:rPr>
                <w:rFonts w:ascii="Times New Roman" w:hAnsi="Times New Roman"/>
                <w:sz w:val="16"/>
              </w:rPr>
            </w:pPr>
            <w:r>
              <w:rPr>
                <w:rFonts w:ascii="Times New Roman" w:hAnsi="Times New Roman"/>
                <w:sz w:val="16"/>
              </w:rPr>
              <w:t>1971</w:t>
            </w:r>
          </w:p>
        </w:tc>
        <w:tc>
          <w:tcPr>
            <w:tcW w:type="dxa" w:w="1183"/>
            <w:tcBorders>
              <w:top w:color="000000" w:sz="4" w:val="single"/>
              <w:left w:color="000000" w:sz="4" w:val="single"/>
              <w:bottom w:color="000000" w:sz="4" w:val="single"/>
              <w:right w:color="000000" w:sz="4" w:val="single"/>
            </w:tcBorders>
          </w:tcPr>
          <w:p w14:paraId="7E030000">
            <w:pPr>
              <w:pStyle w:val="Style_13"/>
              <w:ind/>
              <w:jc w:val="center"/>
              <w:rPr>
                <w:rFonts w:ascii="Times New Roman" w:hAnsi="Times New Roman"/>
                <w:sz w:val="16"/>
              </w:rPr>
            </w:pPr>
            <w:r>
              <w:rPr>
                <w:rFonts w:ascii="Times New Roman" w:hAnsi="Times New Roman"/>
                <w:sz w:val="16"/>
              </w:rPr>
              <w:t>29.02.2016</w:t>
            </w:r>
          </w:p>
        </w:tc>
        <w:tc>
          <w:tcPr>
            <w:tcW w:type="dxa" w:w="1092"/>
            <w:tcBorders>
              <w:top w:color="000000" w:sz="4" w:val="single"/>
              <w:left w:color="000000" w:sz="4" w:val="single"/>
              <w:bottom w:color="000000" w:sz="4" w:val="single"/>
              <w:right w:color="000000" w:sz="4" w:val="single"/>
            </w:tcBorders>
          </w:tcPr>
          <w:p w14:paraId="7F030000">
            <w:pPr>
              <w:pStyle w:val="Style_13"/>
              <w:ind/>
              <w:jc w:val="center"/>
              <w:rPr>
                <w:rFonts w:ascii="Times New Roman" w:hAnsi="Times New Roman"/>
                <w:sz w:val="16"/>
              </w:rPr>
            </w:pPr>
            <w:r>
              <w:rPr>
                <w:rFonts w:ascii="Times New Roman" w:hAnsi="Times New Roman"/>
                <w:sz w:val="16"/>
              </w:rPr>
              <w:t>491,60</w:t>
            </w:r>
          </w:p>
        </w:tc>
        <w:tc>
          <w:tcPr>
            <w:tcW w:type="dxa" w:w="910"/>
            <w:tcBorders>
              <w:top w:color="000000" w:sz="4" w:val="single"/>
              <w:left w:color="000000" w:sz="4" w:val="single"/>
              <w:bottom w:color="000000" w:sz="4" w:val="single"/>
              <w:right w:color="000000" w:sz="4" w:val="single"/>
            </w:tcBorders>
          </w:tcPr>
          <w:p w14:paraId="80030000">
            <w:pPr>
              <w:pStyle w:val="Style_13"/>
              <w:ind/>
              <w:jc w:val="center"/>
              <w:rPr>
                <w:rFonts w:ascii="Times New Roman" w:hAnsi="Times New Roman"/>
                <w:sz w:val="16"/>
              </w:rPr>
            </w:pPr>
            <w:r>
              <w:rPr>
                <w:rFonts w:ascii="Times New Roman" w:hAnsi="Times New Roman"/>
                <w:sz w:val="16"/>
              </w:rPr>
              <w:t>37</w:t>
            </w:r>
          </w:p>
        </w:tc>
        <w:tc>
          <w:tcPr>
            <w:tcW w:type="dxa" w:w="1274"/>
            <w:tcBorders>
              <w:top w:color="000000" w:sz="4" w:val="single"/>
              <w:left w:color="000000" w:sz="4" w:val="single"/>
              <w:bottom w:color="000000" w:sz="4" w:val="single"/>
              <w:right w:color="000000" w:sz="4" w:val="single"/>
            </w:tcBorders>
          </w:tcPr>
          <w:p w14:paraId="81030000">
            <w:pPr>
              <w:pStyle w:val="Style_13"/>
              <w:ind/>
              <w:jc w:val="center"/>
              <w:rPr>
                <w:rFonts w:ascii="Times New Roman" w:hAnsi="Times New Roman"/>
                <w:sz w:val="16"/>
              </w:rPr>
            </w:pPr>
            <w:r>
              <w:rPr>
                <w:rFonts w:ascii="Times New Roman" w:hAnsi="Times New Roman"/>
                <w:sz w:val="16"/>
              </w:rPr>
              <w:t>31.12.2023</w:t>
            </w:r>
          </w:p>
        </w:tc>
        <w:tc>
          <w:tcPr>
            <w:tcW w:type="dxa" w:w="1001"/>
            <w:tcBorders>
              <w:top w:color="000000" w:sz="4" w:val="single"/>
              <w:left w:color="000000" w:sz="4" w:val="single"/>
              <w:bottom w:color="000000" w:sz="4" w:val="single"/>
              <w:right w:color="000000" w:sz="4" w:val="single"/>
            </w:tcBorders>
          </w:tcPr>
          <w:p w14:paraId="82030000">
            <w:pPr>
              <w:pStyle w:val="Style_13"/>
              <w:rPr>
                <w:rFonts w:ascii="Times New Roman" w:hAnsi="Times New Roman"/>
                <w:sz w:val="16"/>
              </w:rPr>
            </w:pPr>
          </w:p>
        </w:tc>
        <w:tc>
          <w:tcPr>
            <w:tcW w:type="dxa" w:w="1092"/>
            <w:tcBorders>
              <w:top w:color="000000" w:sz="4" w:val="single"/>
              <w:left w:color="000000" w:sz="4" w:val="single"/>
              <w:bottom w:color="000000" w:sz="4" w:val="single"/>
              <w:right w:color="000000" w:sz="4" w:val="single"/>
            </w:tcBorders>
          </w:tcPr>
          <w:p w14:paraId="83030000">
            <w:pPr>
              <w:pStyle w:val="Style_13"/>
              <w:rPr>
                <w:rFonts w:ascii="Times New Roman" w:hAnsi="Times New Roman"/>
                <w:sz w:val="16"/>
              </w:rPr>
            </w:pPr>
          </w:p>
        </w:tc>
        <w:tc>
          <w:tcPr>
            <w:tcW w:type="dxa" w:w="1911"/>
            <w:tcBorders>
              <w:top w:color="000000" w:sz="4" w:val="single"/>
              <w:left w:color="000000" w:sz="4" w:val="single"/>
              <w:bottom w:color="000000" w:sz="4" w:val="single"/>
              <w:right w:color="000000" w:sz="4" w:val="single"/>
            </w:tcBorders>
          </w:tcPr>
          <w:p w14:paraId="84030000">
            <w:pPr>
              <w:pStyle w:val="Style_13"/>
              <w:rPr>
                <w:rFonts w:ascii="Times New Roman" w:hAnsi="Times New Roman"/>
                <w:sz w:val="16"/>
              </w:rPr>
            </w:pPr>
          </w:p>
        </w:tc>
        <w:tc>
          <w:tcPr>
            <w:tcW w:type="dxa" w:w="1365"/>
            <w:tcBorders>
              <w:top w:color="000000" w:sz="4" w:val="single"/>
              <w:left w:color="000000" w:sz="4" w:val="single"/>
              <w:bottom w:color="000000" w:sz="4" w:val="single"/>
              <w:right w:color="000000" w:sz="4" w:val="single"/>
            </w:tcBorders>
          </w:tcPr>
          <w:p w14:paraId="85030000">
            <w:pPr>
              <w:pStyle w:val="Style_13"/>
              <w:ind/>
              <w:jc w:val="center"/>
              <w:rPr>
                <w:rFonts w:ascii="Times New Roman" w:hAnsi="Times New Roman"/>
                <w:sz w:val="16"/>
              </w:rPr>
            </w:pPr>
            <w:r>
              <w:rPr>
                <w:rFonts w:ascii="Times New Roman" w:hAnsi="Times New Roman"/>
                <w:sz w:val="16"/>
              </w:rPr>
              <w:t>Не сформирован</w:t>
            </w:r>
          </w:p>
        </w:tc>
      </w:tr>
      <w:tr>
        <w:tc>
          <w:tcPr>
            <w:tcW w:type="dxa" w:w="546"/>
            <w:tcBorders>
              <w:top w:color="000000" w:sz="4" w:val="single"/>
              <w:left w:color="000000" w:sz="4" w:val="single"/>
              <w:bottom w:color="000000" w:sz="4" w:val="single"/>
              <w:right w:color="000000" w:sz="4" w:val="single"/>
            </w:tcBorders>
          </w:tcPr>
          <w:p w14:paraId="86030000">
            <w:pPr>
              <w:pStyle w:val="Style_13"/>
              <w:ind/>
              <w:jc w:val="center"/>
              <w:rPr>
                <w:rFonts w:ascii="Times New Roman" w:hAnsi="Times New Roman"/>
                <w:sz w:val="16"/>
              </w:rPr>
            </w:pPr>
            <w:r>
              <w:rPr>
                <w:rFonts w:ascii="Times New Roman" w:hAnsi="Times New Roman"/>
                <w:sz w:val="16"/>
              </w:rPr>
              <w:t>51</w:t>
            </w:r>
          </w:p>
        </w:tc>
        <w:tc>
          <w:tcPr>
            <w:tcW w:type="dxa" w:w="1911"/>
            <w:tcBorders>
              <w:top w:color="000000" w:sz="4" w:val="single"/>
              <w:left w:color="000000" w:sz="4" w:val="single"/>
              <w:bottom w:color="000000" w:sz="4" w:val="single"/>
              <w:right w:color="000000" w:sz="4" w:val="single"/>
            </w:tcBorders>
          </w:tcPr>
          <w:p w14:paraId="87030000">
            <w:pPr>
              <w:pStyle w:val="Style_13"/>
              <w:rPr>
                <w:rFonts w:ascii="Times New Roman" w:hAnsi="Times New Roman"/>
                <w:sz w:val="16"/>
              </w:rPr>
            </w:pPr>
            <w:r>
              <w:rPr>
                <w:rFonts w:ascii="Times New Roman" w:hAnsi="Times New Roman"/>
                <w:sz w:val="16"/>
              </w:rPr>
              <w:t>с. Островное</w:t>
            </w:r>
          </w:p>
        </w:tc>
        <w:tc>
          <w:tcPr>
            <w:tcW w:type="dxa" w:w="2002"/>
            <w:tcBorders>
              <w:top w:color="000000" w:sz="4" w:val="single"/>
              <w:left w:color="000000" w:sz="4" w:val="single"/>
              <w:bottom w:color="000000" w:sz="4" w:val="single"/>
              <w:right w:color="000000" w:sz="4" w:val="single"/>
            </w:tcBorders>
          </w:tcPr>
          <w:p w14:paraId="88030000">
            <w:pPr>
              <w:pStyle w:val="Style_13"/>
              <w:rPr>
                <w:rFonts w:ascii="Times New Roman" w:hAnsi="Times New Roman"/>
                <w:sz w:val="16"/>
              </w:rPr>
            </w:pPr>
            <w:r>
              <w:rPr>
                <w:rFonts w:ascii="Times New Roman" w:hAnsi="Times New Roman"/>
                <w:sz w:val="16"/>
              </w:rPr>
              <w:t>с. Островное, ул. Гагарина, д. 2</w:t>
            </w:r>
          </w:p>
        </w:tc>
        <w:tc>
          <w:tcPr>
            <w:tcW w:type="dxa" w:w="1001"/>
            <w:tcBorders>
              <w:top w:color="000000" w:sz="4" w:val="single"/>
              <w:left w:color="000000" w:sz="4" w:val="single"/>
              <w:bottom w:color="000000" w:sz="4" w:val="single"/>
              <w:right w:color="000000" w:sz="4" w:val="single"/>
            </w:tcBorders>
          </w:tcPr>
          <w:p w14:paraId="89030000">
            <w:pPr>
              <w:pStyle w:val="Style_13"/>
              <w:ind/>
              <w:jc w:val="center"/>
              <w:rPr>
                <w:rFonts w:ascii="Times New Roman" w:hAnsi="Times New Roman"/>
                <w:sz w:val="16"/>
              </w:rPr>
            </w:pPr>
            <w:r>
              <w:rPr>
                <w:rFonts w:ascii="Times New Roman" w:hAnsi="Times New Roman"/>
                <w:sz w:val="16"/>
              </w:rPr>
              <w:t>1968</w:t>
            </w:r>
          </w:p>
        </w:tc>
        <w:tc>
          <w:tcPr>
            <w:tcW w:type="dxa" w:w="1183"/>
            <w:tcBorders>
              <w:top w:color="000000" w:sz="4" w:val="single"/>
              <w:left w:color="000000" w:sz="4" w:val="single"/>
              <w:bottom w:color="000000" w:sz="4" w:val="single"/>
              <w:right w:color="000000" w:sz="4" w:val="single"/>
            </w:tcBorders>
          </w:tcPr>
          <w:p w14:paraId="8A030000">
            <w:pPr>
              <w:pStyle w:val="Style_13"/>
              <w:ind/>
              <w:jc w:val="center"/>
              <w:rPr>
                <w:rFonts w:ascii="Times New Roman" w:hAnsi="Times New Roman"/>
                <w:sz w:val="16"/>
              </w:rPr>
            </w:pPr>
            <w:r>
              <w:rPr>
                <w:rFonts w:ascii="Times New Roman" w:hAnsi="Times New Roman"/>
                <w:sz w:val="16"/>
              </w:rPr>
              <w:t>29.04.2015</w:t>
            </w:r>
          </w:p>
        </w:tc>
        <w:tc>
          <w:tcPr>
            <w:tcW w:type="dxa" w:w="1092"/>
            <w:tcBorders>
              <w:top w:color="000000" w:sz="4" w:val="single"/>
              <w:left w:color="000000" w:sz="4" w:val="single"/>
              <w:bottom w:color="000000" w:sz="4" w:val="single"/>
              <w:right w:color="000000" w:sz="4" w:val="single"/>
            </w:tcBorders>
          </w:tcPr>
          <w:p w14:paraId="8B030000">
            <w:pPr>
              <w:pStyle w:val="Style_13"/>
              <w:ind/>
              <w:jc w:val="center"/>
              <w:rPr>
                <w:rFonts w:ascii="Times New Roman" w:hAnsi="Times New Roman"/>
                <w:sz w:val="16"/>
              </w:rPr>
            </w:pPr>
            <w:r>
              <w:rPr>
                <w:rFonts w:ascii="Times New Roman" w:hAnsi="Times New Roman"/>
                <w:sz w:val="16"/>
              </w:rPr>
              <w:t>53,20</w:t>
            </w:r>
          </w:p>
        </w:tc>
        <w:tc>
          <w:tcPr>
            <w:tcW w:type="dxa" w:w="910"/>
            <w:tcBorders>
              <w:top w:color="000000" w:sz="4" w:val="single"/>
              <w:left w:color="000000" w:sz="4" w:val="single"/>
              <w:bottom w:color="000000" w:sz="4" w:val="single"/>
              <w:right w:color="000000" w:sz="4" w:val="single"/>
            </w:tcBorders>
          </w:tcPr>
          <w:p w14:paraId="8C030000">
            <w:pPr>
              <w:pStyle w:val="Style_13"/>
              <w:ind/>
              <w:jc w:val="center"/>
              <w:rPr>
                <w:rFonts w:ascii="Times New Roman" w:hAnsi="Times New Roman"/>
                <w:sz w:val="16"/>
              </w:rPr>
            </w:pPr>
            <w:r>
              <w:rPr>
                <w:rFonts w:ascii="Times New Roman" w:hAnsi="Times New Roman"/>
                <w:sz w:val="16"/>
              </w:rPr>
              <w:t>5</w:t>
            </w:r>
          </w:p>
        </w:tc>
        <w:tc>
          <w:tcPr>
            <w:tcW w:type="dxa" w:w="1274"/>
            <w:tcBorders>
              <w:top w:color="000000" w:sz="4" w:val="single"/>
              <w:left w:color="000000" w:sz="4" w:val="single"/>
              <w:bottom w:color="000000" w:sz="4" w:val="single"/>
              <w:right w:color="000000" w:sz="4" w:val="single"/>
            </w:tcBorders>
          </w:tcPr>
          <w:p w14:paraId="8D030000">
            <w:pPr>
              <w:pStyle w:val="Style_13"/>
              <w:ind/>
              <w:jc w:val="center"/>
              <w:rPr>
                <w:rFonts w:ascii="Times New Roman" w:hAnsi="Times New Roman"/>
                <w:sz w:val="16"/>
              </w:rPr>
            </w:pPr>
            <w:r>
              <w:rPr>
                <w:rFonts w:ascii="Times New Roman" w:hAnsi="Times New Roman"/>
                <w:sz w:val="16"/>
              </w:rPr>
              <w:t>31.12.2023</w:t>
            </w:r>
          </w:p>
        </w:tc>
        <w:tc>
          <w:tcPr>
            <w:tcW w:type="dxa" w:w="1001"/>
            <w:tcBorders>
              <w:top w:color="000000" w:sz="4" w:val="single"/>
              <w:left w:color="000000" w:sz="4" w:val="single"/>
              <w:bottom w:color="000000" w:sz="4" w:val="single"/>
              <w:right w:color="000000" w:sz="4" w:val="single"/>
            </w:tcBorders>
          </w:tcPr>
          <w:p w14:paraId="8E030000">
            <w:pPr>
              <w:pStyle w:val="Style_13"/>
              <w:rPr>
                <w:rFonts w:ascii="Times New Roman" w:hAnsi="Times New Roman"/>
                <w:sz w:val="16"/>
              </w:rPr>
            </w:pPr>
          </w:p>
        </w:tc>
        <w:tc>
          <w:tcPr>
            <w:tcW w:type="dxa" w:w="1092"/>
            <w:tcBorders>
              <w:top w:color="000000" w:sz="4" w:val="single"/>
              <w:left w:color="000000" w:sz="4" w:val="single"/>
              <w:bottom w:color="000000" w:sz="4" w:val="single"/>
              <w:right w:color="000000" w:sz="4" w:val="single"/>
            </w:tcBorders>
          </w:tcPr>
          <w:p w14:paraId="8F030000">
            <w:pPr>
              <w:pStyle w:val="Style_13"/>
              <w:ind/>
              <w:jc w:val="center"/>
              <w:rPr>
                <w:rFonts w:ascii="Times New Roman" w:hAnsi="Times New Roman"/>
                <w:sz w:val="16"/>
              </w:rPr>
            </w:pPr>
            <w:r>
              <w:rPr>
                <w:rFonts w:ascii="Times New Roman" w:hAnsi="Times New Roman"/>
                <w:sz w:val="16"/>
              </w:rPr>
              <w:t>294,00</w:t>
            </w:r>
          </w:p>
        </w:tc>
        <w:tc>
          <w:tcPr>
            <w:tcW w:type="dxa" w:w="1911"/>
            <w:tcBorders>
              <w:top w:color="000000" w:sz="4" w:val="single"/>
              <w:left w:color="000000" w:sz="4" w:val="single"/>
              <w:bottom w:color="000000" w:sz="4" w:val="single"/>
              <w:right w:color="000000" w:sz="4" w:val="single"/>
            </w:tcBorders>
          </w:tcPr>
          <w:p w14:paraId="90030000">
            <w:pPr>
              <w:pStyle w:val="Style_13"/>
              <w:ind/>
              <w:jc w:val="center"/>
              <w:rPr>
                <w:rFonts w:ascii="Times New Roman" w:hAnsi="Times New Roman"/>
                <w:sz w:val="16"/>
              </w:rPr>
            </w:pPr>
            <w:r>
              <w:rPr>
                <w:rFonts w:ascii="Times New Roman" w:hAnsi="Times New Roman"/>
                <w:sz w:val="16"/>
              </w:rPr>
              <w:t>87:01:030001:32</w:t>
            </w:r>
          </w:p>
        </w:tc>
        <w:tc>
          <w:tcPr>
            <w:tcW w:type="dxa" w:w="1365"/>
            <w:tcBorders>
              <w:top w:color="000000" w:sz="4" w:val="single"/>
              <w:left w:color="000000" w:sz="4" w:val="single"/>
              <w:bottom w:color="000000" w:sz="4" w:val="single"/>
              <w:right w:color="000000" w:sz="4" w:val="single"/>
            </w:tcBorders>
          </w:tcPr>
          <w:p w14:paraId="91030000">
            <w:pPr>
              <w:pStyle w:val="Style_13"/>
              <w:ind/>
              <w:jc w:val="center"/>
              <w:rPr>
                <w:rFonts w:ascii="Times New Roman" w:hAnsi="Times New Roman"/>
                <w:sz w:val="16"/>
              </w:rPr>
            </w:pPr>
            <w:r>
              <w:rPr>
                <w:rFonts w:ascii="Times New Roman" w:hAnsi="Times New Roman"/>
                <w:sz w:val="16"/>
              </w:rPr>
              <w:t>Сформирован под одним домом</w:t>
            </w:r>
          </w:p>
        </w:tc>
      </w:tr>
      <w:tr>
        <w:tc>
          <w:tcPr>
            <w:tcW w:type="dxa" w:w="546"/>
            <w:tcBorders>
              <w:top w:color="000000" w:sz="4" w:val="single"/>
              <w:left w:color="000000" w:sz="4" w:val="single"/>
              <w:bottom w:color="000000" w:sz="4" w:val="single"/>
              <w:right w:color="000000" w:sz="4" w:val="single"/>
            </w:tcBorders>
          </w:tcPr>
          <w:p w14:paraId="92030000">
            <w:pPr>
              <w:pStyle w:val="Style_13"/>
              <w:ind/>
              <w:jc w:val="center"/>
              <w:rPr>
                <w:rFonts w:ascii="Times New Roman" w:hAnsi="Times New Roman"/>
                <w:sz w:val="16"/>
              </w:rPr>
            </w:pPr>
            <w:r>
              <w:rPr>
                <w:rFonts w:ascii="Times New Roman" w:hAnsi="Times New Roman"/>
                <w:sz w:val="16"/>
              </w:rPr>
              <w:t>52</w:t>
            </w:r>
          </w:p>
        </w:tc>
        <w:tc>
          <w:tcPr>
            <w:tcW w:type="dxa" w:w="1911"/>
            <w:tcBorders>
              <w:top w:color="000000" w:sz="4" w:val="single"/>
              <w:left w:color="000000" w:sz="4" w:val="single"/>
              <w:bottom w:color="000000" w:sz="4" w:val="single"/>
              <w:right w:color="000000" w:sz="4" w:val="single"/>
            </w:tcBorders>
          </w:tcPr>
          <w:p w14:paraId="93030000">
            <w:pPr>
              <w:pStyle w:val="Style_13"/>
              <w:rPr>
                <w:rFonts w:ascii="Times New Roman" w:hAnsi="Times New Roman"/>
                <w:sz w:val="16"/>
              </w:rPr>
            </w:pPr>
            <w:r>
              <w:rPr>
                <w:rFonts w:ascii="Times New Roman" w:hAnsi="Times New Roman"/>
                <w:sz w:val="16"/>
              </w:rPr>
              <w:t>с. Островное</w:t>
            </w:r>
          </w:p>
        </w:tc>
        <w:tc>
          <w:tcPr>
            <w:tcW w:type="dxa" w:w="2002"/>
            <w:tcBorders>
              <w:top w:color="000000" w:sz="4" w:val="single"/>
              <w:left w:color="000000" w:sz="4" w:val="single"/>
              <w:bottom w:color="000000" w:sz="4" w:val="single"/>
              <w:right w:color="000000" w:sz="4" w:val="single"/>
            </w:tcBorders>
          </w:tcPr>
          <w:p w14:paraId="94030000">
            <w:pPr>
              <w:pStyle w:val="Style_13"/>
              <w:rPr>
                <w:rFonts w:ascii="Times New Roman" w:hAnsi="Times New Roman"/>
                <w:sz w:val="16"/>
              </w:rPr>
            </w:pPr>
            <w:r>
              <w:rPr>
                <w:rFonts w:ascii="Times New Roman" w:hAnsi="Times New Roman"/>
                <w:sz w:val="16"/>
              </w:rPr>
              <w:t>с. Островное, ул. Есенина, д. 5</w:t>
            </w:r>
          </w:p>
        </w:tc>
        <w:tc>
          <w:tcPr>
            <w:tcW w:type="dxa" w:w="1001"/>
            <w:tcBorders>
              <w:top w:color="000000" w:sz="4" w:val="single"/>
              <w:left w:color="000000" w:sz="4" w:val="single"/>
              <w:bottom w:color="000000" w:sz="4" w:val="single"/>
              <w:right w:color="000000" w:sz="4" w:val="single"/>
            </w:tcBorders>
          </w:tcPr>
          <w:p w14:paraId="95030000">
            <w:pPr>
              <w:pStyle w:val="Style_13"/>
              <w:ind/>
              <w:jc w:val="center"/>
              <w:rPr>
                <w:rFonts w:ascii="Times New Roman" w:hAnsi="Times New Roman"/>
                <w:sz w:val="16"/>
              </w:rPr>
            </w:pPr>
            <w:r>
              <w:rPr>
                <w:rFonts w:ascii="Times New Roman" w:hAnsi="Times New Roman"/>
                <w:sz w:val="16"/>
              </w:rPr>
              <w:t>1969</w:t>
            </w:r>
          </w:p>
        </w:tc>
        <w:tc>
          <w:tcPr>
            <w:tcW w:type="dxa" w:w="1183"/>
            <w:tcBorders>
              <w:top w:color="000000" w:sz="4" w:val="single"/>
              <w:left w:color="000000" w:sz="4" w:val="single"/>
              <w:bottom w:color="000000" w:sz="4" w:val="single"/>
              <w:right w:color="000000" w:sz="4" w:val="single"/>
            </w:tcBorders>
          </w:tcPr>
          <w:p w14:paraId="96030000">
            <w:pPr>
              <w:pStyle w:val="Style_13"/>
              <w:ind/>
              <w:jc w:val="center"/>
              <w:rPr>
                <w:rFonts w:ascii="Times New Roman" w:hAnsi="Times New Roman"/>
                <w:sz w:val="16"/>
              </w:rPr>
            </w:pPr>
            <w:r>
              <w:rPr>
                <w:rFonts w:ascii="Times New Roman" w:hAnsi="Times New Roman"/>
                <w:sz w:val="16"/>
              </w:rPr>
              <w:t>01.03.2016</w:t>
            </w:r>
          </w:p>
        </w:tc>
        <w:tc>
          <w:tcPr>
            <w:tcW w:type="dxa" w:w="1092"/>
            <w:tcBorders>
              <w:top w:color="000000" w:sz="4" w:val="single"/>
              <w:left w:color="000000" w:sz="4" w:val="single"/>
              <w:bottom w:color="000000" w:sz="4" w:val="single"/>
              <w:right w:color="000000" w:sz="4" w:val="single"/>
            </w:tcBorders>
          </w:tcPr>
          <w:p w14:paraId="97030000">
            <w:pPr>
              <w:pStyle w:val="Style_13"/>
              <w:ind/>
              <w:jc w:val="center"/>
              <w:rPr>
                <w:rFonts w:ascii="Times New Roman" w:hAnsi="Times New Roman"/>
                <w:sz w:val="16"/>
              </w:rPr>
            </w:pPr>
            <w:r>
              <w:rPr>
                <w:rFonts w:ascii="Times New Roman" w:hAnsi="Times New Roman"/>
                <w:sz w:val="16"/>
              </w:rPr>
              <w:t>298,30</w:t>
            </w:r>
          </w:p>
        </w:tc>
        <w:tc>
          <w:tcPr>
            <w:tcW w:type="dxa" w:w="910"/>
            <w:tcBorders>
              <w:top w:color="000000" w:sz="4" w:val="single"/>
              <w:left w:color="000000" w:sz="4" w:val="single"/>
              <w:bottom w:color="000000" w:sz="4" w:val="single"/>
              <w:right w:color="000000" w:sz="4" w:val="single"/>
            </w:tcBorders>
          </w:tcPr>
          <w:p w14:paraId="98030000">
            <w:pPr>
              <w:pStyle w:val="Style_13"/>
              <w:ind/>
              <w:jc w:val="center"/>
              <w:rPr>
                <w:rFonts w:ascii="Times New Roman" w:hAnsi="Times New Roman"/>
                <w:sz w:val="16"/>
              </w:rPr>
            </w:pPr>
            <w:r>
              <w:rPr>
                <w:rFonts w:ascii="Times New Roman" w:hAnsi="Times New Roman"/>
                <w:sz w:val="16"/>
              </w:rPr>
              <w:t>26</w:t>
            </w:r>
          </w:p>
        </w:tc>
        <w:tc>
          <w:tcPr>
            <w:tcW w:type="dxa" w:w="1274"/>
            <w:tcBorders>
              <w:top w:color="000000" w:sz="4" w:val="single"/>
              <w:left w:color="000000" w:sz="4" w:val="single"/>
              <w:bottom w:color="000000" w:sz="4" w:val="single"/>
              <w:right w:color="000000" w:sz="4" w:val="single"/>
            </w:tcBorders>
          </w:tcPr>
          <w:p w14:paraId="99030000">
            <w:pPr>
              <w:pStyle w:val="Style_13"/>
              <w:ind/>
              <w:jc w:val="center"/>
              <w:rPr>
                <w:rFonts w:ascii="Times New Roman" w:hAnsi="Times New Roman"/>
                <w:sz w:val="16"/>
              </w:rPr>
            </w:pPr>
            <w:r>
              <w:rPr>
                <w:rFonts w:ascii="Times New Roman" w:hAnsi="Times New Roman"/>
                <w:sz w:val="16"/>
              </w:rPr>
              <w:t>31.12.2023</w:t>
            </w:r>
          </w:p>
        </w:tc>
        <w:tc>
          <w:tcPr>
            <w:tcW w:type="dxa" w:w="1001"/>
            <w:tcBorders>
              <w:top w:color="000000" w:sz="4" w:val="single"/>
              <w:left w:color="000000" w:sz="4" w:val="single"/>
              <w:bottom w:color="000000" w:sz="4" w:val="single"/>
              <w:right w:color="000000" w:sz="4" w:val="single"/>
            </w:tcBorders>
          </w:tcPr>
          <w:p w14:paraId="9A030000">
            <w:pPr>
              <w:pStyle w:val="Style_13"/>
              <w:rPr>
                <w:rFonts w:ascii="Times New Roman" w:hAnsi="Times New Roman"/>
                <w:sz w:val="16"/>
              </w:rPr>
            </w:pPr>
          </w:p>
        </w:tc>
        <w:tc>
          <w:tcPr>
            <w:tcW w:type="dxa" w:w="1092"/>
            <w:tcBorders>
              <w:top w:color="000000" w:sz="4" w:val="single"/>
              <w:left w:color="000000" w:sz="4" w:val="single"/>
              <w:bottom w:color="000000" w:sz="4" w:val="single"/>
              <w:right w:color="000000" w:sz="4" w:val="single"/>
            </w:tcBorders>
          </w:tcPr>
          <w:p w14:paraId="9B030000">
            <w:pPr>
              <w:pStyle w:val="Style_13"/>
              <w:ind/>
              <w:jc w:val="center"/>
              <w:rPr>
                <w:rFonts w:ascii="Times New Roman" w:hAnsi="Times New Roman"/>
                <w:sz w:val="16"/>
              </w:rPr>
            </w:pPr>
            <w:r>
              <w:rPr>
                <w:rFonts w:ascii="Times New Roman" w:hAnsi="Times New Roman"/>
                <w:sz w:val="16"/>
              </w:rPr>
              <w:t>373,00</w:t>
            </w:r>
          </w:p>
        </w:tc>
        <w:tc>
          <w:tcPr>
            <w:tcW w:type="dxa" w:w="1911"/>
            <w:tcBorders>
              <w:top w:color="000000" w:sz="4" w:val="single"/>
              <w:left w:color="000000" w:sz="4" w:val="single"/>
              <w:bottom w:color="000000" w:sz="4" w:val="single"/>
              <w:right w:color="000000" w:sz="4" w:val="single"/>
            </w:tcBorders>
          </w:tcPr>
          <w:p w14:paraId="9C030000">
            <w:pPr>
              <w:pStyle w:val="Style_13"/>
              <w:ind/>
              <w:jc w:val="center"/>
              <w:rPr>
                <w:rFonts w:ascii="Times New Roman" w:hAnsi="Times New Roman"/>
                <w:sz w:val="16"/>
              </w:rPr>
            </w:pPr>
            <w:r>
              <w:rPr>
                <w:rFonts w:ascii="Times New Roman" w:hAnsi="Times New Roman"/>
                <w:sz w:val="16"/>
              </w:rPr>
              <w:t>87:01:030001:69</w:t>
            </w:r>
          </w:p>
        </w:tc>
        <w:tc>
          <w:tcPr>
            <w:tcW w:type="dxa" w:w="1365"/>
            <w:tcBorders>
              <w:top w:color="000000" w:sz="4" w:val="single"/>
              <w:left w:color="000000" w:sz="4" w:val="single"/>
              <w:bottom w:color="000000" w:sz="4" w:val="single"/>
              <w:right w:color="000000" w:sz="4" w:val="single"/>
            </w:tcBorders>
          </w:tcPr>
          <w:p w14:paraId="9D030000">
            <w:pPr>
              <w:pStyle w:val="Style_13"/>
              <w:ind/>
              <w:jc w:val="center"/>
              <w:rPr>
                <w:rFonts w:ascii="Times New Roman" w:hAnsi="Times New Roman"/>
                <w:sz w:val="16"/>
              </w:rPr>
            </w:pPr>
            <w:r>
              <w:rPr>
                <w:rFonts w:ascii="Times New Roman" w:hAnsi="Times New Roman"/>
                <w:sz w:val="16"/>
              </w:rPr>
              <w:t>Сформирован под одним домом</w:t>
            </w:r>
          </w:p>
          <w:p w14:paraId="9E030000"/>
        </w:tc>
      </w:tr>
      <w:tr>
        <w:tc>
          <w:tcPr>
            <w:tcW w:type="dxa" w:w="4459"/>
            <w:gridSpan w:val="3"/>
            <w:tcBorders>
              <w:top w:color="000000" w:sz="4" w:val="single"/>
              <w:left w:color="000000" w:sz="4" w:val="single"/>
              <w:bottom w:color="000000" w:sz="4" w:val="single"/>
              <w:right w:color="000000" w:sz="4" w:val="single"/>
            </w:tcBorders>
          </w:tcPr>
          <w:p w14:paraId="9F030000">
            <w:pPr>
              <w:pStyle w:val="Style_13"/>
              <w:rPr>
                <w:rFonts w:ascii="Times New Roman" w:hAnsi="Times New Roman"/>
                <w:sz w:val="16"/>
              </w:rPr>
            </w:pPr>
            <w:r>
              <w:rPr>
                <w:rFonts w:ascii="Times New Roman" w:hAnsi="Times New Roman"/>
                <w:sz w:val="16"/>
              </w:rPr>
              <w:t>Итого по Провиденский городской округ</w:t>
            </w:r>
          </w:p>
        </w:tc>
        <w:tc>
          <w:tcPr>
            <w:tcW w:type="dxa" w:w="1001"/>
            <w:tcBorders>
              <w:top w:color="000000" w:sz="4" w:val="single"/>
              <w:left w:color="000000" w:sz="4" w:val="single"/>
              <w:bottom w:color="000000" w:sz="4" w:val="single"/>
              <w:right w:color="000000" w:sz="4" w:val="single"/>
            </w:tcBorders>
          </w:tcPr>
          <w:p w14:paraId="A0030000">
            <w:pPr>
              <w:pStyle w:val="Style_13"/>
              <w:ind/>
              <w:jc w:val="center"/>
              <w:rPr>
                <w:rFonts w:ascii="Times New Roman" w:hAnsi="Times New Roman"/>
                <w:sz w:val="16"/>
              </w:rPr>
            </w:pPr>
            <w:r>
              <w:rPr>
                <w:rFonts w:ascii="Times New Roman" w:hAnsi="Times New Roman"/>
                <w:sz w:val="16"/>
              </w:rPr>
              <w:t>x</w:t>
            </w:r>
          </w:p>
        </w:tc>
        <w:tc>
          <w:tcPr>
            <w:tcW w:type="dxa" w:w="1183"/>
            <w:tcBorders>
              <w:top w:color="000000" w:sz="4" w:val="single"/>
              <w:left w:color="000000" w:sz="4" w:val="single"/>
              <w:bottom w:color="000000" w:sz="4" w:val="single"/>
              <w:right w:color="000000" w:sz="4" w:val="single"/>
            </w:tcBorders>
          </w:tcPr>
          <w:p w14:paraId="A1030000">
            <w:pPr>
              <w:pStyle w:val="Style_13"/>
              <w:ind/>
              <w:jc w:val="center"/>
              <w:rPr>
                <w:rFonts w:ascii="Times New Roman" w:hAnsi="Times New Roman"/>
                <w:sz w:val="16"/>
              </w:rPr>
            </w:pPr>
            <w:r>
              <w:rPr>
                <w:rFonts w:ascii="Times New Roman" w:hAnsi="Times New Roman"/>
                <w:sz w:val="16"/>
              </w:rPr>
              <w:t>x</w:t>
            </w:r>
          </w:p>
        </w:tc>
        <w:tc>
          <w:tcPr>
            <w:tcW w:type="dxa" w:w="1092"/>
            <w:tcBorders>
              <w:top w:color="000000" w:sz="4" w:val="single"/>
              <w:left w:color="000000" w:sz="4" w:val="single"/>
              <w:bottom w:color="000000" w:sz="4" w:val="single"/>
              <w:right w:color="000000" w:sz="4" w:val="single"/>
            </w:tcBorders>
          </w:tcPr>
          <w:p w14:paraId="A2030000">
            <w:pPr>
              <w:pStyle w:val="Style_13"/>
              <w:ind/>
              <w:jc w:val="center"/>
              <w:rPr>
                <w:rFonts w:ascii="Times New Roman" w:hAnsi="Times New Roman"/>
                <w:sz w:val="16"/>
              </w:rPr>
            </w:pPr>
            <w:r>
              <w:rPr>
                <w:rFonts w:ascii="Times New Roman" w:hAnsi="Times New Roman"/>
                <w:sz w:val="16"/>
              </w:rPr>
              <w:t>2 523,90</w:t>
            </w:r>
          </w:p>
        </w:tc>
        <w:tc>
          <w:tcPr>
            <w:tcW w:type="dxa" w:w="910"/>
            <w:tcBorders>
              <w:top w:color="000000" w:sz="4" w:val="single"/>
              <w:left w:color="000000" w:sz="4" w:val="single"/>
              <w:bottom w:color="000000" w:sz="4" w:val="single"/>
              <w:right w:color="000000" w:sz="4" w:val="single"/>
            </w:tcBorders>
          </w:tcPr>
          <w:p w14:paraId="A3030000">
            <w:pPr>
              <w:pStyle w:val="Style_13"/>
              <w:ind/>
              <w:jc w:val="center"/>
              <w:rPr>
                <w:rFonts w:ascii="Times New Roman" w:hAnsi="Times New Roman"/>
                <w:sz w:val="16"/>
              </w:rPr>
            </w:pPr>
            <w:r>
              <w:rPr>
                <w:rFonts w:ascii="Times New Roman" w:hAnsi="Times New Roman"/>
                <w:sz w:val="16"/>
              </w:rPr>
              <w:t>192</w:t>
            </w:r>
          </w:p>
        </w:tc>
        <w:tc>
          <w:tcPr>
            <w:tcW w:type="dxa" w:w="1274"/>
            <w:tcBorders>
              <w:top w:color="000000" w:sz="4" w:val="single"/>
              <w:left w:color="000000" w:sz="4" w:val="single"/>
              <w:bottom w:color="000000" w:sz="4" w:val="single"/>
              <w:right w:color="000000" w:sz="4" w:val="single"/>
            </w:tcBorders>
          </w:tcPr>
          <w:p w14:paraId="A4030000">
            <w:pPr>
              <w:pStyle w:val="Style_13"/>
              <w:ind/>
              <w:jc w:val="center"/>
              <w:rPr>
                <w:rFonts w:ascii="Times New Roman" w:hAnsi="Times New Roman"/>
                <w:sz w:val="16"/>
              </w:rPr>
            </w:pPr>
            <w:r>
              <w:rPr>
                <w:rFonts w:ascii="Times New Roman" w:hAnsi="Times New Roman"/>
                <w:sz w:val="16"/>
              </w:rPr>
              <w:t>x</w:t>
            </w:r>
          </w:p>
        </w:tc>
        <w:tc>
          <w:tcPr>
            <w:tcW w:type="dxa" w:w="1001"/>
            <w:tcBorders>
              <w:top w:color="000000" w:sz="4" w:val="single"/>
              <w:left w:color="000000" w:sz="4" w:val="single"/>
              <w:bottom w:color="000000" w:sz="4" w:val="single"/>
              <w:right w:color="000000" w:sz="4" w:val="single"/>
            </w:tcBorders>
          </w:tcPr>
          <w:p w14:paraId="A5030000">
            <w:pPr>
              <w:pStyle w:val="Style_13"/>
              <w:ind/>
              <w:jc w:val="center"/>
              <w:rPr>
                <w:rFonts w:ascii="Times New Roman" w:hAnsi="Times New Roman"/>
                <w:sz w:val="16"/>
              </w:rPr>
            </w:pPr>
            <w:r>
              <w:rPr>
                <w:rFonts w:ascii="Times New Roman" w:hAnsi="Times New Roman"/>
                <w:sz w:val="16"/>
              </w:rPr>
              <w:t>0,00</w:t>
            </w:r>
          </w:p>
        </w:tc>
        <w:tc>
          <w:tcPr>
            <w:tcW w:type="dxa" w:w="1092"/>
            <w:tcBorders>
              <w:top w:color="000000" w:sz="4" w:val="single"/>
              <w:left w:color="000000" w:sz="4" w:val="single"/>
              <w:bottom w:color="000000" w:sz="4" w:val="single"/>
              <w:right w:color="000000" w:sz="4" w:val="single"/>
            </w:tcBorders>
          </w:tcPr>
          <w:p w14:paraId="A6030000">
            <w:pPr>
              <w:pStyle w:val="Style_13"/>
              <w:ind/>
              <w:jc w:val="center"/>
              <w:rPr>
                <w:rFonts w:ascii="Times New Roman" w:hAnsi="Times New Roman"/>
                <w:sz w:val="16"/>
              </w:rPr>
            </w:pPr>
            <w:r>
              <w:rPr>
                <w:rFonts w:ascii="Times New Roman" w:hAnsi="Times New Roman"/>
                <w:sz w:val="16"/>
              </w:rPr>
              <w:t>4 850,00</w:t>
            </w:r>
          </w:p>
        </w:tc>
        <w:tc>
          <w:tcPr>
            <w:tcW w:type="dxa" w:w="1911"/>
            <w:tcBorders>
              <w:top w:color="000000" w:sz="4" w:val="single"/>
              <w:left w:color="000000" w:sz="4" w:val="single"/>
              <w:bottom w:color="000000" w:sz="4" w:val="single"/>
              <w:right w:color="000000" w:sz="4" w:val="single"/>
            </w:tcBorders>
          </w:tcPr>
          <w:p w14:paraId="A7030000">
            <w:pPr>
              <w:pStyle w:val="Style_13"/>
              <w:ind/>
              <w:jc w:val="center"/>
              <w:rPr>
                <w:rFonts w:ascii="Times New Roman" w:hAnsi="Times New Roman"/>
                <w:sz w:val="16"/>
              </w:rPr>
            </w:pPr>
            <w:r>
              <w:rPr>
                <w:rFonts w:ascii="Times New Roman" w:hAnsi="Times New Roman"/>
                <w:sz w:val="16"/>
              </w:rPr>
              <w:t>x</w:t>
            </w:r>
          </w:p>
        </w:tc>
        <w:tc>
          <w:tcPr>
            <w:tcW w:type="dxa" w:w="1365"/>
            <w:tcBorders>
              <w:top w:color="000000" w:sz="4" w:val="single"/>
              <w:left w:color="000000" w:sz="4" w:val="single"/>
              <w:bottom w:color="000000" w:sz="4" w:val="single"/>
              <w:right w:color="000000" w:sz="4" w:val="single"/>
            </w:tcBorders>
          </w:tcPr>
          <w:p w14:paraId="A8030000">
            <w:pPr>
              <w:pStyle w:val="Style_13"/>
              <w:ind/>
              <w:jc w:val="center"/>
              <w:rPr>
                <w:rFonts w:ascii="Times New Roman" w:hAnsi="Times New Roman"/>
                <w:sz w:val="16"/>
              </w:rPr>
            </w:pPr>
            <w:r>
              <w:rPr>
                <w:rFonts w:ascii="Times New Roman" w:hAnsi="Times New Roman"/>
                <w:sz w:val="16"/>
              </w:rPr>
              <w:t>x</w:t>
            </w:r>
          </w:p>
        </w:tc>
      </w:tr>
      <w:tr>
        <w:tc>
          <w:tcPr>
            <w:tcW w:type="dxa" w:w="546"/>
            <w:tcBorders>
              <w:top w:color="000000" w:sz="4" w:val="single"/>
              <w:left w:color="000000" w:sz="4" w:val="single"/>
              <w:bottom w:color="000000" w:sz="4" w:val="single"/>
              <w:right w:color="000000" w:sz="4" w:val="single"/>
            </w:tcBorders>
          </w:tcPr>
          <w:p w14:paraId="A9030000">
            <w:pPr>
              <w:pStyle w:val="Style_13"/>
              <w:ind/>
              <w:jc w:val="center"/>
              <w:rPr>
                <w:rFonts w:ascii="Times New Roman" w:hAnsi="Times New Roman"/>
                <w:sz w:val="16"/>
              </w:rPr>
            </w:pPr>
            <w:r>
              <w:rPr>
                <w:rFonts w:ascii="Times New Roman" w:hAnsi="Times New Roman"/>
                <w:sz w:val="16"/>
              </w:rPr>
              <w:t>53</w:t>
            </w:r>
          </w:p>
        </w:tc>
        <w:tc>
          <w:tcPr>
            <w:tcW w:type="dxa" w:w="1911"/>
            <w:tcBorders>
              <w:top w:color="000000" w:sz="4" w:val="single"/>
              <w:left w:color="000000" w:sz="4" w:val="single"/>
              <w:bottom w:color="000000" w:sz="4" w:val="single"/>
              <w:right w:color="000000" w:sz="4" w:val="single"/>
            </w:tcBorders>
          </w:tcPr>
          <w:p w14:paraId="AA030000">
            <w:pPr>
              <w:pStyle w:val="Style_13"/>
              <w:rPr>
                <w:rFonts w:ascii="Times New Roman" w:hAnsi="Times New Roman"/>
                <w:sz w:val="16"/>
              </w:rPr>
            </w:pPr>
            <w:r>
              <w:rPr>
                <w:rFonts w:ascii="Times New Roman" w:hAnsi="Times New Roman"/>
                <w:sz w:val="16"/>
              </w:rPr>
              <w:t>с. Нунлигран</w:t>
            </w:r>
          </w:p>
        </w:tc>
        <w:tc>
          <w:tcPr>
            <w:tcW w:type="dxa" w:w="2002"/>
            <w:tcBorders>
              <w:top w:color="000000" w:sz="4" w:val="single"/>
              <w:left w:color="000000" w:sz="4" w:val="single"/>
              <w:bottom w:color="000000" w:sz="4" w:val="single"/>
              <w:right w:color="000000" w:sz="4" w:val="single"/>
            </w:tcBorders>
          </w:tcPr>
          <w:p w14:paraId="AB030000">
            <w:pPr>
              <w:pStyle w:val="Style_13"/>
              <w:rPr>
                <w:rFonts w:ascii="Times New Roman" w:hAnsi="Times New Roman"/>
                <w:sz w:val="16"/>
              </w:rPr>
            </w:pPr>
            <w:r>
              <w:rPr>
                <w:rFonts w:ascii="Times New Roman" w:hAnsi="Times New Roman"/>
                <w:sz w:val="16"/>
              </w:rPr>
              <w:t>с. Нунлигран, ул. Центральная, д. 5</w:t>
            </w:r>
          </w:p>
        </w:tc>
        <w:tc>
          <w:tcPr>
            <w:tcW w:type="dxa" w:w="1001"/>
            <w:tcBorders>
              <w:top w:color="000000" w:sz="4" w:val="single"/>
              <w:left w:color="000000" w:sz="4" w:val="single"/>
              <w:bottom w:color="000000" w:sz="4" w:val="single"/>
              <w:right w:color="000000" w:sz="4" w:val="single"/>
            </w:tcBorders>
          </w:tcPr>
          <w:p w14:paraId="AC030000">
            <w:pPr>
              <w:pStyle w:val="Style_13"/>
              <w:ind/>
              <w:jc w:val="center"/>
              <w:rPr>
                <w:rFonts w:ascii="Times New Roman" w:hAnsi="Times New Roman"/>
                <w:sz w:val="16"/>
              </w:rPr>
            </w:pPr>
            <w:r>
              <w:rPr>
                <w:rFonts w:ascii="Times New Roman" w:hAnsi="Times New Roman"/>
                <w:sz w:val="16"/>
              </w:rPr>
              <w:t>1977</w:t>
            </w:r>
          </w:p>
        </w:tc>
        <w:tc>
          <w:tcPr>
            <w:tcW w:type="dxa" w:w="1183"/>
            <w:tcBorders>
              <w:top w:color="000000" w:sz="4" w:val="single"/>
              <w:left w:color="000000" w:sz="4" w:val="single"/>
              <w:bottom w:color="000000" w:sz="4" w:val="single"/>
              <w:right w:color="000000" w:sz="4" w:val="single"/>
            </w:tcBorders>
          </w:tcPr>
          <w:p w14:paraId="AD030000">
            <w:pPr>
              <w:pStyle w:val="Style_13"/>
              <w:ind/>
              <w:jc w:val="center"/>
              <w:rPr>
                <w:rFonts w:ascii="Times New Roman" w:hAnsi="Times New Roman"/>
                <w:sz w:val="16"/>
              </w:rPr>
            </w:pPr>
            <w:r>
              <w:rPr>
                <w:rFonts w:ascii="Times New Roman" w:hAnsi="Times New Roman"/>
                <w:sz w:val="16"/>
              </w:rPr>
              <w:t>07.10.2016</w:t>
            </w:r>
          </w:p>
        </w:tc>
        <w:tc>
          <w:tcPr>
            <w:tcW w:type="dxa" w:w="1092"/>
            <w:tcBorders>
              <w:top w:color="000000" w:sz="4" w:val="single"/>
              <w:left w:color="000000" w:sz="4" w:val="single"/>
              <w:bottom w:color="000000" w:sz="4" w:val="single"/>
              <w:right w:color="000000" w:sz="4" w:val="single"/>
            </w:tcBorders>
          </w:tcPr>
          <w:p w14:paraId="AE030000">
            <w:pPr>
              <w:pStyle w:val="Style_13"/>
              <w:ind/>
              <w:jc w:val="center"/>
              <w:rPr>
                <w:rFonts w:ascii="Times New Roman" w:hAnsi="Times New Roman"/>
                <w:sz w:val="16"/>
              </w:rPr>
            </w:pPr>
            <w:r>
              <w:rPr>
                <w:rFonts w:ascii="Times New Roman" w:hAnsi="Times New Roman"/>
                <w:sz w:val="16"/>
              </w:rPr>
              <w:t>477,10</w:t>
            </w:r>
          </w:p>
        </w:tc>
        <w:tc>
          <w:tcPr>
            <w:tcW w:type="dxa" w:w="910"/>
            <w:tcBorders>
              <w:top w:color="000000" w:sz="4" w:val="single"/>
              <w:left w:color="000000" w:sz="4" w:val="single"/>
              <w:bottom w:color="000000" w:sz="4" w:val="single"/>
              <w:right w:color="000000" w:sz="4" w:val="single"/>
            </w:tcBorders>
          </w:tcPr>
          <w:p w14:paraId="AF030000">
            <w:pPr>
              <w:pStyle w:val="Style_13"/>
              <w:ind/>
              <w:jc w:val="center"/>
              <w:rPr>
                <w:rFonts w:ascii="Times New Roman" w:hAnsi="Times New Roman"/>
                <w:sz w:val="16"/>
              </w:rPr>
            </w:pPr>
            <w:r>
              <w:rPr>
                <w:rFonts w:ascii="Times New Roman" w:hAnsi="Times New Roman"/>
                <w:sz w:val="16"/>
              </w:rPr>
              <w:t>27</w:t>
            </w:r>
          </w:p>
        </w:tc>
        <w:tc>
          <w:tcPr>
            <w:tcW w:type="dxa" w:w="1274"/>
            <w:tcBorders>
              <w:top w:color="000000" w:sz="4" w:val="single"/>
              <w:left w:color="000000" w:sz="4" w:val="single"/>
              <w:bottom w:color="000000" w:sz="4" w:val="single"/>
              <w:right w:color="000000" w:sz="4" w:val="single"/>
            </w:tcBorders>
          </w:tcPr>
          <w:p w14:paraId="B0030000">
            <w:pPr>
              <w:pStyle w:val="Style_13"/>
              <w:ind/>
              <w:jc w:val="center"/>
              <w:rPr>
                <w:rFonts w:ascii="Times New Roman" w:hAnsi="Times New Roman"/>
                <w:sz w:val="16"/>
              </w:rPr>
            </w:pPr>
            <w:r>
              <w:rPr>
                <w:rFonts w:ascii="Times New Roman" w:hAnsi="Times New Roman"/>
                <w:sz w:val="16"/>
              </w:rPr>
              <w:t>31.12.2023</w:t>
            </w:r>
          </w:p>
        </w:tc>
        <w:tc>
          <w:tcPr>
            <w:tcW w:type="dxa" w:w="1001"/>
            <w:tcBorders>
              <w:top w:color="000000" w:sz="4" w:val="single"/>
              <w:left w:color="000000" w:sz="4" w:val="single"/>
              <w:bottom w:color="000000" w:sz="4" w:val="single"/>
              <w:right w:color="000000" w:sz="4" w:val="single"/>
            </w:tcBorders>
          </w:tcPr>
          <w:p w14:paraId="B1030000">
            <w:pPr>
              <w:pStyle w:val="Style_13"/>
              <w:rPr>
                <w:rFonts w:ascii="Times New Roman" w:hAnsi="Times New Roman"/>
                <w:sz w:val="16"/>
              </w:rPr>
            </w:pPr>
          </w:p>
        </w:tc>
        <w:tc>
          <w:tcPr>
            <w:tcW w:type="dxa" w:w="1092"/>
            <w:tcBorders>
              <w:top w:color="000000" w:sz="4" w:val="single"/>
              <w:left w:color="000000" w:sz="4" w:val="single"/>
              <w:bottom w:color="000000" w:sz="4" w:val="single"/>
              <w:right w:color="000000" w:sz="4" w:val="single"/>
            </w:tcBorders>
          </w:tcPr>
          <w:p w14:paraId="B2030000">
            <w:pPr>
              <w:pStyle w:val="Style_13"/>
              <w:rPr>
                <w:rFonts w:ascii="Times New Roman" w:hAnsi="Times New Roman"/>
                <w:sz w:val="16"/>
              </w:rPr>
            </w:pPr>
          </w:p>
        </w:tc>
        <w:tc>
          <w:tcPr>
            <w:tcW w:type="dxa" w:w="1911"/>
            <w:tcBorders>
              <w:top w:color="000000" w:sz="4" w:val="single"/>
              <w:left w:color="000000" w:sz="4" w:val="single"/>
              <w:bottom w:color="000000" w:sz="4" w:val="single"/>
              <w:right w:color="000000" w:sz="4" w:val="single"/>
            </w:tcBorders>
          </w:tcPr>
          <w:p w14:paraId="B3030000">
            <w:pPr>
              <w:pStyle w:val="Style_13"/>
              <w:rPr>
                <w:rFonts w:ascii="Times New Roman" w:hAnsi="Times New Roman"/>
                <w:sz w:val="16"/>
              </w:rPr>
            </w:pPr>
          </w:p>
        </w:tc>
        <w:tc>
          <w:tcPr>
            <w:tcW w:type="dxa" w:w="1365"/>
            <w:tcBorders>
              <w:top w:color="000000" w:sz="4" w:val="single"/>
              <w:left w:color="000000" w:sz="4" w:val="single"/>
              <w:bottom w:color="000000" w:sz="4" w:val="single"/>
              <w:right w:color="000000" w:sz="4" w:val="single"/>
            </w:tcBorders>
          </w:tcPr>
          <w:p w14:paraId="B4030000">
            <w:pPr>
              <w:pStyle w:val="Style_13"/>
              <w:ind/>
              <w:jc w:val="center"/>
              <w:rPr>
                <w:rFonts w:ascii="Times New Roman" w:hAnsi="Times New Roman"/>
                <w:sz w:val="16"/>
              </w:rPr>
            </w:pPr>
            <w:r>
              <w:rPr>
                <w:rFonts w:ascii="Times New Roman" w:hAnsi="Times New Roman"/>
                <w:sz w:val="16"/>
              </w:rPr>
              <w:t>Не сформирован</w:t>
            </w:r>
          </w:p>
        </w:tc>
      </w:tr>
      <w:tr>
        <w:tc>
          <w:tcPr>
            <w:tcW w:type="dxa" w:w="546"/>
            <w:tcBorders>
              <w:top w:color="000000" w:sz="4" w:val="single"/>
              <w:left w:color="000000" w:sz="4" w:val="single"/>
              <w:bottom w:color="000000" w:sz="4" w:val="single"/>
              <w:right w:color="000000" w:sz="4" w:val="single"/>
            </w:tcBorders>
          </w:tcPr>
          <w:p w14:paraId="B5030000">
            <w:pPr>
              <w:pStyle w:val="Style_13"/>
              <w:ind/>
              <w:jc w:val="center"/>
              <w:rPr>
                <w:rFonts w:ascii="Times New Roman" w:hAnsi="Times New Roman"/>
                <w:sz w:val="16"/>
              </w:rPr>
            </w:pPr>
            <w:r>
              <w:rPr>
                <w:rFonts w:ascii="Times New Roman" w:hAnsi="Times New Roman"/>
                <w:sz w:val="16"/>
              </w:rPr>
              <w:t>54</w:t>
            </w:r>
          </w:p>
        </w:tc>
        <w:tc>
          <w:tcPr>
            <w:tcW w:type="dxa" w:w="1911"/>
            <w:tcBorders>
              <w:top w:color="000000" w:sz="4" w:val="single"/>
              <w:left w:color="000000" w:sz="4" w:val="single"/>
              <w:bottom w:color="000000" w:sz="4" w:val="single"/>
              <w:right w:color="000000" w:sz="4" w:val="single"/>
            </w:tcBorders>
          </w:tcPr>
          <w:p w14:paraId="B6030000">
            <w:pPr>
              <w:pStyle w:val="Style_13"/>
              <w:rPr>
                <w:rFonts w:ascii="Times New Roman" w:hAnsi="Times New Roman"/>
                <w:sz w:val="16"/>
              </w:rPr>
            </w:pPr>
            <w:r>
              <w:rPr>
                <w:rFonts w:ascii="Times New Roman" w:hAnsi="Times New Roman"/>
                <w:sz w:val="16"/>
              </w:rPr>
              <w:t>с. Нунлигран</w:t>
            </w:r>
          </w:p>
        </w:tc>
        <w:tc>
          <w:tcPr>
            <w:tcW w:type="dxa" w:w="2002"/>
            <w:tcBorders>
              <w:top w:color="000000" w:sz="4" w:val="single"/>
              <w:left w:color="000000" w:sz="4" w:val="single"/>
              <w:bottom w:color="000000" w:sz="4" w:val="single"/>
              <w:right w:color="000000" w:sz="4" w:val="single"/>
            </w:tcBorders>
          </w:tcPr>
          <w:p w14:paraId="B7030000">
            <w:pPr>
              <w:pStyle w:val="Style_13"/>
              <w:rPr>
                <w:rFonts w:ascii="Times New Roman" w:hAnsi="Times New Roman"/>
                <w:sz w:val="16"/>
              </w:rPr>
            </w:pPr>
            <w:r>
              <w:rPr>
                <w:rFonts w:ascii="Times New Roman" w:hAnsi="Times New Roman"/>
                <w:sz w:val="16"/>
              </w:rPr>
              <w:t>с. Нунлигран, ул. Центральная, д. 6</w:t>
            </w:r>
          </w:p>
        </w:tc>
        <w:tc>
          <w:tcPr>
            <w:tcW w:type="dxa" w:w="1001"/>
            <w:tcBorders>
              <w:top w:color="000000" w:sz="4" w:val="single"/>
              <w:left w:color="000000" w:sz="4" w:val="single"/>
              <w:bottom w:color="000000" w:sz="4" w:val="single"/>
              <w:right w:color="000000" w:sz="4" w:val="single"/>
            </w:tcBorders>
          </w:tcPr>
          <w:p w14:paraId="B8030000">
            <w:pPr>
              <w:pStyle w:val="Style_13"/>
              <w:ind/>
              <w:jc w:val="center"/>
              <w:rPr>
                <w:rFonts w:ascii="Times New Roman" w:hAnsi="Times New Roman"/>
                <w:sz w:val="16"/>
              </w:rPr>
            </w:pPr>
            <w:r>
              <w:rPr>
                <w:rFonts w:ascii="Times New Roman" w:hAnsi="Times New Roman"/>
                <w:sz w:val="16"/>
              </w:rPr>
              <w:t>1973</w:t>
            </w:r>
          </w:p>
        </w:tc>
        <w:tc>
          <w:tcPr>
            <w:tcW w:type="dxa" w:w="1183"/>
            <w:tcBorders>
              <w:top w:color="000000" w:sz="4" w:val="single"/>
              <w:left w:color="000000" w:sz="4" w:val="single"/>
              <w:bottom w:color="000000" w:sz="4" w:val="single"/>
              <w:right w:color="000000" w:sz="4" w:val="single"/>
            </w:tcBorders>
          </w:tcPr>
          <w:p w14:paraId="B9030000">
            <w:pPr>
              <w:pStyle w:val="Style_13"/>
              <w:ind/>
              <w:jc w:val="center"/>
              <w:rPr>
                <w:rFonts w:ascii="Times New Roman" w:hAnsi="Times New Roman"/>
                <w:sz w:val="16"/>
              </w:rPr>
            </w:pPr>
            <w:r>
              <w:rPr>
                <w:rFonts w:ascii="Times New Roman" w:hAnsi="Times New Roman"/>
                <w:sz w:val="16"/>
              </w:rPr>
              <w:t>08.09.2016</w:t>
            </w:r>
          </w:p>
        </w:tc>
        <w:tc>
          <w:tcPr>
            <w:tcW w:type="dxa" w:w="1092"/>
            <w:tcBorders>
              <w:top w:color="000000" w:sz="4" w:val="single"/>
              <w:left w:color="000000" w:sz="4" w:val="single"/>
              <w:bottom w:color="000000" w:sz="4" w:val="single"/>
              <w:right w:color="000000" w:sz="4" w:val="single"/>
            </w:tcBorders>
          </w:tcPr>
          <w:p w14:paraId="BA030000">
            <w:pPr>
              <w:pStyle w:val="Style_13"/>
              <w:ind/>
              <w:jc w:val="center"/>
              <w:rPr>
                <w:rFonts w:ascii="Times New Roman" w:hAnsi="Times New Roman"/>
                <w:sz w:val="16"/>
              </w:rPr>
            </w:pPr>
            <w:r>
              <w:rPr>
                <w:rFonts w:ascii="Times New Roman" w:hAnsi="Times New Roman"/>
                <w:sz w:val="16"/>
              </w:rPr>
              <w:t>317,60</w:t>
            </w:r>
          </w:p>
        </w:tc>
        <w:tc>
          <w:tcPr>
            <w:tcW w:type="dxa" w:w="910"/>
            <w:tcBorders>
              <w:top w:color="000000" w:sz="4" w:val="single"/>
              <w:left w:color="000000" w:sz="4" w:val="single"/>
              <w:bottom w:color="000000" w:sz="4" w:val="single"/>
              <w:right w:color="000000" w:sz="4" w:val="single"/>
            </w:tcBorders>
          </w:tcPr>
          <w:p w14:paraId="BB030000">
            <w:pPr>
              <w:pStyle w:val="Style_13"/>
              <w:ind/>
              <w:jc w:val="center"/>
              <w:rPr>
                <w:rFonts w:ascii="Times New Roman" w:hAnsi="Times New Roman"/>
                <w:sz w:val="16"/>
              </w:rPr>
            </w:pPr>
            <w:r>
              <w:rPr>
                <w:rFonts w:ascii="Times New Roman" w:hAnsi="Times New Roman"/>
                <w:sz w:val="16"/>
              </w:rPr>
              <w:t>21</w:t>
            </w:r>
          </w:p>
        </w:tc>
        <w:tc>
          <w:tcPr>
            <w:tcW w:type="dxa" w:w="1274"/>
            <w:tcBorders>
              <w:top w:color="000000" w:sz="4" w:val="single"/>
              <w:left w:color="000000" w:sz="4" w:val="single"/>
              <w:bottom w:color="000000" w:sz="4" w:val="single"/>
              <w:right w:color="000000" w:sz="4" w:val="single"/>
            </w:tcBorders>
          </w:tcPr>
          <w:p w14:paraId="BC030000">
            <w:pPr>
              <w:pStyle w:val="Style_13"/>
              <w:ind/>
              <w:jc w:val="center"/>
              <w:rPr>
                <w:rFonts w:ascii="Times New Roman" w:hAnsi="Times New Roman"/>
                <w:sz w:val="16"/>
              </w:rPr>
            </w:pPr>
            <w:r>
              <w:rPr>
                <w:rFonts w:ascii="Times New Roman" w:hAnsi="Times New Roman"/>
                <w:sz w:val="16"/>
              </w:rPr>
              <w:t>31.12.2023</w:t>
            </w:r>
          </w:p>
        </w:tc>
        <w:tc>
          <w:tcPr>
            <w:tcW w:type="dxa" w:w="1001"/>
            <w:tcBorders>
              <w:top w:color="000000" w:sz="4" w:val="single"/>
              <w:left w:color="000000" w:sz="4" w:val="single"/>
              <w:bottom w:color="000000" w:sz="4" w:val="single"/>
              <w:right w:color="000000" w:sz="4" w:val="single"/>
            </w:tcBorders>
          </w:tcPr>
          <w:p w14:paraId="BD030000">
            <w:pPr>
              <w:pStyle w:val="Style_13"/>
              <w:rPr>
                <w:rFonts w:ascii="Times New Roman" w:hAnsi="Times New Roman"/>
                <w:sz w:val="16"/>
              </w:rPr>
            </w:pPr>
          </w:p>
        </w:tc>
        <w:tc>
          <w:tcPr>
            <w:tcW w:type="dxa" w:w="1092"/>
            <w:tcBorders>
              <w:top w:color="000000" w:sz="4" w:val="single"/>
              <w:left w:color="000000" w:sz="4" w:val="single"/>
              <w:bottom w:color="000000" w:sz="4" w:val="single"/>
              <w:right w:color="000000" w:sz="4" w:val="single"/>
            </w:tcBorders>
          </w:tcPr>
          <w:p w14:paraId="BE030000">
            <w:pPr>
              <w:pStyle w:val="Style_13"/>
              <w:ind/>
              <w:jc w:val="center"/>
              <w:rPr>
                <w:rFonts w:ascii="Times New Roman" w:hAnsi="Times New Roman"/>
                <w:sz w:val="16"/>
              </w:rPr>
            </w:pPr>
            <w:r>
              <w:rPr>
                <w:rFonts w:ascii="Times New Roman" w:hAnsi="Times New Roman"/>
                <w:sz w:val="16"/>
              </w:rPr>
              <w:t>1 350,00</w:t>
            </w:r>
          </w:p>
        </w:tc>
        <w:tc>
          <w:tcPr>
            <w:tcW w:type="dxa" w:w="1911"/>
            <w:tcBorders>
              <w:top w:color="000000" w:sz="4" w:val="single"/>
              <w:left w:color="000000" w:sz="4" w:val="single"/>
              <w:bottom w:color="000000" w:sz="4" w:val="single"/>
              <w:right w:color="000000" w:sz="4" w:val="single"/>
            </w:tcBorders>
          </w:tcPr>
          <w:p w14:paraId="BF030000">
            <w:pPr>
              <w:pStyle w:val="Style_13"/>
              <w:rPr>
                <w:rFonts w:ascii="Times New Roman" w:hAnsi="Times New Roman"/>
                <w:sz w:val="16"/>
              </w:rPr>
            </w:pPr>
          </w:p>
        </w:tc>
        <w:tc>
          <w:tcPr>
            <w:tcW w:type="dxa" w:w="1365"/>
            <w:tcBorders>
              <w:top w:color="000000" w:sz="4" w:val="single"/>
              <w:left w:color="000000" w:sz="4" w:val="single"/>
              <w:bottom w:color="000000" w:sz="4" w:val="single"/>
              <w:right w:color="000000" w:sz="4" w:val="single"/>
            </w:tcBorders>
          </w:tcPr>
          <w:p w14:paraId="C0030000">
            <w:pPr>
              <w:pStyle w:val="Style_13"/>
              <w:ind/>
              <w:jc w:val="center"/>
              <w:rPr>
                <w:rFonts w:ascii="Times New Roman" w:hAnsi="Times New Roman"/>
                <w:sz w:val="16"/>
              </w:rPr>
            </w:pPr>
            <w:r>
              <w:rPr>
                <w:rFonts w:ascii="Times New Roman" w:hAnsi="Times New Roman"/>
                <w:sz w:val="16"/>
              </w:rPr>
              <w:t>Не сформирован</w:t>
            </w:r>
          </w:p>
        </w:tc>
      </w:tr>
      <w:tr>
        <w:tc>
          <w:tcPr>
            <w:tcW w:type="dxa" w:w="546"/>
            <w:tcBorders>
              <w:top w:color="000000" w:sz="4" w:val="single"/>
              <w:left w:color="000000" w:sz="4" w:val="single"/>
              <w:bottom w:color="000000" w:sz="4" w:val="single"/>
              <w:right w:color="000000" w:sz="4" w:val="single"/>
            </w:tcBorders>
          </w:tcPr>
          <w:p w14:paraId="C1030000">
            <w:pPr>
              <w:pStyle w:val="Style_13"/>
              <w:ind/>
              <w:jc w:val="center"/>
              <w:rPr>
                <w:rFonts w:ascii="Times New Roman" w:hAnsi="Times New Roman"/>
                <w:sz w:val="16"/>
              </w:rPr>
            </w:pPr>
            <w:r>
              <w:rPr>
                <w:rFonts w:ascii="Times New Roman" w:hAnsi="Times New Roman"/>
                <w:sz w:val="16"/>
              </w:rPr>
              <w:t>55</w:t>
            </w:r>
          </w:p>
        </w:tc>
        <w:tc>
          <w:tcPr>
            <w:tcW w:type="dxa" w:w="1911"/>
            <w:tcBorders>
              <w:top w:color="000000" w:sz="4" w:val="single"/>
              <w:left w:color="000000" w:sz="4" w:val="single"/>
              <w:bottom w:color="000000" w:sz="4" w:val="single"/>
              <w:right w:color="000000" w:sz="4" w:val="single"/>
            </w:tcBorders>
          </w:tcPr>
          <w:p w14:paraId="C2030000">
            <w:pPr>
              <w:pStyle w:val="Style_13"/>
              <w:rPr>
                <w:rFonts w:ascii="Times New Roman" w:hAnsi="Times New Roman"/>
                <w:sz w:val="16"/>
              </w:rPr>
            </w:pPr>
            <w:r>
              <w:rPr>
                <w:rFonts w:ascii="Times New Roman" w:hAnsi="Times New Roman"/>
                <w:sz w:val="16"/>
              </w:rPr>
              <w:t>с. Сиреники</w:t>
            </w:r>
          </w:p>
        </w:tc>
        <w:tc>
          <w:tcPr>
            <w:tcW w:type="dxa" w:w="2002"/>
            <w:tcBorders>
              <w:top w:color="000000" w:sz="4" w:val="single"/>
              <w:left w:color="000000" w:sz="4" w:val="single"/>
              <w:bottom w:color="000000" w:sz="4" w:val="single"/>
              <w:right w:color="000000" w:sz="4" w:val="single"/>
            </w:tcBorders>
          </w:tcPr>
          <w:p w14:paraId="C3030000">
            <w:pPr>
              <w:pStyle w:val="Style_13"/>
              <w:rPr>
                <w:rFonts w:ascii="Times New Roman" w:hAnsi="Times New Roman"/>
                <w:sz w:val="16"/>
              </w:rPr>
            </w:pPr>
            <w:r>
              <w:rPr>
                <w:rFonts w:ascii="Times New Roman" w:hAnsi="Times New Roman"/>
                <w:sz w:val="16"/>
              </w:rPr>
              <w:t>с. Сиреники, ул. Мандрикова, д. 11</w:t>
            </w:r>
          </w:p>
        </w:tc>
        <w:tc>
          <w:tcPr>
            <w:tcW w:type="dxa" w:w="1001"/>
            <w:tcBorders>
              <w:top w:color="000000" w:sz="4" w:val="single"/>
              <w:left w:color="000000" w:sz="4" w:val="single"/>
              <w:bottom w:color="000000" w:sz="4" w:val="single"/>
              <w:right w:color="000000" w:sz="4" w:val="single"/>
            </w:tcBorders>
          </w:tcPr>
          <w:p w14:paraId="C4030000">
            <w:pPr>
              <w:pStyle w:val="Style_13"/>
              <w:ind/>
              <w:jc w:val="center"/>
              <w:rPr>
                <w:rFonts w:ascii="Times New Roman" w:hAnsi="Times New Roman"/>
                <w:sz w:val="16"/>
              </w:rPr>
            </w:pPr>
            <w:r>
              <w:rPr>
                <w:rFonts w:ascii="Times New Roman" w:hAnsi="Times New Roman"/>
                <w:sz w:val="16"/>
              </w:rPr>
              <w:t>1975</w:t>
            </w:r>
          </w:p>
        </w:tc>
        <w:tc>
          <w:tcPr>
            <w:tcW w:type="dxa" w:w="1183"/>
            <w:tcBorders>
              <w:top w:color="000000" w:sz="4" w:val="single"/>
              <w:left w:color="000000" w:sz="4" w:val="single"/>
              <w:bottom w:color="000000" w:sz="4" w:val="single"/>
              <w:right w:color="000000" w:sz="4" w:val="single"/>
            </w:tcBorders>
          </w:tcPr>
          <w:p w14:paraId="C5030000">
            <w:pPr>
              <w:pStyle w:val="Style_13"/>
              <w:ind/>
              <w:jc w:val="center"/>
              <w:rPr>
                <w:rFonts w:ascii="Times New Roman" w:hAnsi="Times New Roman"/>
                <w:sz w:val="16"/>
              </w:rPr>
            </w:pPr>
            <w:r>
              <w:rPr>
                <w:rFonts w:ascii="Times New Roman" w:hAnsi="Times New Roman"/>
                <w:sz w:val="16"/>
              </w:rPr>
              <w:t>07.10.2016</w:t>
            </w:r>
          </w:p>
        </w:tc>
        <w:tc>
          <w:tcPr>
            <w:tcW w:type="dxa" w:w="1092"/>
            <w:tcBorders>
              <w:top w:color="000000" w:sz="4" w:val="single"/>
              <w:left w:color="000000" w:sz="4" w:val="single"/>
              <w:bottom w:color="000000" w:sz="4" w:val="single"/>
              <w:right w:color="000000" w:sz="4" w:val="single"/>
            </w:tcBorders>
          </w:tcPr>
          <w:p w14:paraId="C6030000">
            <w:pPr>
              <w:pStyle w:val="Style_13"/>
              <w:ind/>
              <w:jc w:val="center"/>
              <w:rPr>
                <w:rFonts w:ascii="Times New Roman" w:hAnsi="Times New Roman"/>
                <w:sz w:val="16"/>
              </w:rPr>
            </w:pPr>
            <w:r>
              <w:rPr>
                <w:rFonts w:ascii="Times New Roman" w:hAnsi="Times New Roman"/>
                <w:sz w:val="16"/>
              </w:rPr>
              <w:t>478,30</w:t>
            </w:r>
          </w:p>
        </w:tc>
        <w:tc>
          <w:tcPr>
            <w:tcW w:type="dxa" w:w="910"/>
            <w:tcBorders>
              <w:top w:color="000000" w:sz="4" w:val="single"/>
              <w:left w:color="000000" w:sz="4" w:val="single"/>
              <w:bottom w:color="000000" w:sz="4" w:val="single"/>
              <w:right w:color="000000" w:sz="4" w:val="single"/>
            </w:tcBorders>
          </w:tcPr>
          <w:p w14:paraId="C7030000">
            <w:pPr>
              <w:pStyle w:val="Style_13"/>
              <w:ind/>
              <w:jc w:val="center"/>
              <w:rPr>
                <w:rFonts w:ascii="Times New Roman" w:hAnsi="Times New Roman"/>
                <w:sz w:val="16"/>
              </w:rPr>
            </w:pPr>
            <w:r>
              <w:rPr>
                <w:rFonts w:ascii="Times New Roman" w:hAnsi="Times New Roman"/>
                <w:sz w:val="16"/>
              </w:rPr>
              <w:t>28</w:t>
            </w:r>
          </w:p>
        </w:tc>
        <w:tc>
          <w:tcPr>
            <w:tcW w:type="dxa" w:w="1274"/>
            <w:tcBorders>
              <w:top w:color="000000" w:sz="4" w:val="single"/>
              <w:left w:color="000000" w:sz="4" w:val="single"/>
              <w:bottom w:color="000000" w:sz="4" w:val="single"/>
              <w:right w:color="000000" w:sz="4" w:val="single"/>
            </w:tcBorders>
          </w:tcPr>
          <w:p w14:paraId="C8030000">
            <w:pPr>
              <w:pStyle w:val="Style_13"/>
              <w:ind/>
              <w:jc w:val="center"/>
              <w:rPr>
                <w:rFonts w:ascii="Times New Roman" w:hAnsi="Times New Roman"/>
                <w:sz w:val="16"/>
              </w:rPr>
            </w:pPr>
            <w:r>
              <w:rPr>
                <w:rFonts w:ascii="Times New Roman" w:hAnsi="Times New Roman"/>
                <w:sz w:val="16"/>
              </w:rPr>
              <w:t>31.12.2023</w:t>
            </w:r>
          </w:p>
        </w:tc>
        <w:tc>
          <w:tcPr>
            <w:tcW w:type="dxa" w:w="1001"/>
            <w:tcBorders>
              <w:top w:color="000000" w:sz="4" w:val="single"/>
              <w:left w:color="000000" w:sz="4" w:val="single"/>
              <w:bottom w:color="000000" w:sz="4" w:val="single"/>
              <w:right w:color="000000" w:sz="4" w:val="single"/>
            </w:tcBorders>
          </w:tcPr>
          <w:p w14:paraId="C9030000">
            <w:pPr>
              <w:pStyle w:val="Style_13"/>
              <w:rPr>
                <w:rFonts w:ascii="Times New Roman" w:hAnsi="Times New Roman"/>
                <w:sz w:val="16"/>
              </w:rPr>
            </w:pPr>
          </w:p>
        </w:tc>
        <w:tc>
          <w:tcPr>
            <w:tcW w:type="dxa" w:w="1092"/>
            <w:tcBorders>
              <w:top w:color="000000" w:sz="4" w:val="single"/>
              <w:left w:color="000000" w:sz="4" w:val="single"/>
              <w:bottom w:color="000000" w:sz="4" w:val="single"/>
              <w:right w:color="000000" w:sz="4" w:val="single"/>
            </w:tcBorders>
          </w:tcPr>
          <w:p w14:paraId="CA030000">
            <w:pPr>
              <w:pStyle w:val="Style_13"/>
              <w:rPr>
                <w:rFonts w:ascii="Times New Roman" w:hAnsi="Times New Roman"/>
                <w:sz w:val="16"/>
              </w:rPr>
            </w:pPr>
          </w:p>
        </w:tc>
        <w:tc>
          <w:tcPr>
            <w:tcW w:type="dxa" w:w="1911"/>
            <w:tcBorders>
              <w:top w:color="000000" w:sz="4" w:val="single"/>
              <w:left w:color="000000" w:sz="4" w:val="single"/>
              <w:bottom w:color="000000" w:sz="4" w:val="single"/>
              <w:right w:color="000000" w:sz="4" w:val="single"/>
            </w:tcBorders>
          </w:tcPr>
          <w:p w14:paraId="CB030000">
            <w:pPr>
              <w:pStyle w:val="Style_13"/>
              <w:rPr>
                <w:rFonts w:ascii="Times New Roman" w:hAnsi="Times New Roman"/>
                <w:sz w:val="16"/>
              </w:rPr>
            </w:pPr>
          </w:p>
        </w:tc>
        <w:tc>
          <w:tcPr>
            <w:tcW w:type="dxa" w:w="1365"/>
            <w:tcBorders>
              <w:top w:color="000000" w:sz="4" w:val="single"/>
              <w:left w:color="000000" w:sz="4" w:val="single"/>
              <w:bottom w:color="000000" w:sz="4" w:val="single"/>
              <w:right w:color="000000" w:sz="4" w:val="single"/>
            </w:tcBorders>
          </w:tcPr>
          <w:p w14:paraId="CC030000">
            <w:pPr>
              <w:pStyle w:val="Style_13"/>
              <w:ind/>
              <w:jc w:val="center"/>
              <w:rPr>
                <w:rFonts w:ascii="Times New Roman" w:hAnsi="Times New Roman"/>
                <w:sz w:val="16"/>
              </w:rPr>
            </w:pPr>
            <w:r>
              <w:rPr>
                <w:rFonts w:ascii="Times New Roman" w:hAnsi="Times New Roman"/>
                <w:sz w:val="16"/>
              </w:rPr>
              <w:t>Не сформирован</w:t>
            </w:r>
          </w:p>
        </w:tc>
      </w:tr>
      <w:tr>
        <w:tc>
          <w:tcPr>
            <w:tcW w:type="dxa" w:w="546"/>
            <w:tcBorders>
              <w:top w:color="000000" w:sz="4" w:val="single"/>
              <w:left w:color="000000" w:sz="4" w:val="single"/>
              <w:bottom w:color="000000" w:sz="4" w:val="single"/>
              <w:right w:color="000000" w:sz="4" w:val="single"/>
            </w:tcBorders>
          </w:tcPr>
          <w:p w14:paraId="CD030000">
            <w:pPr>
              <w:pStyle w:val="Style_13"/>
              <w:ind/>
              <w:jc w:val="center"/>
              <w:rPr>
                <w:rFonts w:ascii="Times New Roman" w:hAnsi="Times New Roman"/>
                <w:sz w:val="16"/>
              </w:rPr>
            </w:pPr>
            <w:r>
              <w:rPr>
                <w:rFonts w:ascii="Times New Roman" w:hAnsi="Times New Roman"/>
                <w:sz w:val="16"/>
              </w:rPr>
              <w:t>56</w:t>
            </w:r>
          </w:p>
        </w:tc>
        <w:tc>
          <w:tcPr>
            <w:tcW w:type="dxa" w:w="1911"/>
            <w:tcBorders>
              <w:top w:color="000000" w:sz="4" w:val="single"/>
              <w:left w:color="000000" w:sz="4" w:val="single"/>
              <w:bottom w:color="000000" w:sz="4" w:val="single"/>
              <w:right w:color="000000" w:sz="4" w:val="single"/>
            </w:tcBorders>
          </w:tcPr>
          <w:p w14:paraId="CE030000">
            <w:pPr>
              <w:pStyle w:val="Style_13"/>
              <w:rPr>
                <w:rFonts w:ascii="Times New Roman" w:hAnsi="Times New Roman"/>
                <w:sz w:val="16"/>
              </w:rPr>
            </w:pPr>
            <w:r>
              <w:rPr>
                <w:rFonts w:ascii="Times New Roman" w:hAnsi="Times New Roman"/>
                <w:sz w:val="16"/>
              </w:rPr>
              <w:t>с. Сиреники</w:t>
            </w:r>
          </w:p>
        </w:tc>
        <w:tc>
          <w:tcPr>
            <w:tcW w:type="dxa" w:w="2002"/>
            <w:tcBorders>
              <w:top w:color="000000" w:sz="4" w:val="single"/>
              <w:left w:color="000000" w:sz="4" w:val="single"/>
              <w:bottom w:color="000000" w:sz="4" w:val="single"/>
              <w:right w:color="000000" w:sz="4" w:val="single"/>
            </w:tcBorders>
          </w:tcPr>
          <w:p w14:paraId="CF030000">
            <w:pPr>
              <w:pStyle w:val="Style_13"/>
              <w:rPr>
                <w:rFonts w:ascii="Times New Roman" w:hAnsi="Times New Roman"/>
                <w:sz w:val="16"/>
              </w:rPr>
            </w:pPr>
            <w:r>
              <w:rPr>
                <w:rFonts w:ascii="Times New Roman" w:hAnsi="Times New Roman"/>
                <w:sz w:val="16"/>
              </w:rPr>
              <w:t>с. Сиреники, ул. </w:t>
            </w:r>
            <w:r>
              <w:rPr>
                <w:rFonts w:ascii="Times New Roman" w:hAnsi="Times New Roman"/>
                <w:sz w:val="16"/>
              </w:rPr>
              <w:t>Отке</w:t>
            </w:r>
            <w:r>
              <w:rPr>
                <w:rFonts w:ascii="Times New Roman" w:hAnsi="Times New Roman"/>
                <w:sz w:val="16"/>
              </w:rPr>
              <w:t>, д. 1</w:t>
            </w:r>
          </w:p>
        </w:tc>
        <w:tc>
          <w:tcPr>
            <w:tcW w:type="dxa" w:w="1001"/>
            <w:tcBorders>
              <w:top w:color="000000" w:sz="4" w:val="single"/>
              <w:left w:color="000000" w:sz="4" w:val="single"/>
              <w:bottom w:color="000000" w:sz="4" w:val="single"/>
              <w:right w:color="000000" w:sz="4" w:val="single"/>
            </w:tcBorders>
          </w:tcPr>
          <w:p w14:paraId="D0030000">
            <w:pPr>
              <w:pStyle w:val="Style_13"/>
              <w:ind/>
              <w:jc w:val="center"/>
              <w:rPr>
                <w:rFonts w:ascii="Times New Roman" w:hAnsi="Times New Roman"/>
                <w:sz w:val="16"/>
              </w:rPr>
            </w:pPr>
            <w:r>
              <w:rPr>
                <w:rFonts w:ascii="Times New Roman" w:hAnsi="Times New Roman"/>
                <w:sz w:val="16"/>
              </w:rPr>
              <w:t>1980</w:t>
            </w:r>
          </w:p>
        </w:tc>
        <w:tc>
          <w:tcPr>
            <w:tcW w:type="dxa" w:w="1183"/>
            <w:tcBorders>
              <w:top w:color="000000" w:sz="4" w:val="single"/>
              <w:left w:color="000000" w:sz="4" w:val="single"/>
              <w:bottom w:color="000000" w:sz="4" w:val="single"/>
              <w:right w:color="000000" w:sz="4" w:val="single"/>
            </w:tcBorders>
          </w:tcPr>
          <w:p w14:paraId="D1030000">
            <w:pPr>
              <w:pStyle w:val="Style_13"/>
              <w:ind/>
              <w:jc w:val="center"/>
              <w:rPr>
                <w:rFonts w:ascii="Times New Roman" w:hAnsi="Times New Roman"/>
                <w:sz w:val="16"/>
              </w:rPr>
            </w:pPr>
            <w:r>
              <w:rPr>
                <w:rFonts w:ascii="Times New Roman" w:hAnsi="Times New Roman"/>
                <w:sz w:val="16"/>
              </w:rPr>
              <w:t>07.10.2016</w:t>
            </w:r>
          </w:p>
        </w:tc>
        <w:tc>
          <w:tcPr>
            <w:tcW w:type="dxa" w:w="1092"/>
            <w:tcBorders>
              <w:top w:color="000000" w:sz="4" w:val="single"/>
              <w:left w:color="000000" w:sz="4" w:val="single"/>
              <w:bottom w:color="000000" w:sz="4" w:val="single"/>
              <w:right w:color="000000" w:sz="4" w:val="single"/>
            </w:tcBorders>
          </w:tcPr>
          <w:p w14:paraId="D2030000">
            <w:pPr>
              <w:pStyle w:val="Style_13"/>
              <w:ind/>
              <w:jc w:val="center"/>
              <w:rPr>
                <w:rFonts w:ascii="Times New Roman" w:hAnsi="Times New Roman"/>
                <w:sz w:val="16"/>
              </w:rPr>
            </w:pPr>
            <w:r>
              <w:rPr>
                <w:rFonts w:ascii="Times New Roman" w:hAnsi="Times New Roman"/>
                <w:sz w:val="16"/>
              </w:rPr>
              <w:t>671,70</w:t>
            </w:r>
          </w:p>
        </w:tc>
        <w:tc>
          <w:tcPr>
            <w:tcW w:type="dxa" w:w="910"/>
            <w:tcBorders>
              <w:top w:color="000000" w:sz="4" w:val="single"/>
              <w:left w:color="000000" w:sz="4" w:val="single"/>
              <w:bottom w:color="000000" w:sz="4" w:val="single"/>
              <w:right w:color="000000" w:sz="4" w:val="single"/>
            </w:tcBorders>
          </w:tcPr>
          <w:p w14:paraId="D3030000">
            <w:pPr>
              <w:pStyle w:val="Style_13"/>
              <w:ind/>
              <w:jc w:val="center"/>
              <w:rPr>
                <w:rFonts w:ascii="Times New Roman" w:hAnsi="Times New Roman"/>
                <w:sz w:val="16"/>
              </w:rPr>
            </w:pPr>
            <w:r>
              <w:rPr>
                <w:rFonts w:ascii="Times New Roman" w:hAnsi="Times New Roman"/>
                <w:sz w:val="16"/>
              </w:rPr>
              <w:t>51</w:t>
            </w:r>
          </w:p>
        </w:tc>
        <w:tc>
          <w:tcPr>
            <w:tcW w:type="dxa" w:w="1274"/>
            <w:tcBorders>
              <w:top w:color="000000" w:sz="4" w:val="single"/>
              <w:left w:color="000000" w:sz="4" w:val="single"/>
              <w:bottom w:color="000000" w:sz="4" w:val="single"/>
              <w:right w:color="000000" w:sz="4" w:val="single"/>
            </w:tcBorders>
          </w:tcPr>
          <w:p w14:paraId="D4030000">
            <w:pPr>
              <w:pStyle w:val="Style_13"/>
              <w:ind/>
              <w:jc w:val="center"/>
              <w:rPr>
                <w:rFonts w:ascii="Times New Roman" w:hAnsi="Times New Roman"/>
                <w:sz w:val="16"/>
              </w:rPr>
            </w:pPr>
            <w:r>
              <w:rPr>
                <w:rFonts w:ascii="Times New Roman" w:hAnsi="Times New Roman"/>
                <w:sz w:val="16"/>
              </w:rPr>
              <w:t>31.12.2022</w:t>
            </w:r>
          </w:p>
        </w:tc>
        <w:tc>
          <w:tcPr>
            <w:tcW w:type="dxa" w:w="1001"/>
            <w:tcBorders>
              <w:top w:color="000000" w:sz="4" w:val="single"/>
              <w:left w:color="000000" w:sz="4" w:val="single"/>
              <w:bottom w:color="000000" w:sz="4" w:val="single"/>
              <w:right w:color="000000" w:sz="4" w:val="single"/>
            </w:tcBorders>
          </w:tcPr>
          <w:p w14:paraId="D5030000">
            <w:pPr>
              <w:pStyle w:val="Style_13"/>
              <w:rPr>
                <w:rFonts w:ascii="Times New Roman" w:hAnsi="Times New Roman"/>
                <w:sz w:val="16"/>
              </w:rPr>
            </w:pPr>
          </w:p>
        </w:tc>
        <w:tc>
          <w:tcPr>
            <w:tcW w:type="dxa" w:w="1092"/>
            <w:tcBorders>
              <w:top w:color="000000" w:sz="4" w:val="single"/>
              <w:left w:color="000000" w:sz="4" w:val="single"/>
              <w:bottom w:color="000000" w:sz="4" w:val="single"/>
              <w:right w:color="000000" w:sz="4" w:val="single"/>
            </w:tcBorders>
          </w:tcPr>
          <w:p w14:paraId="D6030000">
            <w:pPr>
              <w:pStyle w:val="Style_13"/>
              <w:rPr>
                <w:rFonts w:ascii="Times New Roman" w:hAnsi="Times New Roman"/>
                <w:sz w:val="16"/>
              </w:rPr>
            </w:pPr>
          </w:p>
        </w:tc>
        <w:tc>
          <w:tcPr>
            <w:tcW w:type="dxa" w:w="1911"/>
            <w:tcBorders>
              <w:top w:color="000000" w:sz="4" w:val="single"/>
              <w:left w:color="000000" w:sz="4" w:val="single"/>
              <w:bottom w:color="000000" w:sz="4" w:val="single"/>
              <w:right w:color="000000" w:sz="4" w:val="single"/>
            </w:tcBorders>
          </w:tcPr>
          <w:p w14:paraId="D7030000">
            <w:pPr>
              <w:pStyle w:val="Style_13"/>
              <w:rPr>
                <w:rFonts w:ascii="Times New Roman" w:hAnsi="Times New Roman"/>
                <w:sz w:val="16"/>
              </w:rPr>
            </w:pPr>
          </w:p>
        </w:tc>
        <w:tc>
          <w:tcPr>
            <w:tcW w:type="dxa" w:w="1365"/>
            <w:tcBorders>
              <w:top w:color="000000" w:sz="4" w:val="single"/>
              <w:left w:color="000000" w:sz="4" w:val="single"/>
              <w:bottom w:color="000000" w:sz="4" w:val="single"/>
              <w:right w:color="000000" w:sz="4" w:val="single"/>
            </w:tcBorders>
          </w:tcPr>
          <w:p w14:paraId="D8030000">
            <w:pPr>
              <w:pStyle w:val="Style_13"/>
              <w:ind/>
              <w:jc w:val="center"/>
              <w:rPr>
                <w:rFonts w:ascii="Times New Roman" w:hAnsi="Times New Roman"/>
                <w:sz w:val="16"/>
              </w:rPr>
            </w:pPr>
            <w:r>
              <w:rPr>
                <w:rFonts w:ascii="Times New Roman" w:hAnsi="Times New Roman"/>
                <w:sz w:val="16"/>
              </w:rPr>
              <w:t>Не сформирован</w:t>
            </w:r>
          </w:p>
        </w:tc>
      </w:tr>
      <w:tr>
        <w:tc>
          <w:tcPr>
            <w:tcW w:type="dxa" w:w="546"/>
            <w:tcBorders>
              <w:top w:color="000000" w:sz="4" w:val="single"/>
              <w:left w:color="000000" w:sz="4" w:val="single"/>
              <w:bottom w:color="000000" w:sz="4" w:val="single"/>
              <w:right w:color="000000" w:sz="4" w:val="single"/>
            </w:tcBorders>
          </w:tcPr>
          <w:p w14:paraId="D9030000">
            <w:pPr>
              <w:pStyle w:val="Style_13"/>
              <w:ind/>
              <w:jc w:val="center"/>
              <w:rPr>
                <w:rFonts w:ascii="Times New Roman" w:hAnsi="Times New Roman"/>
                <w:sz w:val="16"/>
              </w:rPr>
            </w:pPr>
            <w:r>
              <w:rPr>
                <w:rFonts w:ascii="Times New Roman" w:hAnsi="Times New Roman"/>
                <w:sz w:val="16"/>
              </w:rPr>
              <w:t>57</w:t>
            </w:r>
          </w:p>
        </w:tc>
        <w:tc>
          <w:tcPr>
            <w:tcW w:type="dxa" w:w="1911"/>
            <w:tcBorders>
              <w:top w:color="000000" w:sz="4" w:val="single"/>
              <w:left w:color="000000" w:sz="4" w:val="single"/>
              <w:bottom w:color="000000" w:sz="4" w:val="single"/>
              <w:right w:color="000000" w:sz="4" w:val="single"/>
            </w:tcBorders>
          </w:tcPr>
          <w:p w14:paraId="DA030000">
            <w:pPr>
              <w:pStyle w:val="Style_13"/>
              <w:rPr>
                <w:rFonts w:ascii="Times New Roman" w:hAnsi="Times New Roman"/>
                <w:sz w:val="16"/>
              </w:rPr>
            </w:pPr>
            <w:r>
              <w:rPr>
                <w:rFonts w:ascii="Times New Roman" w:hAnsi="Times New Roman"/>
                <w:sz w:val="16"/>
              </w:rPr>
              <w:t>с. Сиреники</w:t>
            </w:r>
          </w:p>
        </w:tc>
        <w:tc>
          <w:tcPr>
            <w:tcW w:type="dxa" w:w="2002"/>
            <w:tcBorders>
              <w:top w:color="000000" w:sz="4" w:val="single"/>
              <w:left w:color="000000" w:sz="4" w:val="single"/>
              <w:bottom w:color="000000" w:sz="4" w:val="single"/>
              <w:right w:color="000000" w:sz="4" w:val="single"/>
            </w:tcBorders>
          </w:tcPr>
          <w:p w14:paraId="DB030000">
            <w:pPr>
              <w:pStyle w:val="Style_13"/>
              <w:rPr>
                <w:rFonts w:ascii="Times New Roman" w:hAnsi="Times New Roman"/>
                <w:sz w:val="16"/>
              </w:rPr>
            </w:pPr>
            <w:r>
              <w:rPr>
                <w:rFonts w:ascii="Times New Roman" w:hAnsi="Times New Roman"/>
                <w:sz w:val="16"/>
              </w:rPr>
              <w:t>с. Сиреники, ул. </w:t>
            </w:r>
            <w:r>
              <w:rPr>
                <w:rFonts w:ascii="Times New Roman" w:hAnsi="Times New Roman"/>
                <w:sz w:val="16"/>
              </w:rPr>
              <w:t>Отке</w:t>
            </w:r>
            <w:r>
              <w:rPr>
                <w:rFonts w:ascii="Times New Roman" w:hAnsi="Times New Roman"/>
                <w:sz w:val="16"/>
              </w:rPr>
              <w:t>, д. 15</w:t>
            </w:r>
          </w:p>
        </w:tc>
        <w:tc>
          <w:tcPr>
            <w:tcW w:type="dxa" w:w="1001"/>
            <w:tcBorders>
              <w:top w:color="000000" w:sz="4" w:val="single"/>
              <w:left w:color="000000" w:sz="4" w:val="single"/>
              <w:bottom w:color="000000" w:sz="4" w:val="single"/>
              <w:right w:color="000000" w:sz="4" w:val="single"/>
            </w:tcBorders>
          </w:tcPr>
          <w:p w14:paraId="DC030000">
            <w:pPr>
              <w:pStyle w:val="Style_13"/>
              <w:ind/>
              <w:jc w:val="center"/>
              <w:rPr>
                <w:rFonts w:ascii="Times New Roman" w:hAnsi="Times New Roman"/>
                <w:sz w:val="16"/>
              </w:rPr>
            </w:pPr>
            <w:r>
              <w:rPr>
                <w:rFonts w:ascii="Times New Roman" w:hAnsi="Times New Roman"/>
                <w:sz w:val="16"/>
              </w:rPr>
              <w:t>1962</w:t>
            </w:r>
          </w:p>
        </w:tc>
        <w:tc>
          <w:tcPr>
            <w:tcW w:type="dxa" w:w="1183"/>
            <w:tcBorders>
              <w:top w:color="000000" w:sz="4" w:val="single"/>
              <w:left w:color="000000" w:sz="4" w:val="single"/>
              <w:bottom w:color="000000" w:sz="4" w:val="single"/>
              <w:right w:color="000000" w:sz="4" w:val="single"/>
            </w:tcBorders>
          </w:tcPr>
          <w:p w14:paraId="DD030000">
            <w:pPr>
              <w:pStyle w:val="Style_13"/>
              <w:ind/>
              <w:jc w:val="center"/>
              <w:rPr>
                <w:rFonts w:ascii="Times New Roman" w:hAnsi="Times New Roman"/>
                <w:sz w:val="16"/>
              </w:rPr>
            </w:pPr>
            <w:r>
              <w:rPr>
                <w:rFonts w:ascii="Times New Roman" w:hAnsi="Times New Roman"/>
                <w:sz w:val="16"/>
              </w:rPr>
              <w:t>07.10.2016</w:t>
            </w:r>
          </w:p>
        </w:tc>
        <w:tc>
          <w:tcPr>
            <w:tcW w:type="dxa" w:w="1092"/>
            <w:tcBorders>
              <w:top w:color="000000" w:sz="4" w:val="single"/>
              <w:left w:color="000000" w:sz="4" w:val="single"/>
              <w:bottom w:color="000000" w:sz="4" w:val="single"/>
              <w:right w:color="000000" w:sz="4" w:val="single"/>
            </w:tcBorders>
          </w:tcPr>
          <w:p w14:paraId="DE030000">
            <w:pPr>
              <w:pStyle w:val="Style_13"/>
              <w:ind/>
              <w:jc w:val="center"/>
              <w:rPr>
                <w:rFonts w:ascii="Times New Roman" w:hAnsi="Times New Roman"/>
                <w:sz w:val="16"/>
              </w:rPr>
            </w:pPr>
            <w:r>
              <w:rPr>
                <w:rFonts w:ascii="Times New Roman" w:hAnsi="Times New Roman"/>
                <w:sz w:val="16"/>
              </w:rPr>
              <w:t>62,30</w:t>
            </w:r>
          </w:p>
        </w:tc>
        <w:tc>
          <w:tcPr>
            <w:tcW w:type="dxa" w:w="910"/>
            <w:tcBorders>
              <w:top w:color="000000" w:sz="4" w:val="single"/>
              <w:left w:color="000000" w:sz="4" w:val="single"/>
              <w:bottom w:color="000000" w:sz="4" w:val="single"/>
              <w:right w:color="000000" w:sz="4" w:val="single"/>
            </w:tcBorders>
          </w:tcPr>
          <w:p w14:paraId="DF030000">
            <w:pPr>
              <w:pStyle w:val="Style_13"/>
              <w:ind/>
              <w:jc w:val="center"/>
              <w:rPr>
                <w:rFonts w:ascii="Times New Roman" w:hAnsi="Times New Roman"/>
                <w:sz w:val="16"/>
              </w:rPr>
            </w:pPr>
            <w:r>
              <w:rPr>
                <w:rFonts w:ascii="Times New Roman" w:hAnsi="Times New Roman"/>
                <w:sz w:val="16"/>
              </w:rPr>
              <w:t>6</w:t>
            </w:r>
          </w:p>
        </w:tc>
        <w:tc>
          <w:tcPr>
            <w:tcW w:type="dxa" w:w="1274"/>
            <w:tcBorders>
              <w:top w:color="000000" w:sz="4" w:val="single"/>
              <w:left w:color="000000" w:sz="4" w:val="single"/>
              <w:bottom w:color="000000" w:sz="4" w:val="single"/>
              <w:right w:color="000000" w:sz="4" w:val="single"/>
            </w:tcBorders>
          </w:tcPr>
          <w:p w14:paraId="E0030000">
            <w:pPr>
              <w:pStyle w:val="Style_13"/>
              <w:ind/>
              <w:jc w:val="center"/>
              <w:rPr>
                <w:rFonts w:ascii="Times New Roman" w:hAnsi="Times New Roman"/>
                <w:sz w:val="16"/>
              </w:rPr>
            </w:pPr>
            <w:r>
              <w:rPr>
                <w:rFonts w:ascii="Times New Roman" w:hAnsi="Times New Roman"/>
                <w:sz w:val="16"/>
              </w:rPr>
              <w:t>31.12.2023</w:t>
            </w:r>
          </w:p>
        </w:tc>
        <w:tc>
          <w:tcPr>
            <w:tcW w:type="dxa" w:w="1001"/>
            <w:tcBorders>
              <w:top w:color="000000" w:sz="4" w:val="single"/>
              <w:left w:color="000000" w:sz="4" w:val="single"/>
              <w:bottom w:color="000000" w:sz="4" w:val="single"/>
              <w:right w:color="000000" w:sz="4" w:val="single"/>
            </w:tcBorders>
          </w:tcPr>
          <w:p w14:paraId="E1030000">
            <w:pPr>
              <w:pStyle w:val="Style_13"/>
              <w:rPr>
                <w:rFonts w:ascii="Times New Roman" w:hAnsi="Times New Roman"/>
                <w:sz w:val="16"/>
              </w:rPr>
            </w:pPr>
          </w:p>
        </w:tc>
        <w:tc>
          <w:tcPr>
            <w:tcW w:type="dxa" w:w="1092"/>
            <w:tcBorders>
              <w:top w:color="000000" w:sz="4" w:val="single"/>
              <w:left w:color="000000" w:sz="4" w:val="single"/>
              <w:bottom w:color="000000" w:sz="4" w:val="single"/>
              <w:right w:color="000000" w:sz="4" w:val="single"/>
            </w:tcBorders>
          </w:tcPr>
          <w:p w14:paraId="E2030000">
            <w:pPr>
              <w:pStyle w:val="Style_13"/>
              <w:rPr>
                <w:rFonts w:ascii="Times New Roman" w:hAnsi="Times New Roman"/>
                <w:sz w:val="16"/>
              </w:rPr>
            </w:pPr>
          </w:p>
        </w:tc>
        <w:tc>
          <w:tcPr>
            <w:tcW w:type="dxa" w:w="1911"/>
            <w:tcBorders>
              <w:top w:color="000000" w:sz="4" w:val="single"/>
              <w:left w:color="000000" w:sz="4" w:val="single"/>
              <w:bottom w:color="000000" w:sz="4" w:val="single"/>
              <w:right w:color="000000" w:sz="4" w:val="single"/>
            </w:tcBorders>
          </w:tcPr>
          <w:p w14:paraId="E3030000">
            <w:pPr>
              <w:pStyle w:val="Style_13"/>
              <w:rPr>
                <w:rFonts w:ascii="Times New Roman" w:hAnsi="Times New Roman"/>
                <w:sz w:val="16"/>
              </w:rPr>
            </w:pPr>
          </w:p>
        </w:tc>
        <w:tc>
          <w:tcPr>
            <w:tcW w:type="dxa" w:w="1365"/>
            <w:tcBorders>
              <w:top w:color="000000" w:sz="4" w:val="single"/>
              <w:left w:color="000000" w:sz="4" w:val="single"/>
              <w:bottom w:color="000000" w:sz="4" w:val="single"/>
              <w:right w:color="000000" w:sz="4" w:val="single"/>
            </w:tcBorders>
          </w:tcPr>
          <w:p w14:paraId="E4030000">
            <w:pPr>
              <w:pStyle w:val="Style_13"/>
              <w:ind/>
              <w:jc w:val="center"/>
              <w:rPr>
                <w:rFonts w:ascii="Times New Roman" w:hAnsi="Times New Roman"/>
                <w:sz w:val="16"/>
              </w:rPr>
            </w:pPr>
            <w:r>
              <w:rPr>
                <w:rFonts w:ascii="Times New Roman" w:hAnsi="Times New Roman"/>
                <w:sz w:val="16"/>
              </w:rPr>
              <w:t>Не сформирован</w:t>
            </w:r>
          </w:p>
        </w:tc>
      </w:tr>
      <w:tr>
        <w:tc>
          <w:tcPr>
            <w:tcW w:type="dxa" w:w="546"/>
            <w:tcBorders>
              <w:top w:color="000000" w:sz="4" w:val="single"/>
              <w:left w:color="000000" w:sz="4" w:val="single"/>
              <w:bottom w:color="000000" w:sz="4" w:val="single"/>
              <w:right w:color="000000" w:sz="4" w:val="single"/>
            </w:tcBorders>
          </w:tcPr>
          <w:p w14:paraId="E5030000">
            <w:pPr>
              <w:pStyle w:val="Style_13"/>
              <w:ind/>
              <w:jc w:val="center"/>
              <w:rPr>
                <w:rFonts w:ascii="Times New Roman" w:hAnsi="Times New Roman"/>
                <w:sz w:val="16"/>
              </w:rPr>
            </w:pPr>
            <w:r>
              <w:rPr>
                <w:rFonts w:ascii="Times New Roman" w:hAnsi="Times New Roman"/>
                <w:sz w:val="16"/>
              </w:rPr>
              <w:t>58</w:t>
            </w:r>
          </w:p>
        </w:tc>
        <w:tc>
          <w:tcPr>
            <w:tcW w:type="dxa" w:w="1911"/>
            <w:tcBorders>
              <w:top w:color="000000" w:sz="4" w:val="single"/>
              <w:left w:color="000000" w:sz="4" w:val="single"/>
              <w:bottom w:color="000000" w:sz="4" w:val="single"/>
              <w:right w:color="000000" w:sz="4" w:val="single"/>
            </w:tcBorders>
          </w:tcPr>
          <w:p w14:paraId="E6030000">
            <w:pPr>
              <w:pStyle w:val="Style_13"/>
              <w:rPr>
                <w:rFonts w:ascii="Times New Roman" w:hAnsi="Times New Roman"/>
                <w:sz w:val="16"/>
              </w:rPr>
            </w:pPr>
            <w:r>
              <w:rPr>
                <w:rFonts w:ascii="Times New Roman" w:hAnsi="Times New Roman"/>
                <w:sz w:val="16"/>
              </w:rPr>
              <w:t>с. </w:t>
            </w:r>
            <w:r>
              <w:rPr>
                <w:rFonts w:ascii="Times New Roman" w:hAnsi="Times New Roman"/>
                <w:sz w:val="16"/>
              </w:rPr>
              <w:t>Энмелен</w:t>
            </w:r>
          </w:p>
        </w:tc>
        <w:tc>
          <w:tcPr>
            <w:tcW w:type="dxa" w:w="2002"/>
            <w:tcBorders>
              <w:top w:color="000000" w:sz="4" w:val="single"/>
              <w:left w:color="000000" w:sz="4" w:val="single"/>
              <w:bottom w:color="000000" w:sz="4" w:val="single"/>
              <w:right w:color="000000" w:sz="4" w:val="single"/>
            </w:tcBorders>
          </w:tcPr>
          <w:p w14:paraId="E7030000">
            <w:pPr>
              <w:pStyle w:val="Style_13"/>
              <w:rPr>
                <w:rFonts w:ascii="Times New Roman" w:hAnsi="Times New Roman"/>
                <w:sz w:val="16"/>
              </w:rPr>
            </w:pPr>
            <w:r>
              <w:rPr>
                <w:rFonts w:ascii="Times New Roman" w:hAnsi="Times New Roman"/>
                <w:sz w:val="16"/>
              </w:rPr>
              <w:t>с. </w:t>
            </w:r>
            <w:r>
              <w:rPr>
                <w:rFonts w:ascii="Times New Roman" w:hAnsi="Times New Roman"/>
                <w:sz w:val="16"/>
              </w:rPr>
              <w:t>Энмелен</w:t>
            </w:r>
            <w:r>
              <w:rPr>
                <w:rFonts w:ascii="Times New Roman" w:hAnsi="Times New Roman"/>
                <w:sz w:val="16"/>
              </w:rPr>
              <w:t>, ул. Заречная, д. 12</w:t>
            </w:r>
          </w:p>
        </w:tc>
        <w:tc>
          <w:tcPr>
            <w:tcW w:type="dxa" w:w="1001"/>
            <w:tcBorders>
              <w:top w:color="000000" w:sz="4" w:val="single"/>
              <w:left w:color="000000" w:sz="4" w:val="single"/>
              <w:bottom w:color="000000" w:sz="4" w:val="single"/>
              <w:right w:color="000000" w:sz="4" w:val="single"/>
            </w:tcBorders>
          </w:tcPr>
          <w:p w14:paraId="E8030000">
            <w:pPr>
              <w:pStyle w:val="Style_13"/>
              <w:ind/>
              <w:jc w:val="center"/>
              <w:rPr>
                <w:rFonts w:ascii="Times New Roman" w:hAnsi="Times New Roman"/>
                <w:sz w:val="16"/>
              </w:rPr>
            </w:pPr>
            <w:r>
              <w:rPr>
                <w:rFonts w:ascii="Times New Roman" w:hAnsi="Times New Roman"/>
                <w:sz w:val="16"/>
              </w:rPr>
              <w:t>1958</w:t>
            </w:r>
          </w:p>
        </w:tc>
        <w:tc>
          <w:tcPr>
            <w:tcW w:type="dxa" w:w="1183"/>
            <w:tcBorders>
              <w:top w:color="000000" w:sz="4" w:val="single"/>
              <w:left w:color="000000" w:sz="4" w:val="single"/>
              <w:bottom w:color="000000" w:sz="4" w:val="single"/>
              <w:right w:color="000000" w:sz="4" w:val="single"/>
            </w:tcBorders>
          </w:tcPr>
          <w:p w14:paraId="E9030000">
            <w:pPr>
              <w:pStyle w:val="Style_13"/>
              <w:ind/>
              <w:jc w:val="center"/>
              <w:rPr>
                <w:rFonts w:ascii="Times New Roman" w:hAnsi="Times New Roman"/>
                <w:sz w:val="16"/>
              </w:rPr>
            </w:pPr>
            <w:r>
              <w:rPr>
                <w:rFonts w:ascii="Times New Roman" w:hAnsi="Times New Roman"/>
                <w:sz w:val="16"/>
              </w:rPr>
              <w:t>07.10.2016</w:t>
            </w:r>
          </w:p>
        </w:tc>
        <w:tc>
          <w:tcPr>
            <w:tcW w:type="dxa" w:w="1092"/>
            <w:tcBorders>
              <w:top w:color="000000" w:sz="4" w:val="single"/>
              <w:left w:color="000000" w:sz="4" w:val="single"/>
              <w:bottom w:color="000000" w:sz="4" w:val="single"/>
              <w:right w:color="000000" w:sz="4" w:val="single"/>
            </w:tcBorders>
          </w:tcPr>
          <w:p w14:paraId="EA030000">
            <w:pPr>
              <w:pStyle w:val="Style_13"/>
              <w:ind/>
              <w:jc w:val="center"/>
              <w:rPr>
                <w:rFonts w:ascii="Times New Roman" w:hAnsi="Times New Roman"/>
                <w:sz w:val="16"/>
              </w:rPr>
            </w:pPr>
            <w:r>
              <w:rPr>
                <w:rFonts w:ascii="Times New Roman" w:hAnsi="Times New Roman"/>
                <w:sz w:val="16"/>
              </w:rPr>
              <w:t>43,50</w:t>
            </w:r>
          </w:p>
        </w:tc>
        <w:tc>
          <w:tcPr>
            <w:tcW w:type="dxa" w:w="910"/>
            <w:tcBorders>
              <w:top w:color="000000" w:sz="4" w:val="single"/>
              <w:left w:color="000000" w:sz="4" w:val="single"/>
              <w:bottom w:color="000000" w:sz="4" w:val="single"/>
              <w:right w:color="000000" w:sz="4" w:val="single"/>
            </w:tcBorders>
          </w:tcPr>
          <w:p w14:paraId="EB030000">
            <w:pPr>
              <w:pStyle w:val="Style_13"/>
              <w:ind/>
              <w:jc w:val="center"/>
              <w:rPr>
                <w:rFonts w:ascii="Times New Roman" w:hAnsi="Times New Roman"/>
                <w:sz w:val="16"/>
              </w:rPr>
            </w:pPr>
            <w:r>
              <w:rPr>
                <w:rFonts w:ascii="Times New Roman" w:hAnsi="Times New Roman"/>
                <w:sz w:val="16"/>
              </w:rPr>
              <w:t>6</w:t>
            </w:r>
          </w:p>
        </w:tc>
        <w:tc>
          <w:tcPr>
            <w:tcW w:type="dxa" w:w="1274"/>
            <w:tcBorders>
              <w:top w:color="000000" w:sz="4" w:val="single"/>
              <w:left w:color="000000" w:sz="4" w:val="single"/>
              <w:bottom w:color="000000" w:sz="4" w:val="single"/>
              <w:right w:color="000000" w:sz="4" w:val="single"/>
            </w:tcBorders>
          </w:tcPr>
          <w:p w14:paraId="EC030000">
            <w:pPr>
              <w:pStyle w:val="Style_13"/>
              <w:ind/>
              <w:jc w:val="center"/>
              <w:rPr>
                <w:rFonts w:ascii="Times New Roman" w:hAnsi="Times New Roman"/>
                <w:sz w:val="16"/>
              </w:rPr>
            </w:pPr>
            <w:r>
              <w:rPr>
                <w:rFonts w:ascii="Times New Roman" w:hAnsi="Times New Roman"/>
                <w:sz w:val="16"/>
              </w:rPr>
              <w:t>31.12.2023</w:t>
            </w:r>
          </w:p>
        </w:tc>
        <w:tc>
          <w:tcPr>
            <w:tcW w:type="dxa" w:w="1001"/>
            <w:tcBorders>
              <w:top w:color="000000" w:sz="4" w:val="single"/>
              <w:left w:color="000000" w:sz="4" w:val="single"/>
              <w:bottom w:color="000000" w:sz="4" w:val="single"/>
              <w:right w:color="000000" w:sz="4" w:val="single"/>
            </w:tcBorders>
          </w:tcPr>
          <w:p w14:paraId="ED030000">
            <w:pPr>
              <w:pStyle w:val="Style_13"/>
              <w:rPr>
                <w:rFonts w:ascii="Times New Roman" w:hAnsi="Times New Roman"/>
                <w:sz w:val="16"/>
              </w:rPr>
            </w:pPr>
          </w:p>
        </w:tc>
        <w:tc>
          <w:tcPr>
            <w:tcW w:type="dxa" w:w="1092"/>
            <w:tcBorders>
              <w:top w:color="000000" w:sz="4" w:val="single"/>
              <w:left w:color="000000" w:sz="4" w:val="single"/>
              <w:bottom w:color="000000" w:sz="4" w:val="single"/>
              <w:right w:color="000000" w:sz="4" w:val="single"/>
            </w:tcBorders>
          </w:tcPr>
          <w:p w14:paraId="EE030000">
            <w:pPr>
              <w:pStyle w:val="Style_13"/>
              <w:ind/>
              <w:jc w:val="center"/>
              <w:rPr>
                <w:rFonts w:ascii="Times New Roman" w:hAnsi="Times New Roman"/>
                <w:sz w:val="16"/>
              </w:rPr>
            </w:pPr>
            <w:r>
              <w:rPr>
                <w:rFonts w:ascii="Times New Roman" w:hAnsi="Times New Roman"/>
                <w:sz w:val="16"/>
              </w:rPr>
              <w:t>750,00</w:t>
            </w:r>
          </w:p>
        </w:tc>
        <w:tc>
          <w:tcPr>
            <w:tcW w:type="dxa" w:w="1911"/>
            <w:tcBorders>
              <w:top w:color="000000" w:sz="4" w:val="single"/>
              <w:left w:color="000000" w:sz="4" w:val="single"/>
              <w:bottom w:color="000000" w:sz="4" w:val="single"/>
              <w:right w:color="000000" w:sz="4" w:val="single"/>
            </w:tcBorders>
          </w:tcPr>
          <w:p w14:paraId="EF030000">
            <w:pPr>
              <w:pStyle w:val="Style_13"/>
              <w:rPr>
                <w:rFonts w:ascii="Times New Roman" w:hAnsi="Times New Roman"/>
                <w:sz w:val="16"/>
              </w:rPr>
            </w:pPr>
          </w:p>
        </w:tc>
        <w:tc>
          <w:tcPr>
            <w:tcW w:type="dxa" w:w="1365"/>
            <w:tcBorders>
              <w:top w:color="000000" w:sz="4" w:val="single"/>
              <w:left w:color="000000" w:sz="4" w:val="single"/>
              <w:bottom w:color="000000" w:sz="4" w:val="single"/>
              <w:right w:color="000000" w:sz="4" w:val="single"/>
            </w:tcBorders>
          </w:tcPr>
          <w:p w14:paraId="F0030000">
            <w:pPr>
              <w:pStyle w:val="Style_13"/>
              <w:ind/>
              <w:jc w:val="center"/>
              <w:rPr>
                <w:rFonts w:ascii="Times New Roman" w:hAnsi="Times New Roman"/>
                <w:sz w:val="16"/>
              </w:rPr>
            </w:pPr>
            <w:r>
              <w:rPr>
                <w:rFonts w:ascii="Times New Roman" w:hAnsi="Times New Roman"/>
                <w:sz w:val="16"/>
              </w:rPr>
              <w:t>Не сформирован</w:t>
            </w:r>
          </w:p>
        </w:tc>
      </w:tr>
      <w:tr>
        <w:tc>
          <w:tcPr>
            <w:tcW w:type="dxa" w:w="546"/>
            <w:tcBorders>
              <w:top w:color="000000" w:sz="4" w:val="single"/>
              <w:left w:color="000000" w:sz="4" w:val="single"/>
              <w:bottom w:color="000000" w:sz="4" w:val="single"/>
              <w:right w:color="000000" w:sz="4" w:val="single"/>
            </w:tcBorders>
          </w:tcPr>
          <w:p w14:paraId="F1030000">
            <w:pPr>
              <w:pStyle w:val="Style_13"/>
              <w:ind/>
              <w:jc w:val="center"/>
              <w:rPr>
                <w:rFonts w:ascii="Times New Roman" w:hAnsi="Times New Roman"/>
                <w:sz w:val="16"/>
              </w:rPr>
            </w:pPr>
            <w:r>
              <w:rPr>
                <w:rFonts w:ascii="Times New Roman" w:hAnsi="Times New Roman"/>
                <w:sz w:val="16"/>
              </w:rPr>
              <w:t>59</w:t>
            </w:r>
          </w:p>
        </w:tc>
        <w:tc>
          <w:tcPr>
            <w:tcW w:type="dxa" w:w="1911"/>
            <w:tcBorders>
              <w:top w:color="000000" w:sz="4" w:val="single"/>
              <w:left w:color="000000" w:sz="4" w:val="single"/>
              <w:bottom w:color="000000" w:sz="4" w:val="single"/>
              <w:right w:color="000000" w:sz="4" w:val="single"/>
            </w:tcBorders>
          </w:tcPr>
          <w:p w14:paraId="F2030000">
            <w:pPr>
              <w:pStyle w:val="Style_13"/>
              <w:rPr>
                <w:rFonts w:ascii="Times New Roman" w:hAnsi="Times New Roman"/>
                <w:sz w:val="16"/>
              </w:rPr>
            </w:pPr>
            <w:r>
              <w:rPr>
                <w:rFonts w:ascii="Times New Roman" w:hAnsi="Times New Roman"/>
                <w:sz w:val="16"/>
              </w:rPr>
              <w:t>с. </w:t>
            </w:r>
            <w:r>
              <w:rPr>
                <w:rFonts w:ascii="Times New Roman" w:hAnsi="Times New Roman"/>
                <w:sz w:val="16"/>
              </w:rPr>
              <w:t>Энмелен</w:t>
            </w:r>
          </w:p>
        </w:tc>
        <w:tc>
          <w:tcPr>
            <w:tcW w:type="dxa" w:w="2002"/>
            <w:tcBorders>
              <w:top w:color="000000" w:sz="4" w:val="single"/>
              <w:left w:color="000000" w:sz="4" w:val="single"/>
              <w:bottom w:color="000000" w:sz="4" w:val="single"/>
              <w:right w:color="000000" w:sz="4" w:val="single"/>
            </w:tcBorders>
          </w:tcPr>
          <w:p w14:paraId="F3030000">
            <w:pPr>
              <w:pStyle w:val="Style_13"/>
              <w:rPr>
                <w:rFonts w:ascii="Times New Roman" w:hAnsi="Times New Roman"/>
                <w:sz w:val="16"/>
              </w:rPr>
            </w:pPr>
            <w:r>
              <w:rPr>
                <w:rFonts w:ascii="Times New Roman" w:hAnsi="Times New Roman"/>
                <w:sz w:val="16"/>
              </w:rPr>
              <w:t>с. </w:t>
            </w:r>
            <w:r>
              <w:rPr>
                <w:rFonts w:ascii="Times New Roman" w:hAnsi="Times New Roman"/>
                <w:sz w:val="16"/>
              </w:rPr>
              <w:t>Энмелен</w:t>
            </w:r>
            <w:r>
              <w:rPr>
                <w:rFonts w:ascii="Times New Roman" w:hAnsi="Times New Roman"/>
                <w:sz w:val="16"/>
              </w:rPr>
              <w:t>, ул. Заречная, д. 14</w:t>
            </w:r>
          </w:p>
        </w:tc>
        <w:tc>
          <w:tcPr>
            <w:tcW w:type="dxa" w:w="1001"/>
            <w:tcBorders>
              <w:top w:color="000000" w:sz="4" w:val="single"/>
              <w:left w:color="000000" w:sz="4" w:val="single"/>
              <w:bottom w:color="000000" w:sz="4" w:val="single"/>
              <w:right w:color="000000" w:sz="4" w:val="single"/>
            </w:tcBorders>
          </w:tcPr>
          <w:p w14:paraId="F4030000">
            <w:pPr>
              <w:pStyle w:val="Style_13"/>
              <w:ind/>
              <w:jc w:val="center"/>
              <w:rPr>
                <w:rFonts w:ascii="Times New Roman" w:hAnsi="Times New Roman"/>
                <w:sz w:val="16"/>
              </w:rPr>
            </w:pPr>
            <w:r>
              <w:rPr>
                <w:rFonts w:ascii="Times New Roman" w:hAnsi="Times New Roman"/>
                <w:sz w:val="16"/>
              </w:rPr>
              <w:t>1958</w:t>
            </w:r>
          </w:p>
        </w:tc>
        <w:tc>
          <w:tcPr>
            <w:tcW w:type="dxa" w:w="1183"/>
            <w:tcBorders>
              <w:top w:color="000000" w:sz="4" w:val="single"/>
              <w:left w:color="000000" w:sz="4" w:val="single"/>
              <w:bottom w:color="000000" w:sz="4" w:val="single"/>
              <w:right w:color="000000" w:sz="4" w:val="single"/>
            </w:tcBorders>
          </w:tcPr>
          <w:p w14:paraId="F5030000">
            <w:pPr>
              <w:pStyle w:val="Style_13"/>
              <w:ind/>
              <w:jc w:val="center"/>
              <w:rPr>
                <w:rFonts w:ascii="Times New Roman" w:hAnsi="Times New Roman"/>
                <w:sz w:val="16"/>
              </w:rPr>
            </w:pPr>
            <w:r>
              <w:rPr>
                <w:rFonts w:ascii="Times New Roman" w:hAnsi="Times New Roman"/>
                <w:sz w:val="16"/>
              </w:rPr>
              <w:t>07.10.2016</w:t>
            </w:r>
          </w:p>
        </w:tc>
        <w:tc>
          <w:tcPr>
            <w:tcW w:type="dxa" w:w="1092"/>
            <w:tcBorders>
              <w:top w:color="000000" w:sz="4" w:val="single"/>
              <w:left w:color="000000" w:sz="4" w:val="single"/>
              <w:bottom w:color="000000" w:sz="4" w:val="single"/>
              <w:right w:color="000000" w:sz="4" w:val="single"/>
            </w:tcBorders>
          </w:tcPr>
          <w:p w14:paraId="F6030000">
            <w:pPr>
              <w:pStyle w:val="Style_13"/>
              <w:ind/>
              <w:jc w:val="center"/>
              <w:rPr>
                <w:rFonts w:ascii="Times New Roman" w:hAnsi="Times New Roman"/>
                <w:sz w:val="16"/>
              </w:rPr>
            </w:pPr>
            <w:r>
              <w:rPr>
                <w:rFonts w:ascii="Times New Roman" w:hAnsi="Times New Roman"/>
                <w:sz w:val="16"/>
              </w:rPr>
              <w:t>47,20</w:t>
            </w:r>
          </w:p>
        </w:tc>
        <w:tc>
          <w:tcPr>
            <w:tcW w:type="dxa" w:w="910"/>
            <w:tcBorders>
              <w:top w:color="000000" w:sz="4" w:val="single"/>
              <w:left w:color="000000" w:sz="4" w:val="single"/>
              <w:bottom w:color="000000" w:sz="4" w:val="single"/>
              <w:right w:color="000000" w:sz="4" w:val="single"/>
            </w:tcBorders>
          </w:tcPr>
          <w:p w14:paraId="F7030000">
            <w:pPr>
              <w:pStyle w:val="Style_13"/>
              <w:ind/>
              <w:jc w:val="center"/>
              <w:rPr>
                <w:rFonts w:ascii="Times New Roman" w:hAnsi="Times New Roman"/>
                <w:sz w:val="16"/>
              </w:rPr>
            </w:pPr>
            <w:r>
              <w:rPr>
                <w:rFonts w:ascii="Times New Roman" w:hAnsi="Times New Roman"/>
                <w:sz w:val="16"/>
              </w:rPr>
              <w:t>2</w:t>
            </w:r>
          </w:p>
        </w:tc>
        <w:tc>
          <w:tcPr>
            <w:tcW w:type="dxa" w:w="1274"/>
            <w:tcBorders>
              <w:top w:color="000000" w:sz="4" w:val="single"/>
              <w:left w:color="000000" w:sz="4" w:val="single"/>
              <w:bottom w:color="000000" w:sz="4" w:val="single"/>
              <w:right w:color="000000" w:sz="4" w:val="single"/>
            </w:tcBorders>
          </w:tcPr>
          <w:p w14:paraId="F8030000">
            <w:pPr>
              <w:pStyle w:val="Style_13"/>
              <w:ind/>
              <w:jc w:val="center"/>
              <w:rPr>
                <w:rFonts w:ascii="Times New Roman" w:hAnsi="Times New Roman"/>
                <w:sz w:val="16"/>
              </w:rPr>
            </w:pPr>
            <w:r>
              <w:rPr>
                <w:rFonts w:ascii="Times New Roman" w:hAnsi="Times New Roman"/>
                <w:sz w:val="16"/>
              </w:rPr>
              <w:t>31.12.2023</w:t>
            </w:r>
          </w:p>
        </w:tc>
        <w:tc>
          <w:tcPr>
            <w:tcW w:type="dxa" w:w="1001"/>
            <w:tcBorders>
              <w:top w:color="000000" w:sz="4" w:val="single"/>
              <w:left w:color="000000" w:sz="4" w:val="single"/>
              <w:bottom w:color="000000" w:sz="4" w:val="single"/>
              <w:right w:color="000000" w:sz="4" w:val="single"/>
            </w:tcBorders>
          </w:tcPr>
          <w:p w14:paraId="F9030000">
            <w:pPr>
              <w:pStyle w:val="Style_13"/>
              <w:rPr>
                <w:rFonts w:ascii="Times New Roman" w:hAnsi="Times New Roman"/>
                <w:sz w:val="16"/>
              </w:rPr>
            </w:pPr>
          </w:p>
        </w:tc>
        <w:tc>
          <w:tcPr>
            <w:tcW w:type="dxa" w:w="1092"/>
            <w:tcBorders>
              <w:top w:color="000000" w:sz="4" w:val="single"/>
              <w:left w:color="000000" w:sz="4" w:val="single"/>
              <w:bottom w:color="000000" w:sz="4" w:val="single"/>
              <w:right w:color="000000" w:sz="4" w:val="single"/>
            </w:tcBorders>
          </w:tcPr>
          <w:p w14:paraId="FA030000">
            <w:pPr>
              <w:pStyle w:val="Style_13"/>
              <w:ind/>
              <w:jc w:val="center"/>
              <w:rPr>
                <w:rFonts w:ascii="Times New Roman" w:hAnsi="Times New Roman"/>
                <w:sz w:val="16"/>
              </w:rPr>
            </w:pPr>
            <w:r>
              <w:rPr>
                <w:rFonts w:ascii="Times New Roman" w:hAnsi="Times New Roman"/>
                <w:sz w:val="16"/>
              </w:rPr>
              <w:t>750,00</w:t>
            </w:r>
          </w:p>
        </w:tc>
        <w:tc>
          <w:tcPr>
            <w:tcW w:type="dxa" w:w="1911"/>
            <w:tcBorders>
              <w:top w:color="000000" w:sz="4" w:val="single"/>
              <w:left w:color="000000" w:sz="4" w:val="single"/>
              <w:bottom w:color="000000" w:sz="4" w:val="single"/>
              <w:right w:color="000000" w:sz="4" w:val="single"/>
            </w:tcBorders>
          </w:tcPr>
          <w:p w14:paraId="FB030000">
            <w:pPr>
              <w:pStyle w:val="Style_13"/>
              <w:rPr>
                <w:rFonts w:ascii="Times New Roman" w:hAnsi="Times New Roman"/>
                <w:sz w:val="16"/>
              </w:rPr>
            </w:pPr>
          </w:p>
        </w:tc>
        <w:tc>
          <w:tcPr>
            <w:tcW w:type="dxa" w:w="1365"/>
            <w:tcBorders>
              <w:top w:color="000000" w:sz="4" w:val="single"/>
              <w:left w:color="000000" w:sz="4" w:val="single"/>
              <w:bottom w:color="000000" w:sz="4" w:val="single"/>
              <w:right w:color="000000" w:sz="4" w:val="single"/>
            </w:tcBorders>
          </w:tcPr>
          <w:p w14:paraId="FC030000">
            <w:pPr>
              <w:pStyle w:val="Style_13"/>
              <w:ind/>
              <w:jc w:val="center"/>
              <w:rPr>
                <w:rFonts w:ascii="Times New Roman" w:hAnsi="Times New Roman"/>
                <w:sz w:val="16"/>
              </w:rPr>
            </w:pPr>
            <w:r>
              <w:rPr>
                <w:rFonts w:ascii="Times New Roman" w:hAnsi="Times New Roman"/>
                <w:sz w:val="16"/>
              </w:rPr>
              <w:t>Не сформирован</w:t>
            </w:r>
          </w:p>
        </w:tc>
      </w:tr>
      <w:tr>
        <w:tc>
          <w:tcPr>
            <w:tcW w:type="dxa" w:w="546"/>
            <w:tcBorders>
              <w:top w:color="000000" w:sz="4" w:val="single"/>
              <w:left w:color="000000" w:sz="4" w:val="single"/>
              <w:bottom w:color="000000" w:sz="4" w:val="single"/>
              <w:right w:color="000000" w:sz="4" w:val="single"/>
            </w:tcBorders>
          </w:tcPr>
          <w:p w14:paraId="FD030000">
            <w:pPr>
              <w:pStyle w:val="Style_13"/>
              <w:ind/>
              <w:jc w:val="center"/>
              <w:rPr>
                <w:rFonts w:ascii="Times New Roman" w:hAnsi="Times New Roman"/>
                <w:sz w:val="16"/>
              </w:rPr>
            </w:pPr>
            <w:r>
              <w:rPr>
                <w:rFonts w:ascii="Times New Roman" w:hAnsi="Times New Roman"/>
                <w:sz w:val="16"/>
              </w:rPr>
              <w:t>60</w:t>
            </w:r>
          </w:p>
        </w:tc>
        <w:tc>
          <w:tcPr>
            <w:tcW w:type="dxa" w:w="1911"/>
            <w:tcBorders>
              <w:top w:color="000000" w:sz="4" w:val="single"/>
              <w:left w:color="000000" w:sz="4" w:val="single"/>
              <w:bottom w:color="000000" w:sz="4" w:val="single"/>
              <w:right w:color="000000" w:sz="4" w:val="single"/>
            </w:tcBorders>
          </w:tcPr>
          <w:p w14:paraId="FE030000">
            <w:pPr>
              <w:pStyle w:val="Style_13"/>
              <w:rPr>
                <w:rFonts w:ascii="Times New Roman" w:hAnsi="Times New Roman"/>
                <w:sz w:val="16"/>
              </w:rPr>
            </w:pPr>
            <w:r>
              <w:rPr>
                <w:rFonts w:ascii="Times New Roman" w:hAnsi="Times New Roman"/>
                <w:sz w:val="16"/>
              </w:rPr>
              <w:t>с. </w:t>
            </w:r>
            <w:r>
              <w:rPr>
                <w:rFonts w:ascii="Times New Roman" w:hAnsi="Times New Roman"/>
                <w:sz w:val="16"/>
              </w:rPr>
              <w:t>Энмелен</w:t>
            </w:r>
          </w:p>
        </w:tc>
        <w:tc>
          <w:tcPr>
            <w:tcW w:type="dxa" w:w="2002"/>
            <w:tcBorders>
              <w:top w:color="000000" w:sz="4" w:val="single"/>
              <w:left w:color="000000" w:sz="4" w:val="single"/>
              <w:bottom w:color="000000" w:sz="4" w:val="single"/>
              <w:right w:color="000000" w:sz="4" w:val="single"/>
            </w:tcBorders>
          </w:tcPr>
          <w:p w14:paraId="FF030000">
            <w:pPr>
              <w:pStyle w:val="Style_13"/>
              <w:rPr>
                <w:rFonts w:ascii="Times New Roman" w:hAnsi="Times New Roman"/>
                <w:sz w:val="16"/>
              </w:rPr>
            </w:pPr>
            <w:r>
              <w:rPr>
                <w:rFonts w:ascii="Times New Roman" w:hAnsi="Times New Roman"/>
                <w:sz w:val="16"/>
              </w:rPr>
              <w:t>с. </w:t>
            </w:r>
            <w:r>
              <w:rPr>
                <w:rFonts w:ascii="Times New Roman" w:hAnsi="Times New Roman"/>
                <w:sz w:val="16"/>
              </w:rPr>
              <w:t>Энмелен</w:t>
            </w:r>
            <w:r>
              <w:rPr>
                <w:rFonts w:ascii="Times New Roman" w:hAnsi="Times New Roman"/>
                <w:sz w:val="16"/>
              </w:rPr>
              <w:t>, ул. Заречная, д. 16</w:t>
            </w:r>
          </w:p>
        </w:tc>
        <w:tc>
          <w:tcPr>
            <w:tcW w:type="dxa" w:w="1001"/>
            <w:tcBorders>
              <w:top w:color="000000" w:sz="4" w:val="single"/>
              <w:left w:color="000000" w:sz="4" w:val="single"/>
              <w:bottom w:color="000000" w:sz="4" w:val="single"/>
              <w:right w:color="000000" w:sz="4" w:val="single"/>
            </w:tcBorders>
          </w:tcPr>
          <w:p w14:paraId="00040000">
            <w:pPr>
              <w:pStyle w:val="Style_13"/>
              <w:ind/>
              <w:jc w:val="center"/>
              <w:rPr>
                <w:rFonts w:ascii="Times New Roman" w:hAnsi="Times New Roman"/>
                <w:sz w:val="16"/>
              </w:rPr>
            </w:pPr>
            <w:r>
              <w:rPr>
                <w:rFonts w:ascii="Times New Roman" w:hAnsi="Times New Roman"/>
                <w:sz w:val="16"/>
              </w:rPr>
              <w:t>1958</w:t>
            </w:r>
          </w:p>
        </w:tc>
        <w:tc>
          <w:tcPr>
            <w:tcW w:type="dxa" w:w="1183"/>
            <w:tcBorders>
              <w:top w:color="000000" w:sz="4" w:val="single"/>
              <w:left w:color="000000" w:sz="4" w:val="single"/>
              <w:bottom w:color="000000" w:sz="4" w:val="single"/>
              <w:right w:color="000000" w:sz="4" w:val="single"/>
            </w:tcBorders>
          </w:tcPr>
          <w:p w14:paraId="01040000">
            <w:pPr>
              <w:pStyle w:val="Style_13"/>
              <w:ind/>
              <w:jc w:val="center"/>
              <w:rPr>
                <w:rFonts w:ascii="Times New Roman" w:hAnsi="Times New Roman"/>
                <w:sz w:val="16"/>
              </w:rPr>
            </w:pPr>
            <w:r>
              <w:rPr>
                <w:rFonts w:ascii="Times New Roman" w:hAnsi="Times New Roman"/>
                <w:sz w:val="16"/>
              </w:rPr>
              <w:t>07.10.2016</w:t>
            </w:r>
          </w:p>
        </w:tc>
        <w:tc>
          <w:tcPr>
            <w:tcW w:type="dxa" w:w="1092"/>
            <w:tcBorders>
              <w:top w:color="000000" w:sz="4" w:val="single"/>
              <w:left w:color="000000" w:sz="4" w:val="single"/>
              <w:bottom w:color="000000" w:sz="4" w:val="single"/>
              <w:right w:color="000000" w:sz="4" w:val="single"/>
            </w:tcBorders>
          </w:tcPr>
          <w:p w14:paraId="02040000">
            <w:pPr>
              <w:pStyle w:val="Style_13"/>
              <w:ind/>
              <w:jc w:val="center"/>
              <w:rPr>
                <w:rFonts w:ascii="Times New Roman" w:hAnsi="Times New Roman"/>
                <w:sz w:val="16"/>
              </w:rPr>
            </w:pPr>
            <w:r>
              <w:rPr>
                <w:rFonts w:ascii="Times New Roman" w:hAnsi="Times New Roman"/>
                <w:sz w:val="16"/>
              </w:rPr>
              <w:t>48,60</w:t>
            </w:r>
          </w:p>
        </w:tc>
        <w:tc>
          <w:tcPr>
            <w:tcW w:type="dxa" w:w="910"/>
            <w:tcBorders>
              <w:top w:color="000000" w:sz="4" w:val="single"/>
              <w:left w:color="000000" w:sz="4" w:val="single"/>
              <w:bottom w:color="000000" w:sz="4" w:val="single"/>
              <w:right w:color="000000" w:sz="4" w:val="single"/>
            </w:tcBorders>
          </w:tcPr>
          <w:p w14:paraId="03040000">
            <w:pPr>
              <w:pStyle w:val="Style_13"/>
              <w:ind/>
              <w:jc w:val="center"/>
              <w:rPr>
                <w:rFonts w:ascii="Times New Roman" w:hAnsi="Times New Roman"/>
                <w:sz w:val="16"/>
              </w:rPr>
            </w:pPr>
            <w:r>
              <w:rPr>
                <w:rFonts w:ascii="Times New Roman" w:hAnsi="Times New Roman"/>
                <w:sz w:val="16"/>
              </w:rPr>
              <w:t>5</w:t>
            </w:r>
          </w:p>
        </w:tc>
        <w:tc>
          <w:tcPr>
            <w:tcW w:type="dxa" w:w="1274"/>
            <w:tcBorders>
              <w:top w:color="000000" w:sz="4" w:val="single"/>
              <w:left w:color="000000" w:sz="4" w:val="single"/>
              <w:bottom w:color="000000" w:sz="4" w:val="single"/>
              <w:right w:color="000000" w:sz="4" w:val="single"/>
            </w:tcBorders>
          </w:tcPr>
          <w:p w14:paraId="04040000">
            <w:pPr>
              <w:pStyle w:val="Style_13"/>
              <w:ind/>
              <w:jc w:val="center"/>
              <w:rPr>
                <w:rFonts w:ascii="Times New Roman" w:hAnsi="Times New Roman"/>
                <w:sz w:val="16"/>
              </w:rPr>
            </w:pPr>
            <w:r>
              <w:rPr>
                <w:rFonts w:ascii="Times New Roman" w:hAnsi="Times New Roman"/>
                <w:sz w:val="16"/>
              </w:rPr>
              <w:t>31.12.2023</w:t>
            </w:r>
          </w:p>
        </w:tc>
        <w:tc>
          <w:tcPr>
            <w:tcW w:type="dxa" w:w="1001"/>
            <w:tcBorders>
              <w:top w:color="000000" w:sz="4" w:val="single"/>
              <w:left w:color="000000" w:sz="4" w:val="single"/>
              <w:bottom w:color="000000" w:sz="4" w:val="single"/>
              <w:right w:color="000000" w:sz="4" w:val="single"/>
            </w:tcBorders>
          </w:tcPr>
          <w:p w14:paraId="05040000">
            <w:pPr>
              <w:pStyle w:val="Style_13"/>
              <w:rPr>
                <w:rFonts w:ascii="Times New Roman" w:hAnsi="Times New Roman"/>
                <w:sz w:val="16"/>
              </w:rPr>
            </w:pPr>
          </w:p>
        </w:tc>
        <w:tc>
          <w:tcPr>
            <w:tcW w:type="dxa" w:w="1092"/>
            <w:tcBorders>
              <w:top w:color="000000" w:sz="4" w:val="single"/>
              <w:left w:color="000000" w:sz="4" w:val="single"/>
              <w:bottom w:color="000000" w:sz="4" w:val="single"/>
              <w:right w:color="000000" w:sz="4" w:val="single"/>
            </w:tcBorders>
          </w:tcPr>
          <w:p w14:paraId="06040000">
            <w:pPr>
              <w:pStyle w:val="Style_13"/>
              <w:ind/>
              <w:jc w:val="center"/>
              <w:rPr>
                <w:rFonts w:ascii="Times New Roman" w:hAnsi="Times New Roman"/>
                <w:sz w:val="16"/>
              </w:rPr>
            </w:pPr>
            <w:r>
              <w:rPr>
                <w:rFonts w:ascii="Times New Roman" w:hAnsi="Times New Roman"/>
                <w:sz w:val="16"/>
              </w:rPr>
              <w:t>750,00</w:t>
            </w:r>
          </w:p>
        </w:tc>
        <w:tc>
          <w:tcPr>
            <w:tcW w:type="dxa" w:w="1911"/>
            <w:tcBorders>
              <w:top w:color="000000" w:sz="4" w:val="single"/>
              <w:left w:color="000000" w:sz="4" w:val="single"/>
              <w:bottom w:color="000000" w:sz="4" w:val="single"/>
              <w:right w:color="000000" w:sz="4" w:val="single"/>
            </w:tcBorders>
          </w:tcPr>
          <w:p w14:paraId="07040000">
            <w:pPr>
              <w:pStyle w:val="Style_13"/>
              <w:rPr>
                <w:rFonts w:ascii="Times New Roman" w:hAnsi="Times New Roman"/>
                <w:sz w:val="16"/>
              </w:rPr>
            </w:pPr>
          </w:p>
        </w:tc>
        <w:tc>
          <w:tcPr>
            <w:tcW w:type="dxa" w:w="1365"/>
            <w:tcBorders>
              <w:top w:color="000000" w:sz="4" w:val="single"/>
              <w:left w:color="000000" w:sz="4" w:val="single"/>
              <w:bottom w:color="000000" w:sz="4" w:val="single"/>
              <w:right w:color="000000" w:sz="4" w:val="single"/>
            </w:tcBorders>
          </w:tcPr>
          <w:p w14:paraId="08040000">
            <w:pPr>
              <w:pStyle w:val="Style_13"/>
              <w:ind/>
              <w:jc w:val="center"/>
              <w:rPr>
                <w:rFonts w:ascii="Times New Roman" w:hAnsi="Times New Roman"/>
                <w:sz w:val="16"/>
              </w:rPr>
            </w:pPr>
            <w:r>
              <w:rPr>
                <w:rFonts w:ascii="Times New Roman" w:hAnsi="Times New Roman"/>
                <w:sz w:val="16"/>
              </w:rPr>
              <w:t>Не сформирован</w:t>
            </w:r>
          </w:p>
        </w:tc>
      </w:tr>
      <w:tr>
        <w:tc>
          <w:tcPr>
            <w:tcW w:type="dxa" w:w="546"/>
            <w:tcBorders>
              <w:top w:color="000000" w:sz="4" w:val="single"/>
              <w:left w:color="000000" w:sz="4" w:val="single"/>
              <w:bottom w:color="000000" w:sz="4" w:val="single"/>
              <w:right w:color="000000" w:sz="4" w:val="single"/>
            </w:tcBorders>
          </w:tcPr>
          <w:p w14:paraId="09040000">
            <w:pPr>
              <w:pStyle w:val="Style_13"/>
              <w:ind/>
              <w:jc w:val="center"/>
              <w:rPr>
                <w:rFonts w:ascii="Times New Roman" w:hAnsi="Times New Roman"/>
                <w:sz w:val="16"/>
              </w:rPr>
            </w:pPr>
            <w:r>
              <w:rPr>
                <w:rFonts w:ascii="Times New Roman" w:hAnsi="Times New Roman"/>
                <w:sz w:val="16"/>
              </w:rPr>
              <w:t>61</w:t>
            </w:r>
          </w:p>
        </w:tc>
        <w:tc>
          <w:tcPr>
            <w:tcW w:type="dxa" w:w="1911"/>
            <w:tcBorders>
              <w:top w:color="000000" w:sz="4" w:val="single"/>
              <w:left w:color="000000" w:sz="4" w:val="single"/>
              <w:bottom w:color="000000" w:sz="4" w:val="single"/>
              <w:right w:color="000000" w:sz="4" w:val="single"/>
            </w:tcBorders>
          </w:tcPr>
          <w:p w14:paraId="0A040000">
            <w:pPr>
              <w:pStyle w:val="Style_13"/>
              <w:rPr>
                <w:rFonts w:ascii="Times New Roman" w:hAnsi="Times New Roman"/>
                <w:sz w:val="16"/>
              </w:rPr>
            </w:pPr>
            <w:r>
              <w:rPr>
                <w:rFonts w:ascii="Times New Roman" w:hAnsi="Times New Roman"/>
                <w:sz w:val="16"/>
              </w:rPr>
              <w:t>с. </w:t>
            </w:r>
            <w:r>
              <w:rPr>
                <w:rFonts w:ascii="Times New Roman" w:hAnsi="Times New Roman"/>
                <w:sz w:val="16"/>
              </w:rPr>
              <w:t>Энмелен</w:t>
            </w:r>
          </w:p>
        </w:tc>
        <w:tc>
          <w:tcPr>
            <w:tcW w:type="dxa" w:w="2002"/>
            <w:tcBorders>
              <w:top w:color="000000" w:sz="4" w:val="single"/>
              <w:left w:color="000000" w:sz="4" w:val="single"/>
              <w:bottom w:color="000000" w:sz="4" w:val="single"/>
              <w:right w:color="000000" w:sz="4" w:val="single"/>
            </w:tcBorders>
          </w:tcPr>
          <w:p w14:paraId="0B040000">
            <w:pPr>
              <w:pStyle w:val="Style_13"/>
              <w:rPr>
                <w:rFonts w:ascii="Times New Roman" w:hAnsi="Times New Roman"/>
                <w:sz w:val="16"/>
              </w:rPr>
            </w:pPr>
            <w:r>
              <w:rPr>
                <w:rFonts w:ascii="Times New Roman" w:hAnsi="Times New Roman"/>
                <w:sz w:val="16"/>
              </w:rPr>
              <w:t>с. </w:t>
            </w:r>
            <w:r>
              <w:rPr>
                <w:rFonts w:ascii="Times New Roman" w:hAnsi="Times New Roman"/>
                <w:sz w:val="16"/>
              </w:rPr>
              <w:t>Энмелен</w:t>
            </w:r>
            <w:r>
              <w:rPr>
                <w:rFonts w:ascii="Times New Roman" w:hAnsi="Times New Roman"/>
                <w:sz w:val="16"/>
              </w:rPr>
              <w:t>, ул. Заречная, д. 19</w:t>
            </w:r>
          </w:p>
        </w:tc>
        <w:tc>
          <w:tcPr>
            <w:tcW w:type="dxa" w:w="1001"/>
            <w:tcBorders>
              <w:top w:color="000000" w:sz="4" w:val="single"/>
              <w:left w:color="000000" w:sz="4" w:val="single"/>
              <w:bottom w:color="000000" w:sz="4" w:val="single"/>
              <w:right w:color="000000" w:sz="4" w:val="single"/>
            </w:tcBorders>
          </w:tcPr>
          <w:p w14:paraId="0C040000">
            <w:pPr>
              <w:pStyle w:val="Style_13"/>
              <w:ind/>
              <w:jc w:val="center"/>
              <w:rPr>
                <w:rFonts w:ascii="Times New Roman" w:hAnsi="Times New Roman"/>
                <w:sz w:val="16"/>
              </w:rPr>
            </w:pPr>
            <w:r>
              <w:rPr>
                <w:rFonts w:ascii="Times New Roman" w:hAnsi="Times New Roman"/>
                <w:sz w:val="16"/>
              </w:rPr>
              <w:t>1958</w:t>
            </w:r>
          </w:p>
        </w:tc>
        <w:tc>
          <w:tcPr>
            <w:tcW w:type="dxa" w:w="1183"/>
            <w:tcBorders>
              <w:top w:color="000000" w:sz="4" w:val="single"/>
              <w:left w:color="000000" w:sz="4" w:val="single"/>
              <w:bottom w:color="000000" w:sz="4" w:val="single"/>
              <w:right w:color="000000" w:sz="4" w:val="single"/>
            </w:tcBorders>
          </w:tcPr>
          <w:p w14:paraId="0D040000">
            <w:pPr>
              <w:pStyle w:val="Style_13"/>
              <w:ind/>
              <w:jc w:val="center"/>
              <w:rPr>
                <w:rFonts w:ascii="Times New Roman" w:hAnsi="Times New Roman"/>
                <w:sz w:val="16"/>
              </w:rPr>
            </w:pPr>
            <w:r>
              <w:rPr>
                <w:rFonts w:ascii="Times New Roman" w:hAnsi="Times New Roman"/>
                <w:sz w:val="16"/>
              </w:rPr>
              <w:t>07.10.2016</w:t>
            </w:r>
          </w:p>
        </w:tc>
        <w:tc>
          <w:tcPr>
            <w:tcW w:type="dxa" w:w="1092"/>
            <w:tcBorders>
              <w:top w:color="000000" w:sz="4" w:val="single"/>
              <w:left w:color="000000" w:sz="4" w:val="single"/>
              <w:bottom w:color="000000" w:sz="4" w:val="single"/>
              <w:right w:color="000000" w:sz="4" w:val="single"/>
            </w:tcBorders>
          </w:tcPr>
          <w:p w14:paraId="0E040000">
            <w:pPr>
              <w:pStyle w:val="Style_13"/>
              <w:ind/>
              <w:jc w:val="center"/>
              <w:rPr>
                <w:rFonts w:ascii="Times New Roman" w:hAnsi="Times New Roman"/>
                <w:sz w:val="16"/>
              </w:rPr>
            </w:pPr>
            <w:r>
              <w:rPr>
                <w:rFonts w:ascii="Times New Roman" w:hAnsi="Times New Roman"/>
                <w:sz w:val="16"/>
              </w:rPr>
              <w:t>42,60</w:t>
            </w:r>
          </w:p>
        </w:tc>
        <w:tc>
          <w:tcPr>
            <w:tcW w:type="dxa" w:w="910"/>
            <w:tcBorders>
              <w:top w:color="000000" w:sz="4" w:val="single"/>
              <w:left w:color="000000" w:sz="4" w:val="single"/>
              <w:bottom w:color="000000" w:sz="4" w:val="single"/>
              <w:right w:color="000000" w:sz="4" w:val="single"/>
            </w:tcBorders>
          </w:tcPr>
          <w:p w14:paraId="0F040000">
            <w:pPr>
              <w:pStyle w:val="Style_13"/>
              <w:ind/>
              <w:jc w:val="center"/>
              <w:rPr>
                <w:rFonts w:ascii="Times New Roman" w:hAnsi="Times New Roman"/>
                <w:sz w:val="16"/>
              </w:rPr>
            </w:pPr>
            <w:r>
              <w:rPr>
                <w:rFonts w:ascii="Times New Roman" w:hAnsi="Times New Roman"/>
                <w:sz w:val="16"/>
              </w:rPr>
              <w:t>7</w:t>
            </w:r>
          </w:p>
        </w:tc>
        <w:tc>
          <w:tcPr>
            <w:tcW w:type="dxa" w:w="1274"/>
            <w:tcBorders>
              <w:top w:color="000000" w:sz="4" w:val="single"/>
              <w:left w:color="000000" w:sz="4" w:val="single"/>
              <w:bottom w:color="000000" w:sz="4" w:val="single"/>
              <w:right w:color="000000" w:sz="4" w:val="single"/>
            </w:tcBorders>
          </w:tcPr>
          <w:p w14:paraId="10040000">
            <w:pPr>
              <w:pStyle w:val="Style_13"/>
              <w:ind/>
              <w:jc w:val="center"/>
              <w:rPr>
                <w:rFonts w:ascii="Times New Roman" w:hAnsi="Times New Roman"/>
                <w:sz w:val="16"/>
              </w:rPr>
            </w:pPr>
            <w:r>
              <w:rPr>
                <w:rFonts w:ascii="Times New Roman" w:hAnsi="Times New Roman"/>
                <w:sz w:val="16"/>
              </w:rPr>
              <w:t>31.12.2023</w:t>
            </w:r>
          </w:p>
        </w:tc>
        <w:tc>
          <w:tcPr>
            <w:tcW w:type="dxa" w:w="1001"/>
            <w:tcBorders>
              <w:top w:color="000000" w:sz="4" w:val="single"/>
              <w:left w:color="000000" w:sz="4" w:val="single"/>
              <w:bottom w:color="000000" w:sz="4" w:val="single"/>
              <w:right w:color="000000" w:sz="4" w:val="single"/>
            </w:tcBorders>
          </w:tcPr>
          <w:p w14:paraId="11040000">
            <w:pPr>
              <w:pStyle w:val="Style_13"/>
              <w:rPr>
                <w:rFonts w:ascii="Times New Roman" w:hAnsi="Times New Roman"/>
                <w:sz w:val="16"/>
              </w:rPr>
            </w:pPr>
          </w:p>
        </w:tc>
        <w:tc>
          <w:tcPr>
            <w:tcW w:type="dxa" w:w="1092"/>
            <w:tcBorders>
              <w:top w:color="000000" w:sz="4" w:val="single"/>
              <w:left w:color="000000" w:sz="4" w:val="single"/>
              <w:bottom w:color="000000" w:sz="4" w:val="single"/>
              <w:right w:color="000000" w:sz="4" w:val="single"/>
            </w:tcBorders>
          </w:tcPr>
          <w:p w14:paraId="12040000">
            <w:pPr>
              <w:pStyle w:val="Style_13"/>
              <w:ind/>
              <w:jc w:val="center"/>
              <w:rPr>
                <w:rFonts w:ascii="Times New Roman" w:hAnsi="Times New Roman"/>
                <w:sz w:val="16"/>
              </w:rPr>
            </w:pPr>
            <w:r>
              <w:rPr>
                <w:rFonts w:ascii="Times New Roman" w:hAnsi="Times New Roman"/>
                <w:sz w:val="16"/>
              </w:rPr>
              <w:t>750,00</w:t>
            </w:r>
          </w:p>
        </w:tc>
        <w:tc>
          <w:tcPr>
            <w:tcW w:type="dxa" w:w="1911"/>
            <w:tcBorders>
              <w:top w:color="000000" w:sz="4" w:val="single"/>
              <w:left w:color="000000" w:sz="4" w:val="single"/>
              <w:bottom w:color="000000" w:sz="4" w:val="single"/>
              <w:right w:color="000000" w:sz="4" w:val="single"/>
            </w:tcBorders>
          </w:tcPr>
          <w:p w14:paraId="13040000">
            <w:pPr>
              <w:pStyle w:val="Style_13"/>
              <w:rPr>
                <w:rFonts w:ascii="Times New Roman" w:hAnsi="Times New Roman"/>
                <w:sz w:val="16"/>
              </w:rPr>
            </w:pPr>
          </w:p>
        </w:tc>
        <w:tc>
          <w:tcPr>
            <w:tcW w:type="dxa" w:w="1365"/>
            <w:tcBorders>
              <w:top w:color="000000" w:sz="4" w:val="single"/>
              <w:left w:color="000000" w:sz="4" w:val="single"/>
              <w:bottom w:color="000000" w:sz="4" w:val="single"/>
              <w:right w:color="000000" w:sz="4" w:val="single"/>
            </w:tcBorders>
          </w:tcPr>
          <w:p w14:paraId="14040000">
            <w:pPr>
              <w:pStyle w:val="Style_13"/>
              <w:ind/>
              <w:jc w:val="center"/>
              <w:rPr>
                <w:rFonts w:ascii="Times New Roman" w:hAnsi="Times New Roman"/>
                <w:sz w:val="16"/>
              </w:rPr>
            </w:pPr>
            <w:r>
              <w:rPr>
                <w:rFonts w:ascii="Times New Roman" w:hAnsi="Times New Roman"/>
                <w:sz w:val="16"/>
              </w:rPr>
              <w:t>Не сформирован</w:t>
            </w:r>
          </w:p>
        </w:tc>
      </w:tr>
      <w:tr>
        <w:tc>
          <w:tcPr>
            <w:tcW w:type="dxa" w:w="546"/>
            <w:tcBorders>
              <w:top w:color="000000" w:sz="4" w:val="single"/>
              <w:left w:color="000000" w:sz="4" w:val="single"/>
              <w:bottom w:color="000000" w:sz="4" w:val="single"/>
              <w:right w:color="000000" w:sz="4" w:val="single"/>
            </w:tcBorders>
          </w:tcPr>
          <w:p w14:paraId="15040000">
            <w:pPr>
              <w:pStyle w:val="Style_13"/>
              <w:ind/>
              <w:jc w:val="center"/>
              <w:rPr>
                <w:rFonts w:ascii="Times New Roman" w:hAnsi="Times New Roman"/>
                <w:sz w:val="16"/>
              </w:rPr>
            </w:pPr>
            <w:r>
              <w:rPr>
                <w:rFonts w:ascii="Times New Roman" w:hAnsi="Times New Roman"/>
                <w:sz w:val="16"/>
              </w:rPr>
              <w:t>62</w:t>
            </w:r>
          </w:p>
        </w:tc>
        <w:tc>
          <w:tcPr>
            <w:tcW w:type="dxa" w:w="1911"/>
            <w:tcBorders>
              <w:top w:color="000000" w:sz="4" w:val="single"/>
              <w:left w:color="000000" w:sz="4" w:val="single"/>
              <w:bottom w:color="000000" w:sz="4" w:val="single"/>
              <w:right w:color="000000" w:sz="4" w:val="single"/>
            </w:tcBorders>
          </w:tcPr>
          <w:p w14:paraId="16040000">
            <w:pPr>
              <w:pStyle w:val="Style_13"/>
              <w:rPr>
                <w:rFonts w:ascii="Times New Roman" w:hAnsi="Times New Roman"/>
                <w:sz w:val="16"/>
              </w:rPr>
            </w:pPr>
            <w:r>
              <w:rPr>
                <w:rFonts w:ascii="Times New Roman" w:hAnsi="Times New Roman"/>
                <w:sz w:val="16"/>
              </w:rPr>
              <w:t>с. Янракыннот</w:t>
            </w:r>
          </w:p>
        </w:tc>
        <w:tc>
          <w:tcPr>
            <w:tcW w:type="dxa" w:w="2002"/>
            <w:tcBorders>
              <w:top w:color="000000" w:sz="4" w:val="single"/>
              <w:left w:color="000000" w:sz="4" w:val="single"/>
              <w:bottom w:color="000000" w:sz="4" w:val="single"/>
              <w:right w:color="000000" w:sz="4" w:val="single"/>
            </w:tcBorders>
          </w:tcPr>
          <w:p w14:paraId="17040000">
            <w:pPr>
              <w:pStyle w:val="Style_13"/>
              <w:rPr>
                <w:rFonts w:ascii="Times New Roman" w:hAnsi="Times New Roman"/>
                <w:sz w:val="16"/>
              </w:rPr>
            </w:pPr>
            <w:r>
              <w:rPr>
                <w:rFonts w:ascii="Times New Roman" w:hAnsi="Times New Roman"/>
                <w:sz w:val="16"/>
              </w:rPr>
              <w:t>с. Янракыннот, ул. Полярная, д. 3</w:t>
            </w:r>
          </w:p>
        </w:tc>
        <w:tc>
          <w:tcPr>
            <w:tcW w:type="dxa" w:w="1001"/>
            <w:tcBorders>
              <w:top w:color="000000" w:sz="4" w:val="single"/>
              <w:left w:color="000000" w:sz="4" w:val="single"/>
              <w:bottom w:color="000000" w:sz="4" w:val="single"/>
              <w:right w:color="000000" w:sz="4" w:val="single"/>
            </w:tcBorders>
          </w:tcPr>
          <w:p w14:paraId="18040000">
            <w:pPr>
              <w:pStyle w:val="Style_13"/>
              <w:ind/>
              <w:jc w:val="center"/>
              <w:rPr>
                <w:rFonts w:ascii="Times New Roman" w:hAnsi="Times New Roman"/>
                <w:sz w:val="16"/>
              </w:rPr>
            </w:pPr>
            <w:r>
              <w:rPr>
                <w:rFonts w:ascii="Times New Roman" w:hAnsi="Times New Roman"/>
                <w:sz w:val="16"/>
              </w:rPr>
              <w:t>1971</w:t>
            </w:r>
          </w:p>
        </w:tc>
        <w:tc>
          <w:tcPr>
            <w:tcW w:type="dxa" w:w="1183"/>
            <w:tcBorders>
              <w:top w:color="000000" w:sz="4" w:val="single"/>
              <w:left w:color="000000" w:sz="4" w:val="single"/>
              <w:bottom w:color="000000" w:sz="4" w:val="single"/>
              <w:right w:color="000000" w:sz="4" w:val="single"/>
            </w:tcBorders>
          </w:tcPr>
          <w:p w14:paraId="19040000">
            <w:pPr>
              <w:pStyle w:val="Style_13"/>
              <w:ind/>
              <w:jc w:val="center"/>
              <w:rPr>
                <w:rFonts w:ascii="Times New Roman" w:hAnsi="Times New Roman"/>
                <w:sz w:val="16"/>
              </w:rPr>
            </w:pPr>
            <w:r>
              <w:rPr>
                <w:rFonts w:ascii="Times New Roman" w:hAnsi="Times New Roman"/>
                <w:sz w:val="16"/>
              </w:rPr>
              <w:t>07.10.2016</w:t>
            </w:r>
          </w:p>
        </w:tc>
        <w:tc>
          <w:tcPr>
            <w:tcW w:type="dxa" w:w="1092"/>
            <w:tcBorders>
              <w:top w:color="000000" w:sz="4" w:val="single"/>
              <w:left w:color="000000" w:sz="4" w:val="single"/>
              <w:bottom w:color="000000" w:sz="4" w:val="single"/>
              <w:right w:color="000000" w:sz="4" w:val="single"/>
            </w:tcBorders>
          </w:tcPr>
          <w:p w14:paraId="1A040000">
            <w:pPr>
              <w:pStyle w:val="Style_13"/>
              <w:ind/>
              <w:jc w:val="center"/>
              <w:rPr>
                <w:rFonts w:ascii="Times New Roman" w:hAnsi="Times New Roman"/>
                <w:sz w:val="16"/>
              </w:rPr>
            </w:pPr>
            <w:r>
              <w:rPr>
                <w:rFonts w:ascii="Times New Roman" w:hAnsi="Times New Roman"/>
                <w:sz w:val="16"/>
              </w:rPr>
              <w:t>216,80</w:t>
            </w:r>
          </w:p>
        </w:tc>
        <w:tc>
          <w:tcPr>
            <w:tcW w:type="dxa" w:w="910"/>
            <w:tcBorders>
              <w:top w:color="000000" w:sz="4" w:val="single"/>
              <w:left w:color="000000" w:sz="4" w:val="single"/>
              <w:bottom w:color="000000" w:sz="4" w:val="single"/>
              <w:right w:color="000000" w:sz="4" w:val="single"/>
            </w:tcBorders>
          </w:tcPr>
          <w:p w14:paraId="1B040000">
            <w:pPr>
              <w:pStyle w:val="Style_13"/>
              <w:ind/>
              <w:jc w:val="center"/>
              <w:rPr>
                <w:rFonts w:ascii="Times New Roman" w:hAnsi="Times New Roman"/>
                <w:sz w:val="16"/>
              </w:rPr>
            </w:pPr>
            <w:r>
              <w:rPr>
                <w:rFonts w:ascii="Times New Roman" w:hAnsi="Times New Roman"/>
                <w:sz w:val="16"/>
              </w:rPr>
              <w:t>27</w:t>
            </w:r>
          </w:p>
        </w:tc>
        <w:tc>
          <w:tcPr>
            <w:tcW w:type="dxa" w:w="1274"/>
            <w:tcBorders>
              <w:top w:color="000000" w:sz="4" w:val="single"/>
              <w:left w:color="000000" w:sz="4" w:val="single"/>
              <w:bottom w:color="000000" w:sz="4" w:val="single"/>
              <w:right w:color="000000" w:sz="4" w:val="single"/>
            </w:tcBorders>
          </w:tcPr>
          <w:p w14:paraId="1C040000">
            <w:pPr>
              <w:pStyle w:val="Style_13"/>
              <w:ind/>
              <w:jc w:val="center"/>
              <w:rPr>
                <w:rFonts w:ascii="Times New Roman" w:hAnsi="Times New Roman"/>
                <w:sz w:val="16"/>
              </w:rPr>
            </w:pPr>
            <w:r>
              <w:rPr>
                <w:rFonts w:ascii="Times New Roman" w:hAnsi="Times New Roman"/>
                <w:sz w:val="16"/>
              </w:rPr>
              <w:t>31.12.2022</w:t>
            </w:r>
          </w:p>
        </w:tc>
        <w:tc>
          <w:tcPr>
            <w:tcW w:type="dxa" w:w="1001"/>
            <w:tcBorders>
              <w:top w:color="000000" w:sz="4" w:val="single"/>
              <w:left w:color="000000" w:sz="4" w:val="single"/>
              <w:bottom w:color="000000" w:sz="4" w:val="single"/>
              <w:right w:color="000000" w:sz="4" w:val="single"/>
            </w:tcBorders>
          </w:tcPr>
          <w:p w14:paraId="1D040000">
            <w:pPr>
              <w:pStyle w:val="Style_13"/>
              <w:rPr>
                <w:rFonts w:ascii="Times New Roman" w:hAnsi="Times New Roman"/>
                <w:sz w:val="16"/>
              </w:rPr>
            </w:pPr>
          </w:p>
        </w:tc>
        <w:tc>
          <w:tcPr>
            <w:tcW w:type="dxa" w:w="1092"/>
            <w:tcBorders>
              <w:top w:color="000000" w:sz="4" w:val="single"/>
              <w:left w:color="000000" w:sz="4" w:val="single"/>
              <w:bottom w:color="000000" w:sz="4" w:val="single"/>
              <w:right w:color="000000" w:sz="4" w:val="single"/>
            </w:tcBorders>
          </w:tcPr>
          <w:p w14:paraId="1E040000">
            <w:pPr>
              <w:pStyle w:val="Style_13"/>
              <w:rPr>
                <w:rFonts w:ascii="Times New Roman" w:hAnsi="Times New Roman"/>
                <w:sz w:val="16"/>
              </w:rPr>
            </w:pPr>
          </w:p>
        </w:tc>
        <w:tc>
          <w:tcPr>
            <w:tcW w:type="dxa" w:w="1911"/>
            <w:tcBorders>
              <w:top w:color="000000" w:sz="4" w:val="single"/>
              <w:left w:color="000000" w:sz="4" w:val="single"/>
              <w:bottom w:color="000000" w:sz="4" w:val="single"/>
              <w:right w:color="000000" w:sz="4" w:val="single"/>
            </w:tcBorders>
          </w:tcPr>
          <w:p w14:paraId="1F040000">
            <w:pPr>
              <w:pStyle w:val="Style_13"/>
              <w:ind/>
              <w:jc w:val="center"/>
              <w:rPr>
                <w:rFonts w:ascii="Times New Roman" w:hAnsi="Times New Roman"/>
                <w:sz w:val="16"/>
              </w:rPr>
            </w:pPr>
            <w:r>
              <w:rPr>
                <w:rFonts w:ascii="Times New Roman" w:hAnsi="Times New Roman"/>
                <w:sz w:val="16"/>
              </w:rPr>
              <w:t>87:07:020001:121</w:t>
            </w:r>
          </w:p>
        </w:tc>
        <w:tc>
          <w:tcPr>
            <w:tcW w:type="dxa" w:w="1365"/>
            <w:tcBorders>
              <w:top w:color="000000" w:sz="4" w:val="single"/>
              <w:left w:color="000000" w:sz="4" w:val="single"/>
              <w:bottom w:color="000000" w:sz="4" w:val="single"/>
              <w:right w:color="000000" w:sz="4" w:val="single"/>
            </w:tcBorders>
          </w:tcPr>
          <w:p w14:paraId="20040000">
            <w:pPr>
              <w:pStyle w:val="Style_13"/>
              <w:ind/>
              <w:jc w:val="center"/>
              <w:rPr>
                <w:rFonts w:ascii="Times New Roman" w:hAnsi="Times New Roman"/>
                <w:sz w:val="16"/>
              </w:rPr>
            </w:pPr>
            <w:r>
              <w:rPr>
                <w:rFonts w:ascii="Times New Roman" w:hAnsi="Times New Roman"/>
                <w:sz w:val="16"/>
              </w:rPr>
              <w:t>Не сформирован</w:t>
            </w:r>
          </w:p>
        </w:tc>
      </w:tr>
      <w:tr>
        <w:tc>
          <w:tcPr>
            <w:tcW w:type="dxa" w:w="546"/>
            <w:tcBorders>
              <w:top w:color="000000" w:sz="4" w:val="single"/>
              <w:left w:color="000000" w:sz="4" w:val="single"/>
              <w:bottom w:color="000000" w:sz="4" w:val="single"/>
              <w:right w:color="000000" w:sz="4" w:val="single"/>
            </w:tcBorders>
          </w:tcPr>
          <w:p w14:paraId="21040000">
            <w:pPr>
              <w:pStyle w:val="Style_13"/>
              <w:ind/>
              <w:jc w:val="center"/>
              <w:rPr>
                <w:rFonts w:ascii="Times New Roman" w:hAnsi="Times New Roman"/>
                <w:sz w:val="16"/>
              </w:rPr>
            </w:pPr>
            <w:r>
              <w:rPr>
                <w:rFonts w:ascii="Times New Roman" w:hAnsi="Times New Roman"/>
                <w:sz w:val="16"/>
              </w:rPr>
              <w:t>63</w:t>
            </w:r>
          </w:p>
        </w:tc>
        <w:tc>
          <w:tcPr>
            <w:tcW w:type="dxa" w:w="1911"/>
            <w:tcBorders>
              <w:top w:color="000000" w:sz="4" w:val="single"/>
              <w:left w:color="000000" w:sz="4" w:val="single"/>
              <w:bottom w:color="000000" w:sz="4" w:val="single"/>
              <w:right w:color="000000" w:sz="4" w:val="single"/>
            </w:tcBorders>
          </w:tcPr>
          <w:p w14:paraId="22040000">
            <w:pPr>
              <w:pStyle w:val="Style_13"/>
              <w:rPr>
                <w:rFonts w:ascii="Times New Roman" w:hAnsi="Times New Roman"/>
                <w:sz w:val="16"/>
              </w:rPr>
            </w:pPr>
            <w:r>
              <w:rPr>
                <w:rFonts w:ascii="Times New Roman" w:hAnsi="Times New Roman"/>
                <w:sz w:val="16"/>
              </w:rPr>
              <w:t>с. Янракыннот</w:t>
            </w:r>
          </w:p>
        </w:tc>
        <w:tc>
          <w:tcPr>
            <w:tcW w:type="dxa" w:w="2002"/>
            <w:tcBorders>
              <w:top w:color="000000" w:sz="4" w:val="single"/>
              <w:left w:color="000000" w:sz="4" w:val="single"/>
              <w:bottom w:color="000000" w:sz="4" w:val="single"/>
              <w:right w:color="000000" w:sz="4" w:val="single"/>
            </w:tcBorders>
          </w:tcPr>
          <w:p w14:paraId="23040000">
            <w:pPr>
              <w:pStyle w:val="Style_13"/>
              <w:rPr>
                <w:rFonts w:ascii="Times New Roman" w:hAnsi="Times New Roman"/>
                <w:sz w:val="16"/>
              </w:rPr>
            </w:pPr>
            <w:r>
              <w:rPr>
                <w:rFonts w:ascii="Times New Roman" w:hAnsi="Times New Roman"/>
                <w:sz w:val="16"/>
              </w:rPr>
              <w:t>с. Янракыннот, ул. Снежная, д. 9</w:t>
            </w:r>
          </w:p>
        </w:tc>
        <w:tc>
          <w:tcPr>
            <w:tcW w:type="dxa" w:w="1001"/>
            <w:tcBorders>
              <w:top w:color="000000" w:sz="4" w:val="single"/>
              <w:left w:color="000000" w:sz="4" w:val="single"/>
              <w:bottom w:color="000000" w:sz="4" w:val="single"/>
              <w:right w:color="000000" w:sz="4" w:val="single"/>
            </w:tcBorders>
          </w:tcPr>
          <w:p w14:paraId="24040000">
            <w:pPr>
              <w:pStyle w:val="Style_13"/>
              <w:ind/>
              <w:jc w:val="center"/>
              <w:rPr>
                <w:rFonts w:ascii="Times New Roman" w:hAnsi="Times New Roman"/>
                <w:sz w:val="16"/>
              </w:rPr>
            </w:pPr>
            <w:r>
              <w:rPr>
                <w:rFonts w:ascii="Times New Roman" w:hAnsi="Times New Roman"/>
                <w:sz w:val="16"/>
              </w:rPr>
              <w:t>1958</w:t>
            </w:r>
          </w:p>
        </w:tc>
        <w:tc>
          <w:tcPr>
            <w:tcW w:type="dxa" w:w="1183"/>
            <w:tcBorders>
              <w:top w:color="000000" w:sz="4" w:val="single"/>
              <w:left w:color="000000" w:sz="4" w:val="single"/>
              <w:bottom w:color="000000" w:sz="4" w:val="single"/>
              <w:right w:color="000000" w:sz="4" w:val="single"/>
            </w:tcBorders>
          </w:tcPr>
          <w:p w14:paraId="25040000">
            <w:pPr>
              <w:pStyle w:val="Style_13"/>
              <w:ind/>
              <w:jc w:val="center"/>
              <w:rPr>
                <w:rFonts w:ascii="Times New Roman" w:hAnsi="Times New Roman"/>
                <w:sz w:val="16"/>
              </w:rPr>
            </w:pPr>
            <w:r>
              <w:rPr>
                <w:rFonts w:ascii="Times New Roman" w:hAnsi="Times New Roman"/>
                <w:sz w:val="16"/>
              </w:rPr>
              <w:t>07.10.2016</w:t>
            </w:r>
          </w:p>
        </w:tc>
        <w:tc>
          <w:tcPr>
            <w:tcW w:type="dxa" w:w="1092"/>
            <w:tcBorders>
              <w:top w:color="000000" w:sz="4" w:val="single"/>
              <w:left w:color="000000" w:sz="4" w:val="single"/>
              <w:bottom w:color="000000" w:sz="4" w:val="single"/>
              <w:right w:color="000000" w:sz="4" w:val="single"/>
            </w:tcBorders>
          </w:tcPr>
          <w:p w14:paraId="26040000">
            <w:pPr>
              <w:pStyle w:val="Style_13"/>
              <w:ind/>
              <w:jc w:val="center"/>
              <w:rPr>
                <w:rFonts w:ascii="Times New Roman" w:hAnsi="Times New Roman"/>
                <w:sz w:val="16"/>
              </w:rPr>
            </w:pPr>
            <w:r>
              <w:rPr>
                <w:rFonts w:ascii="Times New Roman" w:hAnsi="Times New Roman"/>
                <w:sz w:val="16"/>
              </w:rPr>
              <w:t>25,00</w:t>
            </w:r>
          </w:p>
        </w:tc>
        <w:tc>
          <w:tcPr>
            <w:tcW w:type="dxa" w:w="910"/>
            <w:tcBorders>
              <w:top w:color="000000" w:sz="4" w:val="single"/>
              <w:left w:color="000000" w:sz="4" w:val="single"/>
              <w:bottom w:color="000000" w:sz="4" w:val="single"/>
              <w:right w:color="000000" w:sz="4" w:val="single"/>
            </w:tcBorders>
          </w:tcPr>
          <w:p w14:paraId="27040000">
            <w:pPr>
              <w:pStyle w:val="Style_13"/>
              <w:ind/>
              <w:jc w:val="center"/>
              <w:rPr>
                <w:rFonts w:ascii="Times New Roman" w:hAnsi="Times New Roman"/>
                <w:sz w:val="16"/>
              </w:rPr>
            </w:pPr>
            <w:r>
              <w:rPr>
                <w:rFonts w:ascii="Times New Roman" w:hAnsi="Times New Roman"/>
                <w:sz w:val="16"/>
              </w:rPr>
              <w:t>1</w:t>
            </w:r>
          </w:p>
        </w:tc>
        <w:tc>
          <w:tcPr>
            <w:tcW w:type="dxa" w:w="1274"/>
            <w:tcBorders>
              <w:top w:color="000000" w:sz="4" w:val="single"/>
              <w:left w:color="000000" w:sz="4" w:val="single"/>
              <w:bottom w:color="000000" w:sz="4" w:val="single"/>
              <w:right w:color="000000" w:sz="4" w:val="single"/>
            </w:tcBorders>
          </w:tcPr>
          <w:p w14:paraId="28040000">
            <w:pPr>
              <w:pStyle w:val="Style_13"/>
              <w:ind/>
              <w:jc w:val="center"/>
              <w:rPr>
                <w:rFonts w:ascii="Times New Roman" w:hAnsi="Times New Roman"/>
                <w:sz w:val="16"/>
              </w:rPr>
            </w:pPr>
            <w:r>
              <w:rPr>
                <w:rFonts w:ascii="Times New Roman" w:hAnsi="Times New Roman"/>
                <w:sz w:val="16"/>
              </w:rPr>
              <w:t>31.12.2022</w:t>
            </w:r>
          </w:p>
        </w:tc>
        <w:tc>
          <w:tcPr>
            <w:tcW w:type="dxa" w:w="1001"/>
            <w:tcBorders>
              <w:top w:color="000000" w:sz="4" w:val="single"/>
              <w:left w:color="000000" w:sz="4" w:val="single"/>
              <w:bottom w:color="000000" w:sz="4" w:val="single"/>
              <w:right w:color="000000" w:sz="4" w:val="single"/>
            </w:tcBorders>
          </w:tcPr>
          <w:p w14:paraId="29040000">
            <w:pPr>
              <w:pStyle w:val="Style_13"/>
              <w:rPr>
                <w:rFonts w:ascii="Times New Roman" w:hAnsi="Times New Roman"/>
                <w:sz w:val="16"/>
              </w:rPr>
            </w:pPr>
          </w:p>
        </w:tc>
        <w:tc>
          <w:tcPr>
            <w:tcW w:type="dxa" w:w="1092"/>
            <w:tcBorders>
              <w:top w:color="000000" w:sz="4" w:val="single"/>
              <w:left w:color="000000" w:sz="4" w:val="single"/>
              <w:bottom w:color="000000" w:sz="4" w:val="single"/>
              <w:right w:color="000000" w:sz="4" w:val="single"/>
            </w:tcBorders>
          </w:tcPr>
          <w:p w14:paraId="2A040000">
            <w:pPr>
              <w:pStyle w:val="Style_13"/>
              <w:rPr>
                <w:rFonts w:ascii="Times New Roman" w:hAnsi="Times New Roman"/>
                <w:sz w:val="16"/>
              </w:rPr>
            </w:pPr>
          </w:p>
        </w:tc>
        <w:tc>
          <w:tcPr>
            <w:tcW w:type="dxa" w:w="1911"/>
            <w:tcBorders>
              <w:top w:color="000000" w:sz="4" w:val="single"/>
              <w:left w:color="000000" w:sz="4" w:val="single"/>
              <w:bottom w:color="000000" w:sz="4" w:val="single"/>
              <w:right w:color="000000" w:sz="4" w:val="single"/>
            </w:tcBorders>
          </w:tcPr>
          <w:p w14:paraId="2B040000">
            <w:pPr>
              <w:pStyle w:val="Style_13"/>
              <w:rPr>
                <w:rFonts w:ascii="Times New Roman" w:hAnsi="Times New Roman"/>
                <w:sz w:val="16"/>
              </w:rPr>
            </w:pPr>
          </w:p>
        </w:tc>
        <w:tc>
          <w:tcPr>
            <w:tcW w:type="dxa" w:w="1365"/>
            <w:tcBorders>
              <w:top w:color="000000" w:sz="4" w:val="single"/>
              <w:left w:color="000000" w:sz="4" w:val="single"/>
              <w:bottom w:color="000000" w:sz="4" w:val="single"/>
              <w:right w:color="000000" w:sz="4" w:val="single"/>
            </w:tcBorders>
          </w:tcPr>
          <w:p w14:paraId="2C040000">
            <w:pPr>
              <w:pStyle w:val="Style_13"/>
              <w:ind/>
              <w:jc w:val="center"/>
              <w:rPr>
                <w:rFonts w:ascii="Times New Roman" w:hAnsi="Times New Roman"/>
                <w:sz w:val="16"/>
              </w:rPr>
            </w:pPr>
            <w:r>
              <w:rPr>
                <w:rFonts w:ascii="Times New Roman" w:hAnsi="Times New Roman"/>
                <w:sz w:val="16"/>
              </w:rPr>
              <w:t>Не сформирован</w:t>
            </w:r>
          </w:p>
        </w:tc>
      </w:tr>
      <w:tr>
        <w:tc>
          <w:tcPr>
            <w:tcW w:type="dxa" w:w="546"/>
            <w:tcBorders>
              <w:top w:color="000000" w:sz="4" w:val="single"/>
              <w:left w:color="000000" w:sz="4" w:val="single"/>
              <w:bottom w:color="000000" w:sz="4" w:val="single"/>
              <w:right w:color="000000" w:sz="4" w:val="single"/>
            </w:tcBorders>
          </w:tcPr>
          <w:p w14:paraId="2D040000">
            <w:pPr>
              <w:pStyle w:val="Style_13"/>
              <w:ind/>
              <w:jc w:val="center"/>
              <w:rPr>
                <w:rFonts w:ascii="Times New Roman" w:hAnsi="Times New Roman"/>
                <w:sz w:val="16"/>
              </w:rPr>
            </w:pPr>
            <w:r>
              <w:rPr>
                <w:rFonts w:ascii="Times New Roman" w:hAnsi="Times New Roman"/>
                <w:sz w:val="16"/>
              </w:rPr>
              <w:t>64</w:t>
            </w:r>
          </w:p>
        </w:tc>
        <w:tc>
          <w:tcPr>
            <w:tcW w:type="dxa" w:w="1911"/>
            <w:tcBorders>
              <w:top w:color="000000" w:sz="4" w:val="single"/>
              <w:left w:color="000000" w:sz="4" w:val="single"/>
              <w:bottom w:color="000000" w:sz="4" w:val="single"/>
              <w:right w:color="000000" w:sz="4" w:val="single"/>
            </w:tcBorders>
          </w:tcPr>
          <w:p w14:paraId="2E040000">
            <w:pPr>
              <w:pStyle w:val="Style_13"/>
              <w:rPr>
                <w:rFonts w:ascii="Times New Roman" w:hAnsi="Times New Roman"/>
                <w:sz w:val="16"/>
              </w:rPr>
            </w:pPr>
            <w:r>
              <w:rPr>
                <w:rFonts w:ascii="Times New Roman" w:hAnsi="Times New Roman"/>
                <w:sz w:val="16"/>
              </w:rPr>
              <w:t>с. Янракыннот</w:t>
            </w:r>
          </w:p>
        </w:tc>
        <w:tc>
          <w:tcPr>
            <w:tcW w:type="dxa" w:w="2002"/>
            <w:tcBorders>
              <w:top w:color="000000" w:sz="4" w:val="single"/>
              <w:left w:color="000000" w:sz="4" w:val="single"/>
              <w:bottom w:color="000000" w:sz="4" w:val="single"/>
              <w:right w:color="000000" w:sz="4" w:val="single"/>
            </w:tcBorders>
          </w:tcPr>
          <w:p w14:paraId="2F040000">
            <w:pPr>
              <w:pStyle w:val="Style_13"/>
              <w:rPr>
                <w:rFonts w:ascii="Times New Roman" w:hAnsi="Times New Roman"/>
                <w:sz w:val="16"/>
              </w:rPr>
            </w:pPr>
            <w:r>
              <w:rPr>
                <w:rFonts w:ascii="Times New Roman" w:hAnsi="Times New Roman"/>
                <w:sz w:val="16"/>
              </w:rPr>
              <w:t>с. Янракыннот, ул. Снежная, д. 15</w:t>
            </w:r>
          </w:p>
        </w:tc>
        <w:tc>
          <w:tcPr>
            <w:tcW w:type="dxa" w:w="1001"/>
            <w:tcBorders>
              <w:top w:color="000000" w:sz="4" w:val="single"/>
              <w:left w:color="000000" w:sz="4" w:val="single"/>
              <w:bottom w:color="000000" w:sz="4" w:val="single"/>
              <w:right w:color="000000" w:sz="4" w:val="single"/>
            </w:tcBorders>
          </w:tcPr>
          <w:p w14:paraId="30040000">
            <w:pPr>
              <w:pStyle w:val="Style_13"/>
              <w:ind/>
              <w:jc w:val="center"/>
              <w:rPr>
                <w:rFonts w:ascii="Times New Roman" w:hAnsi="Times New Roman"/>
                <w:sz w:val="16"/>
              </w:rPr>
            </w:pPr>
            <w:r>
              <w:rPr>
                <w:rFonts w:ascii="Times New Roman" w:hAnsi="Times New Roman"/>
                <w:sz w:val="16"/>
              </w:rPr>
              <w:t>1958</w:t>
            </w:r>
          </w:p>
        </w:tc>
        <w:tc>
          <w:tcPr>
            <w:tcW w:type="dxa" w:w="1183"/>
            <w:tcBorders>
              <w:top w:color="000000" w:sz="4" w:val="single"/>
              <w:left w:color="000000" w:sz="4" w:val="single"/>
              <w:bottom w:color="000000" w:sz="4" w:val="single"/>
              <w:right w:color="000000" w:sz="4" w:val="single"/>
            </w:tcBorders>
          </w:tcPr>
          <w:p w14:paraId="31040000">
            <w:pPr>
              <w:pStyle w:val="Style_13"/>
              <w:ind/>
              <w:jc w:val="center"/>
              <w:rPr>
                <w:rFonts w:ascii="Times New Roman" w:hAnsi="Times New Roman"/>
                <w:sz w:val="16"/>
              </w:rPr>
            </w:pPr>
            <w:r>
              <w:rPr>
                <w:rFonts w:ascii="Times New Roman" w:hAnsi="Times New Roman"/>
                <w:sz w:val="16"/>
              </w:rPr>
              <w:t>07.10.2016</w:t>
            </w:r>
          </w:p>
        </w:tc>
        <w:tc>
          <w:tcPr>
            <w:tcW w:type="dxa" w:w="1092"/>
            <w:tcBorders>
              <w:top w:color="000000" w:sz="4" w:val="single"/>
              <w:left w:color="000000" w:sz="4" w:val="single"/>
              <w:bottom w:color="000000" w:sz="4" w:val="single"/>
              <w:right w:color="000000" w:sz="4" w:val="single"/>
            </w:tcBorders>
          </w:tcPr>
          <w:p w14:paraId="32040000">
            <w:pPr>
              <w:pStyle w:val="Style_13"/>
              <w:ind/>
              <w:jc w:val="center"/>
              <w:rPr>
                <w:rFonts w:ascii="Times New Roman" w:hAnsi="Times New Roman"/>
                <w:sz w:val="16"/>
              </w:rPr>
            </w:pPr>
            <w:r>
              <w:rPr>
                <w:rFonts w:ascii="Times New Roman" w:hAnsi="Times New Roman"/>
                <w:sz w:val="16"/>
              </w:rPr>
              <w:t>93,20</w:t>
            </w:r>
          </w:p>
        </w:tc>
        <w:tc>
          <w:tcPr>
            <w:tcW w:type="dxa" w:w="910"/>
            <w:tcBorders>
              <w:top w:color="000000" w:sz="4" w:val="single"/>
              <w:left w:color="000000" w:sz="4" w:val="single"/>
              <w:bottom w:color="000000" w:sz="4" w:val="single"/>
              <w:right w:color="000000" w:sz="4" w:val="single"/>
            </w:tcBorders>
          </w:tcPr>
          <w:p w14:paraId="33040000">
            <w:pPr>
              <w:pStyle w:val="Style_13"/>
              <w:ind/>
              <w:jc w:val="center"/>
              <w:rPr>
                <w:rFonts w:ascii="Times New Roman" w:hAnsi="Times New Roman"/>
                <w:sz w:val="16"/>
              </w:rPr>
            </w:pPr>
            <w:r>
              <w:rPr>
                <w:rFonts w:ascii="Times New Roman" w:hAnsi="Times New Roman"/>
                <w:sz w:val="16"/>
              </w:rPr>
              <w:t>11</w:t>
            </w:r>
          </w:p>
        </w:tc>
        <w:tc>
          <w:tcPr>
            <w:tcW w:type="dxa" w:w="1274"/>
            <w:tcBorders>
              <w:top w:color="000000" w:sz="4" w:val="single"/>
              <w:left w:color="000000" w:sz="4" w:val="single"/>
              <w:bottom w:color="000000" w:sz="4" w:val="single"/>
              <w:right w:color="000000" w:sz="4" w:val="single"/>
            </w:tcBorders>
          </w:tcPr>
          <w:p w14:paraId="34040000">
            <w:pPr>
              <w:pStyle w:val="Style_13"/>
              <w:ind/>
              <w:jc w:val="center"/>
              <w:rPr>
                <w:rFonts w:ascii="Times New Roman" w:hAnsi="Times New Roman"/>
                <w:sz w:val="16"/>
              </w:rPr>
            </w:pPr>
            <w:r>
              <w:rPr>
                <w:rFonts w:ascii="Times New Roman" w:hAnsi="Times New Roman"/>
                <w:sz w:val="16"/>
              </w:rPr>
              <w:t>31.12.2022</w:t>
            </w:r>
          </w:p>
        </w:tc>
        <w:tc>
          <w:tcPr>
            <w:tcW w:type="dxa" w:w="1001"/>
            <w:tcBorders>
              <w:top w:color="000000" w:sz="4" w:val="single"/>
              <w:left w:color="000000" w:sz="4" w:val="single"/>
              <w:bottom w:color="000000" w:sz="4" w:val="single"/>
              <w:right w:color="000000" w:sz="4" w:val="single"/>
            </w:tcBorders>
          </w:tcPr>
          <w:p w14:paraId="35040000">
            <w:pPr>
              <w:pStyle w:val="Style_13"/>
              <w:rPr>
                <w:rFonts w:ascii="Times New Roman" w:hAnsi="Times New Roman"/>
                <w:sz w:val="16"/>
              </w:rPr>
            </w:pPr>
          </w:p>
        </w:tc>
        <w:tc>
          <w:tcPr>
            <w:tcW w:type="dxa" w:w="1092"/>
            <w:tcBorders>
              <w:top w:color="000000" w:sz="4" w:val="single"/>
              <w:left w:color="000000" w:sz="4" w:val="single"/>
              <w:bottom w:color="000000" w:sz="4" w:val="single"/>
              <w:right w:color="000000" w:sz="4" w:val="single"/>
            </w:tcBorders>
          </w:tcPr>
          <w:p w14:paraId="36040000">
            <w:pPr>
              <w:pStyle w:val="Style_13"/>
              <w:ind/>
              <w:jc w:val="center"/>
              <w:rPr>
                <w:rFonts w:ascii="Times New Roman" w:hAnsi="Times New Roman"/>
                <w:sz w:val="16"/>
              </w:rPr>
            </w:pPr>
            <w:r>
              <w:rPr>
                <w:rFonts w:ascii="Times New Roman" w:hAnsi="Times New Roman"/>
                <w:sz w:val="16"/>
              </w:rPr>
              <w:t>500,00</w:t>
            </w:r>
          </w:p>
        </w:tc>
        <w:tc>
          <w:tcPr>
            <w:tcW w:type="dxa" w:w="1911"/>
            <w:tcBorders>
              <w:top w:color="000000" w:sz="4" w:val="single"/>
              <w:left w:color="000000" w:sz="4" w:val="single"/>
              <w:bottom w:color="000000" w:sz="4" w:val="single"/>
              <w:right w:color="000000" w:sz="4" w:val="single"/>
            </w:tcBorders>
          </w:tcPr>
          <w:p w14:paraId="37040000">
            <w:pPr>
              <w:pStyle w:val="Style_13"/>
              <w:rPr>
                <w:rFonts w:ascii="Times New Roman" w:hAnsi="Times New Roman"/>
                <w:sz w:val="16"/>
              </w:rPr>
            </w:pPr>
          </w:p>
        </w:tc>
        <w:tc>
          <w:tcPr>
            <w:tcW w:type="dxa" w:w="1365"/>
            <w:tcBorders>
              <w:top w:color="000000" w:sz="4" w:val="single"/>
              <w:left w:color="000000" w:sz="4" w:val="single"/>
              <w:bottom w:color="000000" w:sz="4" w:val="single"/>
              <w:right w:color="000000" w:sz="4" w:val="single"/>
            </w:tcBorders>
          </w:tcPr>
          <w:p w14:paraId="38040000">
            <w:pPr>
              <w:pStyle w:val="Style_13"/>
              <w:ind/>
              <w:jc w:val="center"/>
              <w:rPr>
                <w:rFonts w:ascii="Times New Roman" w:hAnsi="Times New Roman"/>
                <w:sz w:val="16"/>
              </w:rPr>
            </w:pPr>
            <w:r>
              <w:rPr>
                <w:rFonts w:ascii="Times New Roman" w:hAnsi="Times New Roman"/>
                <w:sz w:val="16"/>
              </w:rPr>
              <w:t>Не сформирован</w:t>
            </w:r>
          </w:p>
        </w:tc>
      </w:tr>
      <w:tr>
        <w:tc>
          <w:tcPr>
            <w:tcW w:type="dxa" w:w="4459"/>
            <w:gridSpan w:val="3"/>
            <w:tcBorders>
              <w:top w:color="000000" w:sz="4" w:val="single"/>
              <w:left w:color="000000" w:sz="4" w:val="single"/>
              <w:bottom w:color="000000" w:sz="4" w:val="single"/>
              <w:right w:color="000000" w:sz="4" w:val="single"/>
            </w:tcBorders>
          </w:tcPr>
          <w:p w14:paraId="39040000">
            <w:pPr>
              <w:pStyle w:val="Style_13"/>
              <w:rPr>
                <w:rFonts w:ascii="Times New Roman" w:hAnsi="Times New Roman"/>
                <w:sz w:val="16"/>
              </w:rPr>
            </w:pPr>
            <w:r>
              <w:rPr>
                <w:rFonts w:ascii="Times New Roman" w:hAnsi="Times New Roman"/>
                <w:sz w:val="16"/>
              </w:rPr>
              <w:t>Итого по Чукотский муниципальный район</w:t>
            </w:r>
          </w:p>
        </w:tc>
        <w:tc>
          <w:tcPr>
            <w:tcW w:type="dxa" w:w="1001"/>
            <w:tcBorders>
              <w:top w:color="000000" w:sz="4" w:val="single"/>
              <w:left w:color="000000" w:sz="4" w:val="single"/>
              <w:bottom w:color="000000" w:sz="4" w:val="single"/>
              <w:right w:color="000000" w:sz="4" w:val="single"/>
            </w:tcBorders>
          </w:tcPr>
          <w:p w14:paraId="3A040000">
            <w:pPr>
              <w:pStyle w:val="Style_13"/>
              <w:ind/>
              <w:jc w:val="center"/>
              <w:rPr>
                <w:rFonts w:ascii="Times New Roman" w:hAnsi="Times New Roman"/>
                <w:sz w:val="16"/>
              </w:rPr>
            </w:pPr>
            <w:r>
              <w:rPr>
                <w:rFonts w:ascii="Times New Roman" w:hAnsi="Times New Roman"/>
                <w:sz w:val="16"/>
              </w:rPr>
              <w:t>x</w:t>
            </w:r>
          </w:p>
        </w:tc>
        <w:tc>
          <w:tcPr>
            <w:tcW w:type="dxa" w:w="1183"/>
            <w:tcBorders>
              <w:top w:color="000000" w:sz="4" w:val="single"/>
              <w:left w:color="000000" w:sz="4" w:val="single"/>
              <w:bottom w:color="000000" w:sz="4" w:val="single"/>
              <w:right w:color="000000" w:sz="4" w:val="single"/>
            </w:tcBorders>
          </w:tcPr>
          <w:p w14:paraId="3B040000">
            <w:pPr>
              <w:pStyle w:val="Style_13"/>
              <w:ind/>
              <w:jc w:val="center"/>
              <w:rPr>
                <w:rFonts w:ascii="Times New Roman" w:hAnsi="Times New Roman"/>
                <w:sz w:val="16"/>
              </w:rPr>
            </w:pPr>
            <w:r>
              <w:rPr>
                <w:rFonts w:ascii="Times New Roman" w:hAnsi="Times New Roman"/>
                <w:sz w:val="16"/>
              </w:rPr>
              <w:t>x</w:t>
            </w:r>
          </w:p>
        </w:tc>
        <w:tc>
          <w:tcPr>
            <w:tcW w:type="dxa" w:w="1092"/>
            <w:tcBorders>
              <w:top w:color="000000" w:sz="4" w:val="single"/>
              <w:left w:color="000000" w:sz="4" w:val="single"/>
              <w:bottom w:color="000000" w:sz="4" w:val="single"/>
              <w:right w:color="000000" w:sz="4" w:val="single"/>
            </w:tcBorders>
          </w:tcPr>
          <w:p w14:paraId="3C040000">
            <w:pPr>
              <w:pStyle w:val="Style_13"/>
              <w:ind/>
              <w:jc w:val="center"/>
              <w:rPr>
                <w:rFonts w:ascii="Times New Roman" w:hAnsi="Times New Roman"/>
                <w:sz w:val="16"/>
              </w:rPr>
            </w:pPr>
            <w:r>
              <w:rPr>
                <w:rFonts w:ascii="Times New Roman" w:hAnsi="Times New Roman"/>
                <w:sz w:val="16"/>
              </w:rPr>
              <w:t>2 432,20</w:t>
            </w:r>
          </w:p>
        </w:tc>
        <w:tc>
          <w:tcPr>
            <w:tcW w:type="dxa" w:w="910"/>
            <w:tcBorders>
              <w:top w:color="000000" w:sz="4" w:val="single"/>
              <w:left w:color="000000" w:sz="4" w:val="single"/>
              <w:bottom w:color="000000" w:sz="4" w:val="single"/>
              <w:right w:color="000000" w:sz="4" w:val="single"/>
            </w:tcBorders>
          </w:tcPr>
          <w:p w14:paraId="3D040000">
            <w:pPr>
              <w:pStyle w:val="Style_13"/>
              <w:ind/>
              <w:jc w:val="center"/>
              <w:rPr>
                <w:rFonts w:ascii="Times New Roman" w:hAnsi="Times New Roman"/>
                <w:sz w:val="16"/>
              </w:rPr>
            </w:pPr>
            <w:r>
              <w:rPr>
                <w:rFonts w:ascii="Times New Roman" w:hAnsi="Times New Roman"/>
                <w:sz w:val="16"/>
              </w:rPr>
              <w:t>194</w:t>
            </w:r>
          </w:p>
        </w:tc>
        <w:tc>
          <w:tcPr>
            <w:tcW w:type="dxa" w:w="1274"/>
            <w:tcBorders>
              <w:top w:color="000000" w:sz="4" w:val="single"/>
              <w:left w:color="000000" w:sz="4" w:val="single"/>
              <w:bottom w:color="000000" w:sz="4" w:val="single"/>
              <w:right w:color="000000" w:sz="4" w:val="single"/>
            </w:tcBorders>
          </w:tcPr>
          <w:p w14:paraId="3E040000">
            <w:pPr>
              <w:pStyle w:val="Style_13"/>
              <w:ind/>
              <w:jc w:val="center"/>
              <w:rPr>
                <w:rFonts w:ascii="Times New Roman" w:hAnsi="Times New Roman"/>
                <w:sz w:val="16"/>
              </w:rPr>
            </w:pPr>
            <w:r>
              <w:rPr>
                <w:rFonts w:ascii="Times New Roman" w:hAnsi="Times New Roman"/>
                <w:sz w:val="16"/>
              </w:rPr>
              <w:t>x</w:t>
            </w:r>
          </w:p>
        </w:tc>
        <w:tc>
          <w:tcPr>
            <w:tcW w:type="dxa" w:w="1001"/>
            <w:tcBorders>
              <w:top w:color="000000" w:sz="4" w:val="single"/>
              <w:left w:color="000000" w:sz="4" w:val="single"/>
              <w:bottom w:color="000000" w:sz="4" w:val="single"/>
              <w:right w:color="000000" w:sz="4" w:val="single"/>
            </w:tcBorders>
          </w:tcPr>
          <w:p w14:paraId="3F040000">
            <w:pPr>
              <w:pStyle w:val="Style_13"/>
              <w:ind/>
              <w:jc w:val="center"/>
              <w:rPr>
                <w:rFonts w:ascii="Times New Roman" w:hAnsi="Times New Roman"/>
                <w:sz w:val="16"/>
              </w:rPr>
            </w:pPr>
            <w:r>
              <w:rPr>
                <w:rFonts w:ascii="Times New Roman" w:hAnsi="Times New Roman"/>
                <w:sz w:val="16"/>
              </w:rPr>
              <w:t>2 196,00</w:t>
            </w:r>
          </w:p>
        </w:tc>
        <w:tc>
          <w:tcPr>
            <w:tcW w:type="dxa" w:w="1092"/>
            <w:tcBorders>
              <w:top w:color="000000" w:sz="4" w:val="single"/>
              <w:left w:color="000000" w:sz="4" w:val="single"/>
              <w:bottom w:color="000000" w:sz="4" w:val="single"/>
              <w:right w:color="000000" w:sz="4" w:val="single"/>
            </w:tcBorders>
          </w:tcPr>
          <w:p w14:paraId="40040000">
            <w:pPr>
              <w:pStyle w:val="Style_13"/>
              <w:ind/>
              <w:jc w:val="center"/>
              <w:rPr>
                <w:rFonts w:ascii="Times New Roman" w:hAnsi="Times New Roman"/>
                <w:sz w:val="16"/>
              </w:rPr>
            </w:pPr>
            <w:r>
              <w:rPr>
                <w:rFonts w:ascii="Times New Roman" w:hAnsi="Times New Roman"/>
                <w:sz w:val="16"/>
              </w:rPr>
              <w:t>3 531,00</w:t>
            </w:r>
          </w:p>
        </w:tc>
        <w:tc>
          <w:tcPr>
            <w:tcW w:type="dxa" w:w="1911"/>
            <w:tcBorders>
              <w:top w:color="000000" w:sz="4" w:val="single"/>
              <w:left w:color="000000" w:sz="4" w:val="single"/>
              <w:bottom w:color="000000" w:sz="4" w:val="single"/>
              <w:right w:color="000000" w:sz="4" w:val="single"/>
            </w:tcBorders>
          </w:tcPr>
          <w:p w14:paraId="41040000">
            <w:pPr>
              <w:pStyle w:val="Style_13"/>
              <w:ind/>
              <w:jc w:val="center"/>
              <w:rPr>
                <w:rFonts w:ascii="Times New Roman" w:hAnsi="Times New Roman"/>
                <w:sz w:val="16"/>
              </w:rPr>
            </w:pPr>
            <w:r>
              <w:rPr>
                <w:rFonts w:ascii="Times New Roman" w:hAnsi="Times New Roman"/>
                <w:sz w:val="16"/>
              </w:rPr>
              <w:t>x</w:t>
            </w:r>
          </w:p>
        </w:tc>
        <w:tc>
          <w:tcPr>
            <w:tcW w:type="dxa" w:w="1365"/>
            <w:tcBorders>
              <w:top w:color="000000" w:sz="4" w:val="single"/>
              <w:left w:color="000000" w:sz="4" w:val="single"/>
              <w:bottom w:color="000000" w:sz="4" w:val="single"/>
              <w:right w:color="000000" w:sz="4" w:val="single"/>
            </w:tcBorders>
          </w:tcPr>
          <w:p w14:paraId="42040000">
            <w:pPr>
              <w:pStyle w:val="Style_13"/>
              <w:ind/>
              <w:jc w:val="center"/>
              <w:rPr>
                <w:rFonts w:ascii="Times New Roman" w:hAnsi="Times New Roman"/>
                <w:sz w:val="16"/>
              </w:rPr>
            </w:pPr>
            <w:r>
              <w:rPr>
                <w:rFonts w:ascii="Times New Roman" w:hAnsi="Times New Roman"/>
                <w:sz w:val="16"/>
              </w:rPr>
              <w:t>x</w:t>
            </w:r>
          </w:p>
        </w:tc>
      </w:tr>
      <w:tr>
        <w:tc>
          <w:tcPr>
            <w:tcW w:type="dxa" w:w="546"/>
            <w:tcBorders>
              <w:top w:color="000000" w:sz="4" w:val="single"/>
              <w:left w:color="000000" w:sz="4" w:val="single"/>
              <w:bottom w:color="000000" w:sz="4" w:val="single"/>
              <w:right w:color="000000" w:sz="4" w:val="single"/>
            </w:tcBorders>
          </w:tcPr>
          <w:p w14:paraId="43040000">
            <w:pPr>
              <w:pStyle w:val="Style_13"/>
              <w:ind/>
              <w:jc w:val="center"/>
              <w:rPr>
                <w:rFonts w:ascii="Times New Roman" w:hAnsi="Times New Roman"/>
                <w:sz w:val="16"/>
              </w:rPr>
            </w:pPr>
            <w:r>
              <w:rPr>
                <w:rFonts w:ascii="Times New Roman" w:hAnsi="Times New Roman"/>
                <w:sz w:val="16"/>
              </w:rPr>
              <w:t>65</w:t>
            </w:r>
          </w:p>
        </w:tc>
        <w:tc>
          <w:tcPr>
            <w:tcW w:type="dxa" w:w="1911"/>
            <w:tcBorders>
              <w:top w:color="000000" w:sz="4" w:val="single"/>
              <w:left w:color="000000" w:sz="4" w:val="single"/>
              <w:bottom w:color="000000" w:sz="4" w:val="single"/>
              <w:right w:color="000000" w:sz="4" w:val="single"/>
            </w:tcBorders>
          </w:tcPr>
          <w:p w14:paraId="44040000">
            <w:pPr>
              <w:pStyle w:val="Style_13"/>
              <w:rPr>
                <w:rFonts w:ascii="Times New Roman" w:hAnsi="Times New Roman"/>
                <w:sz w:val="16"/>
              </w:rPr>
            </w:pPr>
            <w:r>
              <w:rPr>
                <w:rFonts w:ascii="Times New Roman" w:hAnsi="Times New Roman"/>
                <w:sz w:val="16"/>
              </w:rPr>
              <w:t>с. Лаврентия</w:t>
            </w:r>
          </w:p>
        </w:tc>
        <w:tc>
          <w:tcPr>
            <w:tcW w:type="dxa" w:w="2002"/>
            <w:tcBorders>
              <w:top w:color="000000" w:sz="4" w:val="single"/>
              <w:left w:color="000000" w:sz="4" w:val="single"/>
              <w:bottom w:color="000000" w:sz="4" w:val="single"/>
              <w:right w:color="000000" w:sz="4" w:val="single"/>
            </w:tcBorders>
          </w:tcPr>
          <w:p w14:paraId="45040000">
            <w:pPr>
              <w:pStyle w:val="Style_13"/>
              <w:rPr>
                <w:rFonts w:ascii="Times New Roman" w:hAnsi="Times New Roman"/>
                <w:sz w:val="16"/>
              </w:rPr>
            </w:pPr>
            <w:r>
              <w:rPr>
                <w:rFonts w:ascii="Times New Roman" w:hAnsi="Times New Roman"/>
                <w:sz w:val="16"/>
              </w:rPr>
              <w:t>с. Лаврентия, ул. Дежнева, д. 49</w:t>
            </w:r>
          </w:p>
        </w:tc>
        <w:tc>
          <w:tcPr>
            <w:tcW w:type="dxa" w:w="1001"/>
            <w:tcBorders>
              <w:top w:color="000000" w:sz="4" w:val="single"/>
              <w:left w:color="000000" w:sz="4" w:val="single"/>
              <w:bottom w:color="000000" w:sz="4" w:val="single"/>
              <w:right w:color="000000" w:sz="4" w:val="single"/>
            </w:tcBorders>
          </w:tcPr>
          <w:p w14:paraId="46040000">
            <w:pPr>
              <w:pStyle w:val="Style_13"/>
              <w:ind/>
              <w:jc w:val="center"/>
              <w:rPr>
                <w:rFonts w:ascii="Times New Roman" w:hAnsi="Times New Roman"/>
                <w:sz w:val="16"/>
              </w:rPr>
            </w:pPr>
            <w:r>
              <w:rPr>
                <w:rFonts w:ascii="Times New Roman" w:hAnsi="Times New Roman"/>
                <w:sz w:val="16"/>
              </w:rPr>
              <w:t>1987</w:t>
            </w:r>
          </w:p>
        </w:tc>
        <w:tc>
          <w:tcPr>
            <w:tcW w:type="dxa" w:w="1183"/>
            <w:tcBorders>
              <w:top w:color="000000" w:sz="4" w:val="single"/>
              <w:left w:color="000000" w:sz="4" w:val="single"/>
              <w:bottom w:color="000000" w:sz="4" w:val="single"/>
              <w:right w:color="000000" w:sz="4" w:val="single"/>
            </w:tcBorders>
          </w:tcPr>
          <w:p w14:paraId="47040000">
            <w:pPr>
              <w:pStyle w:val="Style_13"/>
              <w:ind/>
              <w:jc w:val="center"/>
              <w:rPr>
                <w:rFonts w:ascii="Times New Roman" w:hAnsi="Times New Roman"/>
                <w:sz w:val="16"/>
              </w:rPr>
            </w:pPr>
            <w:r>
              <w:rPr>
                <w:rFonts w:ascii="Times New Roman" w:hAnsi="Times New Roman"/>
                <w:sz w:val="16"/>
              </w:rPr>
              <w:t>23.08.2016</w:t>
            </w:r>
          </w:p>
        </w:tc>
        <w:tc>
          <w:tcPr>
            <w:tcW w:type="dxa" w:w="1092"/>
            <w:tcBorders>
              <w:top w:color="000000" w:sz="4" w:val="single"/>
              <w:left w:color="000000" w:sz="4" w:val="single"/>
              <w:bottom w:color="000000" w:sz="4" w:val="single"/>
              <w:right w:color="000000" w:sz="4" w:val="single"/>
            </w:tcBorders>
          </w:tcPr>
          <w:p w14:paraId="48040000">
            <w:pPr>
              <w:pStyle w:val="Style_13"/>
              <w:ind/>
              <w:jc w:val="center"/>
              <w:rPr>
                <w:rFonts w:ascii="Times New Roman" w:hAnsi="Times New Roman"/>
                <w:sz w:val="16"/>
              </w:rPr>
            </w:pPr>
            <w:r>
              <w:rPr>
                <w:rFonts w:ascii="Times New Roman" w:hAnsi="Times New Roman"/>
                <w:sz w:val="16"/>
              </w:rPr>
              <w:t>273,60</w:t>
            </w:r>
          </w:p>
        </w:tc>
        <w:tc>
          <w:tcPr>
            <w:tcW w:type="dxa" w:w="910"/>
            <w:tcBorders>
              <w:top w:color="000000" w:sz="4" w:val="single"/>
              <w:left w:color="000000" w:sz="4" w:val="single"/>
              <w:bottom w:color="000000" w:sz="4" w:val="single"/>
              <w:right w:color="000000" w:sz="4" w:val="single"/>
            </w:tcBorders>
          </w:tcPr>
          <w:p w14:paraId="49040000">
            <w:pPr>
              <w:pStyle w:val="Style_13"/>
              <w:ind/>
              <w:jc w:val="center"/>
              <w:rPr>
                <w:rFonts w:ascii="Times New Roman" w:hAnsi="Times New Roman"/>
                <w:sz w:val="16"/>
              </w:rPr>
            </w:pPr>
            <w:r>
              <w:rPr>
                <w:rFonts w:ascii="Times New Roman" w:hAnsi="Times New Roman"/>
                <w:sz w:val="16"/>
              </w:rPr>
              <w:t>21</w:t>
            </w:r>
          </w:p>
        </w:tc>
        <w:tc>
          <w:tcPr>
            <w:tcW w:type="dxa" w:w="1274"/>
            <w:tcBorders>
              <w:top w:color="000000" w:sz="4" w:val="single"/>
              <w:left w:color="000000" w:sz="4" w:val="single"/>
              <w:bottom w:color="000000" w:sz="4" w:val="single"/>
              <w:right w:color="000000" w:sz="4" w:val="single"/>
            </w:tcBorders>
          </w:tcPr>
          <w:p w14:paraId="4A040000">
            <w:pPr>
              <w:pStyle w:val="Style_13"/>
              <w:ind/>
              <w:jc w:val="center"/>
              <w:rPr>
                <w:rFonts w:ascii="Times New Roman" w:hAnsi="Times New Roman"/>
                <w:sz w:val="16"/>
              </w:rPr>
            </w:pPr>
            <w:r>
              <w:rPr>
                <w:rFonts w:ascii="Times New Roman" w:hAnsi="Times New Roman"/>
                <w:sz w:val="16"/>
              </w:rPr>
              <w:t>31.12.2021</w:t>
            </w:r>
          </w:p>
        </w:tc>
        <w:tc>
          <w:tcPr>
            <w:tcW w:type="dxa" w:w="1001"/>
            <w:tcBorders>
              <w:top w:color="000000" w:sz="4" w:val="single"/>
              <w:left w:color="000000" w:sz="4" w:val="single"/>
              <w:bottom w:color="000000" w:sz="4" w:val="single"/>
              <w:right w:color="000000" w:sz="4" w:val="single"/>
            </w:tcBorders>
          </w:tcPr>
          <w:p w14:paraId="4B040000">
            <w:pPr>
              <w:pStyle w:val="Style_13"/>
              <w:ind/>
              <w:jc w:val="center"/>
              <w:rPr>
                <w:rFonts w:ascii="Times New Roman" w:hAnsi="Times New Roman"/>
                <w:sz w:val="16"/>
              </w:rPr>
            </w:pPr>
            <w:r>
              <w:rPr>
                <w:rFonts w:ascii="Times New Roman" w:hAnsi="Times New Roman"/>
                <w:sz w:val="16"/>
              </w:rPr>
              <w:t>399,00</w:t>
            </w:r>
          </w:p>
        </w:tc>
        <w:tc>
          <w:tcPr>
            <w:tcW w:type="dxa" w:w="1092"/>
            <w:tcBorders>
              <w:top w:color="000000" w:sz="4" w:val="single"/>
              <w:left w:color="000000" w:sz="4" w:val="single"/>
              <w:bottom w:color="000000" w:sz="4" w:val="single"/>
              <w:right w:color="000000" w:sz="4" w:val="single"/>
            </w:tcBorders>
          </w:tcPr>
          <w:p w14:paraId="4C040000">
            <w:pPr>
              <w:pStyle w:val="Style_13"/>
              <w:ind/>
              <w:jc w:val="center"/>
              <w:rPr>
                <w:rFonts w:ascii="Times New Roman" w:hAnsi="Times New Roman"/>
                <w:sz w:val="16"/>
              </w:rPr>
            </w:pPr>
            <w:r>
              <w:rPr>
                <w:rFonts w:ascii="Times New Roman" w:hAnsi="Times New Roman"/>
                <w:sz w:val="16"/>
              </w:rPr>
              <w:t>516,00</w:t>
            </w:r>
          </w:p>
        </w:tc>
        <w:tc>
          <w:tcPr>
            <w:tcW w:type="dxa" w:w="1911"/>
            <w:tcBorders>
              <w:top w:color="000000" w:sz="4" w:val="single"/>
              <w:left w:color="000000" w:sz="4" w:val="single"/>
              <w:bottom w:color="000000" w:sz="4" w:val="single"/>
              <w:right w:color="000000" w:sz="4" w:val="single"/>
            </w:tcBorders>
          </w:tcPr>
          <w:p w14:paraId="4D040000">
            <w:pPr>
              <w:pStyle w:val="Style_13"/>
              <w:ind/>
              <w:jc w:val="center"/>
              <w:rPr>
                <w:rFonts w:ascii="Times New Roman" w:hAnsi="Times New Roman"/>
                <w:sz w:val="16"/>
              </w:rPr>
            </w:pPr>
            <w:r>
              <w:rPr>
                <w:rFonts w:ascii="Times New Roman" w:hAnsi="Times New Roman"/>
                <w:sz w:val="16"/>
              </w:rPr>
              <w:t>87:08:060002:50</w:t>
            </w:r>
          </w:p>
        </w:tc>
        <w:tc>
          <w:tcPr>
            <w:tcW w:type="dxa" w:w="1365"/>
            <w:tcBorders>
              <w:top w:color="000000" w:sz="4" w:val="single"/>
              <w:left w:color="000000" w:sz="4" w:val="single"/>
              <w:bottom w:color="000000" w:sz="4" w:val="single"/>
              <w:right w:color="000000" w:sz="4" w:val="single"/>
            </w:tcBorders>
          </w:tcPr>
          <w:p w14:paraId="4E040000">
            <w:pPr>
              <w:pStyle w:val="Style_13"/>
              <w:ind/>
              <w:jc w:val="center"/>
              <w:rPr>
                <w:rFonts w:ascii="Times New Roman" w:hAnsi="Times New Roman"/>
                <w:sz w:val="16"/>
              </w:rPr>
            </w:pPr>
            <w:r>
              <w:rPr>
                <w:rFonts w:ascii="Times New Roman" w:hAnsi="Times New Roman"/>
                <w:sz w:val="16"/>
              </w:rPr>
              <w:t>Сформирован под одним домом</w:t>
            </w:r>
          </w:p>
        </w:tc>
      </w:tr>
      <w:tr>
        <w:tc>
          <w:tcPr>
            <w:tcW w:type="dxa" w:w="546"/>
            <w:tcBorders>
              <w:top w:color="000000" w:sz="4" w:val="single"/>
              <w:left w:color="000000" w:sz="4" w:val="single"/>
              <w:bottom w:color="000000" w:sz="4" w:val="single"/>
              <w:right w:color="000000" w:sz="4" w:val="single"/>
            </w:tcBorders>
          </w:tcPr>
          <w:p w14:paraId="4F040000">
            <w:pPr>
              <w:pStyle w:val="Style_13"/>
              <w:ind/>
              <w:jc w:val="center"/>
              <w:rPr>
                <w:rFonts w:ascii="Times New Roman" w:hAnsi="Times New Roman"/>
                <w:sz w:val="16"/>
              </w:rPr>
            </w:pPr>
            <w:r>
              <w:rPr>
                <w:rFonts w:ascii="Times New Roman" w:hAnsi="Times New Roman"/>
                <w:sz w:val="16"/>
              </w:rPr>
              <w:t>66</w:t>
            </w:r>
          </w:p>
        </w:tc>
        <w:tc>
          <w:tcPr>
            <w:tcW w:type="dxa" w:w="1911"/>
            <w:tcBorders>
              <w:top w:color="000000" w:sz="4" w:val="single"/>
              <w:left w:color="000000" w:sz="4" w:val="single"/>
              <w:bottom w:color="000000" w:sz="4" w:val="single"/>
              <w:right w:color="000000" w:sz="4" w:val="single"/>
            </w:tcBorders>
          </w:tcPr>
          <w:p w14:paraId="50040000">
            <w:pPr>
              <w:pStyle w:val="Style_13"/>
              <w:rPr>
                <w:rFonts w:ascii="Times New Roman" w:hAnsi="Times New Roman"/>
                <w:sz w:val="16"/>
              </w:rPr>
            </w:pPr>
            <w:r>
              <w:rPr>
                <w:rFonts w:ascii="Times New Roman" w:hAnsi="Times New Roman"/>
                <w:sz w:val="16"/>
              </w:rPr>
              <w:t>с. Лаврентия</w:t>
            </w:r>
          </w:p>
        </w:tc>
        <w:tc>
          <w:tcPr>
            <w:tcW w:type="dxa" w:w="2002"/>
            <w:tcBorders>
              <w:top w:color="000000" w:sz="4" w:val="single"/>
              <w:left w:color="000000" w:sz="4" w:val="single"/>
              <w:bottom w:color="000000" w:sz="4" w:val="single"/>
              <w:right w:color="000000" w:sz="4" w:val="single"/>
            </w:tcBorders>
          </w:tcPr>
          <w:p w14:paraId="51040000">
            <w:pPr>
              <w:pStyle w:val="Style_13"/>
              <w:rPr>
                <w:rFonts w:ascii="Times New Roman" w:hAnsi="Times New Roman"/>
                <w:sz w:val="16"/>
              </w:rPr>
            </w:pPr>
            <w:r>
              <w:rPr>
                <w:rFonts w:ascii="Times New Roman" w:hAnsi="Times New Roman"/>
                <w:sz w:val="16"/>
              </w:rPr>
              <w:t>с. Лаврентия, ул. Набережная, д. 12</w:t>
            </w:r>
          </w:p>
        </w:tc>
        <w:tc>
          <w:tcPr>
            <w:tcW w:type="dxa" w:w="1001"/>
            <w:tcBorders>
              <w:top w:color="000000" w:sz="4" w:val="single"/>
              <w:left w:color="000000" w:sz="4" w:val="single"/>
              <w:bottom w:color="000000" w:sz="4" w:val="single"/>
              <w:right w:color="000000" w:sz="4" w:val="single"/>
            </w:tcBorders>
          </w:tcPr>
          <w:p w14:paraId="52040000">
            <w:pPr>
              <w:pStyle w:val="Style_13"/>
              <w:ind/>
              <w:jc w:val="center"/>
              <w:rPr>
                <w:rFonts w:ascii="Times New Roman" w:hAnsi="Times New Roman"/>
                <w:sz w:val="16"/>
              </w:rPr>
            </w:pPr>
            <w:r>
              <w:rPr>
                <w:rFonts w:ascii="Times New Roman" w:hAnsi="Times New Roman"/>
                <w:sz w:val="16"/>
              </w:rPr>
              <w:t>1960</w:t>
            </w:r>
          </w:p>
        </w:tc>
        <w:tc>
          <w:tcPr>
            <w:tcW w:type="dxa" w:w="1183"/>
            <w:tcBorders>
              <w:top w:color="000000" w:sz="4" w:val="single"/>
              <w:left w:color="000000" w:sz="4" w:val="single"/>
              <w:bottom w:color="000000" w:sz="4" w:val="single"/>
              <w:right w:color="000000" w:sz="4" w:val="single"/>
            </w:tcBorders>
          </w:tcPr>
          <w:p w14:paraId="53040000">
            <w:pPr>
              <w:pStyle w:val="Style_13"/>
              <w:ind/>
              <w:jc w:val="center"/>
              <w:rPr>
                <w:rFonts w:ascii="Times New Roman" w:hAnsi="Times New Roman"/>
                <w:sz w:val="16"/>
              </w:rPr>
            </w:pPr>
            <w:r>
              <w:rPr>
                <w:rFonts w:ascii="Times New Roman" w:hAnsi="Times New Roman"/>
                <w:sz w:val="16"/>
              </w:rPr>
              <w:t>23.08.2016</w:t>
            </w:r>
          </w:p>
        </w:tc>
        <w:tc>
          <w:tcPr>
            <w:tcW w:type="dxa" w:w="1092"/>
            <w:tcBorders>
              <w:top w:color="000000" w:sz="4" w:val="single"/>
              <w:left w:color="000000" w:sz="4" w:val="single"/>
              <w:bottom w:color="000000" w:sz="4" w:val="single"/>
              <w:right w:color="000000" w:sz="4" w:val="single"/>
            </w:tcBorders>
          </w:tcPr>
          <w:p w14:paraId="54040000">
            <w:pPr>
              <w:pStyle w:val="Style_13"/>
              <w:ind/>
              <w:jc w:val="center"/>
              <w:rPr>
                <w:rFonts w:ascii="Times New Roman" w:hAnsi="Times New Roman"/>
                <w:sz w:val="16"/>
              </w:rPr>
            </w:pPr>
            <w:r>
              <w:rPr>
                <w:rFonts w:ascii="Times New Roman" w:hAnsi="Times New Roman"/>
                <w:sz w:val="16"/>
              </w:rPr>
              <w:t>114,40</w:t>
            </w:r>
          </w:p>
        </w:tc>
        <w:tc>
          <w:tcPr>
            <w:tcW w:type="dxa" w:w="910"/>
            <w:tcBorders>
              <w:top w:color="000000" w:sz="4" w:val="single"/>
              <w:left w:color="000000" w:sz="4" w:val="single"/>
              <w:bottom w:color="000000" w:sz="4" w:val="single"/>
              <w:right w:color="000000" w:sz="4" w:val="single"/>
            </w:tcBorders>
          </w:tcPr>
          <w:p w14:paraId="55040000">
            <w:pPr>
              <w:pStyle w:val="Style_13"/>
              <w:ind/>
              <w:jc w:val="center"/>
              <w:rPr>
                <w:rFonts w:ascii="Times New Roman" w:hAnsi="Times New Roman"/>
                <w:sz w:val="16"/>
              </w:rPr>
            </w:pPr>
            <w:r>
              <w:rPr>
                <w:rFonts w:ascii="Times New Roman" w:hAnsi="Times New Roman"/>
                <w:sz w:val="16"/>
              </w:rPr>
              <w:t>6</w:t>
            </w:r>
          </w:p>
        </w:tc>
        <w:tc>
          <w:tcPr>
            <w:tcW w:type="dxa" w:w="1274"/>
            <w:tcBorders>
              <w:top w:color="000000" w:sz="4" w:val="single"/>
              <w:left w:color="000000" w:sz="4" w:val="single"/>
              <w:bottom w:color="000000" w:sz="4" w:val="single"/>
              <w:right w:color="000000" w:sz="4" w:val="single"/>
            </w:tcBorders>
          </w:tcPr>
          <w:p w14:paraId="56040000">
            <w:pPr>
              <w:pStyle w:val="Style_13"/>
              <w:ind/>
              <w:jc w:val="center"/>
              <w:rPr>
                <w:rFonts w:ascii="Times New Roman" w:hAnsi="Times New Roman"/>
                <w:sz w:val="16"/>
              </w:rPr>
            </w:pPr>
            <w:r>
              <w:rPr>
                <w:rFonts w:ascii="Times New Roman" w:hAnsi="Times New Roman"/>
                <w:sz w:val="16"/>
              </w:rPr>
              <w:t>31.12.2021</w:t>
            </w:r>
          </w:p>
        </w:tc>
        <w:tc>
          <w:tcPr>
            <w:tcW w:type="dxa" w:w="1001"/>
            <w:tcBorders>
              <w:top w:color="000000" w:sz="4" w:val="single"/>
              <w:left w:color="000000" w:sz="4" w:val="single"/>
              <w:bottom w:color="000000" w:sz="4" w:val="single"/>
              <w:right w:color="000000" w:sz="4" w:val="single"/>
            </w:tcBorders>
          </w:tcPr>
          <w:p w14:paraId="57040000">
            <w:pPr>
              <w:pStyle w:val="Style_13"/>
              <w:ind/>
              <w:jc w:val="center"/>
              <w:rPr>
                <w:rFonts w:ascii="Times New Roman" w:hAnsi="Times New Roman"/>
                <w:sz w:val="16"/>
              </w:rPr>
            </w:pPr>
            <w:r>
              <w:rPr>
                <w:rFonts w:ascii="Times New Roman" w:hAnsi="Times New Roman"/>
                <w:sz w:val="16"/>
              </w:rPr>
              <w:t>134,00</w:t>
            </w:r>
          </w:p>
        </w:tc>
        <w:tc>
          <w:tcPr>
            <w:tcW w:type="dxa" w:w="1092"/>
            <w:tcBorders>
              <w:top w:color="000000" w:sz="4" w:val="single"/>
              <w:left w:color="000000" w:sz="4" w:val="single"/>
              <w:bottom w:color="000000" w:sz="4" w:val="single"/>
              <w:right w:color="000000" w:sz="4" w:val="single"/>
            </w:tcBorders>
          </w:tcPr>
          <w:p w14:paraId="58040000">
            <w:pPr>
              <w:pStyle w:val="Style_13"/>
              <w:ind/>
              <w:jc w:val="center"/>
              <w:rPr>
                <w:rFonts w:ascii="Times New Roman" w:hAnsi="Times New Roman"/>
                <w:sz w:val="16"/>
              </w:rPr>
            </w:pPr>
            <w:r>
              <w:rPr>
                <w:rFonts w:ascii="Times New Roman" w:hAnsi="Times New Roman"/>
                <w:sz w:val="16"/>
              </w:rPr>
              <w:t>265,00</w:t>
            </w:r>
          </w:p>
        </w:tc>
        <w:tc>
          <w:tcPr>
            <w:tcW w:type="dxa" w:w="1911"/>
            <w:tcBorders>
              <w:top w:color="000000" w:sz="4" w:val="single"/>
              <w:left w:color="000000" w:sz="4" w:val="single"/>
              <w:bottom w:color="000000" w:sz="4" w:val="single"/>
              <w:right w:color="000000" w:sz="4" w:val="single"/>
            </w:tcBorders>
          </w:tcPr>
          <w:p w14:paraId="59040000">
            <w:pPr>
              <w:pStyle w:val="Style_13"/>
              <w:ind/>
              <w:jc w:val="center"/>
              <w:rPr>
                <w:rFonts w:ascii="Times New Roman" w:hAnsi="Times New Roman"/>
                <w:sz w:val="16"/>
              </w:rPr>
            </w:pPr>
            <w:r>
              <w:rPr>
                <w:rFonts w:ascii="Times New Roman" w:hAnsi="Times New Roman"/>
                <w:sz w:val="16"/>
              </w:rPr>
              <w:t>87:08:060003:166</w:t>
            </w:r>
          </w:p>
        </w:tc>
        <w:tc>
          <w:tcPr>
            <w:tcW w:type="dxa" w:w="1365"/>
            <w:tcBorders>
              <w:top w:color="000000" w:sz="4" w:val="single"/>
              <w:left w:color="000000" w:sz="4" w:val="single"/>
              <w:bottom w:color="000000" w:sz="4" w:val="single"/>
              <w:right w:color="000000" w:sz="4" w:val="single"/>
            </w:tcBorders>
          </w:tcPr>
          <w:p w14:paraId="5A040000">
            <w:pPr>
              <w:pStyle w:val="Style_13"/>
              <w:ind/>
              <w:jc w:val="center"/>
              <w:rPr>
                <w:rFonts w:ascii="Times New Roman" w:hAnsi="Times New Roman"/>
                <w:sz w:val="16"/>
              </w:rPr>
            </w:pPr>
            <w:r>
              <w:rPr>
                <w:rFonts w:ascii="Times New Roman" w:hAnsi="Times New Roman"/>
                <w:sz w:val="16"/>
              </w:rPr>
              <w:t>Сформирован под одним домом</w:t>
            </w:r>
          </w:p>
        </w:tc>
      </w:tr>
      <w:tr>
        <w:tc>
          <w:tcPr>
            <w:tcW w:type="dxa" w:w="546"/>
            <w:tcBorders>
              <w:top w:color="000000" w:sz="4" w:val="single"/>
              <w:left w:color="000000" w:sz="4" w:val="single"/>
              <w:bottom w:color="000000" w:sz="4" w:val="single"/>
              <w:right w:color="000000" w:sz="4" w:val="single"/>
            </w:tcBorders>
          </w:tcPr>
          <w:p w14:paraId="5B040000">
            <w:pPr>
              <w:pStyle w:val="Style_13"/>
              <w:ind/>
              <w:jc w:val="center"/>
              <w:rPr>
                <w:rFonts w:ascii="Times New Roman" w:hAnsi="Times New Roman"/>
                <w:sz w:val="16"/>
              </w:rPr>
            </w:pPr>
            <w:r>
              <w:rPr>
                <w:rFonts w:ascii="Times New Roman" w:hAnsi="Times New Roman"/>
                <w:sz w:val="16"/>
              </w:rPr>
              <w:t>67</w:t>
            </w:r>
          </w:p>
        </w:tc>
        <w:tc>
          <w:tcPr>
            <w:tcW w:type="dxa" w:w="1911"/>
            <w:tcBorders>
              <w:top w:color="000000" w:sz="4" w:val="single"/>
              <w:left w:color="000000" w:sz="4" w:val="single"/>
              <w:bottom w:color="000000" w:sz="4" w:val="single"/>
              <w:right w:color="000000" w:sz="4" w:val="single"/>
            </w:tcBorders>
          </w:tcPr>
          <w:p w14:paraId="5C040000">
            <w:pPr>
              <w:pStyle w:val="Style_13"/>
              <w:rPr>
                <w:rFonts w:ascii="Times New Roman" w:hAnsi="Times New Roman"/>
                <w:sz w:val="16"/>
              </w:rPr>
            </w:pPr>
            <w:r>
              <w:rPr>
                <w:rFonts w:ascii="Times New Roman" w:hAnsi="Times New Roman"/>
                <w:sz w:val="16"/>
              </w:rPr>
              <w:t>с. Лаврентия</w:t>
            </w:r>
          </w:p>
        </w:tc>
        <w:tc>
          <w:tcPr>
            <w:tcW w:type="dxa" w:w="2002"/>
            <w:tcBorders>
              <w:top w:color="000000" w:sz="4" w:val="single"/>
              <w:left w:color="000000" w:sz="4" w:val="single"/>
              <w:bottom w:color="000000" w:sz="4" w:val="single"/>
              <w:right w:color="000000" w:sz="4" w:val="single"/>
            </w:tcBorders>
          </w:tcPr>
          <w:p w14:paraId="5D040000">
            <w:pPr>
              <w:pStyle w:val="Style_13"/>
              <w:rPr>
                <w:rFonts w:ascii="Times New Roman" w:hAnsi="Times New Roman"/>
                <w:sz w:val="16"/>
              </w:rPr>
            </w:pPr>
            <w:r>
              <w:rPr>
                <w:rFonts w:ascii="Times New Roman" w:hAnsi="Times New Roman"/>
                <w:sz w:val="16"/>
              </w:rPr>
              <w:t>с. Лаврентия, ул. Набережная, д. 13</w:t>
            </w:r>
          </w:p>
        </w:tc>
        <w:tc>
          <w:tcPr>
            <w:tcW w:type="dxa" w:w="1001"/>
            <w:tcBorders>
              <w:top w:color="000000" w:sz="4" w:val="single"/>
              <w:left w:color="000000" w:sz="4" w:val="single"/>
              <w:bottom w:color="000000" w:sz="4" w:val="single"/>
              <w:right w:color="000000" w:sz="4" w:val="single"/>
            </w:tcBorders>
          </w:tcPr>
          <w:p w14:paraId="5E040000">
            <w:pPr>
              <w:pStyle w:val="Style_13"/>
              <w:ind/>
              <w:jc w:val="center"/>
              <w:rPr>
                <w:rFonts w:ascii="Times New Roman" w:hAnsi="Times New Roman"/>
                <w:sz w:val="16"/>
              </w:rPr>
            </w:pPr>
            <w:r>
              <w:rPr>
                <w:rFonts w:ascii="Times New Roman" w:hAnsi="Times New Roman"/>
                <w:sz w:val="16"/>
              </w:rPr>
              <w:t>1961</w:t>
            </w:r>
          </w:p>
        </w:tc>
        <w:tc>
          <w:tcPr>
            <w:tcW w:type="dxa" w:w="1183"/>
            <w:tcBorders>
              <w:top w:color="000000" w:sz="4" w:val="single"/>
              <w:left w:color="000000" w:sz="4" w:val="single"/>
              <w:bottom w:color="000000" w:sz="4" w:val="single"/>
              <w:right w:color="000000" w:sz="4" w:val="single"/>
            </w:tcBorders>
          </w:tcPr>
          <w:p w14:paraId="5F040000">
            <w:pPr>
              <w:pStyle w:val="Style_13"/>
              <w:ind/>
              <w:jc w:val="center"/>
              <w:rPr>
                <w:rFonts w:ascii="Times New Roman" w:hAnsi="Times New Roman"/>
                <w:sz w:val="16"/>
              </w:rPr>
            </w:pPr>
            <w:r>
              <w:rPr>
                <w:rFonts w:ascii="Times New Roman" w:hAnsi="Times New Roman"/>
                <w:sz w:val="16"/>
              </w:rPr>
              <w:t>23.08.2016</w:t>
            </w:r>
          </w:p>
        </w:tc>
        <w:tc>
          <w:tcPr>
            <w:tcW w:type="dxa" w:w="1092"/>
            <w:tcBorders>
              <w:top w:color="000000" w:sz="4" w:val="single"/>
              <w:left w:color="000000" w:sz="4" w:val="single"/>
              <w:bottom w:color="000000" w:sz="4" w:val="single"/>
              <w:right w:color="000000" w:sz="4" w:val="single"/>
            </w:tcBorders>
          </w:tcPr>
          <w:p w14:paraId="60040000">
            <w:pPr>
              <w:pStyle w:val="Style_13"/>
              <w:ind/>
              <w:jc w:val="center"/>
              <w:rPr>
                <w:rFonts w:ascii="Times New Roman" w:hAnsi="Times New Roman"/>
                <w:sz w:val="16"/>
              </w:rPr>
            </w:pPr>
            <w:r>
              <w:rPr>
                <w:rFonts w:ascii="Times New Roman" w:hAnsi="Times New Roman"/>
                <w:sz w:val="16"/>
              </w:rPr>
              <w:t>94,90</w:t>
            </w:r>
          </w:p>
        </w:tc>
        <w:tc>
          <w:tcPr>
            <w:tcW w:type="dxa" w:w="910"/>
            <w:tcBorders>
              <w:top w:color="000000" w:sz="4" w:val="single"/>
              <w:left w:color="000000" w:sz="4" w:val="single"/>
              <w:bottom w:color="000000" w:sz="4" w:val="single"/>
              <w:right w:color="000000" w:sz="4" w:val="single"/>
            </w:tcBorders>
          </w:tcPr>
          <w:p w14:paraId="61040000">
            <w:pPr>
              <w:pStyle w:val="Style_13"/>
              <w:ind/>
              <w:jc w:val="center"/>
              <w:rPr>
                <w:rFonts w:ascii="Times New Roman" w:hAnsi="Times New Roman"/>
                <w:sz w:val="16"/>
              </w:rPr>
            </w:pPr>
            <w:r>
              <w:rPr>
                <w:rFonts w:ascii="Times New Roman" w:hAnsi="Times New Roman"/>
                <w:sz w:val="16"/>
              </w:rPr>
              <w:t>2</w:t>
            </w:r>
          </w:p>
        </w:tc>
        <w:tc>
          <w:tcPr>
            <w:tcW w:type="dxa" w:w="1274"/>
            <w:tcBorders>
              <w:top w:color="000000" w:sz="4" w:val="single"/>
              <w:left w:color="000000" w:sz="4" w:val="single"/>
              <w:bottom w:color="000000" w:sz="4" w:val="single"/>
              <w:right w:color="000000" w:sz="4" w:val="single"/>
            </w:tcBorders>
          </w:tcPr>
          <w:p w14:paraId="62040000">
            <w:pPr>
              <w:pStyle w:val="Style_13"/>
              <w:ind/>
              <w:jc w:val="center"/>
              <w:rPr>
                <w:rFonts w:ascii="Times New Roman" w:hAnsi="Times New Roman"/>
                <w:sz w:val="16"/>
              </w:rPr>
            </w:pPr>
            <w:r>
              <w:rPr>
                <w:rFonts w:ascii="Times New Roman" w:hAnsi="Times New Roman"/>
                <w:sz w:val="16"/>
              </w:rPr>
              <w:t>31.12.2021</w:t>
            </w:r>
          </w:p>
        </w:tc>
        <w:tc>
          <w:tcPr>
            <w:tcW w:type="dxa" w:w="1001"/>
            <w:tcBorders>
              <w:top w:color="000000" w:sz="4" w:val="single"/>
              <w:left w:color="000000" w:sz="4" w:val="single"/>
              <w:bottom w:color="000000" w:sz="4" w:val="single"/>
              <w:right w:color="000000" w:sz="4" w:val="single"/>
            </w:tcBorders>
          </w:tcPr>
          <w:p w14:paraId="63040000">
            <w:pPr>
              <w:pStyle w:val="Style_13"/>
              <w:ind/>
              <w:jc w:val="center"/>
              <w:rPr>
                <w:rFonts w:ascii="Times New Roman" w:hAnsi="Times New Roman"/>
                <w:sz w:val="16"/>
              </w:rPr>
            </w:pPr>
            <w:r>
              <w:rPr>
                <w:rFonts w:ascii="Times New Roman" w:hAnsi="Times New Roman"/>
                <w:sz w:val="16"/>
              </w:rPr>
              <w:t>205,00</w:t>
            </w:r>
          </w:p>
        </w:tc>
        <w:tc>
          <w:tcPr>
            <w:tcW w:type="dxa" w:w="1092"/>
            <w:tcBorders>
              <w:top w:color="000000" w:sz="4" w:val="single"/>
              <w:left w:color="000000" w:sz="4" w:val="single"/>
              <w:bottom w:color="000000" w:sz="4" w:val="single"/>
              <w:right w:color="000000" w:sz="4" w:val="single"/>
            </w:tcBorders>
          </w:tcPr>
          <w:p w14:paraId="64040000">
            <w:pPr>
              <w:pStyle w:val="Style_13"/>
              <w:ind/>
              <w:jc w:val="center"/>
              <w:rPr>
                <w:rFonts w:ascii="Times New Roman" w:hAnsi="Times New Roman"/>
                <w:sz w:val="16"/>
              </w:rPr>
            </w:pPr>
            <w:r>
              <w:rPr>
                <w:rFonts w:ascii="Times New Roman" w:hAnsi="Times New Roman"/>
                <w:sz w:val="16"/>
              </w:rPr>
              <w:t>406,00</w:t>
            </w:r>
          </w:p>
        </w:tc>
        <w:tc>
          <w:tcPr>
            <w:tcW w:type="dxa" w:w="1911"/>
            <w:tcBorders>
              <w:top w:color="000000" w:sz="4" w:val="single"/>
              <w:left w:color="000000" w:sz="4" w:val="single"/>
              <w:bottom w:color="000000" w:sz="4" w:val="single"/>
              <w:right w:color="000000" w:sz="4" w:val="single"/>
            </w:tcBorders>
          </w:tcPr>
          <w:p w14:paraId="65040000">
            <w:pPr>
              <w:pStyle w:val="Style_13"/>
              <w:ind/>
              <w:jc w:val="center"/>
              <w:rPr>
                <w:rFonts w:ascii="Times New Roman" w:hAnsi="Times New Roman"/>
                <w:sz w:val="16"/>
              </w:rPr>
            </w:pPr>
            <w:r>
              <w:rPr>
                <w:rFonts w:ascii="Times New Roman" w:hAnsi="Times New Roman"/>
                <w:sz w:val="16"/>
              </w:rPr>
              <w:t>87:08:060003:158</w:t>
            </w:r>
          </w:p>
        </w:tc>
        <w:tc>
          <w:tcPr>
            <w:tcW w:type="dxa" w:w="1365"/>
            <w:tcBorders>
              <w:top w:color="000000" w:sz="4" w:val="single"/>
              <w:left w:color="000000" w:sz="4" w:val="single"/>
              <w:bottom w:color="000000" w:sz="4" w:val="single"/>
              <w:right w:color="000000" w:sz="4" w:val="single"/>
            </w:tcBorders>
          </w:tcPr>
          <w:p w14:paraId="66040000">
            <w:pPr>
              <w:pStyle w:val="Style_13"/>
              <w:ind/>
              <w:jc w:val="center"/>
              <w:rPr>
                <w:rFonts w:ascii="Times New Roman" w:hAnsi="Times New Roman"/>
                <w:sz w:val="16"/>
              </w:rPr>
            </w:pPr>
            <w:r>
              <w:rPr>
                <w:rFonts w:ascii="Times New Roman" w:hAnsi="Times New Roman"/>
                <w:sz w:val="16"/>
              </w:rPr>
              <w:t>Сформирован под одним домом</w:t>
            </w:r>
          </w:p>
        </w:tc>
      </w:tr>
      <w:tr>
        <w:tc>
          <w:tcPr>
            <w:tcW w:type="dxa" w:w="546"/>
            <w:tcBorders>
              <w:top w:color="000000" w:sz="4" w:val="single"/>
              <w:left w:color="000000" w:sz="4" w:val="single"/>
              <w:bottom w:color="000000" w:sz="4" w:val="single"/>
              <w:right w:color="000000" w:sz="4" w:val="single"/>
            </w:tcBorders>
          </w:tcPr>
          <w:p w14:paraId="67040000">
            <w:pPr>
              <w:pStyle w:val="Style_13"/>
              <w:ind/>
              <w:jc w:val="center"/>
              <w:rPr>
                <w:rFonts w:ascii="Times New Roman" w:hAnsi="Times New Roman"/>
                <w:sz w:val="16"/>
              </w:rPr>
            </w:pPr>
            <w:r>
              <w:rPr>
                <w:rFonts w:ascii="Times New Roman" w:hAnsi="Times New Roman"/>
                <w:sz w:val="16"/>
              </w:rPr>
              <w:t>68</w:t>
            </w:r>
          </w:p>
        </w:tc>
        <w:tc>
          <w:tcPr>
            <w:tcW w:type="dxa" w:w="1911"/>
            <w:tcBorders>
              <w:top w:color="000000" w:sz="4" w:val="single"/>
              <w:left w:color="000000" w:sz="4" w:val="single"/>
              <w:bottom w:color="000000" w:sz="4" w:val="single"/>
              <w:right w:color="000000" w:sz="4" w:val="single"/>
            </w:tcBorders>
          </w:tcPr>
          <w:p w14:paraId="68040000">
            <w:pPr>
              <w:pStyle w:val="Style_13"/>
              <w:rPr>
                <w:rFonts w:ascii="Times New Roman" w:hAnsi="Times New Roman"/>
                <w:sz w:val="16"/>
              </w:rPr>
            </w:pPr>
            <w:r>
              <w:rPr>
                <w:rFonts w:ascii="Times New Roman" w:hAnsi="Times New Roman"/>
                <w:sz w:val="16"/>
              </w:rPr>
              <w:t>с. Лаврентия</w:t>
            </w:r>
          </w:p>
        </w:tc>
        <w:tc>
          <w:tcPr>
            <w:tcW w:type="dxa" w:w="2002"/>
            <w:tcBorders>
              <w:top w:color="000000" w:sz="4" w:val="single"/>
              <w:left w:color="000000" w:sz="4" w:val="single"/>
              <w:bottom w:color="000000" w:sz="4" w:val="single"/>
              <w:right w:color="000000" w:sz="4" w:val="single"/>
            </w:tcBorders>
          </w:tcPr>
          <w:p w14:paraId="69040000">
            <w:pPr>
              <w:pStyle w:val="Style_13"/>
              <w:rPr>
                <w:rFonts w:ascii="Times New Roman" w:hAnsi="Times New Roman"/>
                <w:sz w:val="16"/>
              </w:rPr>
            </w:pPr>
            <w:r>
              <w:rPr>
                <w:rFonts w:ascii="Times New Roman" w:hAnsi="Times New Roman"/>
                <w:sz w:val="16"/>
              </w:rPr>
              <w:t>с. Лаврентия, ул. Советская, д. 7</w:t>
            </w:r>
          </w:p>
        </w:tc>
        <w:tc>
          <w:tcPr>
            <w:tcW w:type="dxa" w:w="1001"/>
            <w:tcBorders>
              <w:top w:color="000000" w:sz="4" w:val="single"/>
              <w:left w:color="000000" w:sz="4" w:val="single"/>
              <w:bottom w:color="000000" w:sz="4" w:val="single"/>
              <w:right w:color="000000" w:sz="4" w:val="single"/>
            </w:tcBorders>
          </w:tcPr>
          <w:p w14:paraId="6A040000">
            <w:pPr>
              <w:pStyle w:val="Style_13"/>
              <w:ind/>
              <w:jc w:val="center"/>
              <w:rPr>
                <w:rFonts w:ascii="Times New Roman" w:hAnsi="Times New Roman"/>
                <w:sz w:val="16"/>
              </w:rPr>
            </w:pPr>
            <w:r>
              <w:rPr>
                <w:rFonts w:ascii="Times New Roman" w:hAnsi="Times New Roman"/>
                <w:sz w:val="16"/>
              </w:rPr>
              <w:t>1958</w:t>
            </w:r>
          </w:p>
        </w:tc>
        <w:tc>
          <w:tcPr>
            <w:tcW w:type="dxa" w:w="1183"/>
            <w:tcBorders>
              <w:top w:color="000000" w:sz="4" w:val="single"/>
              <w:left w:color="000000" w:sz="4" w:val="single"/>
              <w:bottom w:color="000000" w:sz="4" w:val="single"/>
              <w:right w:color="000000" w:sz="4" w:val="single"/>
            </w:tcBorders>
          </w:tcPr>
          <w:p w14:paraId="6B040000">
            <w:pPr>
              <w:pStyle w:val="Style_13"/>
              <w:ind/>
              <w:jc w:val="center"/>
              <w:rPr>
                <w:rFonts w:ascii="Times New Roman" w:hAnsi="Times New Roman"/>
                <w:sz w:val="16"/>
              </w:rPr>
            </w:pPr>
            <w:r>
              <w:rPr>
                <w:rFonts w:ascii="Times New Roman" w:hAnsi="Times New Roman"/>
                <w:sz w:val="16"/>
              </w:rPr>
              <w:t>23.08.2016</w:t>
            </w:r>
          </w:p>
        </w:tc>
        <w:tc>
          <w:tcPr>
            <w:tcW w:type="dxa" w:w="1092"/>
            <w:tcBorders>
              <w:top w:color="000000" w:sz="4" w:val="single"/>
              <w:left w:color="000000" w:sz="4" w:val="single"/>
              <w:bottom w:color="000000" w:sz="4" w:val="single"/>
              <w:right w:color="000000" w:sz="4" w:val="single"/>
            </w:tcBorders>
          </w:tcPr>
          <w:p w14:paraId="6C040000">
            <w:pPr>
              <w:pStyle w:val="Style_13"/>
              <w:ind/>
              <w:jc w:val="center"/>
              <w:rPr>
                <w:rFonts w:ascii="Times New Roman" w:hAnsi="Times New Roman"/>
                <w:sz w:val="16"/>
              </w:rPr>
            </w:pPr>
            <w:r>
              <w:rPr>
                <w:rFonts w:ascii="Times New Roman" w:hAnsi="Times New Roman"/>
                <w:sz w:val="16"/>
              </w:rPr>
              <w:t>317,10</w:t>
            </w:r>
          </w:p>
        </w:tc>
        <w:tc>
          <w:tcPr>
            <w:tcW w:type="dxa" w:w="910"/>
            <w:tcBorders>
              <w:top w:color="000000" w:sz="4" w:val="single"/>
              <w:left w:color="000000" w:sz="4" w:val="single"/>
              <w:bottom w:color="000000" w:sz="4" w:val="single"/>
              <w:right w:color="000000" w:sz="4" w:val="single"/>
            </w:tcBorders>
          </w:tcPr>
          <w:p w14:paraId="6D040000">
            <w:pPr>
              <w:pStyle w:val="Style_13"/>
              <w:ind/>
              <w:jc w:val="center"/>
              <w:rPr>
                <w:rFonts w:ascii="Times New Roman" w:hAnsi="Times New Roman"/>
                <w:sz w:val="16"/>
              </w:rPr>
            </w:pPr>
            <w:r>
              <w:rPr>
                <w:rFonts w:ascii="Times New Roman" w:hAnsi="Times New Roman"/>
                <w:sz w:val="16"/>
              </w:rPr>
              <w:t>35</w:t>
            </w:r>
          </w:p>
        </w:tc>
        <w:tc>
          <w:tcPr>
            <w:tcW w:type="dxa" w:w="1274"/>
            <w:tcBorders>
              <w:top w:color="000000" w:sz="4" w:val="single"/>
              <w:left w:color="000000" w:sz="4" w:val="single"/>
              <w:bottom w:color="000000" w:sz="4" w:val="single"/>
              <w:right w:color="000000" w:sz="4" w:val="single"/>
            </w:tcBorders>
          </w:tcPr>
          <w:p w14:paraId="6E040000">
            <w:pPr>
              <w:pStyle w:val="Style_13"/>
              <w:ind/>
              <w:jc w:val="center"/>
              <w:rPr>
                <w:rFonts w:ascii="Times New Roman" w:hAnsi="Times New Roman"/>
                <w:sz w:val="16"/>
              </w:rPr>
            </w:pPr>
            <w:r>
              <w:rPr>
                <w:rFonts w:ascii="Times New Roman" w:hAnsi="Times New Roman"/>
                <w:sz w:val="16"/>
              </w:rPr>
              <w:t>31.12.2021</w:t>
            </w:r>
          </w:p>
        </w:tc>
        <w:tc>
          <w:tcPr>
            <w:tcW w:type="dxa" w:w="1001"/>
            <w:tcBorders>
              <w:top w:color="000000" w:sz="4" w:val="single"/>
              <w:left w:color="000000" w:sz="4" w:val="single"/>
              <w:bottom w:color="000000" w:sz="4" w:val="single"/>
              <w:right w:color="000000" w:sz="4" w:val="single"/>
            </w:tcBorders>
          </w:tcPr>
          <w:p w14:paraId="6F040000">
            <w:pPr>
              <w:pStyle w:val="Style_13"/>
              <w:ind/>
              <w:jc w:val="center"/>
              <w:rPr>
                <w:rFonts w:ascii="Times New Roman" w:hAnsi="Times New Roman"/>
                <w:sz w:val="16"/>
              </w:rPr>
            </w:pPr>
            <w:r>
              <w:rPr>
                <w:rFonts w:ascii="Times New Roman" w:hAnsi="Times New Roman"/>
                <w:sz w:val="16"/>
              </w:rPr>
              <w:t>211,00</w:t>
            </w:r>
          </w:p>
        </w:tc>
        <w:tc>
          <w:tcPr>
            <w:tcW w:type="dxa" w:w="1092"/>
            <w:tcBorders>
              <w:top w:color="000000" w:sz="4" w:val="single"/>
              <w:left w:color="000000" w:sz="4" w:val="single"/>
              <w:bottom w:color="000000" w:sz="4" w:val="single"/>
              <w:right w:color="000000" w:sz="4" w:val="single"/>
            </w:tcBorders>
          </w:tcPr>
          <w:p w14:paraId="70040000">
            <w:pPr>
              <w:pStyle w:val="Style_13"/>
              <w:ind/>
              <w:jc w:val="center"/>
              <w:rPr>
                <w:rFonts w:ascii="Times New Roman" w:hAnsi="Times New Roman"/>
                <w:sz w:val="16"/>
              </w:rPr>
            </w:pPr>
            <w:r>
              <w:rPr>
                <w:rFonts w:ascii="Times New Roman" w:hAnsi="Times New Roman"/>
                <w:sz w:val="16"/>
              </w:rPr>
              <w:t>364,00</w:t>
            </w:r>
          </w:p>
        </w:tc>
        <w:tc>
          <w:tcPr>
            <w:tcW w:type="dxa" w:w="1911"/>
            <w:tcBorders>
              <w:top w:color="000000" w:sz="4" w:val="single"/>
              <w:left w:color="000000" w:sz="4" w:val="single"/>
              <w:bottom w:color="000000" w:sz="4" w:val="single"/>
              <w:right w:color="000000" w:sz="4" w:val="single"/>
            </w:tcBorders>
          </w:tcPr>
          <w:p w14:paraId="71040000">
            <w:pPr>
              <w:pStyle w:val="Style_13"/>
              <w:ind/>
              <w:jc w:val="center"/>
              <w:rPr>
                <w:rFonts w:ascii="Times New Roman" w:hAnsi="Times New Roman"/>
                <w:sz w:val="16"/>
              </w:rPr>
            </w:pPr>
            <w:r>
              <w:rPr>
                <w:rFonts w:ascii="Times New Roman" w:hAnsi="Times New Roman"/>
                <w:sz w:val="16"/>
              </w:rPr>
              <w:t>87:08:060003:150</w:t>
            </w:r>
          </w:p>
        </w:tc>
        <w:tc>
          <w:tcPr>
            <w:tcW w:type="dxa" w:w="1365"/>
            <w:tcBorders>
              <w:top w:color="000000" w:sz="4" w:val="single"/>
              <w:left w:color="000000" w:sz="4" w:val="single"/>
              <w:bottom w:color="000000" w:sz="4" w:val="single"/>
              <w:right w:color="000000" w:sz="4" w:val="single"/>
            </w:tcBorders>
          </w:tcPr>
          <w:p w14:paraId="72040000">
            <w:pPr>
              <w:pStyle w:val="Style_13"/>
              <w:ind/>
              <w:jc w:val="center"/>
              <w:rPr>
                <w:rFonts w:ascii="Times New Roman" w:hAnsi="Times New Roman"/>
                <w:sz w:val="16"/>
              </w:rPr>
            </w:pPr>
            <w:r>
              <w:rPr>
                <w:rFonts w:ascii="Times New Roman" w:hAnsi="Times New Roman"/>
                <w:sz w:val="16"/>
              </w:rPr>
              <w:t>Сформирован под одним домом</w:t>
            </w:r>
          </w:p>
        </w:tc>
      </w:tr>
      <w:tr>
        <w:tc>
          <w:tcPr>
            <w:tcW w:type="dxa" w:w="546"/>
            <w:tcBorders>
              <w:top w:color="000000" w:sz="4" w:val="single"/>
              <w:left w:color="000000" w:sz="4" w:val="single"/>
              <w:bottom w:color="000000" w:sz="4" w:val="single"/>
              <w:right w:color="000000" w:sz="4" w:val="single"/>
            </w:tcBorders>
          </w:tcPr>
          <w:p w14:paraId="73040000">
            <w:pPr>
              <w:pStyle w:val="Style_13"/>
              <w:ind/>
              <w:jc w:val="center"/>
              <w:rPr>
                <w:rFonts w:ascii="Times New Roman" w:hAnsi="Times New Roman"/>
                <w:sz w:val="16"/>
              </w:rPr>
            </w:pPr>
            <w:r>
              <w:rPr>
                <w:rFonts w:ascii="Times New Roman" w:hAnsi="Times New Roman"/>
                <w:sz w:val="16"/>
              </w:rPr>
              <w:t>69</w:t>
            </w:r>
          </w:p>
        </w:tc>
        <w:tc>
          <w:tcPr>
            <w:tcW w:type="dxa" w:w="1911"/>
            <w:tcBorders>
              <w:top w:color="000000" w:sz="4" w:val="single"/>
              <w:left w:color="000000" w:sz="4" w:val="single"/>
              <w:bottom w:color="000000" w:sz="4" w:val="single"/>
              <w:right w:color="000000" w:sz="4" w:val="single"/>
            </w:tcBorders>
          </w:tcPr>
          <w:p w14:paraId="74040000">
            <w:pPr>
              <w:pStyle w:val="Style_13"/>
              <w:rPr>
                <w:rFonts w:ascii="Times New Roman" w:hAnsi="Times New Roman"/>
                <w:sz w:val="16"/>
              </w:rPr>
            </w:pPr>
            <w:r>
              <w:rPr>
                <w:rFonts w:ascii="Times New Roman" w:hAnsi="Times New Roman"/>
                <w:sz w:val="16"/>
              </w:rPr>
              <w:t>с. Лаврентия</w:t>
            </w:r>
          </w:p>
        </w:tc>
        <w:tc>
          <w:tcPr>
            <w:tcW w:type="dxa" w:w="2002"/>
            <w:tcBorders>
              <w:top w:color="000000" w:sz="4" w:val="single"/>
              <w:left w:color="000000" w:sz="4" w:val="single"/>
              <w:bottom w:color="000000" w:sz="4" w:val="single"/>
              <w:right w:color="000000" w:sz="4" w:val="single"/>
            </w:tcBorders>
          </w:tcPr>
          <w:p w14:paraId="75040000">
            <w:pPr>
              <w:pStyle w:val="Style_13"/>
              <w:rPr>
                <w:rFonts w:ascii="Times New Roman" w:hAnsi="Times New Roman"/>
                <w:sz w:val="16"/>
              </w:rPr>
            </w:pPr>
            <w:r>
              <w:rPr>
                <w:rFonts w:ascii="Times New Roman" w:hAnsi="Times New Roman"/>
                <w:sz w:val="16"/>
              </w:rPr>
              <w:t>с. Лаврентия, ул. Челюскинцев, д. 14</w:t>
            </w:r>
          </w:p>
        </w:tc>
        <w:tc>
          <w:tcPr>
            <w:tcW w:type="dxa" w:w="1001"/>
            <w:tcBorders>
              <w:top w:color="000000" w:sz="4" w:val="single"/>
              <w:left w:color="000000" w:sz="4" w:val="single"/>
              <w:bottom w:color="000000" w:sz="4" w:val="single"/>
              <w:right w:color="000000" w:sz="4" w:val="single"/>
            </w:tcBorders>
          </w:tcPr>
          <w:p w14:paraId="76040000">
            <w:pPr>
              <w:pStyle w:val="Style_13"/>
              <w:ind/>
              <w:jc w:val="center"/>
              <w:rPr>
                <w:rFonts w:ascii="Times New Roman" w:hAnsi="Times New Roman"/>
                <w:sz w:val="16"/>
              </w:rPr>
            </w:pPr>
            <w:r>
              <w:rPr>
                <w:rFonts w:ascii="Times New Roman" w:hAnsi="Times New Roman"/>
                <w:sz w:val="16"/>
              </w:rPr>
              <w:t>1974</w:t>
            </w:r>
          </w:p>
        </w:tc>
        <w:tc>
          <w:tcPr>
            <w:tcW w:type="dxa" w:w="1183"/>
            <w:tcBorders>
              <w:top w:color="000000" w:sz="4" w:val="single"/>
              <w:left w:color="000000" w:sz="4" w:val="single"/>
              <w:bottom w:color="000000" w:sz="4" w:val="single"/>
              <w:right w:color="000000" w:sz="4" w:val="single"/>
            </w:tcBorders>
          </w:tcPr>
          <w:p w14:paraId="77040000">
            <w:pPr>
              <w:pStyle w:val="Style_13"/>
              <w:ind/>
              <w:jc w:val="center"/>
              <w:rPr>
                <w:rFonts w:ascii="Times New Roman" w:hAnsi="Times New Roman"/>
                <w:sz w:val="16"/>
              </w:rPr>
            </w:pPr>
            <w:r>
              <w:rPr>
                <w:rFonts w:ascii="Times New Roman" w:hAnsi="Times New Roman"/>
                <w:sz w:val="16"/>
              </w:rPr>
              <w:t>23.08.2016</w:t>
            </w:r>
          </w:p>
        </w:tc>
        <w:tc>
          <w:tcPr>
            <w:tcW w:type="dxa" w:w="1092"/>
            <w:tcBorders>
              <w:top w:color="000000" w:sz="4" w:val="single"/>
              <w:left w:color="000000" w:sz="4" w:val="single"/>
              <w:bottom w:color="000000" w:sz="4" w:val="single"/>
              <w:right w:color="000000" w:sz="4" w:val="single"/>
            </w:tcBorders>
          </w:tcPr>
          <w:p w14:paraId="78040000">
            <w:pPr>
              <w:pStyle w:val="Style_13"/>
              <w:ind/>
              <w:jc w:val="center"/>
              <w:rPr>
                <w:rFonts w:ascii="Times New Roman" w:hAnsi="Times New Roman"/>
                <w:sz w:val="16"/>
              </w:rPr>
            </w:pPr>
            <w:r>
              <w:rPr>
                <w:rFonts w:ascii="Times New Roman" w:hAnsi="Times New Roman"/>
                <w:sz w:val="16"/>
              </w:rPr>
              <w:t>279,40</w:t>
            </w:r>
          </w:p>
        </w:tc>
        <w:tc>
          <w:tcPr>
            <w:tcW w:type="dxa" w:w="910"/>
            <w:tcBorders>
              <w:top w:color="000000" w:sz="4" w:val="single"/>
              <w:left w:color="000000" w:sz="4" w:val="single"/>
              <w:bottom w:color="000000" w:sz="4" w:val="single"/>
              <w:right w:color="000000" w:sz="4" w:val="single"/>
            </w:tcBorders>
          </w:tcPr>
          <w:p w14:paraId="79040000">
            <w:pPr>
              <w:pStyle w:val="Style_13"/>
              <w:ind/>
              <w:jc w:val="center"/>
              <w:rPr>
                <w:rFonts w:ascii="Times New Roman" w:hAnsi="Times New Roman"/>
                <w:sz w:val="16"/>
              </w:rPr>
            </w:pPr>
            <w:r>
              <w:rPr>
                <w:rFonts w:ascii="Times New Roman" w:hAnsi="Times New Roman"/>
                <w:sz w:val="16"/>
              </w:rPr>
              <w:t>17</w:t>
            </w:r>
          </w:p>
        </w:tc>
        <w:tc>
          <w:tcPr>
            <w:tcW w:type="dxa" w:w="1274"/>
            <w:tcBorders>
              <w:top w:color="000000" w:sz="4" w:val="single"/>
              <w:left w:color="000000" w:sz="4" w:val="single"/>
              <w:bottom w:color="000000" w:sz="4" w:val="single"/>
              <w:right w:color="000000" w:sz="4" w:val="single"/>
            </w:tcBorders>
          </w:tcPr>
          <w:p w14:paraId="7A040000">
            <w:pPr>
              <w:pStyle w:val="Style_13"/>
              <w:ind/>
              <w:jc w:val="center"/>
              <w:rPr>
                <w:rFonts w:ascii="Times New Roman" w:hAnsi="Times New Roman"/>
                <w:sz w:val="16"/>
              </w:rPr>
            </w:pPr>
            <w:r>
              <w:rPr>
                <w:rFonts w:ascii="Times New Roman" w:hAnsi="Times New Roman"/>
                <w:sz w:val="16"/>
              </w:rPr>
              <w:t>31.12.2021</w:t>
            </w:r>
          </w:p>
        </w:tc>
        <w:tc>
          <w:tcPr>
            <w:tcW w:type="dxa" w:w="1001"/>
            <w:tcBorders>
              <w:top w:color="000000" w:sz="4" w:val="single"/>
              <w:left w:color="000000" w:sz="4" w:val="single"/>
              <w:bottom w:color="000000" w:sz="4" w:val="single"/>
              <w:right w:color="000000" w:sz="4" w:val="single"/>
            </w:tcBorders>
          </w:tcPr>
          <w:p w14:paraId="7B040000">
            <w:pPr>
              <w:pStyle w:val="Style_13"/>
              <w:ind/>
              <w:jc w:val="center"/>
              <w:rPr>
                <w:rFonts w:ascii="Times New Roman" w:hAnsi="Times New Roman"/>
                <w:sz w:val="16"/>
              </w:rPr>
            </w:pPr>
            <w:r>
              <w:rPr>
                <w:rFonts w:ascii="Times New Roman" w:hAnsi="Times New Roman"/>
                <w:sz w:val="16"/>
              </w:rPr>
              <w:t>266,00</w:t>
            </w:r>
          </w:p>
        </w:tc>
        <w:tc>
          <w:tcPr>
            <w:tcW w:type="dxa" w:w="1092"/>
            <w:tcBorders>
              <w:top w:color="000000" w:sz="4" w:val="single"/>
              <w:left w:color="000000" w:sz="4" w:val="single"/>
              <w:bottom w:color="000000" w:sz="4" w:val="single"/>
              <w:right w:color="000000" w:sz="4" w:val="single"/>
            </w:tcBorders>
          </w:tcPr>
          <w:p w14:paraId="7C040000">
            <w:pPr>
              <w:pStyle w:val="Style_13"/>
              <w:ind/>
              <w:jc w:val="center"/>
              <w:rPr>
                <w:rFonts w:ascii="Times New Roman" w:hAnsi="Times New Roman"/>
                <w:sz w:val="16"/>
              </w:rPr>
            </w:pPr>
            <w:r>
              <w:rPr>
                <w:rFonts w:ascii="Times New Roman" w:hAnsi="Times New Roman"/>
                <w:sz w:val="16"/>
              </w:rPr>
              <w:t>335,00</w:t>
            </w:r>
          </w:p>
        </w:tc>
        <w:tc>
          <w:tcPr>
            <w:tcW w:type="dxa" w:w="1911"/>
            <w:tcBorders>
              <w:top w:color="000000" w:sz="4" w:val="single"/>
              <w:left w:color="000000" w:sz="4" w:val="single"/>
              <w:bottom w:color="000000" w:sz="4" w:val="single"/>
              <w:right w:color="000000" w:sz="4" w:val="single"/>
            </w:tcBorders>
          </w:tcPr>
          <w:p w14:paraId="7D040000">
            <w:pPr>
              <w:pStyle w:val="Style_13"/>
              <w:ind/>
              <w:jc w:val="center"/>
              <w:rPr>
                <w:rFonts w:ascii="Times New Roman" w:hAnsi="Times New Roman"/>
                <w:sz w:val="16"/>
              </w:rPr>
            </w:pPr>
            <w:r>
              <w:rPr>
                <w:rFonts w:ascii="Times New Roman" w:hAnsi="Times New Roman"/>
                <w:sz w:val="16"/>
              </w:rPr>
              <w:t>87:08:060003:168</w:t>
            </w:r>
          </w:p>
        </w:tc>
        <w:tc>
          <w:tcPr>
            <w:tcW w:type="dxa" w:w="1365"/>
            <w:tcBorders>
              <w:top w:color="000000" w:sz="4" w:val="single"/>
              <w:left w:color="000000" w:sz="4" w:val="single"/>
              <w:bottom w:color="000000" w:sz="4" w:val="single"/>
              <w:right w:color="000000" w:sz="4" w:val="single"/>
            </w:tcBorders>
          </w:tcPr>
          <w:p w14:paraId="7E040000">
            <w:pPr>
              <w:pStyle w:val="Style_13"/>
              <w:ind/>
              <w:jc w:val="center"/>
              <w:rPr>
                <w:rFonts w:ascii="Times New Roman" w:hAnsi="Times New Roman"/>
                <w:sz w:val="16"/>
              </w:rPr>
            </w:pPr>
            <w:r>
              <w:rPr>
                <w:rFonts w:ascii="Times New Roman" w:hAnsi="Times New Roman"/>
                <w:sz w:val="16"/>
              </w:rPr>
              <w:t>Сформирован под одним домом</w:t>
            </w:r>
          </w:p>
        </w:tc>
      </w:tr>
      <w:tr>
        <w:tc>
          <w:tcPr>
            <w:tcW w:type="dxa" w:w="546"/>
            <w:tcBorders>
              <w:top w:color="000000" w:sz="4" w:val="single"/>
              <w:left w:color="000000" w:sz="4" w:val="single"/>
              <w:bottom w:color="000000" w:sz="4" w:val="single"/>
              <w:right w:color="000000" w:sz="4" w:val="single"/>
            </w:tcBorders>
          </w:tcPr>
          <w:p w14:paraId="7F040000">
            <w:pPr>
              <w:pStyle w:val="Style_13"/>
              <w:ind/>
              <w:jc w:val="center"/>
              <w:rPr>
                <w:rFonts w:ascii="Times New Roman" w:hAnsi="Times New Roman"/>
                <w:sz w:val="16"/>
              </w:rPr>
            </w:pPr>
            <w:r>
              <w:rPr>
                <w:rFonts w:ascii="Times New Roman" w:hAnsi="Times New Roman"/>
                <w:sz w:val="16"/>
              </w:rPr>
              <w:t>70</w:t>
            </w:r>
          </w:p>
        </w:tc>
        <w:tc>
          <w:tcPr>
            <w:tcW w:type="dxa" w:w="1911"/>
            <w:tcBorders>
              <w:top w:color="000000" w:sz="4" w:val="single"/>
              <w:left w:color="000000" w:sz="4" w:val="single"/>
              <w:bottom w:color="000000" w:sz="4" w:val="single"/>
              <w:right w:color="000000" w:sz="4" w:val="single"/>
            </w:tcBorders>
          </w:tcPr>
          <w:p w14:paraId="80040000">
            <w:pPr>
              <w:pStyle w:val="Style_13"/>
              <w:rPr>
                <w:rFonts w:ascii="Times New Roman" w:hAnsi="Times New Roman"/>
                <w:sz w:val="16"/>
              </w:rPr>
            </w:pPr>
            <w:r>
              <w:rPr>
                <w:rFonts w:ascii="Times New Roman" w:hAnsi="Times New Roman"/>
                <w:sz w:val="16"/>
              </w:rPr>
              <w:t>с. </w:t>
            </w:r>
            <w:r>
              <w:rPr>
                <w:rFonts w:ascii="Times New Roman" w:hAnsi="Times New Roman"/>
                <w:sz w:val="16"/>
              </w:rPr>
              <w:t>Нешкан</w:t>
            </w:r>
          </w:p>
        </w:tc>
        <w:tc>
          <w:tcPr>
            <w:tcW w:type="dxa" w:w="2002"/>
            <w:tcBorders>
              <w:top w:color="000000" w:sz="4" w:val="single"/>
              <w:left w:color="000000" w:sz="4" w:val="single"/>
              <w:bottom w:color="000000" w:sz="4" w:val="single"/>
              <w:right w:color="000000" w:sz="4" w:val="single"/>
            </w:tcBorders>
          </w:tcPr>
          <w:p w14:paraId="81040000">
            <w:pPr>
              <w:pStyle w:val="Style_13"/>
              <w:rPr>
                <w:rFonts w:ascii="Times New Roman" w:hAnsi="Times New Roman"/>
                <w:sz w:val="16"/>
              </w:rPr>
            </w:pPr>
            <w:r>
              <w:rPr>
                <w:rFonts w:ascii="Times New Roman" w:hAnsi="Times New Roman"/>
                <w:sz w:val="16"/>
              </w:rPr>
              <w:t>с. </w:t>
            </w:r>
            <w:r>
              <w:rPr>
                <w:rFonts w:ascii="Times New Roman" w:hAnsi="Times New Roman"/>
                <w:sz w:val="16"/>
              </w:rPr>
              <w:t>Нешкан</w:t>
            </w:r>
            <w:r>
              <w:rPr>
                <w:rFonts w:ascii="Times New Roman" w:hAnsi="Times New Roman"/>
                <w:sz w:val="16"/>
              </w:rPr>
              <w:t>, ул. Набережная, д. 12</w:t>
            </w:r>
          </w:p>
        </w:tc>
        <w:tc>
          <w:tcPr>
            <w:tcW w:type="dxa" w:w="1001"/>
            <w:tcBorders>
              <w:top w:color="000000" w:sz="4" w:val="single"/>
              <w:left w:color="000000" w:sz="4" w:val="single"/>
              <w:bottom w:color="000000" w:sz="4" w:val="single"/>
              <w:right w:color="000000" w:sz="4" w:val="single"/>
            </w:tcBorders>
          </w:tcPr>
          <w:p w14:paraId="82040000">
            <w:pPr>
              <w:pStyle w:val="Style_13"/>
              <w:ind/>
              <w:jc w:val="center"/>
              <w:rPr>
                <w:rFonts w:ascii="Times New Roman" w:hAnsi="Times New Roman"/>
                <w:sz w:val="16"/>
              </w:rPr>
            </w:pPr>
            <w:r>
              <w:rPr>
                <w:rFonts w:ascii="Times New Roman" w:hAnsi="Times New Roman"/>
                <w:sz w:val="16"/>
              </w:rPr>
              <w:t>1969</w:t>
            </w:r>
          </w:p>
        </w:tc>
        <w:tc>
          <w:tcPr>
            <w:tcW w:type="dxa" w:w="1183"/>
            <w:tcBorders>
              <w:top w:color="000000" w:sz="4" w:val="single"/>
              <w:left w:color="000000" w:sz="4" w:val="single"/>
              <w:bottom w:color="000000" w:sz="4" w:val="single"/>
              <w:right w:color="000000" w:sz="4" w:val="single"/>
            </w:tcBorders>
          </w:tcPr>
          <w:p w14:paraId="83040000">
            <w:pPr>
              <w:pStyle w:val="Style_13"/>
              <w:ind/>
              <w:jc w:val="center"/>
              <w:rPr>
                <w:rFonts w:ascii="Times New Roman" w:hAnsi="Times New Roman"/>
                <w:sz w:val="16"/>
              </w:rPr>
            </w:pPr>
            <w:r>
              <w:rPr>
                <w:rFonts w:ascii="Times New Roman" w:hAnsi="Times New Roman"/>
                <w:sz w:val="16"/>
              </w:rPr>
              <w:t>23.08.2016</w:t>
            </w:r>
          </w:p>
        </w:tc>
        <w:tc>
          <w:tcPr>
            <w:tcW w:type="dxa" w:w="1092"/>
            <w:tcBorders>
              <w:top w:color="000000" w:sz="4" w:val="single"/>
              <w:left w:color="000000" w:sz="4" w:val="single"/>
              <w:bottom w:color="000000" w:sz="4" w:val="single"/>
              <w:right w:color="000000" w:sz="4" w:val="single"/>
            </w:tcBorders>
          </w:tcPr>
          <w:p w14:paraId="84040000">
            <w:pPr>
              <w:pStyle w:val="Style_13"/>
              <w:ind/>
              <w:jc w:val="center"/>
              <w:rPr>
                <w:rFonts w:ascii="Times New Roman" w:hAnsi="Times New Roman"/>
                <w:sz w:val="16"/>
              </w:rPr>
            </w:pPr>
            <w:r>
              <w:rPr>
                <w:rFonts w:ascii="Times New Roman" w:hAnsi="Times New Roman"/>
                <w:sz w:val="16"/>
              </w:rPr>
              <w:t>261,50</w:t>
            </w:r>
          </w:p>
        </w:tc>
        <w:tc>
          <w:tcPr>
            <w:tcW w:type="dxa" w:w="910"/>
            <w:tcBorders>
              <w:top w:color="000000" w:sz="4" w:val="single"/>
              <w:left w:color="000000" w:sz="4" w:val="single"/>
              <w:bottom w:color="000000" w:sz="4" w:val="single"/>
              <w:right w:color="000000" w:sz="4" w:val="single"/>
            </w:tcBorders>
          </w:tcPr>
          <w:p w14:paraId="85040000">
            <w:pPr>
              <w:pStyle w:val="Style_13"/>
              <w:ind/>
              <w:jc w:val="center"/>
              <w:rPr>
                <w:rFonts w:ascii="Times New Roman" w:hAnsi="Times New Roman"/>
                <w:sz w:val="16"/>
              </w:rPr>
            </w:pPr>
            <w:r>
              <w:rPr>
                <w:rFonts w:ascii="Times New Roman" w:hAnsi="Times New Roman"/>
                <w:sz w:val="16"/>
              </w:rPr>
              <w:t>20</w:t>
            </w:r>
          </w:p>
        </w:tc>
        <w:tc>
          <w:tcPr>
            <w:tcW w:type="dxa" w:w="1274"/>
            <w:tcBorders>
              <w:top w:color="000000" w:sz="4" w:val="single"/>
              <w:left w:color="000000" w:sz="4" w:val="single"/>
              <w:bottom w:color="000000" w:sz="4" w:val="single"/>
              <w:right w:color="000000" w:sz="4" w:val="single"/>
            </w:tcBorders>
          </w:tcPr>
          <w:p w14:paraId="86040000">
            <w:pPr>
              <w:pStyle w:val="Style_13"/>
              <w:ind/>
              <w:jc w:val="center"/>
              <w:rPr>
                <w:rFonts w:ascii="Times New Roman" w:hAnsi="Times New Roman"/>
                <w:sz w:val="16"/>
              </w:rPr>
            </w:pPr>
            <w:r>
              <w:rPr>
                <w:rFonts w:ascii="Times New Roman" w:hAnsi="Times New Roman"/>
                <w:sz w:val="16"/>
              </w:rPr>
              <w:t>31.12.2023</w:t>
            </w:r>
          </w:p>
        </w:tc>
        <w:tc>
          <w:tcPr>
            <w:tcW w:type="dxa" w:w="1001"/>
            <w:tcBorders>
              <w:top w:color="000000" w:sz="4" w:val="single"/>
              <w:left w:color="000000" w:sz="4" w:val="single"/>
              <w:bottom w:color="000000" w:sz="4" w:val="single"/>
              <w:right w:color="000000" w:sz="4" w:val="single"/>
            </w:tcBorders>
          </w:tcPr>
          <w:p w14:paraId="87040000">
            <w:pPr>
              <w:pStyle w:val="Style_13"/>
              <w:ind/>
              <w:jc w:val="center"/>
              <w:rPr>
                <w:rFonts w:ascii="Times New Roman" w:hAnsi="Times New Roman"/>
                <w:sz w:val="16"/>
              </w:rPr>
            </w:pPr>
            <w:r>
              <w:rPr>
                <w:rFonts w:ascii="Times New Roman" w:hAnsi="Times New Roman"/>
                <w:sz w:val="16"/>
              </w:rPr>
              <w:t>412,00</w:t>
            </w:r>
          </w:p>
        </w:tc>
        <w:tc>
          <w:tcPr>
            <w:tcW w:type="dxa" w:w="1092"/>
            <w:tcBorders>
              <w:top w:color="000000" w:sz="4" w:val="single"/>
              <w:left w:color="000000" w:sz="4" w:val="single"/>
              <w:bottom w:color="000000" w:sz="4" w:val="single"/>
              <w:right w:color="000000" w:sz="4" w:val="single"/>
            </w:tcBorders>
          </w:tcPr>
          <w:p w14:paraId="88040000">
            <w:pPr>
              <w:pStyle w:val="Style_13"/>
              <w:ind/>
              <w:jc w:val="center"/>
              <w:rPr>
                <w:rFonts w:ascii="Times New Roman" w:hAnsi="Times New Roman"/>
                <w:sz w:val="16"/>
              </w:rPr>
            </w:pPr>
            <w:r>
              <w:rPr>
                <w:rFonts w:ascii="Times New Roman" w:hAnsi="Times New Roman"/>
                <w:sz w:val="16"/>
              </w:rPr>
              <w:t>820,00</w:t>
            </w:r>
          </w:p>
        </w:tc>
        <w:tc>
          <w:tcPr>
            <w:tcW w:type="dxa" w:w="1911"/>
            <w:tcBorders>
              <w:top w:color="000000" w:sz="4" w:val="single"/>
              <w:left w:color="000000" w:sz="4" w:val="single"/>
              <w:bottom w:color="000000" w:sz="4" w:val="single"/>
              <w:right w:color="000000" w:sz="4" w:val="single"/>
            </w:tcBorders>
          </w:tcPr>
          <w:p w14:paraId="89040000">
            <w:pPr>
              <w:pStyle w:val="Style_13"/>
              <w:ind/>
              <w:jc w:val="center"/>
              <w:rPr>
                <w:rFonts w:ascii="Times New Roman" w:hAnsi="Times New Roman"/>
                <w:sz w:val="16"/>
              </w:rPr>
            </w:pPr>
            <w:r>
              <w:rPr>
                <w:rFonts w:ascii="Times New Roman" w:hAnsi="Times New Roman"/>
                <w:sz w:val="16"/>
              </w:rPr>
              <w:t>87:08:020001:660</w:t>
            </w:r>
          </w:p>
        </w:tc>
        <w:tc>
          <w:tcPr>
            <w:tcW w:type="dxa" w:w="1365"/>
            <w:tcBorders>
              <w:top w:color="000000" w:sz="4" w:val="single"/>
              <w:left w:color="000000" w:sz="4" w:val="single"/>
              <w:bottom w:color="000000" w:sz="4" w:val="single"/>
              <w:right w:color="000000" w:sz="4" w:val="single"/>
            </w:tcBorders>
          </w:tcPr>
          <w:p w14:paraId="8A040000">
            <w:pPr>
              <w:pStyle w:val="Style_13"/>
              <w:ind/>
              <w:jc w:val="center"/>
              <w:rPr>
                <w:rFonts w:ascii="Times New Roman" w:hAnsi="Times New Roman"/>
                <w:sz w:val="16"/>
              </w:rPr>
            </w:pPr>
            <w:r>
              <w:rPr>
                <w:rFonts w:ascii="Times New Roman" w:hAnsi="Times New Roman"/>
                <w:sz w:val="16"/>
              </w:rPr>
              <w:t>Сформирован под одним домом</w:t>
            </w:r>
          </w:p>
        </w:tc>
      </w:tr>
      <w:tr>
        <w:tc>
          <w:tcPr>
            <w:tcW w:type="dxa" w:w="546"/>
            <w:tcBorders>
              <w:top w:color="000000" w:sz="4" w:val="single"/>
              <w:left w:color="000000" w:sz="4" w:val="single"/>
              <w:bottom w:color="000000" w:sz="4" w:val="single"/>
              <w:right w:color="000000" w:sz="4" w:val="single"/>
            </w:tcBorders>
          </w:tcPr>
          <w:p w14:paraId="8B040000">
            <w:pPr>
              <w:pStyle w:val="Style_13"/>
              <w:ind/>
              <w:jc w:val="center"/>
              <w:rPr>
                <w:rFonts w:ascii="Times New Roman" w:hAnsi="Times New Roman"/>
                <w:sz w:val="16"/>
              </w:rPr>
            </w:pPr>
            <w:r>
              <w:rPr>
                <w:rFonts w:ascii="Times New Roman" w:hAnsi="Times New Roman"/>
                <w:sz w:val="16"/>
              </w:rPr>
              <w:t>71</w:t>
            </w:r>
          </w:p>
        </w:tc>
        <w:tc>
          <w:tcPr>
            <w:tcW w:type="dxa" w:w="1911"/>
            <w:tcBorders>
              <w:top w:color="000000" w:sz="4" w:val="single"/>
              <w:left w:color="000000" w:sz="4" w:val="single"/>
              <w:bottom w:color="000000" w:sz="4" w:val="single"/>
              <w:right w:color="000000" w:sz="4" w:val="single"/>
            </w:tcBorders>
          </w:tcPr>
          <w:p w14:paraId="8C040000">
            <w:pPr>
              <w:pStyle w:val="Style_13"/>
              <w:rPr>
                <w:rFonts w:ascii="Times New Roman" w:hAnsi="Times New Roman"/>
                <w:sz w:val="16"/>
              </w:rPr>
            </w:pPr>
            <w:r>
              <w:rPr>
                <w:rFonts w:ascii="Times New Roman" w:hAnsi="Times New Roman"/>
                <w:sz w:val="16"/>
              </w:rPr>
              <w:t>с. </w:t>
            </w:r>
            <w:r>
              <w:rPr>
                <w:rFonts w:ascii="Times New Roman" w:hAnsi="Times New Roman"/>
                <w:sz w:val="16"/>
              </w:rPr>
              <w:t>Нешкан</w:t>
            </w:r>
          </w:p>
        </w:tc>
        <w:tc>
          <w:tcPr>
            <w:tcW w:type="dxa" w:w="2002"/>
            <w:tcBorders>
              <w:top w:color="000000" w:sz="4" w:val="single"/>
              <w:left w:color="000000" w:sz="4" w:val="single"/>
              <w:bottom w:color="000000" w:sz="4" w:val="single"/>
              <w:right w:color="000000" w:sz="4" w:val="single"/>
            </w:tcBorders>
          </w:tcPr>
          <w:p w14:paraId="8D040000">
            <w:pPr>
              <w:pStyle w:val="Style_13"/>
              <w:rPr>
                <w:rFonts w:ascii="Times New Roman" w:hAnsi="Times New Roman"/>
                <w:sz w:val="16"/>
              </w:rPr>
            </w:pPr>
            <w:r>
              <w:rPr>
                <w:rFonts w:ascii="Times New Roman" w:hAnsi="Times New Roman"/>
                <w:sz w:val="16"/>
              </w:rPr>
              <w:t>с. </w:t>
            </w:r>
            <w:r>
              <w:rPr>
                <w:rFonts w:ascii="Times New Roman" w:hAnsi="Times New Roman"/>
                <w:sz w:val="16"/>
              </w:rPr>
              <w:t>Нешкан</w:t>
            </w:r>
            <w:r>
              <w:rPr>
                <w:rFonts w:ascii="Times New Roman" w:hAnsi="Times New Roman"/>
                <w:sz w:val="16"/>
              </w:rPr>
              <w:t>, ул. Тундровая, д. 14</w:t>
            </w:r>
          </w:p>
        </w:tc>
        <w:tc>
          <w:tcPr>
            <w:tcW w:type="dxa" w:w="1001"/>
            <w:tcBorders>
              <w:top w:color="000000" w:sz="4" w:val="single"/>
              <w:left w:color="000000" w:sz="4" w:val="single"/>
              <w:bottom w:color="000000" w:sz="4" w:val="single"/>
              <w:right w:color="000000" w:sz="4" w:val="single"/>
            </w:tcBorders>
          </w:tcPr>
          <w:p w14:paraId="8E040000">
            <w:pPr>
              <w:pStyle w:val="Style_13"/>
              <w:ind/>
              <w:jc w:val="center"/>
              <w:rPr>
                <w:rFonts w:ascii="Times New Roman" w:hAnsi="Times New Roman"/>
                <w:sz w:val="16"/>
              </w:rPr>
            </w:pPr>
            <w:r>
              <w:rPr>
                <w:rFonts w:ascii="Times New Roman" w:hAnsi="Times New Roman"/>
                <w:sz w:val="16"/>
              </w:rPr>
              <w:t>1969</w:t>
            </w:r>
          </w:p>
        </w:tc>
        <w:tc>
          <w:tcPr>
            <w:tcW w:type="dxa" w:w="1183"/>
            <w:tcBorders>
              <w:top w:color="000000" w:sz="4" w:val="single"/>
              <w:left w:color="000000" w:sz="4" w:val="single"/>
              <w:bottom w:color="000000" w:sz="4" w:val="single"/>
              <w:right w:color="000000" w:sz="4" w:val="single"/>
            </w:tcBorders>
          </w:tcPr>
          <w:p w14:paraId="8F040000">
            <w:pPr>
              <w:pStyle w:val="Style_13"/>
              <w:ind/>
              <w:jc w:val="center"/>
              <w:rPr>
                <w:rFonts w:ascii="Times New Roman" w:hAnsi="Times New Roman"/>
                <w:sz w:val="16"/>
              </w:rPr>
            </w:pPr>
            <w:r>
              <w:rPr>
                <w:rFonts w:ascii="Times New Roman" w:hAnsi="Times New Roman"/>
                <w:sz w:val="16"/>
              </w:rPr>
              <w:t>23.08.2016</w:t>
            </w:r>
          </w:p>
        </w:tc>
        <w:tc>
          <w:tcPr>
            <w:tcW w:type="dxa" w:w="1092"/>
            <w:tcBorders>
              <w:top w:color="000000" w:sz="4" w:val="single"/>
              <w:left w:color="000000" w:sz="4" w:val="single"/>
              <w:bottom w:color="000000" w:sz="4" w:val="single"/>
              <w:right w:color="000000" w:sz="4" w:val="single"/>
            </w:tcBorders>
          </w:tcPr>
          <w:p w14:paraId="90040000">
            <w:pPr>
              <w:pStyle w:val="Style_13"/>
              <w:ind/>
              <w:jc w:val="center"/>
              <w:rPr>
                <w:rFonts w:ascii="Times New Roman" w:hAnsi="Times New Roman"/>
                <w:sz w:val="16"/>
              </w:rPr>
            </w:pPr>
            <w:r>
              <w:rPr>
                <w:rFonts w:ascii="Times New Roman" w:hAnsi="Times New Roman"/>
                <w:sz w:val="16"/>
              </w:rPr>
              <w:t>427,90</w:t>
            </w:r>
          </w:p>
        </w:tc>
        <w:tc>
          <w:tcPr>
            <w:tcW w:type="dxa" w:w="910"/>
            <w:tcBorders>
              <w:top w:color="000000" w:sz="4" w:val="single"/>
              <w:left w:color="000000" w:sz="4" w:val="single"/>
              <w:bottom w:color="000000" w:sz="4" w:val="single"/>
              <w:right w:color="000000" w:sz="4" w:val="single"/>
            </w:tcBorders>
          </w:tcPr>
          <w:p w14:paraId="91040000">
            <w:pPr>
              <w:pStyle w:val="Style_13"/>
              <w:ind/>
              <w:jc w:val="center"/>
              <w:rPr>
                <w:rFonts w:ascii="Times New Roman" w:hAnsi="Times New Roman"/>
                <w:sz w:val="16"/>
              </w:rPr>
            </w:pPr>
            <w:r>
              <w:rPr>
                <w:rFonts w:ascii="Times New Roman" w:hAnsi="Times New Roman"/>
                <w:sz w:val="16"/>
              </w:rPr>
              <w:t>30</w:t>
            </w:r>
          </w:p>
        </w:tc>
        <w:tc>
          <w:tcPr>
            <w:tcW w:type="dxa" w:w="1274"/>
            <w:tcBorders>
              <w:top w:color="000000" w:sz="4" w:val="single"/>
              <w:left w:color="000000" w:sz="4" w:val="single"/>
              <w:bottom w:color="000000" w:sz="4" w:val="single"/>
              <w:right w:color="000000" w:sz="4" w:val="single"/>
            </w:tcBorders>
          </w:tcPr>
          <w:p w14:paraId="92040000">
            <w:pPr>
              <w:pStyle w:val="Style_13"/>
              <w:ind/>
              <w:jc w:val="center"/>
              <w:rPr>
                <w:rFonts w:ascii="Times New Roman" w:hAnsi="Times New Roman"/>
                <w:sz w:val="16"/>
              </w:rPr>
            </w:pPr>
            <w:r>
              <w:rPr>
                <w:rFonts w:ascii="Times New Roman" w:hAnsi="Times New Roman"/>
                <w:sz w:val="16"/>
              </w:rPr>
              <w:t>31.12.2023</w:t>
            </w:r>
          </w:p>
        </w:tc>
        <w:tc>
          <w:tcPr>
            <w:tcW w:type="dxa" w:w="1001"/>
            <w:tcBorders>
              <w:top w:color="000000" w:sz="4" w:val="single"/>
              <w:left w:color="000000" w:sz="4" w:val="single"/>
              <w:bottom w:color="000000" w:sz="4" w:val="single"/>
              <w:right w:color="000000" w:sz="4" w:val="single"/>
            </w:tcBorders>
          </w:tcPr>
          <w:p w14:paraId="93040000">
            <w:pPr>
              <w:pStyle w:val="Style_13"/>
              <w:ind/>
              <w:jc w:val="center"/>
              <w:rPr>
                <w:rFonts w:ascii="Times New Roman" w:hAnsi="Times New Roman"/>
                <w:sz w:val="16"/>
              </w:rPr>
            </w:pPr>
            <w:r>
              <w:rPr>
                <w:rFonts w:ascii="Times New Roman" w:hAnsi="Times New Roman"/>
                <w:sz w:val="16"/>
              </w:rPr>
              <w:t>135,00</w:t>
            </w:r>
          </w:p>
        </w:tc>
        <w:tc>
          <w:tcPr>
            <w:tcW w:type="dxa" w:w="1092"/>
            <w:tcBorders>
              <w:top w:color="000000" w:sz="4" w:val="single"/>
              <w:left w:color="000000" w:sz="4" w:val="single"/>
              <w:bottom w:color="000000" w:sz="4" w:val="single"/>
              <w:right w:color="000000" w:sz="4" w:val="single"/>
            </w:tcBorders>
          </w:tcPr>
          <w:p w14:paraId="94040000">
            <w:pPr>
              <w:pStyle w:val="Style_13"/>
              <w:ind/>
              <w:jc w:val="center"/>
              <w:rPr>
                <w:rFonts w:ascii="Times New Roman" w:hAnsi="Times New Roman"/>
                <w:sz w:val="16"/>
              </w:rPr>
            </w:pPr>
            <w:r>
              <w:rPr>
                <w:rFonts w:ascii="Times New Roman" w:hAnsi="Times New Roman"/>
                <w:sz w:val="16"/>
              </w:rPr>
              <w:t>225,00</w:t>
            </w:r>
          </w:p>
        </w:tc>
        <w:tc>
          <w:tcPr>
            <w:tcW w:type="dxa" w:w="1911"/>
            <w:tcBorders>
              <w:top w:color="000000" w:sz="4" w:val="single"/>
              <w:left w:color="000000" w:sz="4" w:val="single"/>
              <w:bottom w:color="000000" w:sz="4" w:val="single"/>
              <w:right w:color="000000" w:sz="4" w:val="single"/>
            </w:tcBorders>
          </w:tcPr>
          <w:p w14:paraId="95040000">
            <w:pPr>
              <w:pStyle w:val="Style_13"/>
              <w:ind/>
              <w:jc w:val="center"/>
              <w:rPr>
                <w:rFonts w:ascii="Times New Roman" w:hAnsi="Times New Roman"/>
                <w:sz w:val="16"/>
              </w:rPr>
            </w:pPr>
            <w:r>
              <w:rPr>
                <w:rFonts w:ascii="Times New Roman" w:hAnsi="Times New Roman"/>
                <w:sz w:val="16"/>
              </w:rPr>
              <w:t>87:08:020001:624</w:t>
            </w:r>
          </w:p>
        </w:tc>
        <w:tc>
          <w:tcPr>
            <w:tcW w:type="dxa" w:w="1365"/>
            <w:tcBorders>
              <w:top w:color="000000" w:sz="4" w:val="single"/>
              <w:left w:color="000000" w:sz="4" w:val="single"/>
              <w:bottom w:color="000000" w:sz="4" w:val="single"/>
              <w:right w:color="000000" w:sz="4" w:val="single"/>
            </w:tcBorders>
          </w:tcPr>
          <w:p w14:paraId="96040000">
            <w:pPr>
              <w:pStyle w:val="Style_13"/>
              <w:ind/>
              <w:jc w:val="center"/>
              <w:rPr>
                <w:rFonts w:ascii="Times New Roman" w:hAnsi="Times New Roman"/>
                <w:sz w:val="16"/>
              </w:rPr>
            </w:pPr>
            <w:r>
              <w:rPr>
                <w:rFonts w:ascii="Times New Roman" w:hAnsi="Times New Roman"/>
                <w:sz w:val="16"/>
              </w:rPr>
              <w:t>Сформирован под одним домом</w:t>
            </w:r>
          </w:p>
        </w:tc>
      </w:tr>
      <w:tr>
        <w:tc>
          <w:tcPr>
            <w:tcW w:type="dxa" w:w="546"/>
            <w:tcBorders>
              <w:top w:color="000000" w:sz="4" w:val="single"/>
              <w:left w:color="000000" w:sz="4" w:val="single"/>
              <w:bottom w:color="000000" w:sz="4" w:val="single"/>
              <w:right w:color="000000" w:sz="4" w:val="single"/>
            </w:tcBorders>
          </w:tcPr>
          <w:p w14:paraId="97040000">
            <w:pPr>
              <w:pStyle w:val="Style_13"/>
              <w:ind/>
              <w:jc w:val="center"/>
              <w:rPr>
                <w:rFonts w:ascii="Times New Roman" w:hAnsi="Times New Roman"/>
                <w:sz w:val="16"/>
              </w:rPr>
            </w:pPr>
            <w:r>
              <w:rPr>
                <w:rFonts w:ascii="Times New Roman" w:hAnsi="Times New Roman"/>
                <w:sz w:val="16"/>
              </w:rPr>
              <w:t>72</w:t>
            </w:r>
          </w:p>
        </w:tc>
        <w:tc>
          <w:tcPr>
            <w:tcW w:type="dxa" w:w="1911"/>
            <w:tcBorders>
              <w:top w:color="000000" w:sz="4" w:val="single"/>
              <w:left w:color="000000" w:sz="4" w:val="single"/>
              <w:bottom w:color="000000" w:sz="4" w:val="single"/>
              <w:right w:color="000000" w:sz="4" w:val="single"/>
            </w:tcBorders>
          </w:tcPr>
          <w:p w14:paraId="98040000">
            <w:pPr>
              <w:pStyle w:val="Style_13"/>
              <w:rPr>
                <w:rFonts w:ascii="Times New Roman" w:hAnsi="Times New Roman"/>
                <w:sz w:val="16"/>
              </w:rPr>
            </w:pPr>
            <w:r>
              <w:rPr>
                <w:rFonts w:ascii="Times New Roman" w:hAnsi="Times New Roman"/>
                <w:sz w:val="16"/>
              </w:rPr>
              <w:t>с. Уэлен</w:t>
            </w:r>
          </w:p>
        </w:tc>
        <w:tc>
          <w:tcPr>
            <w:tcW w:type="dxa" w:w="2002"/>
            <w:tcBorders>
              <w:top w:color="000000" w:sz="4" w:val="single"/>
              <w:left w:color="000000" w:sz="4" w:val="single"/>
              <w:bottom w:color="000000" w:sz="4" w:val="single"/>
              <w:right w:color="000000" w:sz="4" w:val="single"/>
            </w:tcBorders>
          </w:tcPr>
          <w:p w14:paraId="99040000">
            <w:pPr>
              <w:pStyle w:val="Style_13"/>
              <w:rPr>
                <w:rFonts w:ascii="Times New Roman" w:hAnsi="Times New Roman"/>
                <w:sz w:val="16"/>
              </w:rPr>
            </w:pPr>
            <w:r>
              <w:rPr>
                <w:rFonts w:ascii="Times New Roman" w:hAnsi="Times New Roman"/>
                <w:sz w:val="16"/>
              </w:rPr>
              <w:t>с. Уэлен, ул. Дежнева, д. 6</w:t>
            </w:r>
          </w:p>
        </w:tc>
        <w:tc>
          <w:tcPr>
            <w:tcW w:type="dxa" w:w="1001"/>
            <w:tcBorders>
              <w:top w:color="000000" w:sz="4" w:val="single"/>
              <w:left w:color="000000" w:sz="4" w:val="single"/>
              <w:bottom w:color="000000" w:sz="4" w:val="single"/>
              <w:right w:color="000000" w:sz="4" w:val="single"/>
            </w:tcBorders>
          </w:tcPr>
          <w:p w14:paraId="9A040000">
            <w:pPr>
              <w:pStyle w:val="Style_13"/>
              <w:ind/>
              <w:jc w:val="center"/>
              <w:rPr>
                <w:rFonts w:ascii="Times New Roman" w:hAnsi="Times New Roman"/>
                <w:sz w:val="16"/>
              </w:rPr>
            </w:pPr>
            <w:r>
              <w:rPr>
                <w:rFonts w:ascii="Times New Roman" w:hAnsi="Times New Roman"/>
                <w:sz w:val="16"/>
              </w:rPr>
              <w:t>1970</w:t>
            </w:r>
          </w:p>
        </w:tc>
        <w:tc>
          <w:tcPr>
            <w:tcW w:type="dxa" w:w="1183"/>
            <w:tcBorders>
              <w:top w:color="000000" w:sz="4" w:val="single"/>
              <w:left w:color="000000" w:sz="4" w:val="single"/>
              <w:bottom w:color="000000" w:sz="4" w:val="single"/>
              <w:right w:color="000000" w:sz="4" w:val="single"/>
            </w:tcBorders>
          </w:tcPr>
          <w:p w14:paraId="9B040000">
            <w:pPr>
              <w:pStyle w:val="Style_13"/>
              <w:ind/>
              <w:jc w:val="center"/>
              <w:rPr>
                <w:rFonts w:ascii="Times New Roman" w:hAnsi="Times New Roman"/>
                <w:sz w:val="16"/>
              </w:rPr>
            </w:pPr>
            <w:r>
              <w:rPr>
                <w:rFonts w:ascii="Times New Roman" w:hAnsi="Times New Roman"/>
                <w:sz w:val="16"/>
              </w:rPr>
              <w:t>23.08.2016</w:t>
            </w:r>
          </w:p>
        </w:tc>
        <w:tc>
          <w:tcPr>
            <w:tcW w:type="dxa" w:w="1092"/>
            <w:tcBorders>
              <w:top w:color="000000" w:sz="4" w:val="single"/>
              <w:left w:color="000000" w:sz="4" w:val="single"/>
              <w:bottom w:color="000000" w:sz="4" w:val="single"/>
              <w:right w:color="000000" w:sz="4" w:val="single"/>
            </w:tcBorders>
          </w:tcPr>
          <w:p w14:paraId="9C040000">
            <w:pPr>
              <w:pStyle w:val="Style_13"/>
              <w:ind/>
              <w:jc w:val="center"/>
              <w:rPr>
                <w:rFonts w:ascii="Times New Roman" w:hAnsi="Times New Roman"/>
                <w:sz w:val="16"/>
              </w:rPr>
            </w:pPr>
            <w:r>
              <w:rPr>
                <w:rFonts w:ascii="Times New Roman" w:hAnsi="Times New Roman"/>
                <w:sz w:val="16"/>
              </w:rPr>
              <w:t>325,70</w:t>
            </w:r>
          </w:p>
        </w:tc>
        <w:tc>
          <w:tcPr>
            <w:tcW w:type="dxa" w:w="910"/>
            <w:tcBorders>
              <w:top w:color="000000" w:sz="4" w:val="single"/>
              <w:left w:color="000000" w:sz="4" w:val="single"/>
              <w:bottom w:color="000000" w:sz="4" w:val="single"/>
              <w:right w:color="000000" w:sz="4" w:val="single"/>
            </w:tcBorders>
          </w:tcPr>
          <w:p w14:paraId="9D040000">
            <w:pPr>
              <w:pStyle w:val="Style_13"/>
              <w:ind/>
              <w:jc w:val="center"/>
              <w:rPr>
                <w:rFonts w:ascii="Times New Roman" w:hAnsi="Times New Roman"/>
                <w:sz w:val="16"/>
              </w:rPr>
            </w:pPr>
            <w:r>
              <w:rPr>
                <w:rFonts w:ascii="Times New Roman" w:hAnsi="Times New Roman"/>
                <w:sz w:val="16"/>
              </w:rPr>
              <w:t>31</w:t>
            </w:r>
          </w:p>
        </w:tc>
        <w:tc>
          <w:tcPr>
            <w:tcW w:type="dxa" w:w="1274"/>
            <w:tcBorders>
              <w:top w:color="000000" w:sz="4" w:val="single"/>
              <w:left w:color="000000" w:sz="4" w:val="single"/>
              <w:bottom w:color="000000" w:sz="4" w:val="single"/>
              <w:right w:color="000000" w:sz="4" w:val="single"/>
            </w:tcBorders>
          </w:tcPr>
          <w:p w14:paraId="9E040000">
            <w:pPr>
              <w:pStyle w:val="Style_13"/>
              <w:ind/>
              <w:jc w:val="center"/>
              <w:rPr>
                <w:rFonts w:ascii="Times New Roman" w:hAnsi="Times New Roman"/>
                <w:sz w:val="16"/>
              </w:rPr>
            </w:pPr>
            <w:r>
              <w:rPr>
                <w:rFonts w:ascii="Times New Roman" w:hAnsi="Times New Roman"/>
                <w:sz w:val="16"/>
              </w:rPr>
              <w:t>31.12.2023</w:t>
            </w:r>
          </w:p>
        </w:tc>
        <w:tc>
          <w:tcPr>
            <w:tcW w:type="dxa" w:w="1001"/>
            <w:tcBorders>
              <w:top w:color="000000" w:sz="4" w:val="single"/>
              <w:left w:color="000000" w:sz="4" w:val="single"/>
              <w:bottom w:color="000000" w:sz="4" w:val="single"/>
              <w:right w:color="000000" w:sz="4" w:val="single"/>
            </w:tcBorders>
          </w:tcPr>
          <w:p w14:paraId="9F040000">
            <w:pPr>
              <w:pStyle w:val="Style_13"/>
              <w:ind/>
              <w:jc w:val="center"/>
              <w:rPr>
                <w:rFonts w:ascii="Times New Roman" w:hAnsi="Times New Roman"/>
                <w:sz w:val="16"/>
              </w:rPr>
            </w:pPr>
            <w:r>
              <w:rPr>
                <w:rFonts w:ascii="Times New Roman" w:hAnsi="Times New Roman"/>
                <w:sz w:val="16"/>
              </w:rPr>
              <w:t>220,00</w:t>
            </w:r>
          </w:p>
        </w:tc>
        <w:tc>
          <w:tcPr>
            <w:tcW w:type="dxa" w:w="1092"/>
            <w:tcBorders>
              <w:top w:color="000000" w:sz="4" w:val="single"/>
              <w:left w:color="000000" w:sz="4" w:val="single"/>
              <w:bottom w:color="000000" w:sz="4" w:val="single"/>
              <w:right w:color="000000" w:sz="4" w:val="single"/>
            </w:tcBorders>
          </w:tcPr>
          <w:p w14:paraId="A0040000">
            <w:pPr>
              <w:pStyle w:val="Style_13"/>
              <w:ind/>
              <w:jc w:val="center"/>
              <w:rPr>
                <w:rFonts w:ascii="Times New Roman" w:hAnsi="Times New Roman"/>
                <w:sz w:val="16"/>
              </w:rPr>
            </w:pPr>
            <w:r>
              <w:rPr>
                <w:rFonts w:ascii="Times New Roman" w:hAnsi="Times New Roman"/>
                <w:sz w:val="16"/>
              </w:rPr>
              <w:t>300,00</w:t>
            </w:r>
          </w:p>
        </w:tc>
        <w:tc>
          <w:tcPr>
            <w:tcW w:type="dxa" w:w="1911"/>
            <w:tcBorders>
              <w:top w:color="000000" w:sz="4" w:val="single"/>
              <w:left w:color="000000" w:sz="4" w:val="single"/>
              <w:bottom w:color="000000" w:sz="4" w:val="single"/>
              <w:right w:color="000000" w:sz="4" w:val="single"/>
            </w:tcBorders>
          </w:tcPr>
          <w:p w14:paraId="A1040000">
            <w:pPr>
              <w:pStyle w:val="Style_13"/>
              <w:ind/>
              <w:jc w:val="center"/>
              <w:rPr>
                <w:rFonts w:ascii="Times New Roman" w:hAnsi="Times New Roman"/>
                <w:sz w:val="16"/>
              </w:rPr>
            </w:pPr>
            <w:r>
              <w:rPr>
                <w:rFonts w:ascii="Times New Roman" w:hAnsi="Times New Roman"/>
                <w:sz w:val="16"/>
              </w:rPr>
              <w:t>87:08:050001:880</w:t>
            </w:r>
          </w:p>
        </w:tc>
        <w:tc>
          <w:tcPr>
            <w:tcW w:type="dxa" w:w="1365"/>
            <w:tcBorders>
              <w:top w:color="000000" w:sz="4" w:val="single"/>
              <w:left w:color="000000" w:sz="4" w:val="single"/>
              <w:bottom w:color="000000" w:sz="4" w:val="single"/>
              <w:right w:color="000000" w:sz="4" w:val="single"/>
            </w:tcBorders>
          </w:tcPr>
          <w:p w14:paraId="A2040000">
            <w:pPr>
              <w:pStyle w:val="Style_13"/>
              <w:ind/>
              <w:jc w:val="center"/>
              <w:rPr>
                <w:rFonts w:ascii="Times New Roman" w:hAnsi="Times New Roman"/>
                <w:sz w:val="16"/>
              </w:rPr>
            </w:pPr>
            <w:r>
              <w:rPr>
                <w:rFonts w:ascii="Times New Roman" w:hAnsi="Times New Roman"/>
                <w:sz w:val="16"/>
              </w:rPr>
              <w:t>Сформирован под одним домом</w:t>
            </w:r>
          </w:p>
        </w:tc>
      </w:tr>
      <w:tr>
        <w:tc>
          <w:tcPr>
            <w:tcW w:type="dxa" w:w="546"/>
            <w:tcBorders>
              <w:top w:color="000000" w:sz="4" w:val="single"/>
              <w:left w:color="000000" w:sz="4" w:val="single"/>
              <w:bottom w:color="000000" w:sz="4" w:val="single"/>
              <w:right w:color="000000" w:sz="4" w:val="single"/>
            </w:tcBorders>
          </w:tcPr>
          <w:p w14:paraId="A3040000">
            <w:pPr>
              <w:pStyle w:val="Style_13"/>
              <w:ind/>
              <w:jc w:val="center"/>
              <w:rPr>
                <w:rFonts w:ascii="Times New Roman" w:hAnsi="Times New Roman"/>
                <w:sz w:val="16"/>
              </w:rPr>
            </w:pPr>
            <w:r>
              <w:rPr>
                <w:rFonts w:ascii="Times New Roman" w:hAnsi="Times New Roman"/>
                <w:sz w:val="16"/>
              </w:rPr>
              <w:t>73</w:t>
            </w:r>
          </w:p>
        </w:tc>
        <w:tc>
          <w:tcPr>
            <w:tcW w:type="dxa" w:w="1911"/>
            <w:tcBorders>
              <w:top w:color="000000" w:sz="4" w:val="single"/>
              <w:left w:color="000000" w:sz="4" w:val="single"/>
              <w:bottom w:color="000000" w:sz="4" w:val="single"/>
              <w:right w:color="000000" w:sz="4" w:val="single"/>
            </w:tcBorders>
          </w:tcPr>
          <w:p w14:paraId="A4040000">
            <w:pPr>
              <w:pStyle w:val="Style_13"/>
              <w:rPr>
                <w:rFonts w:ascii="Times New Roman" w:hAnsi="Times New Roman"/>
                <w:sz w:val="16"/>
              </w:rPr>
            </w:pPr>
            <w:r>
              <w:rPr>
                <w:rFonts w:ascii="Times New Roman" w:hAnsi="Times New Roman"/>
                <w:sz w:val="16"/>
              </w:rPr>
              <w:t>с. Уэлен</w:t>
            </w:r>
          </w:p>
        </w:tc>
        <w:tc>
          <w:tcPr>
            <w:tcW w:type="dxa" w:w="2002"/>
            <w:tcBorders>
              <w:top w:color="000000" w:sz="4" w:val="single"/>
              <w:left w:color="000000" w:sz="4" w:val="single"/>
              <w:bottom w:color="000000" w:sz="4" w:val="single"/>
              <w:right w:color="000000" w:sz="4" w:val="single"/>
            </w:tcBorders>
          </w:tcPr>
          <w:p w14:paraId="A5040000">
            <w:pPr>
              <w:pStyle w:val="Style_13"/>
              <w:rPr>
                <w:rFonts w:ascii="Times New Roman" w:hAnsi="Times New Roman"/>
                <w:sz w:val="16"/>
              </w:rPr>
            </w:pPr>
            <w:r>
              <w:rPr>
                <w:rFonts w:ascii="Times New Roman" w:hAnsi="Times New Roman"/>
                <w:sz w:val="16"/>
              </w:rPr>
              <w:t>с. Уэлен, ул. Набережная, д. 3</w:t>
            </w:r>
          </w:p>
        </w:tc>
        <w:tc>
          <w:tcPr>
            <w:tcW w:type="dxa" w:w="1001"/>
            <w:tcBorders>
              <w:top w:color="000000" w:sz="4" w:val="single"/>
              <w:left w:color="000000" w:sz="4" w:val="single"/>
              <w:bottom w:color="000000" w:sz="4" w:val="single"/>
              <w:right w:color="000000" w:sz="4" w:val="single"/>
            </w:tcBorders>
          </w:tcPr>
          <w:p w14:paraId="A6040000">
            <w:pPr>
              <w:pStyle w:val="Style_13"/>
              <w:ind/>
              <w:jc w:val="center"/>
              <w:rPr>
                <w:rFonts w:ascii="Times New Roman" w:hAnsi="Times New Roman"/>
                <w:sz w:val="16"/>
              </w:rPr>
            </w:pPr>
            <w:r>
              <w:rPr>
                <w:rFonts w:ascii="Times New Roman" w:hAnsi="Times New Roman"/>
                <w:sz w:val="16"/>
              </w:rPr>
              <w:t>1970</w:t>
            </w:r>
          </w:p>
        </w:tc>
        <w:tc>
          <w:tcPr>
            <w:tcW w:type="dxa" w:w="1183"/>
            <w:tcBorders>
              <w:top w:color="000000" w:sz="4" w:val="single"/>
              <w:left w:color="000000" w:sz="4" w:val="single"/>
              <w:bottom w:color="000000" w:sz="4" w:val="single"/>
              <w:right w:color="000000" w:sz="4" w:val="single"/>
            </w:tcBorders>
          </w:tcPr>
          <w:p w14:paraId="A7040000">
            <w:pPr>
              <w:pStyle w:val="Style_13"/>
              <w:ind/>
              <w:jc w:val="center"/>
              <w:rPr>
                <w:rFonts w:ascii="Times New Roman" w:hAnsi="Times New Roman"/>
                <w:sz w:val="16"/>
              </w:rPr>
            </w:pPr>
            <w:r>
              <w:rPr>
                <w:rFonts w:ascii="Times New Roman" w:hAnsi="Times New Roman"/>
                <w:sz w:val="16"/>
              </w:rPr>
              <w:t>23.08.2016</w:t>
            </w:r>
          </w:p>
        </w:tc>
        <w:tc>
          <w:tcPr>
            <w:tcW w:type="dxa" w:w="1092"/>
            <w:tcBorders>
              <w:top w:color="000000" w:sz="4" w:val="single"/>
              <w:left w:color="000000" w:sz="4" w:val="single"/>
              <w:bottom w:color="000000" w:sz="4" w:val="single"/>
              <w:right w:color="000000" w:sz="4" w:val="single"/>
            </w:tcBorders>
          </w:tcPr>
          <w:p w14:paraId="A8040000">
            <w:pPr>
              <w:pStyle w:val="Style_13"/>
              <w:ind/>
              <w:jc w:val="center"/>
              <w:rPr>
                <w:rFonts w:ascii="Times New Roman" w:hAnsi="Times New Roman"/>
                <w:sz w:val="16"/>
              </w:rPr>
            </w:pPr>
            <w:r>
              <w:rPr>
                <w:rFonts w:ascii="Times New Roman" w:hAnsi="Times New Roman"/>
                <w:sz w:val="16"/>
              </w:rPr>
              <w:t>337,70</w:t>
            </w:r>
          </w:p>
        </w:tc>
        <w:tc>
          <w:tcPr>
            <w:tcW w:type="dxa" w:w="910"/>
            <w:tcBorders>
              <w:top w:color="000000" w:sz="4" w:val="single"/>
              <w:left w:color="000000" w:sz="4" w:val="single"/>
              <w:bottom w:color="000000" w:sz="4" w:val="single"/>
              <w:right w:color="000000" w:sz="4" w:val="single"/>
            </w:tcBorders>
          </w:tcPr>
          <w:p w14:paraId="A9040000">
            <w:pPr>
              <w:pStyle w:val="Style_13"/>
              <w:ind/>
              <w:jc w:val="center"/>
              <w:rPr>
                <w:rFonts w:ascii="Times New Roman" w:hAnsi="Times New Roman"/>
                <w:sz w:val="16"/>
              </w:rPr>
            </w:pPr>
            <w:r>
              <w:rPr>
                <w:rFonts w:ascii="Times New Roman" w:hAnsi="Times New Roman"/>
                <w:sz w:val="16"/>
              </w:rPr>
              <w:t>32</w:t>
            </w:r>
          </w:p>
        </w:tc>
        <w:tc>
          <w:tcPr>
            <w:tcW w:type="dxa" w:w="1274"/>
            <w:tcBorders>
              <w:top w:color="000000" w:sz="4" w:val="single"/>
              <w:left w:color="000000" w:sz="4" w:val="single"/>
              <w:bottom w:color="000000" w:sz="4" w:val="single"/>
              <w:right w:color="000000" w:sz="4" w:val="single"/>
            </w:tcBorders>
          </w:tcPr>
          <w:p w14:paraId="AA040000">
            <w:pPr>
              <w:pStyle w:val="Style_13"/>
              <w:ind/>
              <w:jc w:val="center"/>
              <w:rPr>
                <w:rFonts w:ascii="Times New Roman" w:hAnsi="Times New Roman"/>
                <w:sz w:val="16"/>
              </w:rPr>
            </w:pPr>
            <w:r>
              <w:rPr>
                <w:rFonts w:ascii="Times New Roman" w:hAnsi="Times New Roman"/>
                <w:sz w:val="16"/>
              </w:rPr>
              <w:t>31.12.2023</w:t>
            </w:r>
          </w:p>
        </w:tc>
        <w:tc>
          <w:tcPr>
            <w:tcW w:type="dxa" w:w="1001"/>
            <w:tcBorders>
              <w:top w:color="000000" w:sz="4" w:val="single"/>
              <w:left w:color="000000" w:sz="4" w:val="single"/>
              <w:bottom w:color="000000" w:sz="4" w:val="single"/>
              <w:right w:color="000000" w:sz="4" w:val="single"/>
            </w:tcBorders>
          </w:tcPr>
          <w:p w14:paraId="AB040000">
            <w:pPr>
              <w:pStyle w:val="Style_13"/>
              <w:ind/>
              <w:jc w:val="center"/>
              <w:rPr>
                <w:rFonts w:ascii="Times New Roman" w:hAnsi="Times New Roman"/>
                <w:sz w:val="16"/>
              </w:rPr>
            </w:pPr>
            <w:r>
              <w:rPr>
                <w:rFonts w:ascii="Times New Roman" w:hAnsi="Times New Roman"/>
                <w:sz w:val="16"/>
              </w:rPr>
              <w:t>214,00</w:t>
            </w:r>
          </w:p>
        </w:tc>
        <w:tc>
          <w:tcPr>
            <w:tcW w:type="dxa" w:w="1092"/>
            <w:tcBorders>
              <w:top w:color="000000" w:sz="4" w:val="single"/>
              <w:left w:color="000000" w:sz="4" w:val="single"/>
              <w:bottom w:color="000000" w:sz="4" w:val="single"/>
              <w:right w:color="000000" w:sz="4" w:val="single"/>
            </w:tcBorders>
          </w:tcPr>
          <w:p w14:paraId="AC040000">
            <w:pPr>
              <w:pStyle w:val="Style_13"/>
              <w:ind/>
              <w:jc w:val="center"/>
              <w:rPr>
                <w:rFonts w:ascii="Times New Roman" w:hAnsi="Times New Roman"/>
                <w:sz w:val="16"/>
              </w:rPr>
            </w:pPr>
            <w:r>
              <w:rPr>
                <w:rFonts w:ascii="Times New Roman" w:hAnsi="Times New Roman"/>
                <w:sz w:val="16"/>
              </w:rPr>
              <w:t>300,00</w:t>
            </w:r>
          </w:p>
        </w:tc>
        <w:tc>
          <w:tcPr>
            <w:tcW w:type="dxa" w:w="1911"/>
            <w:tcBorders>
              <w:top w:color="000000" w:sz="4" w:val="single"/>
              <w:left w:color="000000" w:sz="4" w:val="single"/>
              <w:bottom w:color="000000" w:sz="4" w:val="single"/>
              <w:right w:color="000000" w:sz="4" w:val="single"/>
            </w:tcBorders>
          </w:tcPr>
          <w:p w14:paraId="AD040000">
            <w:pPr>
              <w:pStyle w:val="Style_13"/>
              <w:ind/>
              <w:jc w:val="center"/>
              <w:rPr>
                <w:rFonts w:ascii="Times New Roman" w:hAnsi="Times New Roman"/>
                <w:sz w:val="16"/>
              </w:rPr>
            </w:pPr>
            <w:r>
              <w:rPr>
                <w:rFonts w:ascii="Times New Roman" w:hAnsi="Times New Roman"/>
                <w:sz w:val="16"/>
              </w:rPr>
              <w:t>87:08:050001:874</w:t>
            </w:r>
          </w:p>
        </w:tc>
        <w:tc>
          <w:tcPr>
            <w:tcW w:type="dxa" w:w="1365"/>
            <w:tcBorders>
              <w:top w:color="000000" w:sz="4" w:val="single"/>
              <w:left w:color="000000" w:sz="4" w:val="single"/>
              <w:bottom w:color="000000" w:sz="4" w:val="single"/>
              <w:right w:color="000000" w:sz="4" w:val="single"/>
            </w:tcBorders>
          </w:tcPr>
          <w:p w14:paraId="AE040000">
            <w:pPr>
              <w:pStyle w:val="Style_13"/>
              <w:ind/>
              <w:jc w:val="center"/>
              <w:rPr>
                <w:rFonts w:ascii="Times New Roman" w:hAnsi="Times New Roman"/>
                <w:sz w:val="16"/>
              </w:rPr>
            </w:pPr>
            <w:r>
              <w:rPr>
                <w:rFonts w:ascii="Times New Roman" w:hAnsi="Times New Roman"/>
                <w:sz w:val="16"/>
              </w:rPr>
              <w:t>Сформирован под одним домом</w:t>
            </w:r>
          </w:p>
        </w:tc>
      </w:tr>
      <w:tr>
        <w:tc>
          <w:tcPr>
            <w:tcW w:type="dxa" w:w="4459"/>
            <w:gridSpan w:val="3"/>
            <w:tcBorders>
              <w:top w:color="000000" w:sz="4" w:val="single"/>
              <w:left w:color="000000" w:sz="4" w:val="single"/>
              <w:bottom w:color="000000" w:sz="4" w:val="single"/>
              <w:right w:color="000000" w:sz="4" w:val="single"/>
            </w:tcBorders>
          </w:tcPr>
          <w:p w14:paraId="AF040000">
            <w:pPr>
              <w:pStyle w:val="Style_13"/>
              <w:rPr>
                <w:rFonts w:ascii="Times New Roman" w:hAnsi="Times New Roman"/>
                <w:sz w:val="16"/>
              </w:rPr>
            </w:pPr>
            <w:r>
              <w:rPr>
                <w:rFonts w:ascii="Times New Roman" w:hAnsi="Times New Roman"/>
                <w:sz w:val="16"/>
              </w:rPr>
              <w:t>По иным программам субъекта РФ, в рамках которых не предусмотрено финансирование за счет средств Фонда, в том числе:</w:t>
            </w:r>
          </w:p>
        </w:tc>
        <w:tc>
          <w:tcPr>
            <w:tcW w:type="dxa" w:w="1001"/>
            <w:tcBorders>
              <w:top w:color="000000" w:sz="4" w:val="single"/>
              <w:left w:color="000000" w:sz="4" w:val="single"/>
              <w:bottom w:color="000000" w:sz="4" w:val="single"/>
              <w:right w:color="000000" w:sz="4" w:val="single"/>
            </w:tcBorders>
          </w:tcPr>
          <w:p w14:paraId="B0040000">
            <w:pPr>
              <w:pStyle w:val="Style_13"/>
              <w:ind/>
              <w:jc w:val="center"/>
              <w:rPr>
                <w:rFonts w:ascii="Times New Roman" w:hAnsi="Times New Roman"/>
                <w:sz w:val="16"/>
              </w:rPr>
            </w:pPr>
            <w:r>
              <w:rPr>
                <w:rFonts w:ascii="Times New Roman" w:hAnsi="Times New Roman"/>
                <w:sz w:val="16"/>
              </w:rPr>
              <w:t>x</w:t>
            </w:r>
          </w:p>
        </w:tc>
        <w:tc>
          <w:tcPr>
            <w:tcW w:type="dxa" w:w="1183"/>
            <w:tcBorders>
              <w:top w:color="000000" w:sz="4" w:val="single"/>
              <w:left w:color="000000" w:sz="4" w:val="single"/>
              <w:bottom w:color="000000" w:sz="4" w:val="single"/>
              <w:right w:color="000000" w:sz="4" w:val="single"/>
            </w:tcBorders>
          </w:tcPr>
          <w:p w14:paraId="B1040000">
            <w:pPr>
              <w:pStyle w:val="Style_13"/>
              <w:ind/>
              <w:jc w:val="center"/>
              <w:rPr>
                <w:rFonts w:ascii="Times New Roman" w:hAnsi="Times New Roman"/>
                <w:sz w:val="16"/>
              </w:rPr>
            </w:pPr>
            <w:r>
              <w:rPr>
                <w:rFonts w:ascii="Times New Roman" w:hAnsi="Times New Roman"/>
                <w:sz w:val="16"/>
              </w:rPr>
              <w:t>x</w:t>
            </w:r>
          </w:p>
        </w:tc>
        <w:tc>
          <w:tcPr>
            <w:tcW w:type="dxa" w:w="1092"/>
            <w:tcBorders>
              <w:top w:color="000000" w:sz="4" w:val="single"/>
              <w:left w:color="000000" w:sz="4" w:val="single"/>
              <w:bottom w:color="000000" w:sz="4" w:val="single"/>
              <w:right w:color="000000" w:sz="4" w:val="single"/>
            </w:tcBorders>
          </w:tcPr>
          <w:p w14:paraId="B2040000">
            <w:pPr>
              <w:pStyle w:val="Style_13"/>
              <w:ind/>
              <w:jc w:val="center"/>
              <w:rPr>
                <w:rFonts w:ascii="Times New Roman" w:hAnsi="Times New Roman"/>
                <w:sz w:val="16"/>
              </w:rPr>
            </w:pPr>
            <w:r>
              <w:rPr>
                <w:rFonts w:ascii="Times New Roman" w:hAnsi="Times New Roman"/>
                <w:sz w:val="16"/>
              </w:rPr>
              <w:t>294,10</w:t>
            </w:r>
          </w:p>
        </w:tc>
        <w:tc>
          <w:tcPr>
            <w:tcW w:type="dxa" w:w="910"/>
            <w:tcBorders>
              <w:top w:color="000000" w:sz="4" w:val="single"/>
              <w:left w:color="000000" w:sz="4" w:val="single"/>
              <w:bottom w:color="000000" w:sz="4" w:val="single"/>
              <w:right w:color="000000" w:sz="4" w:val="single"/>
            </w:tcBorders>
          </w:tcPr>
          <w:p w14:paraId="B3040000">
            <w:pPr>
              <w:pStyle w:val="Style_13"/>
              <w:ind/>
              <w:jc w:val="center"/>
              <w:rPr>
                <w:rFonts w:ascii="Times New Roman" w:hAnsi="Times New Roman"/>
                <w:sz w:val="16"/>
              </w:rPr>
            </w:pPr>
            <w:r>
              <w:rPr>
                <w:rFonts w:ascii="Times New Roman" w:hAnsi="Times New Roman"/>
                <w:sz w:val="16"/>
              </w:rPr>
              <w:t>18</w:t>
            </w:r>
          </w:p>
        </w:tc>
        <w:tc>
          <w:tcPr>
            <w:tcW w:type="dxa" w:w="1274"/>
            <w:tcBorders>
              <w:top w:color="000000" w:sz="4" w:val="single"/>
              <w:left w:color="000000" w:sz="4" w:val="single"/>
              <w:bottom w:color="000000" w:sz="4" w:val="single"/>
              <w:right w:color="000000" w:sz="4" w:val="single"/>
            </w:tcBorders>
          </w:tcPr>
          <w:p w14:paraId="B4040000">
            <w:pPr>
              <w:pStyle w:val="Style_13"/>
              <w:ind/>
              <w:jc w:val="center"/>
              <w:rPr>
                <w:rFonts w:ascii="Times New Roman" w:hAnsi="Times New Roman"/>
                <w:sz w:val="16"/>
              </w:rPr>
            </w:pPr>
            <w:r>
              <w:rPr>
                <w:rFonts w:ascii="Times New Roman" w:hAnsi="Times New Roman"/>
                <w:sz w:val="16"/>
              </w:rPr>
              <w:t>x</w:t>
            </w:r>
          </w:p>
        </w:tc>
        <w:tc>
          <w:tcPr>
            <w:tcW w:type="dxa" w:w="1001"/>
            <w:tcBorders>
              <w:top w:color="000000" w:sz="4" w:val="single"/>
              <w:left w:color="000000" w:sz="4" w:val="single"/>
              <w:bottom w:color="000000" w:sz="4" w:val="single"/>
              <w:right w:color="000000" w:sz="4" w:val="single"/>
            </w:tcBorders>
          </w:tcPr>
          <w:p w14:paraId="B5040000">
            <w:pPr>
              <w:pStyle w:val="Style_13"/>
              <w:ind/>
              <w:jc w:val="center"/>
              <w:rPr>
                <w:rFonts w:ascii="Times New Roman" w:hAnsi="Times New Roman"/>
                <w:sz w:val="16"/>
              </w:rPr>
            </w:pPr>
            <w:r>
              <w:rPr>
                <w:rFonts w:ascii="Times New Roman" w:hAnsi="Times New Roman"/>
                <w:sz w:val="16"/>
              </w:rPr>
              <w:t>0,00</w:t>
            </w:r>
          </w:p>
        </w:tc>
        <w:tc>
          <w:tcPr>
            <w:tcW w:type="dxa" w:w="1092"/>
            <w:tcBorders>
              <w:top w:color="000000" w:sz="4" w:val="single"/>
              <w:left w:color="000000" w:sz="4" w:val="single"/>
              <w:bottom w:color="000000" w:sz="4" w:val="single"/>
              <w:right w:color="000000" w:sz="4" w:val="single"/>
            </w:tcBorders>
          </w:tcPr>
          <w:p w14:paraId="B6040000">
            <w:pPr>
              <w:pStyle w:val="Style_13"/>
              <w:ind/>
              <w:jc w:val="center"/>
              <w:rPr>
                <w:rFonts w:ascii="Times New Roman" w:hAnsi="Times New Roman"/>
                <w:sz w:val="16"/>
              </w:rPr>
            </w:pPr>
            <w:r>
              <w:rPr>
                <w:rFonts w:ascii="Times New Roman" w:hAnsi="Times New Roman"/>
                <w:sz w:val="16"/>
              </w:rPr>
              <w:t>4 756,00</w:t>
            </w:r>
          </w:p>
        </w:tc>
        <w:tc>
          <w:tcPr>
            <w:tcW w:type="dxa" w:w="1911"/>
            <w:tcBorders>
              <w:top w:color="000000" w:sz="4" w:val="single"/>
              <w:left w:color="000000" w:sz="4" w:val="single"/>
              <w:bottom w:color="000000" w:sz="4" w:val="single"/>
              <w:right w:color="000000" w:sz="4" w:val="single"/>
            </w:tcBorders>
          </w:tcPr>
          <w:p w14:paraId="B7040000">
            <w:pPr>
              <w:pStyle w:val="Style_13"/>
              <w:ind/>
              <w:jc w:val="center"/>
              <w:rPr>
                <w:rFonts w:ascii="Times New Roman" w:hAnsi="Times New Roman"/>
                <w:sz w:val="16"/>
              </w:rPr>
            </w:pPr>
            <w:r>
              <w:rPr>
                <w:rFonts w:ascii="Times New Roman" w:hAnsi="Times New Roman"/>
                <w:sz w:val="16"/>
              </w:rPr>
              <w:t>x</w:t>
            </w:r>
          </w:p>
        </w:tc>
        <w:tc>
          <w:tcPr>
            <w:tcW w:type="dxa" w:w="1365"/>
            <w:tcBorders>
              <w:top w:color="000000" w:sz="4" w:val="single"/>
              <w:left w:color="000000" w:sz="4" w:val="single"/>
              <w:bottom w:color="000000" w:sz="4" w:val="single"/>
              <w:right w:color="000000" w:sz="4" w:val="single"/>
            </w:tcBorders>
          </w:tcPr>
          <w:p w14:paraId="B8040000">
            <w:pPr>
              <w:pStyle w:val="Style_13"/>
              <w:ind/>
              <w:jc w:val="center"/>
              <w:rPr>
                <w:rFonts w:ascii="Times New Roman" w:hAnsi="Times New Roman"/>
                <w:sz w:val="16"/>
              </w:rPr>
            </w:pPr>
            <w:r>
              <w:rPr>
                <w:rFonts w:ascii="Times New Roman" w:hAnsi="Times New Roman"/>
                <w:sz w:val="16"/>
              </w:rPr>
              <w:t>x</w:t>
            </w:r>
          </w:p>
        </w:tc>
      </w:tr>
      <w:tr>
        <w:tc>
          <w:tcPr>
            <w:tcW w:type="dxa" w:w="4459"/>
            <w:gridSpan w:val="3"/>
            <w:tcBorders>
              <w:top w:color="000000" w:sz="4" w:val="single"/>
              <w:left w:color="000000" w:sz="4" w:val="single"/>
              <w:bottom w:color="000000" w:sz="4" w:val="single"/>
              <w:right w:color="000000" w:sz="4" w:val="single"/>
            </w:tcBorders>
          </w:tcPr>
          <w:p w14:paraId="B9040000">
            <w:pPr>
              <w:pStyle w:val="Style_13"/>
              <w:rPr>
                <w:rFonts w:ascii="Times New Roman" w:hAnsi="Times New Roman"/>
                <w:sz w:val="16"/>
              </w:rPr>
            </w:pPr>
            <w:r>
              <w:rPr>
                <w:rFonts w:ascii="Times New Roman" w:hAnsi="Times New Roman"/>
                <w:sz w:val="16"/>
              </w:rPr>
              <w:t>Итого по Анадырский муниципальный район</w:t>
            </w:r>
          </w:p>
        </w:tc>
        <w:tc>
          <w:tcPr>
            <w:tcW w:type="dxa" w:w="1001"/>
            <w:tcBorders>
              <w:top w:color="000000" w:sz="4" w:val="single"/>
              <w:left w:color="000000" w:sz="4" w:val="single"/>
              <w:bottom w:color="000000" w:sz="4" w:val="single"/>
              <w:right w:color="000000" w:sz="4" w:val="single"/>
            </w:tcBorders>
          </w:tcPr>
          <w:p w14:paraId="BA040000">
            <w:pPr>
              <w:pStyle w:val="Style_13"/>
              <w:ind/>
              <w:jc w:val="center"/>
              <w:rPr>
                <w:rFonts w:ascii="Times New Roman" w:hAnsi="Times New Roman"/>
                <w:sz w:val="16"/>
              </w:rPr>
            </w:pPr>
            <w:r>
              <w:rPr>
                <w:rFonts w:ascii="Times New Roman" w:hAnsi="Times New Roman"/>
                <w:sz w:val="16"/>
              </w:rPr>
              <w:t>x</w:t>
            </w:r>
          </w:p>
        </w:tc>
        <w:tc>
          <w:tcPr>
            <w:tcW w:type="dxa" w:w="1183"/>
            <w:tcBorders>
              <w:top w:color="000000" w:sz="4" w:val="single"/>
              <w:left w:color="000000" w:sz="4" w:val="single"/>
              <w:bottom w:color="000000" w:sz="4" w:val="single"/>
              <w:right w:color="000000" w:sz="4" w:val="single"/>
            </w:tcBorders>
          </w:tcPr>
          <w:p w14:paraId="BB040000">
            <w:pPr>
              <w:pStyle w:val="Style_13"/>
              <w:ind/>
              <w:jc w:val="center"/>
              <w:rPr>
                <w:rFonts w:ascii="Times New Roman" w:hAnsi="Times New Roman"/>
                <w:sz w:val="16"/>
              </w:rPr>
            </w:pPr>
            <w:r>
              <w:rPr>
                <w:rFonts w:ascii="Times New Roman" w:hAnsi="Times New Roman"/>
                <w:sz w:val="16"/>
              </w:rPr>
              <w:t>x</w:t>
            </w:r>
          </w:p>
        </w:tc>
        <w:tc>
          <w:tcPr>
            <w:tcW w:type="dxa" w:w="1092"/>
            <w:tcBorders>
              <w:top w:color="000000" w:sz="4" w:val="single"/>
              <w:left w:color="000000" w:sz="4" w:val="single"/>
              <w:bottom w:color="000000" w:sz="4" w:val="single"/>
              <w:right w:color="000000" w:sz="4" w:val="single"/>
            </w:tcBorders>
          </w:tcPr>
          <w:p w14:paraId="BC040000">
            <w:pPr>
              <w:pStyle w:val="Style_13"/>
              <w:ind/>
              <w:jc w:val="center"/>
              <w:rPr>
                <w:rFonts w:ascii="Times New Roman" w:hAnsi="Times New Roman"/>
                <w:sz w:val="16"/>
              </w:rPr>
            </w:pPr>
            <w:r>
              <w:rPr>
                <w:rFonts w:ascii="Times New Roman" w:hAnsi="Times New Roman"/>
                <w:sz w:val="16"/>
              </w:rPr>
              <w:t>111,60</w:t>
            </w:r>
          </w:p>
        </w:tc>
        <w:tc>
          <w:tcPr>
            <w:tcW w:type="dxa" w:w="910"/>
            <w:tcBorders>
              <w:top w:color="000000" w:sz="4" w:val="single"/>
              <w:left w:color="000000" w:sz="4" w:val="single"/>
              <w:bottom w:color="000000" w:sz="4" w:val="single"/>
              <w:right w:color="000000" w:sz="4" w:val="single"/>
            </w:tcBorders>
          </w:tcPr>
          <w:p w14:paraId="BD040000">
            <w:pPr>
              <w:pStyle w:val="Style_13"/>
              <w:ind/>
              <w:jc w:val="center"/>
              <w:rPr>
                <w:rFonts w:ascii="Times New Roman" w:hAnsi="Times New Roman"/>
                <w:sz w:val="16"/>
              </w:rPr>
            </w:pPr>
            <w:r>
              <w:rPr>
                <w:rFonts w:ascii="Times New Roman" w:hAnsi="Times New Roman"/>
                <w:sz w:val="16"/>
              </w:rPr>
              <w:t>10</w:t>
            </w:r>
          </w:p>
        </w:tc>
        <w:tc>
          <w:tcPr>
            <w:tcW w:type="dxa" w:w="1274"/>
            <w:tcBorders>
              <w:top w:color="000000" w:sz="4" w:val="single"/>
              <w:left w:color="000000" w:sz="4" w:val="single"/>
              <w:bottom w:color="000000" w:sz="4" w:val="single"/>
              <w:right w:color="000000" w:sz="4" w:val="single"/>
            </w:tcBorders>
          </w:tcPr>
          <w:p w14:paraId="BE040000">
            <w:pPr>
              <w:pStyle w:val="Style_13"/>
              <w:ind/>
              <w:jc w:val="center"/>
              <w:rPr>
                <w:rFonts w:ascii="Times New Roman" w:hAnsi="Times New Roman"/>
                <w:sz w:val="16"/>
              </w:rPr>
            </w:pPr>
            <w:r>
              <w:rPr>
                <w:rFonts w:ascii="Times New Roman" w:hAnsi="Times New Roman"/>
                <w:sz w:val="16"/>
              </w:rPr>
              <w:t>x</w:t>
            </w:r>
          </w:p>
        </w:tc>
        <w:tc>
          <w:tcPr>
            <w:tcW w:type="dxa" w:w="1001"/>
            <w:tcBorders>
              <w:top w:color="000000" w:sz="4" w:val="single"/>
              <w:left w:color="000000" w:sz="4" w:val="single"/>
              <w:bottom w:color="000000" w:sz="4" w:val="single"/>
              <w:right w:color="000000" w:sz="4" w:val="single"/>
            </w:tcBorders>
          </w:tcPr>
          <w:p w14:paraId="BF040000">
            <w:pPr>
              <w:pStyle w:val="Style_13"/>
              <w:ind/>
              <w:jc w:val="center"/>
              <w:rPr>
                <w:rFonts w:ascii="Times New Roman" w:hAnsi="Times New Roman"/>
                <w:sz w:val="16"/>
              </w:rPr>
            </w:pPr>
            <w:r>
              <w:rPr>
                <w:rFonts w:ascii="Times New Roman" w:hAnsi="Times New Roman"/>
                <w:sz w:val="16"/>
              </w:rPr>
              <w:t>0,00</w:t>
            </w:r>
          </w:p>
        </w:tc>
        <w:tc>
          <w:tcPr>
            <w:tcW w:type="dxa" w:w="1092"/>
            <w:tcBorders>
              <w:top w:color="000000" w:sz="4" w:val="single"/>
              <w:left w:color="000000" w:sz="4" w:val="single"/>
              <w:bottom w:color="000000" w:sz="4" w:val="single"/>
              <w:right w:color="000000" w:sz="4" w:val="single"/>
            </w:tcBorders>
          </w:tcPr>
          <w:p w14:paraId="C0040000">
            <w:pPr>
              <w:pStyle w:val="Style_13"/>
              <w:ind/>
              <w:jc w:val="center"/>
              <w:rPr>
                <w:rFonts w:ascii="Times New Roman" w:hAnsi="Times New Roman"/>
                <w:sz w:val="16"/>
              </w:rPr>
            </w:pPr>
            <w:r>
              <w:rPr>
                <w:rFonts w:ascii="Times New Roman" w:hAnsi="Times New Roman"/>
                <w:sz w:val="16"/>
              </w:rPr>
              <w:t>0,00</w:t>
            </w:r>
          </w:p>
        </w:tc>
        <w:tc>
          <w:tcPr>
            <w:tcW w:type="dxa" w:w="1911"/>
            <w:tcBorders>
              <w:top w:color="000000" w:sz="4" w:val="single"/>
              <w:left w:color="000000" w:sz="4" w:val="single"/>
              <w:bottom w:color="000000" w:sz="4" w:val="single"/>
              <w:right w:color="000000" w:sz="4" w:val="single"/>
            </w:tcBorders>
          </w:tcPr>
          <w:p w14:paraId="C1040000">
            <w:pPr>
              <w:pStyle w:val="Style_13"/>
              <w:ind/>
              <w:jc w:val="center"/>
              <w:rPr>
                <w:rFonts w:ascii="Times New Roman" w:hAnsi="Times New Roman"/>
                <w:sz w:val="16"/>
              </w:rPr>
            </w:pPr>
            <w:r>
              <w:rPr>
                <w:rFonts w:ascii="Times New Roman" w:hAnsi="Times New Roman"/>
                <w:sz w:val="16"/>
              </w:rPr>
              <w:t>x</w:t>
            </w:r>
          </w:p>
        </w:tc>
        <w:tc>
          <w:tcPr>
            <w:tcW w:type="dxa" w:w="1365"/>
            <w:tcBorders>
              <w:top w:color="000000" w:sz="4" w:val="single"/>
              <w:left w:color="000000" w:sz="4" w:val="single"/>
              <w:bottom w:color="000000" w:sz="4" w:val="single"/>
              <w:right w:color="000000" w:sz="4" w:val="single"/>
            </w:tcBorders>
          </w:tcPr>
          <w:p w14:paraId="C2040000">
            <w:pPr>
              <w:pStyle w:val="Style_13"/>
              <w:ind/>
              <w:jc w:val="center"/>
              <w:rPr>
                <w:rFonts w:ascii="Times New Roman" w:hAnsi="Times New Roman"/>
                <w:sz w:val="16"/>
              </w:rPr>
            </w:pPr>
            <w:r>
              <w:rPr>
                <w:rFonts w:ascii="Times New Roman" w:hAnsi="Times New Roman"/>
                <w:sz w:val="16"/>
              </w:rPr>
              <w:t>x</w:t>
            </w:r>
          </w:p>
        </w:tc>
      </w:tr>
      <w:tr>
        <w:tc>
          <w:tcPr>
            <w:tcW w:type="dxa" w:w="546"/>
            <w:tcBorders>
              <w:top w:color="000000" w:sz="4" w:val="single"/>
              <w:left w:color="000000" w:sz="4" w:val="single"/>
              <w:bottom w:color="000000" w:sz="4" w:val="single"/>
              <w:right w:color="000000" w:sz="4" w:val="single"/>
            </w:tcBorders>
          </w:tcPr>
          <w:p w14:paraId="C3040000">
            <w:pPr>
              <w:pStyle w:val="Style_13"/>
              <w:ind/>
              <w:jc w:val="center"/>
              <w:rPr>
                <w:rFonts w:ascii="Times New Roman" w:hAnsi="Times New Roman"/>
                <w:sz w:val="16"/>
              </w:rPr>
            </w:pPr>
            <w:r>
              <w:rPr>
                <w:rFonts w:ascii="Times New Roman" w:hAnsi="Times New Roman"/>
                <w:sz w:val="16"/>
              </w:rPr>
              <w:t>1</w:t>
            </w:r>
          </w:p>
        </w:tc>
        <w:tc>
          <w:tcPr>
            <w:tcW w:type="dxa" w:w="1911"/>
            <w:tcBorders>
              <w:top w:color="000000" w:sz="4" w:val="single"/>
              <w:left w:color="000000" w:sz="4" w:val="single"/>
              <w:bottom w:color="000000" w:sz="4" w:val="single"/>
              <w:right w:color="000000" w:sz="4" w:val="single"/>
            </w:tcBorders>
          </w:tcPr>
          <w:p w14:paraId="C4040000">
            <w:pPr>
              <w:pStyle w:val="Style_13"/>
              <w:rPr>
                <w:rFonts w:ascii="Times New Roman" w:hAnsi="Times New Roman"/>
                <w:sz w:val="16"/>
              </w:rPr>
            </w:pPr>
            <w:r>
              <w:rPr>
                <w:rFonts w:ascii="Times New Roman" w:hAnsi="Times New Roman"/>
                <w:sz w:val="16"/>
              </w:rPr>
              <w:t>с. </w:t>
            </w:r>
            <w:r>
              <w:rPr>
                <w:rFonts w:ascii="Times New Roman" w:hAnsi="Times New Roman"/>
                <w:sz w:val="16"/>
              </w:rPr>
              <w:t>Усть</w:t>
            </w:r>
            <w:r>
              <w:rPr>
                <w:rFonts w:ascii="Times New Roman" w:hAnsi="Times New Roman"/>
                <w:sz w:val="16"/>
              </w:rPr>
              <w:t>-Белая</w:t>
            </w:r>
          </w:p>
        </w:tc>
        <w:tc>
          <w:tcPr>
            <w:tcW w:type="dxa" w:w="2002"/>
            <w:tcBorders>
              <w:top w:color="000000" w:sz="4" w:val="single"/>
              <w:left w:color="000000" w:sz="4" w:val="single"/>
              <w:bottom w:color="000000" w:sz="4" w:val="single"/>
              <w:right w:color="000000" w:sz="4" w:val="single"/>
            </w:tcBorders>
          </w:tcPr>
          <w:p w14:paraId="C5040000">
            <w:pPr>
              <w:pStyle w:val="Style_13"/>
              <w:rPr>
                <w:rFonts w:ascii="Times New Roman" w:hAnsi="Times New Roman"/>
                <w:sz w:val="16"/>
              </w:rPr>
            </w:pPr>
            <w:r>
              <w:rPr>
                <w:rFonts w:ascii="Times New Roman" w:hAnsi="Times New Roman"/>
                <w:sz w:val="16"/>
              </w:rPr>
              <w:t>с. </w:t>
            </w:r>
            <w:r>
              <w:rPr>
                <w:rFonts w:ascii="Times New Roman" w:hAnsi="Times New Roman"/>
                <w:sz w:val="16"/>
              </w:rPr>
              <w:t>Усть</w:t>
            </w:r>
            <w:r>
              <w:rPr>
                <w:rFonts w:ascii="Times New Roman" w:hAnsi="Times New Roman"/>
                <w:sz w:val="16"/>
              </w:rPr>
              <w:t>-Белая, ул. Анадырская, д. 17, к. а</w:t>
            </w:r>
          </w:p>
        </w:tc>
        <w:tc>
          <w:tcPr>
            <w:tcW w:type="dxa" w:w="1001"/>
            <w:tcBorders>
              <w:top w:color="000000" w:sz="4" w:val="single"/>
              <w:left w:color="000000" w:sz="4" w:val="single"/>
              <w:bottom w:color="000000" w:sz="4" w:val="single"/>
              <w:right w:color="000000" w:sz="4" w:val="single"/>
            </w:tcBorders>
          </w:tcPr>
          <w:p w14:paraId="C6040000">
            <w:pPr>
              <w:pStyle w:val="Style_13"/>
              <w:ind/>
              <w:jc w:val="center"/>
              <w:rPr>
                <w:rFonts w:ascii="Times New Roman" w:hAnsi="Times New Roman"/>
                <w:sz w:val="16"/>
              </w:rPr>
            </w:pPr>
            <w:r>
              <w:rPr>
                <w:rFonts w:ascii="Times New Roman" w:hAnsi="Times New Roman"/>
                <w:sz w:val="16"/>
              </w:rPr>
              <w:t>1968</w:t>
            </w:r>
          </w:p>
        </w:tc>
        <w:tc>
          <w:tcPr>
            <w:tcW w:type="dxa" w:w="1183"/>
            <w:tcBorders>
              <w:top w:color="000000" w:sz="4" w:val="single"/>
              <w:left w:color="000000" w:sz="4" w:val="single"/>
              <w:bottom w:color="000000" w:sz="4" w:val="single"/>
              <w:right w:color="000000" w:sz="4" w:val="single"/>
            </w:tcBorders>
          </w:tcPr>
          <w:p w14:paraId="C7040000">
            <w:pPr>
              <w:pStyle w:val="Style_13"/>
              <w:ind/>
              <w:jc w:val="center"/>
              <w:rPr>
                <w:rFonts w:ascii="Times New Roman" w:hAnsi="Times New Roman"/>
                <w:sz w:val="16"/>
              </w:rPr>
            </w:pPr>
            <w:r>
              <w:rPr>
                <w:rFonts w:ascii="Times New Roman" w:hAnsi="Times New Roman"/>
                <w:sz w:val="16"/>
              </w:rPr>
              <w:t>22.12.2016</w:t>
            </w:r>
          </w:p>
        </w:tc>
        <w:tc>
          <w:tcPr>
            <w:tcW w:type="dxa" w:w="1092"/>
            <w:tcBorders>
              <w:top w:color="000000" w:sz="4" w:val="single"/>
              <w:left w:color="000000" w:sz="4" w:val="single"/>
              <w:bottom w:color="000000" w:sz="4" w:val="single"/>
              <w:right w:color="000000" w:sz="4" w:val="single"/>
            </w:tcBorders>
          </w:tcPr>
          <w:p w14:paraId="C8040000">
            <w:pPr>
              <w:pStyle w:val="Style_13"/>
              <w:ind/>
              <w:jc w:val="center"/>
              <w:rPr>
                <w:rFonts w:ascii="Times New Roman" w:hAnsi="Times New Roman"/>
                <w:sz w:val="16"/>
              </w:rPr>
            </w:pPr>
            <w:r>
              <w:rPr>
                <w:rFonts w:ascii="Times New Roman" w:hAnsi="Times New Roman"/>
                <w:sz w:val="16"/>
              </w:rPr>
              <w:t>54,20</w:t>
            </w:r>
          </w:p>
        </w:tc>
        <w:tc>
          <w:tcPr>
            <w:tcW w:type="dxa" w:w="910"/>
            <w:tcBorders>
              <w:top w:color="000000" w:sz="4" w:val="single"/>
              <w:left w:color="000000" w:sz="4" w:val="single"/>
              <w:bottom w:color="000000" w:sz="4" w:val="single"/>
              <w:right w:color="000000" w:sz="4" w:val="single"/>
            </w:tcBorders>
          </w:tcPr>
          <w:p w14:paraId="C9040000">
            <w:pPr>
              <w:pStyle w:val="Style_13"/>
              <w:ind/>
              <w:jc w:val="center"/>
              <w:rPr>
                <w:rFonts w:ascii="Times New Roman" w:hAnsi="Times New Roman"/>
                <w:sz w:val="16"/>
              </w:rPr>
            </w:pPr>
            <w:r>
              <w:rPr>
                <w:rFonts w:ascii="Times New Roman" w:hAnsi="Times New Roman"/>
                <w:sz w:val="16"/>
              </w:rPr>
              <w:t>1</w:t>
            </w:r>
          </w:p>
        </w:tc>
        <w:tc>
          <w:tcPr>
            <w:tcW w:type="dxa" w:w="1274"/>
            <w:tcBorders>
              <w:top w:color="000000" w:sz="4" w:val="single"/>
              <w:left w:color="000000" w:sz="4" w:val="single"/>
              <w:bottom w:color="000000" w:sz="4" w:val="single"/>
              <w:right w:color="000000" w:sz="4" w:val="single"/>
            </w:tcBorders>
          </w:tcPr>
          <w:p w14:paraId="CA040000">
            <w:pPr>
              <w:pStyle w:val="Style_13"/>
              <w:ind/>
              <w:jc w:val="center"/>
              <w:rPr>
                <w:rFonts w:ascii="Times New Roman" w:hAnsi="Times New Roman"/>
                <w:sz w:val="16"/>
              </w:rPr>
            </w:pPr>
            <w:r>
              <w:rPr>
                <w:rFonts w:ascii="Times New Roman" w:hAnsi="Times New Roman"/>
                <w:sz w:val="16"/>
              </w:rPr>
              <w:t>31.12.2021</w:t>
            </w:r>
          </w:p>
        </w:tc>
        <w:tc>
          <w:tcPr>
            <w:tcW w:type="dxa" w:w="1001"/>
            <w:tcBorders>
              <w:top w:color="000000" w:sz="4" w:val="single"/>
              <w:left w:color="000000" w:sz="4" w:val="single"/>
              <w:bottom w:color="000000" w:sz="4" w:val="single"/>
              <w:right w:color="000000" w:sz="4" w:val="single"/>
            </w:tcBorders>
          </w:tcPr>
          <w:p w14:paraId="CB040000">
            <w:pPr>
              <w:pStyle w:val="Style_13"/>
              <w:rPr>
                <w:rFonts w:ascii="Times New Roman" w:hAnsi="Times New Roman"/>
                <w:sz w:val="16"/>
              </w:rPr>
            </w:pPr>
          </w:p>
        </w:tc>
        <w:tc>
          <w:tcPr>
            <w:tcW w:type="dxa" w:w="1092"/>
            <w:tcBorders>
              <w:top w:color="000000" w:sz="4" w:val="single"/>
              <w:left w:color="000000" w:sz="4" w:val="single"/>
              <w:bottom w:color="000000" w:sz="4" w:val="single"/>
              <w:right w:color="000000" w:sz="4" w:val="single"/>
            </w:tcBorders>
          </w:tcPr>
          <w:p w14:paraId="CC040000">
            <w:pPr>
              <w:pStyle w:val="Style_13"/>
              <w:rPr>
                <w:rFonts w:ascii="Times New Roman" w:hAnsi="Times New Roman"/>
                <w:sz w:val="16"/>
              </w:rPr>
            </w:pPr>
          </w:p>
        </w:tc>
        <w:tc>
          <w:tcPr>
            <w:tcW w:type="dxa" w:w="1911"/>
            <w:tcBorders>
              <w:top w:color="000000" w:sz="4" w:val="single"/>
              <w:left w:color="000000" w:sz="4" w:val="single"/>
              <w:bottom w:color="000000" w:sz="4" w:val="single"/>
              <w:right w:color="000000" w:sz="4" w:val="single"/>
            </w:tcBorders>
          </w:tcPr>
          <w:p w14:paraId="CD040000">
            <w:pPr>
              <w:pStyle w:val="Style_13"/>
              <w:rPr>
                <w:rFonts w:ascii="Times New Roman" w:hAnsi="Times New Roman"/>
                <w:sz w:val="16"/>
              </w:rPr>
            </w:pPr>
          </w:p>
        </w:tc>
        <w:tc>
          <w:tcPr>
            <w:tcW w:type="dxa" w:w="1365"/>
            <w:tcBorders>
              <w:top w:color="000000" w:sz="4" w:val="single"/>
              <w:left w:color="000000" w:sz="4" w:val="single"/>
              <w:bottom w:color="000000" w:sz="4" w:val="single"/>
              <w:right w:color="000000" w:sz="4" w:val="single"/>
            </w:tcBorders>
          </w:tcPr>
          <w:p w14:paraId="CE040000">
            <w:pPr>
              <w:pStyle w:val="Style_13"/>
              <w:ind/>
              <w:jc w:val="center"/>
              <w:rPr>
                <w:rFonts w:ascii="Times New Roman" w:hAnsi="Times New Roman"/>
                <w:sz w:val="16"/>
              </w:rPr>
            </w:pPr>
            <w:r>
              <w:rPr>
                <w:rFonts w:ascii="Times New Roman" w:hAnsi="Times New Roman"/>
                <w:sz w:val="16"/>
              </w:rPr>
              <w:t>Не сформирован</w:t>
            </w:r>
          </w:p>
        </w:tc>
      </w:tr>
      <w:tr>
        <w:tc>
          <w:tcPr>
            <w:tcW w:type="dxa" w:w="546"/>
            <w:tcBorders>
              <w:top w:color="000000" w:sz="4" w:val="single"/>
              <w:left w:color="000000" w:sz="4" w:val="single"/>
              <w:bottom w:color="000000" w:sz="4" w:val="single"/>
              <w:right w:color="000000" w:sz="4" w:val="single"/>
            </w:tcBorders>
          </w:tcPr>
          <w:p w14:paraId="CF040000">
            <w:pPr>
              <w:pStyle w:val="Style_13"/>
              <w:ind/>
              <w:jc w:val="center"/>
              <w:rPr>
                <w:rFonts w:ascii="Times New Roman" w:hAnsi="Times New Roman"/>
                <w:sz w:val="16"/>
              </w:rPr>
            </w:pPr>
            <w:r>
              <w:rPr>
                <w:rFonts w:ascii="Times New Roman" w:hAnsi="Times New Roman"/>
                <w:sz w:val="16"/>
              </w:rPr>
              <w:t>2</w:t>
            </w:r>
          </w:p>
        </w:tc>
        <w:tc>
          <w:tcPr>
            <w:tcW w:type="dxa" w:w="1911"/>
            <w:tcBorders>
              <w:top w:color="000000" w:sz="4" w:val="single"/>
              <w:left w:color="000000" w:sz="4" w:val="single"/>
              <w:bottom w:color="000000" w:sz="4" w:val="single"/>
              <w:right w:color="000000" w:sz="4" w:val="single"/>
            </w:tcBorders>
          </w:tcPr>
          <w:p w14:paraId="D0040000">
            <w:pPr>
              <w:pStyle w:val="Style_13"/>
              <w:rPr>
                <w:rFonts w:ascii="Times New Roman" w:hAnsi="Times New Roman"/>
                <w:sz w:val="16"/>
              </w:rPr>
            </w:pPr>
            <w:r>
              <w:rPr>
                <w:rFonts w:ascii="Times New Roman" w:hAnsi="Times New Roman"/>
                <w:sz w:val="16"/>
              </w:rPr>
              <w:t>с. </w:t>
            </w:r>
            <w:r>
              <w:rPr>
                <w:rFonts w:ascii="Times New Roman" w:hAnsi="Times New Roman"/>
                <w:sz w:val="16"/>
              </w:rPr>
              <w:t>Усть</w:t>
            </w:r>
            <w:r>
              <w:rPr>
                <w:rFonts w:ascii="Times New Roman" w:hAnsi="Times New Roman"/>
                <w:sz w:val="16"/>
              </w:rPr>
              <w:t>-Белая</w:t>
            </w:r>
          </w:p>
        </w:tc>
        <w:tc>
          <w:tcPr>
            <w:tcW w:type="dxa" w:w="2002"/>
            <w:tcBorders>
              <w:top w:color="000000" w:sz="4" w:val="single"/>
              <w:left w:color="000000" w:sz="4" w:val="single"/>
              <w:bottom w:color="000000" w:sz="4" w:val="single"/>
              <w:right w:color="000000" w:sz="4" w:val="single"/>
            </w:tcBorders>
          </w:tcPr>
          <w:p w14:paraId="D1040000">
            <w:pPr>
              <w:pStyle w:val="Style_13"/>
              <w:rPr>
                <w:rFonts w:ascii="Times New Roman" w:hAnsi="Times New Roman"/>
                <w:sz w:val="16"/>
              </w:rPr>
            </w:pPr>
            <w:r>
              <w:rPr>
                <w:rFonts w:ascii="Times New Roman" w:hAnsi="Times New Roman"/>
                <w:sz w:val="16"/>
              </w:rPr>
              <w:t>с. </w:t>
            </w:r>
            <w:r>
              <w:rPr>
                <w:rFonts w:ascii="Times New Roman" w:hAnsi="Times New Roman"/>
                <w:sz w:val="16"/>
              </w:rPr>
              <w:t>Усть</w:t>
            </w:r>
            <w:r>
              <w:rPr>
                <w:rFonts w:ascii="Times New Roman" w:hAnsi="Times New Roman"/>
                <w:sz w:val="16"/>
              </w:rPr>
              <w:t>-Белая, ул. </w:t>
            </w:r>
            <w:r>
              <w:rPr>
                <w:rFonts w:ascii="Times New Roman" w:hAnsi="Times New Roman"/>
                <w:sz w:val="16"/>
              </w:rPr>
              <w:t>Куркутского</w:t>
            </w:r>
            <w:r>
              <w:rPr>
                <w:rFonts w:ascii="Times New Roman" w:hAnsi="Times New Roman"/>
                <w:sz w:val="16"/>
              </w:rPr>
              <w:t>, д. 8</w:t>
            </w:r>
          </w:p>
        </w:tc>
        <w:tc>
          <w:tcPr>
            <w:tcW w:type="dxa" w:w="1001"/>
            <w:tcBorders>
              <w:top w:color="000000" w:sz="4" w:val="single"/>
              <w:left w:color="000000" w:sz="4" w:val="single"/>
              <w:bottom w:color="000000" w:sz="4" w:val="single"/>
              <w:right w:color="000000" w:sz="4" w:val="single"/>
            </w:tcBorders>
          </w:tcPr>
          <w:p w14:paraId="D2040000">
            <w:pPr>
              <w:pStyle w:val="Style_13"/>
              <w:ind/>
              <w:jc w:val="center"/>
              <w:rPr>
                <w:rFonts w:ascii="Times New Roman" w:hAnsi="Times New Roman"/>
                <w:sz w:val="16"/>
              </w:rPr>
            </w:pPr>
            <w:r>
              <w:rPr>
                <w:rFonts w:ascii="Times New Roman" w:hAnsi="Times New Roman"/>
                <w:sz w:val="16"/>
              </w:rPr>
              <w:t>1987</w:t>
            </w:r>
          </w:p>
        </w:tc>
        <w:tc>
          <w:tcPr>
            <w:tcW w:type="dxa" w:w="1183"/>
            <w:tcBorders>
              <w:top w:color="000000" w:sz="4" w:val="single"/>
              <w:left w:color="000000" w:sz="4" w:val="single"/>
              <w:bottom w:color="000000" w:sz="4" w:val="single"/>
              <w:right w:color="000000" w:sz="4" w:val="single"/>
            </w:tcBorders>
          </w:tcPr>
          <w:p w14:paraId="D3040000">
            <w:pPr>
              <w:pStyle w:val="Style_13"/>
              <w:ind/>
              <w:jc w:val="center"/>
              <w:rPr>
                <w:rFonts w:ascii="Times New Roman" w:hAnsi="Times New Roman"/>
                <w:sz w:val="16"/>
              </w:rPr>
            </w:pPr>
            <w:r>
              <w:rPr>
                <w:rFonts w:ascii="Times New Roman" w:hAnsi="Times New Roman"/>
                <w:sz w:val="16"/>
              </w:rPr>
              <w:t>22.12.2016</w:t>
            </w:r>
          </w:p>
        </w:tc>
        <w:tc>
          <w:tcPr>
            <w:tcW w:type="dxa" w:w="1092"/>
            <w:tcBorders>
              <w:top w:color="000000" w:sz="4" w:val="single"/>
              <w:left w:color="000000" w:sz="4" w:val="single"/>
              <w:bottom w:color="000000" w:sz="4" w:val="single"/>
              <w:right w:color="000000" w:sz="4" w:val="single"/>
            </w:tcBorders>
          </w:tcPr>
          <w:p w14:paraId="D4040000">
            <w:pPr>
              <w:pStyle w:val="Style_13"/>
              <w:ind/>
              <w:jc w:val="center"/>
              <w:rPr>
                <w:rFonts w:ascii="Times New Roman" w:hAnsi="Times New Roman"/>
                <w:sz w:val="16"/>
              </w:rPr>
            </w:pPr>
            <w:r>
              <w:rPr>
                <w:rFonts w:ascii="Times New Roman" w:hAnsi="Times New Roman"/>
                <w:sz w:val="16"/>
              </w:rPr>
              <w:t>57,40</w:t>
            </w:r>
          </w:p>
        </w:tc>
        <w:tc>
          <w:tcPr>
            <w:tcW w:type="dxa" w:w="910"/>
            <w:tcBorders>
              <w:top w:color="000000" w:sz="4" w:val="single"/>
              <w:left w:color="000000" w:sz="4" w:val="single"/>
              <w:bottom w:color="000000" w:sz="4" w:val="single"/>
              <w:right w:color="000000" w:sz="4" w:val="single"/>
            </w:tcBorders>
          </w:tcPr>
          <w:p w14:paraId="D5040000">
            <w:pPr>
              <w:pStyle w:val="Style_13"/>
              <w:ind/>
              <w:jc w:val="center"/>
              <w:rPr>
                <w:rFonts w:ascii="Times New Roman" w:hAnsi="Times New Roman"/>
                <w:sz w:val="16"/>
              </w:rPr>
            </w:pPr>
            <w:r>
              <w:rPr>
                <w:rFonts w:ascii="Times New Roman" w:hAnsi="Times New Roman"/>
                <w:sz w:val="16"/>
              </w:rPr>
              <w:t>9</w:t>
            </w:r>
          </w:p>
        </w:tc>
        <w:tc>
          <w:tcPr>
            <w:tcW w:type="dxa" w:w="1274"/>
            <w:tcBorders>
              <w:top w:color="000000" w:sz="4" w:val="single"/>
              <w:left w:color="000000" w:sz="4" w:val="single"/>
              <w:bottom w:color="000000" w:sz="4" w:val="single"/>
              <w:right w:color="000000" w:sz="4" w:val="single"/>
            </w:tcBorders>
          </w:tcPr>
          <w:p w14:paraId="D6040000">
            <w:pPr>
              <w:pStyle w:val="Style_13"/>
              <w:ind/>
              <w:jc w:val="center"/>
              <w:rPr>
                <w:rFonts w:ascii="Times New Roman" w:hAnsi="Times New Roman"/>
                <w:sz w:val="16"/>
              </w:rPr>
            </w:pPr>
            <w:r>
              <w:rPr>
                <w:rFonts w:ascii="Times New Roman" w:hAnsi="Times New Roman"/>
                <w:sz w:val="16"/>
              </w:rPr>
              <w:t>31.12.2021</w:t>
            </w:r>
          </w:p>
        </w:tc>
        <w:tc>
          <w:tcPr>
            <w:tcW w:type="dxa" w:w="1001"/>
            <w:tcBorders>
              <w:top w:color="000000" w:sz="4" w:val="single"/>
              <w:left w:color="000000" w:sz="4" w:val="single"/>
              <w:bottom w:color="000000" w:sz="4" w:val="single"/>
              <w:right w:color="000000" w:sz="4" w:val="single"/>
            </w:tcBorders>
          </w:tcPr>
          <w:p w14:paraId="D7040000">
            <w:pPr>
              <w:pStyle w:val="Style_13"/>
              <w:rPr>
                <w:rFonts w:ascii="Times New Roman" w:hAnsi="Times New Roman"/>
                <w:sz w:val="16"/>
              </w:rPr>
            </w:pPr>
          </w:p>
        </w:tc>
        <w:tc>
          <w:tcPr>
            <w:tcW w:type="dxa" w:w="1092"/>
            <w:tcBorders>
              <w:top w:color="000000" w:sz="4" w:val="single"/>
              <w:left w:color="000000" w:sz="4" w:val="single"/>
              <w:bottom w:color="000000" w:sz="4" w:val="single"/>
              <w:right w:color="000000" w:sz="4" w:val="single"/>
            </w:tcBorders>
          </w:tcPr>
          <w:p w14:paraId="D8040000">
            <w:pPr>
              <w:pStyle w:val="Style_13"/>
              <w:rPr>
                <w:rFonts w:ascii="Times New Roman" w:hAnsi="Times New Roman"/>
                <w:sz w:val="16"/>
              </w:rPr>
            </w:pPr>
          </w:p>
        </w:tc>
        <w:tc>
          <w:tcPr>
            <w:tcW w:type="dxa" w:w="1911"/>
            <w:tcBorders>
              <w:top w:color="000000" w:sz="4" w:val="single"/>
              <w:left w:color="000000" w:sz="4" w:val="single"/>
              <w:bottom w:color="000000" w:sz="4" w:val="single"/>
              <w:right w:color="000000" w:sz="4" w:val="single"/>
            </w:tcBorders>
          </w:tcPr>
          <w:p w14:paraId="D9040000">
            <w:pPr>
              <w:pStyle w:val="Style_13"/>
              <w:rPr>
                <w:rFonts w:ascii="Times New Roman" w:hAnsi="Times New Roman"/>
                <w:sz w:val="16"/>
              </w:rPr>
            </w:pPr>
          </w:p>
        </w:tc>
        <w:tc>
          <w:tcPr>
            <w:tcW w:type="dxa" w:w="1365"/>
            <w:tcBorders>
              <w:top w:color="000000" w:sz="4" w:val="single"/>
              <w:left w:color="000000" w:sz="4" w:val="single"/>
              <w:bottom w:color="000000" w:sz="4" w:val="single"/>
              <w:right w:color="000000" w:sz="4" w:val="single"/>
            </w:tcBorders>
          </w:tcPr>
          <w:p w14:paraId="DA040000">
            <w:pPr>
              <w:pStyle w:val="Style_13"/>
              <w:ind/>
              <w:jc w:val="center"/>
              <w:rPr>
                <w:rFonts w:ascii="Times New Roman" w:hAnsi="Times New Roman"/>
                <w:sz w:val="16"/>
              </w:rPr>
            </w:pPr>
            <w:r>
              <w:rPr>
                <w:rFonts w:ascii="Times New Roman" w:hAnsi="Times New Roman"/>
                <w:sz w:val="16"/>
              </w:rPr>
              <w:t>Не сформирован</w:t>
            </w:r>
          </w:p>
        </w:tc>
      </w:tr>
      <w:tr>
        <w:tc>
          <w:tcPr>
            <w:tcW w:type="dxa" w:w="4459"/>
            <w:gridSpan w:val="3"/>
            <w:tcBorders>
              <w:top w:color="000000" w:sz="4" w:val="single"/>
              <w:left w:color="000000" w:sz="4" w:val="single"/>
              <w:bottom w:color="000000" w:sz="4" w:val="single"/>
              <w:right w:color="000000" w:sz="4" w:val="single"/>
            </w:tcBorders>
          </w:tcPr>
          <w:p w14:paraId="DB040000">
            <w:pPr>
              <w:pStyle w:val="Style_13"/>
              <w:rPr>
                <w:rFonts w:ascii="Times New Roman" w:hAnsi="Times New Roman"/>
                <w:sz w:val="16"/>
              </w:rPr>
            </w:pPr>
            <w:r>
              <w:rPr>
                <w:rFonts w:ascii="Times New Roman" w:hAnsi="Times New Roman"/>
                <w:sz w:val="16"/>
              </w:rPr>
              <w:t>Итого по Билибинский муниципальный район</w:t>
            </w:r>
          </w:p>
        </w:tc>
        <w:tc>
          <w:tcPr>
            <w:tcW w:type="dxa" w:w="1001"/>
            <w:tcBorders>
              <w:top w:color="000000" w:sz="4" w:val="single"/>
              <w:left w:color="000000" w:sz="4" w:val="single"/>
              <w:bottom w:color="000000" w:sz="4" w:val="single"/>
              <w:right w:color="000000" w:sz="4" w:val="single"/>
            </w:tcBorders>
          </w:tcPr>
          <w:p w14:paraId="DC040000">
            <w:pPr>
              <w:pStyle w:val="Style_13"/>
              <w:ind/>
              <w:jc w:val="center"/>
              <w:rPr>
                <w:rFonts w:ascii="Times New Roman" w:hAnsi="Times New Roman"/>
                <w:sz w:val="16"/>
              </w:rPr>
            </w:pPr>
            <w:r>
              <w:rPr>
                <w:rFonts w:ascii="Times New Roman" w:hAnsi="Times New Roman"/>
                <w:sz w:val="16"/>
              </w:rPr>
              <w:t>x</w:t>
            </w:r>
          </w:p>
        </w:tc>
        <w:tc>
          <w:tcPr>
            <w:tcW w:type="dxa" w:w="1183"/>
            <w:tcBorders>
              <w:top w:color="000000" w:sz="4" w:val="single"/>
              <w:left w:color="000000" w:sz="4" w:val="single"/>
              <w:bottom w:color="000000" w:sz="4" w:val="single"/>
              <w:right w:color="000000" w:sz="4" w:val="single"/>
            </w:tcBorders>
          </w:tcPr>
          <w:p w14:paraId="DD040000">
            <w:pPr>
              <w:pStyle w:val="Style_13"/>
              <w:ind/>
              <w:jc w:val="center"/>
              <w:rPr>
                <w:rFonts w:ascii="Times New Roman" w:hAnsi="Times New Roman"/>
                <w:sz w:val="16"/>
              </w:rPr>
            </w:pPr>
            <w:r>
              <w:rPr>
                <w:rFonts w:ascii="Times New Roman" w:hAnsi="Times New Roman"/>
                <w:sz w:val="16"/>
              </w:rPr>
              <w:t>x</w:t>
            </w:r>
          </w:p>
        </w:tc>
        <w:tc>
          <w:tcPr>
            <w:tcW w:type="dxa" w:w="1092"/>
            <w:tcBorders>
              <w:top w:color="000000" w:sz="4" w:val="single"/>
              <w:left w:color="000000" w:sz="4" w:val="single"/>
              <w:bottom w:color="000000" w:sz="4" w:val="single"/>
              <w:right w:color="000000" w:sz="4" w:val="single"/>
            </w:tcBorders>
          </w:tcPr>
          <w:p w14:paraId="DE040000">
            <w:pPr>
              <w:pStyle w:val="Style_13"/>
              <w:ind/>
              <w:jc w:val="center"/>
              <w:rPr>
                <w:rFonts w:ascii="Times New Roman" w:hAnsi="Times New Roman"/>
                <w:sz w:val="16"/>
              </w:rPr>
            </w:pPr>
            <w:r>
              <w:rPr>
                <w:rFonts w:ascii="Times New Roman" w:hAnsi="Times New Roman"/>
                <w:sz w:val="16"/>
              </w:rPr>
              <w:t>141,80</w:t>
            </w:r>
          </w:p>
        </w:tc>
        <w:tc>
          <w:tcPr>
            <w:tcW w:type="dxa" w:w="910"/>
            <w:tcBorders>
              <w:top w:color="000000" w:sz="4" w:val="single"/>
              <w:left w:color="000000" w:sz="4" w:val="single"/>
              <w:bottom w:color="000000" w:sz="4" w:val="single"/>
              <w:right w:color="000000" w:sz="4" w:val="single"/>
            </w:tcBorders>
          </w:tcPr>
          <w:p w14:paraId="DF040000">
            <w:pPr>
              <w:pStyle w:val="Style_13"/>
              <w:ind/>
              <w:jc w:val="center"/>
              <w:rPr>
                <w:rFonts w:ascii="Times New Roman" w:hAnsi="Times New Roman"/>
                <w:sz w:val="16"/>
              </w:rPr>
            </w:pPr>
            <w:r>
              <w:rPr>
                <w:rFonts w:ascii="Times New Roman" w:hAnsi="Times New Roman"/>
                <w:sz w:val="16"/>
              </w:rPr>
              <w:t>4</w:t>
            </w:r>
          </w:p>
        </w:tc>
        <w:tc>
          <w:tcPr>
            <w:tcW w:type="dxa" w:w="1274"/>
            <w:tcBorders>
              <w:top w:color="000000" w:sz="4" w:val="single"/>
              <w:left w:color="000000" w:sz="4" w:val="single"/>
              <w:bottom w:color="000000" w:sz="4" w:val="single"/>
              <w:right w:color="000000" w:sz="4" w:val="single"/>
            </w:tcBorders>
          </w:tcPr>
          <w:p w14:paraId="E0040000">
            <w:pPr>
              <w:pStyle w:val="Style_13"/>
              <w:ind/>
              <w:jc w:val="center"/>
              <w:rPr>
                <w:rFonts w:ascii="Times New Roman" w:hAnsi="Times New Roman"/>
                <w:sz w:val="16"/>
              </w:rPr>
            </w:pPr>
            <w:r>
              <w:rPr>
                <w:rFonts w:ascii="Times New Roman" w:hAnsi="Times New Roman"/>
                <w:sz w:val="16"/>
              </w:rPr>
              <w:t>x</w:t>
            </w:r>
          </w:p>
        </w:tc>
        <w:tc>
          <w:tcPr>
            <w:tcW w:type="dxa" w:w="1001"/>
            <w:tcBorders>
              <w:top w:color="000000" w:sz="4" w:val="single"/>
              <w:left w:color="000000" w:sz="4" w:val="single"/>
              <w:bottom w:color="000000" w:sz="4" w:val="single"/>
              <w:right w:color="000000" w:sz="4" w:val="single"/>
            </w:tcBorders>
          </w:tcPr>
          <w:p w14:paraId="E1040000">
            <w:pPr>
              <w:pStyle w:val="Style_13"/>
              <w:ind/>
              <w:jc w:val="center"/>
              <w:rPr>
                <w:rFonts w:ascii="Times New Roman" w:hAnsi="Times New Roman"/>
                <w:sz w:val="16"/>
              </w:rPr>
            </w:pPr>
            <w:r>
              <w:rPr>
                <w:rFonts w:ascii="Times New Roman" w:hAnsi="Times New Roman"/>
                <w:sz w:val="16"/>
              </w:rPr>
              <w:t>0,00</w:t>
            </w:r>
          </w:p>
        </w:tc>
        <w:tc>
          <w:tcPr>
            <w:tcW w:type="dxa" w:w="1092"/>
            <w:tcBorders>
              <w:top w:color="000000" w:sz="4" w:val="single"/>
              <w:left w:color="000000" w:sz="4" w:val="single"/>
              <w:bottom w:color="000000" w:sz="4" w:val="single"/>
              <w:right w:color="000000" w:sz="4" w:val="single"/>
            </w:tcBorders>
          </w:tcPr>
          <w:p w14:paraId="E2040000">
            <w:pPr>
              <w:pStyle w:val="Style_13"/>
              <w:ind/>
              <w:jc w:val="center"/>
              <w:rPr>
                <w:rFonts w:ascii="Times New Roman" w:hAnsi="Times New Roman"/>
                <w:sz w:val="16"/>
              </w:rPr>
            </w:pPr>
            <w:r>
              <w:rPr>
                <w:rFonts w:ascii="Times New Roman" w:hAnsi="Times New Roman"/>
                <w:sz w:val="16"/>
              </w:rPr>
              <w:t>4 756,00</w:t>
            </w:r>
          </w:p>
        </w:tc>
        <w:tc>
          <w:tcPr>
            <w:tcW w:type="dxa" w:w="1911"/>
            <w:tcBorders>
              <w:top w:color="000000" w:sz="4" w:val="single"/>
              <w:left w:color="000000" w:sz="4" w:val="single"/>
              <w:bottom w:color="000000" w:sz="4" w:val="single"/>
              <w:right w:color="000000" w:sz="4" w:val="single"/>
            </w:tcBorders>
          </w:tcPr>
          <w:p w14:paraId="E3040000">
            <w:pPr>
              <w:pStyle w:val="Style_13"/>
              <w:ind/>
              <w:jc w:val="center"/>
              <w:rPr>
                <w:rFonts w:ascii="Times New Roman" w:hAnsi="Times New Roman"/>
                <w:sz w:val="16"/>
              </w:rPr>
            </w:pPr>
            <w:r>
              <w:rPr>
                <w:rFonts w:ascii="Times New Roman" w:hAnsi="Times New Roman"/>
                <w:sz w:val="16"/>
              </w:rPr>
              <w:t>x</w:t>
            </w:r>
          </w:p>
        </w:tc>
        <w:tc>
          <w:tcPr>
            <w:tcW w:type="dxa" w:w="1365"/>
            <w:tcBorders>
              <w:top w:color="000000" w:sz="4" w:val="single"/>
              <w:left w:color="000000" w:sz="4" w:val="single"/>
              <w:bottom w:color="000000" w:sz="4" w:val="single"/>
              <w:right w:color="000000" w:sz="4" w:val="single"/>
            </w:tcBorders>
          </w:tcPr>
          <w:p w14:paraId="E4040000">
            <w:pPr>
              <w:pStyle w:val="Style_13"/>
              <w:ind/>
              <w:jc w:val="center"/>
              <w:rPr>
                <w:rFonts w:ascii="Times New Roman" w:hAnsi="Times New Roman"/>
                <w:sz w:val="16"/>
              </w:rPr>
            </w:pPr>
            <w:r>
              <w:rPr>
                <w:rFonts w:ascii="Times New Roman" w:hAnsi="Times New Roman"/>
                <w:sz w:val="16"/>
              </w:rPr>
              <w:t>x</w:t>
            </w:r>
          </w:p>
        </w:tc>
      </w:tr>
      <w:tr>
        <w:tc>
          <w:tcPr>
            <w:tcW w:type="dxa" w:w="546"/>
            <w:tcBorders>
              <w:top w:color="000000" w:sz="4" w:val="single"/>
              <w:left w:color="000000" w:sz="4" w:val="single"/>
              <w:bottom w:color="000000" w:sz="4" w:val="single"/>
              <w:right w:color="000000" w:sz="4" w:val="single"/>
            </w:tcBorders>
          </w:tcPr>
          <w:p w14:paraId="E5040000">
            <w:pPr>
              <w:pStyle w:val="Style_13"/>
              <w:ind/>
              <w:jc w:val="center"/>
              <w:rPr>
                <w:rFonts w:ascii="Times New Roman" w:hAnsi="Times New Roman"/>
                <w:sz w:val="16"/>
              </w:rPr>
            </w:pPr>
            <w:r>
              <w:rPr>
                <w:rFonts w:ascii="Times New Roman" w:hAnsi="Times New Roman"/>
                <w:sz w:val="16"/>
              </w:rPr>
              <w:t>3</w:t>
            </w:r>
          </w:p>
        </w:tc>
        <w:tc>
          <w:tcPr>
            <w:tcW w:type="dxa" w:w="1911"/>
            <w:tcBorders>
              <w:top w:color="000000" w:sz="4" w:val="single"/>
              <w:left w:color="000000" w:sz="4" w:val="single"/>
              <w:bottom w:color="000000" w:sz="4" w:val="single"/>
              <w:right w:color="000000" w:sz="4" w:val="single"/>
            </w:tcBorders>
          </w:tcPr>
          <w:p w14:paraId="E6040000">
            <w:pPr>
              <w:pStyle w:val="Style_13"/>
              <w:rPr>
                <w:rFonts w:ascii="Times New Roman" w:hAnsi="Times New Roman"/>
                <w:sz w:val="16"/>
              </w:rPr>
            </w:pPr>
            <w:r>
              <w:rPr>
                <w:rFonts w:ascii="Times New Roman" w:hAnsi="Times New Roman"/>
                <w:sz w:val="16"/>
              </w:rPr>
              <w:t>Билибино</w:t>
            </w:r>
          </w:p>
        </w:tc>
        <w:tc>
          <w:tcPr>
            <w:tcW w:type="dxa" w:w="2002"/>
            <w:tcBorders>
              <w:top w:color="000000" w:sz="4" w:val="single"/>
              <w:left w:color="000000" w:sz="4" w:val="single"/>
              <w:bottom w:color="000000" w:sz="4" w:val="single"/>
              <w:right w:color="000000" w:sz="4" w:val="single"/>
            </w:tcBorders>
          </w:tcPr>
          <w:p w14:paraId="E7040000">
            <w:pPr>
              <w:pStyle w:val="Style_13"/>
              <w:rPr>
                <w:rFonts w:ascii="Times New Roman" w:hAnsi="Times New Roman"/>
                <w:sz w:val="16"/>
              </w:rPr>
            </w:pPr>
            <w:r>
              <w:rPr>
                <w:rFonts w:ascii="Times New Roman" w:hAnsi="Times New Roman"/>
                <w:sz w:val="16"/>
              </w:rPr>
              <w:t>г. Билибино, ул. Ленина, д. 1</w:t>
            </w:r>
          </w:p>
        </w:tc>
        <w:tc>
          <w:tcPr>
            <w:tcW w:type="dxa" w:w="1001"/>
            <w:tcBorders>
              <w:top w:color="000000" w:sz="4" w:val="single"/>
              <w:left w:color="000000" w:sz="4" w:val="single"/>
              <w:bottom w:color="000000" w:sz="4" w:val="single"/>
              <w:right w:color="000000" w:sz="4" w:val="single"/>
            </w:tcBorders>
          </w:tcPr>
          <w:p w14:paraId="E8040000">
            <w:pPr>
              <w:pStyle w:val="Style_13"/>
              <w:ind/>
              <w:jc w:val="center"/>
              <w:rPr>
                <w:rFonts w:ascii="Times New Roman" w:hAnsi="Times New Roman"/>
                <w:sz w:val="16"/>
              </w:rPr>
            </w:pPr>
            <w:r>
              <w:rPr>
                <w:rFonts w:ascii="Times New Roman" w:hAnsi="Times New Roman"/>
                <w:sz w:val="16"/>
              </w:rPr>
              <w:t>1968</w:t>
            </w:r>
          </w:p>
        </w:tc>
        <w:tc>
          <w:tcPr>
            <w:tcW w:type="dxa" w:w="1183"/>
            <w:tcBorders>
              <w:top w:color="000000" w:sz="4" w:val="single"/>
              <w:left w:color="000000" w:sz="4" w:val="single"/>
              <w:bottom w:color="000000" w:sz="4" w:val="single"/>
              <w:right w:color="000000" w:sz="4" w:val="single"/>
            </w:tcBorders>
          </w:tcPr>
          <w:p w14:paraId="E9040000">
            <w:pPr>
              <w:pStyle w:val="Style_13"/>
              <w:ind/>
              <w:jc w:val="center"/>
              <w:rPr>
                <w:rFonts w:ascii="Times New Roman" w:hAnsi="Times New Roman"/>
                <w:sz w:val="16"/>
              </w:rPr>
            </w:pPr>
            <w:r>
              <w:rPr>
                <w:rFonts w:ascii="Times New Roman" w:hAnsi="Times New Roman"/>
                <w:sz w:val="16"/>
              </w:rPr>
              <w:t>02.02.2016</w:t>
            </w:r>
          </w:p>
        </w:tc>
        <w:tc>
          <w:tcPr>
            <w:tcW w:type="dxa" w:w="1092"/>
            <w:tcBorders>
              <w:top w:color="000000" w:sz="4" w:val="single"/>
              <w:left w:color="000000" w:sz="4" w:val="single"/>
              <w:bottom w:color="000000" w:sz="4" w:val="single"/>
              <w:right w:color="000000" w:sz="4" w:val="single"/>
            </w:tcBorders>
          </w:tcPr>
          <w:p w14:paraId="EA040000">
            <w:pPr>
              <w:pStyle w:val="Style_13"/>
              <w:ind/>
              <w:jc w:val="center"/>
              <w:rPr>
                <w:rFonts w:ascii="Times New Roman" w:hAnsi="Times New Roman"/>
                <w:sz w:val="16"/>
              </w:rPr>
            </w:pPr>
            <w:r>
              <w:rPr>
                <w:rFonts w:ascii="Times New Roman" w:hAnsi="Times New Roman"/>
                <w:sz w:val="16"/>
              </w:rPr>
              <w:t>90,50</w:t>
            </w:r>
          </w:p>
        </w:tc>
        <w:tc>
          <w:tcPr>
            <w:tcW w:type="dxa" w:w="910"/>
            <w:tcBorders>
              <w:top w:color="000000" w:sz="4" w:val="single"/>
              <w:left w:color="000000" w:sz="4" w:val="single"/>
              <w:bottom w:color="000000" w:sz="4" w:val="single"/>
              <w:right w:color="000000" w:sz="4" w:val="single"/>
            </w:tcBorders>
          </w:tcPr>
          <w:p w14:paraId="EB040000">
            <w:pPr>
              <w:pStyle w:val="Style_13"/>
              <w:ind/>
              <w:jc w:val="center"/>
              <w:rPr>
                <w:rFonts w:ascii="Times New Roman" w:hAnsi="Times New Roman"/>
                <w:sz w:val="16"/>
              </w:rPr>
            </w:pPr>
            <w:r>
              <w:rPr>
                <w:rFonts w:ascii="Times New Roman" w:hAnsi="Times New Roman"/>
                <w:sz w:val="16"/>
              </w:rPr>
              <w:t>3</w:t>
            </w:r>
          </w:p>
        </w:tc>
        <w:tc>
          <w:tcPr>
            <w:tcW w:type="dxa" w:w="1274"/>
            <w:tcBorders>
              <w:top w:color="000000" w:sz="4" w:val="single"/>
              <w:left w:color="000000" w:sz="4" w:val="single"/>
              <w:bottom w:color="000000" w:sz="4" w:val="single"/>
              <w:right w:color="000000" w:sz="4" w:val="single"/>
            </w:tcBorders>
          </w:tcPr>
          <w:p w14:paraId="EC040000">
            <w:pPr>
              <w:pStyle w:val="Style_13"/>
              <w:ind/>
              <w:jc w:val="center"/>
              <w:rPr>
                <w:rFonts w:ascii="Times New Roman" w:hAnsi="Times New Roman"/>
                <w:sz w:val="16"/>
              </w:rPr>
            </w:pPr>
            <w:r>
              <w:rPr>
                <w:rFonts w:ascii="Times New Roman" w:hAnsi="Times New Roman"/>
                <w:sz w:val="16"/>
              </w:rPr>
              <w:t>30.12.2019</w:t>
            </w:r>
          </w:p>
        </w:tc>
        <w:tc>
          <w:tcPr>
            <w:tcW w:type="dxa" w:w="1001"/>
            <w:tcBorders>
              <w:top w:color="000000" w:sz="4" w:val="single"/>
              <w:left w:color="000000" w:sz="4" w:val="single"/>
              <w:bottom w:color="000000" w:sz="4" w:val="single"/>
              <w:right w:color="000000" w:sz="4" w:val="single"/>
            </w:tcBorders>
          </w:tcPr>
          <w:p w14:paraId="ED040000">
            <w:pPr>
              <w:pStyle w:val="Style_13"/>
              <w:rPr>
                <w:rFonts w:ascii="Times New Roman" w:hAnsi="Times New Roman"/>
                <w:sz w:val="16"/>
              </w:rPr>
            </w:pPr>
          </w:p>
        </w:tc>
        <w:tc>
          <w:tcPr>
            <w:tcW w:type="dxa" w:w="1092"/>
            <w:tcBorders>
              <w:top w:color="000000" w:sz="4" w:val="single"/>
              <w:left w:color="000000" w:sz="4" w:val="single"/>
              <w:bottom w:color="000000" w:sz="4" w:val="single"/>
              <w:right w:color="000000" w:sz="4" w:val="single"/>
            </w:tcBorders>
          </w:tcPr>
          <w:p w14:paraId="EE040000">
            <w:pPr>
              <w:pStyle w:val="Style_13"/>
              <w:ind/>
              <w:jc w:val="center"/>
              <w:rPr>
                <w:rFonts w:ascii="Times New Roman" w:hAnsi="Times New Roman"/>
                <w:sz w:val="16"/>
              </w:rPr>
            </w:pPr>
            <w:r>
              <w:rPr>
                <w:rFonts w:ascii="Times New Roman" w:hAnsi="Times New Roman"/>
                <w:sz w:val="16"/>
              </w:rPr>
              <w:t>3 235,00</w:t>
            </w:r>
          </w:p>
        </w:tc>
        <w:tc>
          <w:tcPr>
            <w:tcW w:type="dxa" w:w="1911"/>
            <w:tcBorders>
              <w:top w:color="000000" w:sz="4" w:val="single"/>
              <w:left w:color="000000" w:sz="4" w:val="single"/>
              <w:bottom w:color="000000" w:sz="4" w:val="single"/>
              <w:right w:color="000000" w:sz="4" w:val="single"/>
            </w:tcBorders>
          </w:tcPr>
          <w:p w14:paraId="EF040000">
            <w:pPr>
              <w:pStyle w:val="Style_13"/>
              <w:ind/>
              <w:jc w:val="center"/>
              <w:rPr>
                <w:rFonts w:ascii="Times New Roman" w:hAnsi="Times New Roman"/>
                <w:sz w:val="16"/>
              </w:rPr>
            </w:pPr>
            <w:r>
              <w:rPr>
                <w:rFonts w:ascii="Times New Roman" w:hAnsi="Times New Roman"/>
                <w:sz w:val="16"/>
              </w:rPr>
              <w:t>87:01:040003:171</w:t>
            </w:r>
          </w:p>
        </w:tc>
        <w:tc>
          <w:tcPr>
            <w:tcW w:type="dxa" w:w="1365"/>
            <w:tcBorders>
              <w:top w:color="000000" w:sz="4" w:val="single"/>
              <w:left w:color="000000" w:sz="4" w:val="single"/>
              <w:bottom w:color="000000" w:sz="4" w:val="single"/>
              <w:right w:color="000000" w:sz="4" w:val="single"/>
            </w:tcBorders>
          </w:tcPr>
          <w:p w14:paraId="F0040000">
            <w:pPr>
              <w:pStyle w:val="Style_13"/>
              <w:ind/>
              <w:jc w:val="center"/>
              <w:rPr>
                <w:rFonts w:ascii="Times New Roman" w:hAnsi="Times New Roman"/>
                <w:sz w:val="16"/>
              </w:rPr>
            </w:pPr>
            <w:r>
              <w:rPr>
                <w:rFonts w:ascii="Times New Roman" w:hAnsi="Times New Roman"/>
                <w:sz w:val="16"/>
              </w:rPr>
              <w:t>Сформирован под одним домом</w:t>
            </w:r>
          </w:p>
        </w:tc>
      </w:tr>
      <w:tr>
        <w:tc>
          <w:tcPr>
            <w:tcW w:type="dxa" w:w="546"/>
            <w:tcBorders>
              <w:top w:color="000000" w:sz="4" w:val="single"/>
              <w:left w:color="000000" w:sz="4" w:val="single"/>
              <w:bottom w:color="000000" w:sz="4" w:val="single"/>
              <w:right w:color="000000" w:sz="4" w:val="single"/>
            </w:tcBorders>
          </w:tcPr>
          <w:p w14:paraId="F1040000">
            <w:pPr>
              <w:pStyle w:val="Style_13"/>
              <w:ind/>
              <w:jc w:val="center"/>
              <w:rPr>
                <w:rFonts w:ascii="Times New Roman" w:hAnsi="Times New Roman"/>
                <w:sz w:val="16"/>
              </w:rPr>
            </w:pPr>
            <w:r>
              <w:rPr>
                <w:rFonts w:ascii="Times New Roman" w:hAnsi="Times New Roman"/>
                <w:sz w:val="16"/>
              </w:rPr>
              <w:t>4</w:t>
            </w:r>
          </w:p>
        </w:tc>
        <w:tc>
          <w:tcPr>
            <w:tcW w:type="dxa" w:w="1911"/>
            <w:tcBorders>
              <w:top w:color="000000" w:sz="4" w:val="single"/>
              <w:left w:color="000000" w:sz="4" w:val="single"/>
              <w:bottom w:color="000000" w:sz="4" w:val="single"/>
              <w:right w:color="000000" w:sz="4" w:val="single"/>
            </w:tcBorders>
          </w:tcPr>
          <w:p w14:paraId="F2040000">
            <w:pPr>
              <w:pStyle w:val="Style_13"/>
              <w:rPr>
                <w:rFonts w:ascii="Times New Roman" w:hAnsi="Times New Roman"/>
                <w:sz w:val="16"/>
              </w:rPr>
            </w:pPr>
            <w:r>
              <w:rPr>
                <w:rFonts w:ascii="Times New Roman" w:hAnsi="Times New Roman"/>
                <w:sz w:val="16"/>
              </w:rPr>
              <w:t>с. Анюйск</w:t>
            </w:r>
          </w:p>
        </w:tc>
        <w:tc>
          <w:tcPr>
            <w:tcW w:type="dxa" w:w="2002"/>
            <w:tcBorders>
              <w:top w:color="000000" w:sz="4" w:val="single"/>
              <w:left w:color="000000" w:sz="4" w:val="single"/>
              <w:bottom w:color="000000" w:sz="4" w:val="single"/>
              <w:right w:color="000000" w:sz="4" w:val="single"/>
            </w:tcBorders>
          </w:tcPr>
          <w:p w14:paraId="F3040000">
            <w:pPr>
              <w:pStyle w:val="Style_13"/>
              <w:rPr>
                <w:rFonts w:ascii="Times New Roman" w:hAnsi="Times New Roman"/>
                <w:sz w:val="16"/>
              </w:rPr>
            </w:pPr>
            <w:r>
              <w:rPr>
                <w:rFonts w:ascii="Times New Roman" w:hAnsi="Times New Roman"/>
                <w:sz w:val="16"/>
              </w:rPr>
              <w:t>с. Анюйск, ул. Юбилейная, д. 12</w:t>
            </w:r>
          </w:p>
        </w:tc>
        <w:tc>
          <w:tcPr>
            <w:tcW w:type="dxa" w:w="1001"/>
            <w:tcBorders>
              <w:top w:color="000000" w:sz="4" w:val="single"/>
              <w:left w:color="000000" w:sz="4" w:val="single"/>
              <w:bottom w:color="000000" w:sz="4" w:val="single"/>
              <w:right w:color="000000" w:sz="4" w:val="single"/>
            </w:tcBorders>
          </w:tcPr>
          <w:p w14:paraId="F4040000">
            <w:pPr>
              <w:pStyle w:val="Style_13"/>
              <w:ind/>
              <w:jc w:val="center"/>
              <w:rPr>
                <w:rFonts w:ascii="Times New Roman" w:hAnsi="Times New Roman"/>
                <w:sz w:val="16"/>
              </w:rPr>
            </w:pPr>
            <w:r>
              <w:rPr>
                <w:rFonts w:ascii="Times New Roman" w:hAnsi="Times New Roman"/>
                <w:sz w:val="16"/>
              </w:rPr>
              <w:t>1972</w:t>
            </w:r>
          </w:p>
        </w:tc>
        <w:tc>
          <w:tcPr>
            <w:tcW w:type="dxa" w:w="1183"/>
            <w:tcBorders>
              <w:top w:color="000000" w:sz="4" w:val="single"/>
              <w:left w:color="000000" w:sz="4" w:val="single"/>
              <w:bottom w:color="000000" w:sz="4" w:val="single"/>
              <w:right w:color="000000" w:sz="4" w:val="single"/>
            </w:tcBorders>
          </w:tcPr>
          <w:p w14:paraId="F5040000">
            <w:pPr>
              <w:pStyle w:val="Style_13"/>
              <w:ind/>
              <w:jc w:val="center"/>
              <w:rPr>
                <w:rFonts w:ascii="Times New Roman" w:hAnsi="Times New Roman"/>
                <w:sz w:val="16"/>
              </w:rPr>
            </w:pPr>
            <w:r>
              <w:rPr>
                <w:rFonts w:ascii="Times New Roman" w:hAnsi="Times New Roman"/>
                <w:sz w:val="16"/>
              </w:rPr>
              <w:t>02.03.2016</w:t>
            </w:r>
          </w:p>
        </w:tc>
        <w:tc>
          <w:tcPr>
            <w:tcW w:type="dxa" w:w="1092"/>
            <w:tcBorders>
              <w:top w:color="000000" w:sz="4" w:val="single"/>
              <w:left w:color="000000" w:sz="4" w:val="single"/>
              <w:bottom w:color="000000" w:sz="4" w:val="single"/>
              <w:right w:color="000000" w:sz="4" w:val="single"/>
            </w:tcBorders>
          </w:tcPr>
          <w:p w14:paraId="F6040000">
            <w:pPr>
              <w:pStyle w:val="Style_13"/>
              <w:ind/>
              <w:jc w:val="center"/>
              <w:rPr>
                <w:rFonts w:ascii="Times New Roman" w:hAnsi="Times New Roman"/>
                <w:sz w:val="16"/>
              </w:rPr>
            </w:pPr>
            <w:r>
              <w:rPr>
                <w:rFonts w:ascii="Times New Roman" w:hAnsi="Times New Roman"/>
                <w:sz w:val="16"/>
              </w:rPr>
              <w:t>51,30</w:t>
            </w:r>
          </w:p>
        </w:tc>
        <w:tc>
          <w:tcPr>
            <w:tcW w:type="dxa" w:w="910"/>
            <w:tcBorders>
              <w:top w:color="000000" w:sz="4" w:val="single"/>
              <w:left w:color="000000" w:sz="4" w:val="single"/>
              <w:bottom w:color="000000" w:sz="4" w:val="single"/>
              <w:right w:color="000000" w:sz="4" w:val="single"/>
            </w:tcBorders>
          </w:tcPr>
          <w:p w14:paraId="F7040000">
            <w:pPr>
              <w:pStyle w:val="Style_13"/>
              <w:ind/>
              <w:jc w:val="center"/>
              <w:rPr>
                <w:rFonts w:ascii="Times New Roman" w:hAnsi="Times New Roman"/>
                <w:sz w:val="16"/>
              </w:rPr>
            </w:pPr>
            <w:r>
              <w:rPr>
                <w:rFonts w:ascii="Times New Roman" w:hAnsi="Times New Roman"/>
                <w:sz w:val="16"/>
              </w:rPr>
              <w:t>1</w:t>
            </w:r>
          </w:p>
        </w:tc>
        <w:tc>
          <w:tcPr>
            <w:tcW w:type="dxa" w:w="1274"/>
            <w:tcBorders>
              <w:top w:color="000000" w:sz="4" w:val="single"/>
              <w:left w:color="000000" w:sz="4" w:val="single"/>
              <w:bottom w:color="000000" w:sz="4" w:val="single"/>
              <w:right w:color="000000" w:sz="4" w:val="single"/>
            </w:tcBorders>
          </w:tcPr>
          <w:p w14:paraId="F8040000">
            <w:pPr>
              <w:pStyle w:val="Style_13"/>
              <w:ind/>
              <w:jc w:val="center"/>
              <w:rPr>
                <w:rFonts w:ascii="Times New Roman" w:hAnsi="Times New Roman"/>
                <w:sz w:val="16"/>
              </w:rPr>
            </w:pPr>
            <w:r>
              <w:rPr>
                <w:rFonts w:ascii="Times New Roman" w:hAnsi="Times New Roman"/>
                <w:sz w:val="16"/>
              </w:rPr>
              <w:t>31.12.2023</w:t>
            </w:r>
          </w:p>
        </w:tc>
        <w:tc>
          <w:tcPr>
            <w:tcW w:type="dxa" w:w="1001"/>
            <w:tcBorders>
              <w:top w:color="000000" w:sz="4" w:val="single"/>
              <w:left w:color="000000" w:sz="4" w:val="single"/>
              <w:bottom w:color="000000" w:sz="4" w:val="single"/>
              <w:right w:color="000000" w:sz="4" w:val="single"/>
            </w:tcBorders>
          </w:tcPr>
          <w:p w14:paraId="F9040000">
            <w:pPr>
              <w:pStyle w:val="Style_13"/>
              <w:rPr>
                <w:rFonts w:ascii="Times New Roman" w:hAnsi="Times New Roman"/>
                <w:sz w:val="16"/>
              </w:rPr>
            </w:pPr>
          </w:p>
        </w:tc>
        <w:tc>
          <w:tcPr>
            <w:tcW w:type="dxa" w:w="1092"/>
            <w:tcBorders>
              <w:top w:color="000000" w:sz="4" w:val="single"/>
              <w:left w:color="000000" w:sz="4" w:val="single"/>
              <w:bottom w:color="000000" w:sz="4" w:val="single"/>
              <w:right w:color="000000" w:sz="4" w:val="single"/>
            </w:tcBorders>
          </w:tcPr>
          <w:p w14:paraId="FA040000">
            <w:pPr>
              <w:pStyle w:val="Style_13"/>
              <w:ind/>
              <w:jc w:val="center"/>
              <w:rPr>
                <w:rFonts w:ascii="Times New Roman" w:hAnsi="Times New Roman"/>
                <w:sz w:val="16"/>
              </w:rPr>
            </w:pPr>
            <w:r>
              <w:rPr>
                <w:rFonts w:ascii="Times New Roman" w:hAnsi="Times New Roman"/>
                <w:sz w:val="16"/>
              </w:rPr>
              <w:t>1 521,00</w:t>
            </w:r>
          </w:p>
        </w:tc>
        <w:tc>
          <w:tcPr>
            <w:tcW w:type="dxa" w:w="1911"/>
            <w:tcBorders>
              <w:top w:color="000000" w:sz="4" w:val="single"/>
              <w:left w:color="000000" w:sz="4" w:val="single"/>
              <w:bottom w:color="000000" w:sz="4" w:val="single"/>
              <w:right w:color="000000" w:sz="4" w:val="single"/>
            </w:tcBorders>
          </w:tcPr>
          <w:p w14:paraId="FB040000">
            <w:pPr>
              <w:pStyle w:val="Style_13"/>
              <w:ind/>
              <w:jc w:val="center"/>
              <w:rPr>
                <w:rFonts w:ascii="Times New Roman" w:hAnsi="Times New Roman"/>
                <w:sz w:val="16"/>
              </w:rPr>
            </w:pPr>
            <w:r>
              <w:rPr>
                <w:rFonts w:ascii="Times New Roman" w:hAnsi="Times New Roman"/>
                <w:sz w:val="16"/>
              </w:rPr>
              <w:t>87:01:020001:113</w:t>
            </w:r>
          </w:p>
        </w:tc>
        <w:tc>
          <w:tcPr>
            <w:tcW w:type="dxa" w:w="1365"/>
            <w:tcBorders>
              <w:top w:color="000000" w:sz="4" w:val="single"/>
              <w:left w:color="000000" w:sz="4" w:val="single"/>
              <w:bottom w:color="000000" w:sz="4" w:val="single"/>
              <w:right w:color="000000" w:sz="4" w:val="single"/>
            </w:tcBorders>
          </w:tcPr>
          <w:p w14:paraId="FC040000">
            <w:pPr>
              <w:pStyle w:val="Style_13"/>
              <w:ind/>
              <w:jc w:val="center"/>
              <w:rPr>
                <w:rFonts w:ascii="Times New Roman" w:hAnsi="Times New Roman"/>
                <w:sz w:val="16"/>
              </w:rPr>
            </w:pPr>
            <w:r>
              <w:rPr>
                <w:rFonts w:ascii="Times New Roman" w:hAnsi="Times New Roman"/>
                <w:sz w:val="16"/>
              </w:rPr>
              <w:t>Сформирован под одним домом</w:t>
            </w:r>
          </w:p>
        </w:tc>
      </w:tr>
      <w:tr>
        <w:tc>
          <w:tcPr>
            <w:tcW w:type="dxa" w:w="4459"/>
            <w:gridSpan w:val="3"/>
            <w:tcBorders>
              <w:top w:color="000000" w:sz="4" w:val="single"/>
              <w:left w:color="000000" w:sz="4" w:val="single"/>
              <w:bottom w:color="000000" w:sz="4" w:val="single"/>
              <w:right w:color="000000" w:sz="4" w:val="single"/>
            </w:tcBorders>
          </w:tcPr>
          <w:p w14:paraId="FD040000">
            <w:pPr>
              <w:pStyle w:val="Style_13"/>
              <w:rPr>
                <w:rFonts w:ascii="Times New Roman" w:hAnsi="Times New Roman"/>
                <w:sz w:val="16"/>
              </w:rPr>
            </w:pPr>
            <w:r>
              <w:rPr>
                <w:rFonts w:ascii="Times New Roman" w:hAnsi="Times New Roman"/>
                <w:sz w:val="16"/>
              </w:rPr>
              <w:t>Итого по Провиденский городской округ</w:t>
            </w:r>
          </w:p>
        </w:tc>
        <w:tc>
          <w:tcPr>
            <w:tcW w:type="dxa" w:w="1001"/>
            <w:tcBorders>
              <w:top w:color="000000" w:sz="4" w:val="single"/>
              <w:left w:color="000000" w:sz="4" w:val="single"/>
              <w:bottom w:color="000000" w:sz="4" w:val="single"/>
              <w:right w:color="000000" w:sz="4" w:val="single"/>
            </w:tcBorders>
          </w:tcPr>
          <w:p w14:paraId="FE040000">
            <w:pPr>
              <w:pStyle w:val="Style_13"/>
              <w:ind/>
              <w:jc w:val="center"/>
              <w:rPr>
                <w:rFonts w:ascii="Times New Roman" w:hAnsi="Times New Roman"/>
                <w:sz w:val="16"/>
              </w:rPr>
            </w:pPr>
            <w:r>
              <w:rPr>
                <w:rFonts w:ascii="Times New Roman" w:hAnsi="Times New Roman"/>
                <w:sz w:val="16"/>
              </w:rPr>
              <w:t>x</w:t>
            </w:r>
          </w:p>
        </w:tc>
        <w:tc>
          <w:tcPr>
            <w:tcW w:type="dxa" w:w="1183"/>
            <w:tcBorders>
              <w:top w:color="000000" w:sz="4" w:val="single"/>
              <w:left w:color="000000" w:sz="4" w:val="single"/>
              <w:bottom w:color="000000" w:sz="4" w:val="single"/>
              <w:right w:color="000000" w:sz="4" w:val="single"/>
            </w:tcBorders>
          </w:tcPr>
          <w:p w14:paraId="FF040000">
            <w:pPr>
              <w:pStyle w:val="Style_13"/>
              <w:ind/>
              <w:jc w:val="center"/>
              <w:rPr>
                <w:rFonts w:ascii="Times New Roman" w:hAnsi="Times New Roman"/>
                <w:sz w:val="16"/>
              </w:rPr>
            </w:pPr>
            <w:r>
              <w:rPr>
                <w:rFonts w:ascii="Times New Roman" w:hAnsi="Times New Roman"/>
                <w:sz w:val="16"/>
              </w:rPr>
              <w:t>x</w:t>
            </w:r>
          </w:p>
        </w:tc>
        <w:tc>
          <w:tcPr>
            <w:tcW w:type="dxa" w:w="1092"/>
            <w:tcBorders>
              <w:top w:color="000000" w:sz="4" w:val="single"/>
              <w:left w:color="000000" w:sz="4" w:val="single"/>
              <w:bottom w:color="000000" w:sz="4" w:val="single"/>
              <w:right w:color="000000" w:sz="4" w:val="single"/>
            </w:tcBorders>
          </w:tcPr>
          <w:p w14:paraId="00050000">
            <w:pPr>
              <w:pStyle w:val="Style_13"/>
              <w:ind/>
              <w:jc w:val="center"/>
              <w:rPr>
                <w:rFonts w:ascii="Times New Roman" w:hAnsi="Times New Roman"/>
                <w:sz w:val="16"/>
              </w:rPr>
            </w:pPr>
            <w:r>
              <w:rPr>
                <w:rFonts w:ascii="Times New Roman" w:hAnsi="Times New Roman"/>
                <w:sz w:val="16"/>
              </w:rPr>
              <w:t>40,70</w:t>
            </w:r>
          </w:p>
        </w:tc>
        <w:tc>
          <w:tcPr>
            <w:tcW w:type="dxa" w:w="910"/>
            <w:tcBorders>
              <w:top w:color="000000" w:sz="4" w:val="single"/>
              <w:left w:color="000000" w:sz="4" w:val="single"/>
              <w:bottom w:color="000000" w:sz="4" w:val="single"/>
              <w:right w:color="000000" w:sz="4" w:val="single"/>
            </w:tcBorders>
          </w:tcPr>
          <w:p w14:paraId="01050000">
            <w:pPr>
              <w:pStyle w:val="Style_13"/>
              <w:ind/>
              <w:jc w:val="center"/>
              <w:rPr>
                <w:rFonts w:ascii="Times New Roman" w:hAnsi="Times New Roman"/>
                <w:sz w:val="16"/>
              </w:rPr>
            </w:pPr>
            <w:r>
              <w:rPr>
                <w:rFonts w:ascii="Times New Roman" w:hAnsi="Times New Roman"/>
                <w:sz w:val="16"/>
              </w:rPr>
              <w:t>4</w:t>
            </w:r>
          </w:p>
        </w:tc>
        <w:tc>
          <w:tcPr>
            <w:tcW w:type="dxa" w:w="1274"/>
            <w:tcBorders>
              <w:top w:color="000000" w:sz="4" w:val="single"/>
              <w:left w:color="000000" w:sz="4" w:val="single"/>
              <w:bottom w:color="000000" w:sz="4" w:val="single"/>
              <w:right w:color="000000" w:sz="4" w:val="single"/>
            </w:tcBorders>
          </w:tcPr>
          <w:p w14:paraId="02050000">
            <w:pPr>
              <w:pStyle w:val="Style_13"/>
              <w:ind/>
              <w:jc w:val="center"/>
              <w:rPr>
                <w:rFonts w:ascii="Times New Roman" w:hAnsi="Times New Roman"/>
                <w:sz w:val="16"/>
              </w:rPr>
            </w:pPr>
            <w:r>
              <w:rPr>
                <w:rFonts w:ascii="Times New Roman" w:hAnsi="Times New Roman"/>
                <w:sz w:val="16"/>
              </w:rPr>
              <w:t>x</w:t>
            </w:r>
          </w:p>
        </w:tc>
        <w:tc>
          <w:tcPr>
            <w:tcW w:type="dxa" w:w="1001"/>
            <w:tcBorders>
              <w:top w:color="000000" w:sz="4" w:val="single"/>
              <w:left w:color="000000" w:sz="4" w:val="single"/>
              <w:bottom w:color="000000" w:sz="4" w:val="single"/>
              <w:right w:color="000000" w:sz="4" w:val="single"/>
            </w:tcBorders>
          </w:tcPr>
          <w:p w14:paraId="03050000">
            <w:pPr>
              <w:pStyle w:val="Style_13"/>
              <w:ind/>
              <w:jc w:val="center"/>
              <w:rPr>
                <w:rFonts w:ascii="Times New Roman" w:hAnsi="Times New Roman"/>
                <w:sz w:val="16"/>
              </w:rPr>
            </w:pPr>
            <w:r>
              <w:rPr>
                <w:rFonts w:ascii="Times New Roman" w:hAnsi="Times New Roman"/>
                <w:sz w:val="16"/>
              </w:rPr>
              <w:t>0,00</w:t>
            </w:r>
          </w:p>
        </w:tc>
        <w:tc>
          <w:tcPr>
            <w:tcW w:type="dxa" w:w="1092"/>
            <w:tcBorders>
              <w:top w:color="000000" w:sz="4" w:val="single"/>
              <w:left w:color="000000" w:sz="4" w:val="single"/>
              <w:bottom w:color="000000" w:sz="4" w:val="single"/>
              <w:right w:color="000000" w:sz="4" w:val="single"/>
            </w:tcBorders>
          </w:tcPr>
          <w:p w14:paraId="04050000">
            <w:pPr>
              <w:pStyle w:val="Style_13"/>
              <w:ind/>
              <w:jc w:val="center"/>
              <w:rPr>
                <w:rFonts w:ascii="Times New Roman" w:hAnsi="Times New Roman"/>
                <w:sz w:val="16"/>
              </w:rPr>
            </w:pPr>
            <w:r>
              <w:rPr>
                <w:rFonts w:ascii="Times New Roman" w:hAnsi="Times New Roman"/>
                <w:sz w:val="16"/>
              </w:rPr>
              <w:t>0,00</w:t>
            </w:r>
          </w:p>
        </w:tc>
        <w:tc>
          <w:tcPr>
            <w:tcW w:type="dxa" w:w="1911"/>
            <w:tcBorders>
              <w:top w:color="000000" w:sz="4" w:val="single"/>
              <w:left w:color="000000" w:sz="4" w:val="single"/>
              <w:bottom w:color="000000" w:sz="4" w:val="single"/>
              <w:right w:color="000000" w:sz="4" w:val="single"/>
            </w:tcBorders>
          </w:tcPr>
          <w:p w14:paraId="05050000">
            <w:pPr>
              <w:pStyle w:val="Style_13"/>
              <w:ind/>
              <w:jc w:val="center"/>
              <w:rPr>
                <w:rFonts w:ascii="Times New Roman" w:hAnsi="Times New Roman"/>
                <w:sz w:val="16"/>
              </w:rPr>
            </w:pPr>
            <w:r>
              <w:rPr>
                <w:rFonts w:ascii="Times New Roman" w:hAnsi="Times New Roman"/>
                <w:sz w:val="16"/>
              </w:rPr>
              <w:t>x</w:t>
            </w:r>
          </w:p>
        </w:tc>
        <w:tc>
          <w:tcPr>
            <w:tcW w:type="dxa" w:w="1365"/>
            <w:tcBorders>
              <w:top w:color="000000" w:sz="4" w:val="single"/>
              <w:left w:color="000000" w:sz="4" w:val="single"/>
              <w:bottom w:color="000000" w:sz="4" w:val="single"/>
              <w:right w:color="000000" w:sz="4" w:val="single"/>
            </w:tcBorders>
          </w:tcPr>
          <w:p w14:paraId="06050000">
            <w:pPr>
              <w:pStyle w:val="Style_13"/>
              <w:ind/>
              <w:jc w:val="center"/>
              <w:rPr>
                <w:rFonts w:ascii="Times New Roman" w:hAnsi="Times New Roman"/>
                <w:sz w:val="16"/>
              </w:rPr>
            </w:pPr>
            <w:r>
              <w:rPr>
                <w:rFonts w:ascii="Times New Roman" w:hAnsi="Times New Roman"/>
                <w:sz w:val="16"/>
              </w:rPr>
              <w:t>x</w:t>
            </w:r>
          </w:p>
        </w:tc>
      </w:tr>
      <w:tr>
        <w:tc>
          <w:tcPr>
            <w:tcW w:type="dxa" w:w="546"/>
            <w:tcBorders>
              <w:top w:color="000000" w:sz="4" w:val="single"/>
              <w:left w:color="000000" w:sz="4" w:val="single"/>
              <w:bottom w:color="000000" w:sz="4" w:val="single"/>
              <w:right w:color="000000" w:sz="4" w:val="single"/>
            </w:tcBorders>
          </w:tcPr>
          <w:p w14:paraId="07050000">
            <w:pPr>
              <w:pStyle w:val="Style_13"/>
              <w:ind/>
              <w:jc w:val="center"/>
              <w:rPr>
                <w:rFonts w:ascii="Times New Roman" w:hAnsi="Times New Roman"/>
                <w:sz w:val="16"/>
              </w:rPr>
            </w:pPr>
            <w:r>
              <w:rPr>
                <w:rFonts w:ascii="Times New Roman" w:hAnsi="Times New Roman"/>
                <w:sz w:val="16"/>
              </w:rPr>
              <w:t>5</w:t>
            </w:r>
          </w:p>
        </w:tc>
        <w:tc>
          <w:tcPr>
            <w:tcW w:type="dxa" w:w="1911"/>
            <w:tcBorders>
              <w:top w:color="000000" w:sz="4" w:val="single"/>
              <w:left w:color="000000" w:sz="4" w:val="single"/>
              <w:bottom w:color="000000" w:sz="4" w:val="single"/>
              <w:right w:color="000000" w:sz="4" w:val="single"/>
            </w:tcBorders>
          </w:tcPr>
          <w:p w14:paraId="08050000">
            <w:pPr>
              <w:pStyle w:val="Style_13"/>
              <w:rPr>
                <w:rFonts w:ascii="Times New Roman" w:hAnsi="Times New Roman"/>
                <w:sz w:val="16"/>
              </w:rPr>
            </w:pPr>
            <w:r>
              <w:rPr>
                <w:rFonts w:ascii="Times New Roman" w:hAnsi="Times New Roman"/>
                <w:sz w:val="16"/>
              </w:rPr>
              <w:t>с. Нунлигран</w:t>
            </w:r>
          </w:p>
        </w:tc>
        <w:tc>
          <w:tcPr>
            <w:tcW w:type="dxa" w:w="2002"/>
            <w:tcBorders>
              <w:top w:color="000000" w:sz="4" w:val="single"/>
              <w:left w:color="000000" w:sz="4" w:val="single"/>
              <w:bottom w:color="000000" w:sz="4" w:val="single"/>
              <w:right w:color="000000" w:sz="4" w:val="single"/>
            </w:tcBorders>
          </w:tcPr>
          <w:p w14:paraId="09050000">
            <w:pPr>
              <w:pStyle w:val="Style_13"/>
              <w:rPr>
                <w:rFonts w:ascii="Times New Roman" w:hAnsi="Times New Roman"/>
                <w:sz w:val="16"/>
              </w:rPr>
            </w:pPr>
            <w:r>
              <w:rPr>
                <w:rFonts w:ascii="Times New Roman" w:hAnsi="Times New Roman"/>
                <w:sz w:val="16"/>
              </w:rPr>
              <w:t>с. Нунлигран, ул. Центральная, д. 5</w:t>
            </w:r>
          </w:p>
        </w:tc>
        <w:tc>
          <w:tcPr>
            <w:tcW w:type="dxa" w:w="1001"/>
            <w:tcBorders>
              <w:top w:color="000000" w:sz="4" w:val="single"/>
              <w:left w:color="000000" w:sz="4" w:val="single"/>
              <w:bottom w:color="000000" w:sz="4" w:val="single"/>
              <w:right w:color="000000" w:sz="4" w:val="single"/>
            </w:tcBorders>
          </w:tcPr>
          <w:p w14:paraId="0A050000">
            <w:pPr>
              <w:pStyle w:val="Style_13"/>
              <w:ind/>
              <w:jc w:val="center"/>
              <w:rPr>
                <w:rFonts w:ascii="Times New Roman" w:hAnsi="Times New Roman"/>
                <w:sz w:val="16"/>
              </w:rPr>
            </w:pPr>
            <w:r>
              <w:rPr>
                <w:rFonts w:ascii="Times New Roman" w:hAnsi="Times New Roman"/>
                <w:sz w:val="16"/>
              </w:rPr>
              <w:t>1977</w:t>
            </w:r>
          </w:p>
        </w:tc>
        <w:tc>
          <w:tcPr>
            <w:tcW w:type="dxa" w:w="1183"/>
            <w:tcBorders>
              <w:top w:color="000000" w:sz="4" w:val="single"/>
              <w:left w:color="000000" w:sz="4" w:val="single"/>
              <w:bottom w:color="000000" w:sz="4" w:val="single"/>
              <w:right w:color="000000" w:sz="4" w:val="single"/>
            </w:tcBorders>
          </w:tcPr>
          <w:p w14:paraId="0B050000">
            <w:pPr>
              <w:pStyle w:val="Style_13"/>
              <w:ind/>
              <w:jc w:val="center"/>
              <w:rPr>
                <w:rFonts w:ascii="Times New Roman" w:hAnsi="Times New Roman"/>
                <w:sz w:val="16"/>
              </w:rPr>
            </w:pPr>
            <w:r>
              <w:rPr>
                <w:rFonts w:ascii="Times New Roman" w:hAnsi="Times New Roman"/>
                <w:sz w:val="16"/>
              </w:rPr>
              <w:t>07.10.2016</w:t>
            </w:r>
          </w:p>
        </w:tc>
        <w:tc>
          <w:tcPr>
            <w:tcW w:type="dxa" w:w="1092"/>
            <w:tcBorders>
              <w:top w:color="000000" w:sz="4" w:val="single"/>
              <w:left w:color="000000" w:sz="4" w:val="single"/>
              <w:bottom w:color="000000" w:sz="4" w:val="single"/>
              <w:right w:color="000000" w:sz="4" w:val="single"/>
            </w:tcBorders>
          </w:tcPr>
          <w:p w14:paraId="0C050000">
            <w:pPr>
              <w:pStyle w:val="Style_13"/>
              <w:ind/>
              <w:jc w:val="center"/>
              <w:rPr>
                <w:rFonts w:ascii="Times New Roman" w:hAnsi="Times New Roman"/>
                <w:sz w:val="16"/>
              </w:rPr>
            </w:pPr>
            <w:r>
              <w:rPr>
                <w:rFonts w:ascii="Times New Roman" w:hAnsi="Times New Roman"/>
                <w:sz w:val="16"/>
              </w:rPr>
              <w:t>40,70</w:t>
            </w:r>
          </w:p>
        </w:tc>
        <w:tc>
          <w:tcPr>
            <w:tcW w:type="dxa" w:w="910"/>
            <w:tcBorders>
              <w:top w:color="000000" w:sz="4" w:val="single"/>
              <w:left w:color="000000" w:sz="4" w:val="single"/>
              <w:bottom w:color="000000" w:sz="4" w:val="single"/>
              <w:right w:color="000000" w:sz="4" w:val="single"/>
            </w:tcBorders>
          </w:tcPr>
          <w:p w14:paraId="0D050000">
            <w:pPr>
              <w:pStyle w:val="Style_13"/>
              <w:ind/>
              <w:jc w:val="center"/>
              <w:rPr>
                <w:rFonts w:ascii="Times New Roman" w:hAnsi="Times New Roman"/>
                <w:sz w:val="16"/>
              </w:rPr>
            </w:pPr>
            <w:r>
              <w:rPr>
                <w:rFonts w:ascii="Times New Roman" w:hAnsi="Times New Roman"/>
                <w:sz w:val="16"/>
              </w:rPr>
              <w:t>4</w:t>
            </w:r>
          </w:p>
        </w:tc>
        <w:tc>
          <w:tcPr>
            <w:tcW w:type="dxa" w:w="1274"/>
            <w:tcBorders>
              <w:top w:color="000000" w:sz="4" w:val="single"/>
              <w:left w:color="000000" w:sz="4" w:val="single"/>
              <w:bottom w:color="000000" w:sz="4" w:val="single"/>
              <w:right w:color="000000" w:sz="4" w:val="single"/>
            </w:tcBorders>
          </w:tcPr>
          <w:p w14:paraId="0E050000">
            <w:pPr>
              <w:pStyle w:val="Style_13"/>
              <w:ind/>
              <w:jc w:val="center"/>
              <w:rPr>
                <w:rFonts w:ascii="Times New Roman" w:hAnsi="Times New Roman"/>
                <w:sz w:val="16"/>
              </w:rPr>
            </w:pPr>
            <w:r>
              <w:rPr>
                <w:rFonts w:ascii="Times New Roman" w:hAnsi="Times New Roman"/>
                <w:sz w:val="16"/>
              </w:rPr>
              <w:t>31.12.2023</w:t>
            </w:r>
          </w:p>
        </w:tc>
        <w:tc>
          <w:tcPr>
            <w:tcW w:type="dxa" w:w="1001"/>
            <w:tcBorders>
              <w:top w:color="000000" w:sz="4" w:val="single"/>
              <w:left w:color="000000" w:sz="4" w:val="single"/>
              <w:bottom w:color="000000" w:sz="4" w:val="single"/>
              <w:right w:color="000000" w:sz="4" w:val="single"/>
            </w:tcBorders>
          </w:tcPr>
          <w:p w14:paraId="0F050000">
            <w:pPr>
              <w:pStyle w:val="Style_13"/>
              <w:rPr>
                <w:rFonts w:ascii="Times New Roman" w:hAnsi="Times New Roman"/>
                <w:sz w:val="16"/>
              </w:rPr>
            </w:pPr>
          </w:p>
        </w:tc>
        <w:tc>
          <w:tcPr>
            <w:tcW w:type="dxa" w:w="1092"/>
            <w:tcBorders>
              <w:top w:color="000000" w:sz="4" w:val="single"/>
              <w:left w:color="000000" w:sz="4" w:val="single"/>
              <w:bottom w:color="000000" w:sz="4" w:val="single"/>
              <w:right w:color="000000" w:sz="4" w:val="single"/>
            </w:tcBorders>
          </w:tcPr>
          <w:p w14:paraId="10050000">
            <w:pPr>
              <w:pStyle w:val="Style_13"/>
              <w:rPr>
                <w:rFonts w:ascii="Times New Roman" w:hAnsi="Times New Roman"/>
                <w:sz w:val="16"/>
              </w:rPr>
            </w:pPr>
          </w:p>
        </w:tc>
        <w:tc>
          <w:tcPr>
            <w:tcW w:type="dxa" w:w="1911"/>
            <w:tcBorders>
              <w:top w:color="000000" w:sz="4" w:val="single"/>
              <w:left w:color="000000" w:sz="4" w:val="single"/>
              <w:bottom w:color="000000" w:sz="4" w:val="single"/>
              <w:right w:color="000000" w:sz="4" w:val="single"/>
            </w:tcBorders>
          </w:tcPr>
          <w:p w14:paraId="11050000">
            <w:pPr>
              <w:pStyle w:val="Style_13"/>
              <w:rPr>
                <w:rFonts w:ascii="Times New Roman" w:hAnsi="Times New Roman"/>
                <w:sz w:val="16"/>
              </w:rPr>
            </w:pPr>
          </w:p>
        </w:tc>
        <w:tc>
          <w:tcPr>
            <w:tcW w:type="dxa" w:w="1365"/>
            <w:tcBorders>
              <w:top w:color="000000" w:sz="4" w:val="single"/>
              <w:left w:color="000000" w:sz="4" w:val="single"/>
              <w:bottom w:color="000000" w:sz="4" w:val="single"/>
              <w:right w:color="000000" w:sz="4" w:val="single"/>
            </w:tcBorders>
          </w:tcPr>
          <w:p w14:paraId="12050000">
            <w:pPr>
              <w:pStyle w:val="Style_13"/>
              <w:ind/>
              <w:jc w:val="center"/>
              <w:rPr>
                <w:rFonts w:ascii="Times New Roman" w:hAnsi="Times New Roman"/>
                <w:sz w:val="16"/>
              </w:rPr>
            </w:pPr>
            <w:r>
              <w:rPr>
                <w:rFonts w:ascii="Times New Roman" w:hAnsi="Times New Roman"/>
                <w:sz w:val="16"/>
              </w:rPr>
              <w:t>Не сформирован</w:t>
            </w:r>
          </w:p>
        </w:tc>
      </w:tr>
    </w:tbl>
    <w:p w14:paraId="13050000">
      <w:pPr>
        <w:sectPr>
          <w:headerReference r:id="rId19" w:type="default"/>
          <w:headerReference r:id="rId12" w:type="first"/>
          <w:footerReference r:id="rId20" w:type="default"/>
          <w:pgSz w:h="11905" w:orient="landscape" w:w="16837"/>
          <w:pgMar w:bottom="851" w:footer="720" w:gutter="0" w:header="720" w:left="799" w:right="799" w:top="1701"/>
        </w:sectPr>
      </w:pPr>
    </w:p>
    <w:p w14:paraId="14050000">
      <w:pPr>
        <w:ind w:firstLine="0" w:left="9639"/>
        <w:jc w:val="center"/>
        <w:rPr>
          <w:rStyle w:val="Style_10_ch"/>
          <w:rFonts w:ascii="Times New Roman" w:hAnsi="Times New Roman"/>
          <w:b w:val="0"/>
          <w:color w:val="000000"/>
        </w:rPr>
      </w:pPr>
      <w:bookmarkStart w:id="4" w:name="sub_1500"/>
      <w:r>
        <w:rPr>
          <w:rStyle w:val="Style_10_ch"/>
          <w:rFonts w:ascii="Times New Roman" w:hAnsi="Times New Roman"/>
          <w:b w:val="0"/>
          <w:color w:val="000000"/>
        </w:rPr>
        <w:t xml:space="preserve">Приложение </w:t>
      </w:r>
      <w:r>
        <w:rPr>
          <w:rStyle w:val="Style_10_ch"/>
          <w:rFonts w:ascii="Times New Roman" w:hAnsi="Times New Roman"/>
          <w:b w:val="0"/>
          <w:color w:val="000000"/>
        </w:rPr>
        <w:t>3</w:t>
      </w:r>
      <w:r>
        <w:rPr>
          <w:rStyle w:val="Style_10_ch"/>
          <w:rFonts w:ascii="Times New Roman" w:hAnsi="Times New Roman"/>
          <w:b w:val="0"/>
          <w:color w:val="000000"/>
        </w:rPr>
        <w:br/>
      </w:r>
      <w:r>
        <w:rPr>
          <w:rStyle w:val="Style_10_ch"/>
          <w:rFonts w:ascii="Times New Roman" w:hAnsi="Times New Roman"/>
          <w:b w:val="0"/>
          <w:color w:val="000000"/>
        </w:rPr>
        <w:t xml:space="preserve">к </w:t>
      </w:r>
      <w:r>
        <w:rPr>
          <w:rStyle w:val="Style_11_ch"/>
          <w:rFonts w:ascii="Times New Roman" w:hAnsi="Times New Roman"/>
          <w:b w:val="0"/>
          <w:color w:val="000000"/>
        </w:rPr>
        <w:t>Государственной программе</w:t>
      </w:r>
      <w:r>
        <w:rPr>
          <w:rStyle w:val="Style_10_ch"/>
          <w:rFonts w:ascii="Times New Roman" w:hAnsi="Times New Roman"/>
          <w:b w:val="0"/>
          <w:color w:val="000000"/>
        </w:rPr>
        <w:t xml:space="preserve"> </w:t>
      </w:r>
      <w:r>
        <w:rPr>
          <w:rStyle w:val="Style_10_ch"/>
          <w:rFonts w:ascii="Times New Roman" w:hAnsi="Times New Roman"/>
          <w:b w:val="0"/>
          <w:color w:val="000000"/>
        </w:rPr>
        <w:br/>
      </w:r>
      <w:r>
        <w:rPr>
          <w:rStyle w:val="Style_10_ch"/>
          <w:rFonts w:ascii="Times New Roman" w:hAnsi="Times New Roman"/>
          <w:b w:val="0"/>
          <w:color w:val="000000"/>
        </w:rPr>
        <w:t>«</w:t>
      </w:r>
      <w:r>
        <w:rPr>
          <w:rStyle w:val="Style_10_ch"/>
          <w:rFonts w:ascii="Times New Roman" w:hAnsi="Times New Roman"/>
          <w:b w:val="0"/>
          <w:color w:val="000000"/>
        </w:rPr>
        <w:t xml:space="preserve">Обеспечение устойчивого сокращения </w:t>
      </w:r>
      <w:r>
        <w:rPr>
          <w:rStyle w:val="Style_10_ch"/>
          <w:rFonts w:ascii="Times New Roman" w:hAnsi="Times New Roman"/>
          <w:b w:val="0"/>
          <w:color w:val="000000"/>
        </w:rPr>
        <w:br/>
      </w:r>
      <w:r>
        <w:rPr>
          <w:rStyle w:val="Style_10_ch"/>
          <w:rFonts w:ascii="Times New Roman" w:hAnsi="Times New Roman"/>
          <w:b w:val="0"/>
          <w:color w:val="000000"/>
        </w:rPr>
        <w:t xml:space="preserve">непригодного для проживания жилищного </w:t>
      </w:r>
      <w:r>
        <w:rPr>
          <w:rStyle w:val="Style_10_ch"/>
          <w:rFonts w:ascii="Times New Roman" w:hAnsi="Times New Roman"/>
          <w:b w:val="0"/>
          <w:color w:val="000000"/>
        </w:rPr>
        <w:br/>
      </w:r>
      <w:r>
        <w:rPr>
          <w:rStyle w:val="Style_10_ch"/>
          <w:rFonts w:ascii="Times New Roman" w:hAnsi="Times New Roman"/>
          <w:b w:val="0"/>
          <w:color w:val="000000"/>
        </w:rPr>
        <w:t>фонда в Чукотском автономном округе</w:t>
      </w:r>
      <w:r>
        <w:rPr>
          <w:rStyle w:val="Style_10_ch"/>
          <w:rFonts w:ascii="Times New Roman" w:hAnsi="Times New Roman"/>
          <w:b w:val="0"/>
          <w:color w:val="000000"/>
        </w:rPr>
        <w:t>»</w:t>
      </w:r>
      <w:bookmarkEnd w:id="4"/>
    </w:p>
    <w:p w14:paraId="15050000">
      <w:pPr>
        <w:rPr>
          <w:rFonts w:ascii="Times New Roman" w:hAnsi="Times New Roman"/>
          <w:sz w:val="28"/>
        </w:rPr>
      </w:pPr>
    </w:p>
    <w:p w14:paraId="16050000">
      <w:pPr>
        <w:rPr>
          <w:rFonts w:ascii="Times New Roman" w:hAnsi="Times New Roman"/>
          <w:sz w:val="28"/>
        </w:rPr>
      </w:pPr>
    </w:p>
    <w:p w14:paraId="17050000">
      <w:pPr>
        <w:pStyle w:val="Style_12"/>
        <w:spacing w:after="0" w:before="0"/>
        <w:ind/>
        <w:rPr>
          <w:rFonts w:ascii="Times New Roman" w:hAnsi="Times New Roman"/>
          <w:color w:val="000000"/>
          <w:sz w:val="28"/>
        </w:rPr>
      </w:pPr>
      <w:r>
        <w:rPr>
          <w:rFonts w:ascii="Times New Roman Полужирный" w:hAnsi="Times New Roman Полужирный"/>
          <w:color w:val="000000"/>
          <w:spacing w:val="20"/>
          <w:sz w:val="28"/>
        </w:rPr>
        <w:t xml:space="preserve">ПЛАН </w:t>
      </w:r>
      <w:r>
        <w:rPr>
          <w:rFonts w:ascii="Times New Roman Полужирный" w:hAnsi="Times New Roman Полужирный"/>
          <w:color w:val="000000"/>
          <w:spacing w:val="20"/>
          <w:sz w:val="28"/>
        </w:rPr>
        <w:br/>
      </w:r>
      <w:r>
        <w:rPr>
          <w:rFonts w:ascii="Times New Roman" w:hAnsi="Times New Roman"/>
          <w:color w:val="000000"/>
          <w:sz w:val="28"/>
        </w:rPr>
        <w:t xml:space="preserve">реализации мероприятий по переселению граждан из аварийного жилищного фонда, признанного таковым </w:t>
      </w:r>
    </w:p>
    <w:p w14:paraId="18050000">
      <w:pPr>
        <w:pStyle w:val="Style_12"/>
        <w:spacing w:after="0" w:before="0"/>
        <w:ind/>
        <w:rPr>
          <w:rFonts w:ascii="Times New Roman" w:hAnsi="Times New Roman"/>
          <w:color w:val="000000"/>
          <w:sz w:val="28"/>
        </w:rPr>
      </w:pPr>
      <w:r>
        <w:rPr>
          <w:rFonts w:ascii="Times New Roman" w:hAnsi="Times New Roman"/>
          <w:color w:val="000000"/>
          <w:sz w:val="28"/>
        </w:rPr>
        <w:t>до 1 января 2017 года, по способам переселения</w:t>
      </w:r>
    </w:p>
    <w:p w14:paraId="19050000">
      <w:pPr>
        <w:rPr>
          <w:rFonts w:ascii="Times New Roman" w:hAnsi="Times New Roman"/>
          <w:sz w:val="16"/>
        </w:rPr>
      </w:pPr>
    </w:p>
    <w:tbl>
      <w:tblPr>
        <w:tblStyle w:val="Style_4"/>
        <w:tblW w:type="auto" w:w="0"/>
        <w:tblInd w:type="dxa" w:w="93"/>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378"/>
        <w:gridCol w:w="1075"/>
        <w:gridCol w:w="546"/>
        <w:gridCol w:w="546"/>
        <w:gridCol w:w="546"/>
        <w:gridCol w:w="426"/>
        <w:gridCol w:w="428"/>
        <w:gridCol w:w="428"/>
        <w:gridCol w:w="428"/>
        <w:gridCol w:w="455"/>
        <w:gridCol w:w="445"/>
        <w:gridCol w:w="551"/>
        <w:gridCol w:w="567"/>
        <w:gridCol w:w="546"/>
        <w:gridCol w:w="546"/>
        <w:gridCol w:w="468"/>
        <w:gridCol w:w="473"/>
        <w:gridCol w:w="476"/>
        <w:gridCol w:w="546"/>
        <w:gridCol w:w="546"/>
        <w:gridCol w:w="546"/>
        <w:gridCol w:w="593"/>
        <w:gridCol w:w="506"/>
        <w:gridCol w:w="509"/>
        <w:gridCol w:w="482"/>
        <w:gridCol w:w="546"/>
        <w:gridCol w:w="426"/>
        <w:gridCol w:w="426"/>
        <w:gridCol w:w="546"/>
      </w:tblGrid>
      <w:tr>
        <w:trPr>
          <w:trHeight w:hRule="atLeast" w:val="585"/>
        </w:trPr>
        <w:tc>
          <w:tcPr>
            <w:tcW w:type="dxa" w:w="378"/>
            <w:vMerge w:val="restart"/>
            <w:tcBorders>
              <w:top w:color="000000" w:sz="4" w:val="single"/>
              <w:left w:color="000000" w:sz="4" w:val="single"/>
              <w:bottom w:color="000000" w:sz="4" w:val="single"/>
              <w:right w:color="000000" w:sz="4" w:val="single"/>
            </w:tcBorders>
            <w:vAlign w:val="center"/>
          </w:tcPr>
          <w:p w14:paraId="1A050000">
            <w:pPr>
              <w:widowControl w:val="1"/>
              <w:ind w:firstLine="0" w:left="0"/>
              <w:jc w:val="center"/>
              <w:rPr>
                <w:rFonts w:ascii="Times New Roman" w:hAnsi="Times New Roman"/>
                <w:color w:val="000000"/>
                <w:sz w:val="12"/>
              </w:rPr>
            </w:pPr>
            <w:r>
              <w:rPr>
                <w:rFonts w:ascii="Times New Roman" w:hAnsi="Times New Roman"/>
                <w:color w:val="000000"/>
                <w:sz w:val="12"/>
              </w:rPr>
              <w:t>N п/п</w:t>
            </w:r>
          </w:p>
        </w:tc>
        <w:tc>
          <w:tcPr>
            <w:tcW w:type="dxa" w:w="1075"/>
            <w:vMerge w:val="restart"/>
            <w:tcBorders>
              <w:top w:color="000000" w:sz="4" w:val="single"/>
              <w:left w:color="000000" w:sz="4" w:val="single"/>
              <w:bottom w:color="000000" w:sz="4" w:val="single"/>
              <w:right w:color="000000" w:sz="4" w:val="single"/>
            </w:tcBorders>
            <w:vAlign w:val="center"/>
          </w:tcPr>
          <w:p w14:paraId="1B050000">
            <w:pPr>
              <w:widowControl w:val="1"/>
              <w:ind w:firstLine="0" w:left="0"/>
              <w:jc w:val="center"/>
              <w:rPr>
                <w:rFonts w:ascii="Times New Roman" w:hAnsi="Times New Roman"/>
                <w:color w:val="000000"/>
                <w:sz w:val="12"/>
              </w:rPr>
            </w:pPr>
            <w:r>
              <w:rPr>
                <w:rFonts w:ascii="Times New Roman" w:hAnsi="Times New Roman"/>
                <w:color w:val="000000"/>
                <w:sz w:val="12"/>
              </w:rPr>
              <w:t>Наименование муниципального образования</w:t>
            </w:r>
          </w:p>
          <w:p w14:paraId="1C050000">
            <w:pPr>
              <w:rPr>
                <w:rFonts w:ascii="Times New Roman" w:hAnsi="Times New Roman"/>
                <w:sz w:val="12"/>
              </w:rPr>
            </w:pPr>
          </w:p>
          <w:p w14:paraId="1D050000">
            <w:pPr>
              <w:rPr>
                <w:rFonts w:ascii="Times New Roman" w:hAnsi="Times New Roman"/>
                <w:sz w:val="12"/>
              </w:rPr>
            </w:pPr>
          </w:p>
          <w:p w14:paraId="1E050000">
            <w:pPr>
              <w:rPr>
                <w:rFonts w:ascii="Times New Roman" w:hAnsi="Times New Roman"/>
                <w:sz w:val="12"/>
              </w:rPr>
            </w:pPr>
          </w:p>
          <w:p w14:paraId="1F050000">
            <w:pPr>
              <w:rPr>
                <w:rFonts w:ascii="Times New Roman" w:hAnsi="Times New Roman"/>
                <w:sz w:val="12"/>
              </w:rPr>
            </w:pPr>
          </w:p>
          <w:p w14:paraId="20050000">
            <w:pPr>
              <w:rPr>
                <w:rFonts w:ascii="Times New Roman" w:hAnsi="Times New Roman"/>
                <w:sz w:val="12"/>
              </w:rPr>
            </w:pPr>
          </w:p>
          <w:p w14:paraId="21050000">
            <w:pPr>
              <w:rPr>
                <w:rFonts w:ascii="Times New Roman" w:hAnsi="Times New Roman"/>
                <w:sz w:val="12"/>
              </w:rPr>
            </w:pPr>
          </w:p>
          <w:p w14:paraId="22050000">
            <w:pPr>
              <w:rPr>
                <w:rFonts w:ascii="Times New Roman" w:hAnsi="Times New Roman"/>
                <w:sz w:val="12"/>
              </w:rPr>
            </w:pPr>
          </w:p>
          <w:p w14:paraId="23050000">
            <w:pPr>
              <w:rPr>
                <w:rFonts w:ascii="Times New Roman" w:hAnsi="Times New Roman"/>
                <w:sz w:val="12"/>
              </w:rPr>
            </w:pPr>
          </w:p>
          <w:p w14:paraId="24050000">
            <w:pPr>
              <w:rPr>
                <w:rFonts w:ascii="Times New Roman" w:hAnsi="Times New Roman"/>
                <w:sz w:val="12"/>
              </w:rPr>
            </w:pPr>
          </w:p>
          <w:p w14:paraId="25050000">
            <w:pPr>
              <w:rPr>
                <w:rFonts w:ascii="Times New Roman" w:hAnsi="Times New Roman"/>
                <w:sz w:val="12"/>
              </w:rPr>
            </w:pPr>
          </w:p>
          <w:p w14:paraId="26050000">
            <w:pPr>
              <w:rPr>
                <w:rFonts w:ascii="Times New Roman" w:hAnsi="Times New Roman"/>
                <w:sz w:val="12"/>
              </w:rPr>
            </w:pPr>
          </w:p>
          <w:p w14:paraId="27050000">
            <w:pPr>
              <w:rPr>
                <w:rFonts w:ascii="Times New Roman" w:hAnsi="Times New Roman"/>
                <w:sz w:val="12"/>
              </w:rPr>
            </w:pPr>
          </w:p>
          <w:p w14:paraId="28050000">
            <w:pPr>
              <w:rPr>
                <w:rFonts w:ascii="Times New Roman" w:hAnsi="Times New Roman"/>
                <w:sz w:val="12"/>
              </w:rPr>
            </w:pPr>
          </w:p>
          <w:p w14:paraId="29050000">
            <w:pPr>
              <w:rPr>
                <w:rFonts w:ascii="Times New Roman" w:hAnsi="Times New Roman"/>
                <w:sz w:val="12"/>
              </w:rPr>
            </w:pPr>
          </w:p>
          <w:p w14:paraId="2A050000">
            <w:pPr>
              <w:rPr>
                <w:rFonts w:ascii="Times New Roman" w:hAnsi="Times New Roman"/>
                <w:sz w:val="12"/>
              </w:rPr>
            </w:pPr>
          </w:p>
          <w:p w14:paraId="2B050000">
            <w:pPr>
              <w:rPr>
                <w:rFonts w:ascii="Times New Roman" w:hAnsi="Times New Roman"/>
                <w:sz w:val="12"/>
              </w:rPr>
            </w:pPr>
          </w:p>
          <w:p w14:paraId="2C050000">
            <w:pPr>
              <w:rPr>
                <w:rFonts w:ascii="Times New Roman" w:hAnsi="Times New Roman"/>
                <w:sz w:val="12"/>
              </w:rPr>
            </w:pPr>
          </w:p>
        </w:tc>
        <w:tc>
          <w:tcPr>
            <w:tcW w:type="dxa" w:w="546"/>
            <w:vMerge w:val="restart"/>
            <w:tcBorders>
              <w:top w:color="000000" w:sz="4" w:val="single"/>
              <w:left w:color="000000" w:sz="4" w:val="single"/>
              <w:bottom w:color="000000" w:sz="4" w:val="single"/>
              <w:right w:color="000000" w:sz="4" w:val="single"/>
            </w:tcBorders>
            <w:textDirection w:val="btLr"/>
            <w:vAlign w:val="center"/>
          </w:tcPr>
          <w:p w14:paraId="2D050000">
            <w:pPr>
              <w:widowControl w:val="1"/>
              <w:ind w:firstLine="0" w:left="0"/>
              <w:jc w:val="center"/>
              <w:rPr>
                <w:rFonts w:ascii="Times New Roman" w:hAnsi="Times New Roman"/>
                <w:color w:val="000000"/>
                <w:sz w:val="12"/>
              </w:rPr>
            </w:pPr>
            <w:r>
              <w:rPr>
                <w:rFonts w:ascii="Times New Roman" w:hAnsi="Times New Roman"/>
                <w:color w:val="000000"/>
                <w:sz w:val="12"/>
              </w:rPr>
              <w:t>Всего расселяемая площадь жилых помещений</w:t>
            </w:r>
          </w:p>
        </w:tc>
        <w:tc>
          <w:tcPr>
            <w:tcW w:type="dxa" w:w="546"/>
            <w:vMerge w:val="restart"/>
            <w:tcBorders>
              <w:top w:color="000000" w:sz="4" w:val="single"/>
              <w:left w:color="000000" w:sz="4" w:val="single"/>
              <w:bottom w:color="000000" w:sz="4" w:val="single"/>
              <w:right w:color="000000" w:sz="4" w:val="single"/>
            </w:tcBorders>
            <w:shd w:fill="FFFFFF" w:val="clear"/>
            <w:textDirection w:val="btLr"/>
            <w:vAlign w:val="center"/>
          </w:tcPr>
          <w:p w14:paraId="2E050000">
            <w:pPr>
              <w:widowControl w:val="1"/>
              <w:ind w:firstLine="0" w:left="0"/>
              <w:jc w:val="center"/>
              <w:rPr>
                <w:rFonts w:ascii="Times New Roman" w:hAnsi="Times New Roman"/>
                <w:color w:val="000000"/>
                <w:sz w:val="12"/>
              </w:rPr>
            </w:pPr>
            <w:r>
              <w:rPr>
                <w:rFonts w:ascii="Times New Roman" w:hAnsi="Times New Roman"/>
                <w:color w:val="000000"/>
                <w:sz w:val="12"/>
              </w:rPr>
              <w:t xml:space="preserve">Всего стоимость мероприятий по переселению               </w:t>
            </w:r>
          </w:p>
        </w:tc>
        <w:tc>
          <w:tcPr>
            <w:tcW w:type="dxa" w:w="4274"/>
            <w:gridSpan w:val="9"/>
            <w:tcBorders>
              <w:top w:color="000000" w:sz="4" w:val="single"/>
              <w:left w:color="000000" w:sz="4" w:val="single"/>
              <w:bottom w:color="000000" w:sz="4" w:val="single"/>
              <w:right w:color="000000" w:sz="4" w:val="single"/>
            </w:tcBorders>
            <w:vAlign w:val="center"/>
          </w:tcPr>
          <w:p w14:paraId="2F050000">
            <w:pPr>
              <w:widowControl w:val="1"/>
              <w:ind w:firstLine="0" w:left="0"/>
              <w:jc w:val="center"/>
              <w:rPr>
                <w:rFonts w:ascii="Times New Roman" w:hAnsi="Times New Roman"/>
                <w:color w:val="000000"/>
                <w:sz w:val="12"/>
              </w:rPr>
            </w:pPr>
            <w:r>
              <w:rPr>
                <w:rFonts w:ascii="Times New Roman" w:hAnsi="Times New Roman"/>
                <w:color w:val="000000"/>
                <w:sz w:val="12"/>
              </w:rPr>
              <w:t>Мероприятия по переселению, не связанные с приобретением жилых помещений</w:t>
            </w:r>
          </w:p>
        </w:tc>
        <w:tc>
          <w:tcPr>
            <w:tcW w:type="dxa" w:w="8181"/>
            <w:gridSpan w:val="16"/>
            <w:tcBorders>
              <w:top w:color="000000" w:sz="4" w:val="single"/>
              <w:left w:color="000000" w:sz="4" w:val="single"/>
              <w:bottom w:color="000000" w:sz="4" w:val="single"/>
              <w:right w:color="000000" w:sz="4" w:val="single"/>
            </w:tcBorders>
            <w:vAlign w:val="center"/>
          </w:tcPr>
          <w:p w14:paraId="30050000">
            <w:pPr>
              <w:widowControl w:val="1"/>
              <w:ind w:firstLine="0" w:left="0"/>
              <w:jc w:val="center"/>
              <w:rPr>
                <w:rFonts w:ascii="Times New Roman" w:hAnsi="Times New Roman"/>
                <w:color w:val="000000"/>
                <w:sz w:val="12"/>
              </w:rPr>
            </w:pPr>
            <w:r>
              <w:rPr>
                <w:rFonts w:ascii="Times New Roman" w:hAnsi="Times New Roman"/>
                <w:color w:val="000000"/>
                <w:sz w:val="12"/>
              </w:rPr>
              <w:t>Мероприятия по переселению, связанные с приобретением (строительством) жилых помещений</w:t>
            </w:r>
          </w:p>
        </w:tc>
      </w:tr>
      <w:tr>
        <w:trPr>
          <w:trHeight w:hRule="atLeast" w:val="1455"/>
        </w:trPr>
        <w:tc>
          <w:tcPr>
            <w:tcW w:type="dxa" w:w="378"/>
            <w:gridSpan w:val="1"/>
            <w:vMerge w:val="continue"/>
            <w:tcBorders>
              <w:top w:color="000000" w:sz="4" w:val="single"/>
              <w:left w:color="000000" w:sz="4" w:val="single"/>
              <w:bottom w:color="000000" w:sz="4" w:val="single"/>
              <w:right w:color="000000" w:sz="4" w:val="single"/>
            </w:tcBorders>
            <w:vAlign w:val="center"/>
          </w:tcPr>
          <w:p/>
        </w:tc>
        <w:tc>
          <w:tcPr>
            <w:tcW w:type="dxa" w:w="1075"/>
            <w:gridSpan w:val="1"/>
            <w:vMerge w:val="continue"/>
            <w:tcBorders>
              <w:top w:color="000000" w:sz="4" w:val="single"/>
              <w:left w:color="000000" w:sz="4" w:val="single"/>
              <w:bottom w:color="000000" w:sz="4" w:val="single"/>
              <w:right w:color="000000" w:sz="4" w:val="single"/>
            </w:tcBorders>
            <w:vAlign w:val="center"/>
          </w:tcPr>
          <w:p/>
        </w:tc>
        <w:tc>
          <w:tcPr>
            <w:tcW w:type="dxa" w:w="546"/>
            <w:gridSpan w:val="1"/>
            <w:vMerge w:val="continue"/>
            <w:tcBorders>
              <w:top w:color="000000" w:sz="4" w:val="single"/>
              <w:left w:color="000000" w:sz="4" w:val="single"/>
              <w:bottom w:color="000000" w:sz="4" w:val="single"/>
              <w:right w:color="000000" w:sz="4" w:val="single"/>
            </w:tcBorders>
            <w:textDirection w:val="btLr"/>
            <w:vAlign w:val="center"/>
          </w:tcPr>
          <w:p/>
        </w:tc>
        <w:tc>
          <w:tcPr>
            <w:tcW w:type="dxa" w:w="546"/>
            <w:gridSpan w:val="1"/>
            <w:vMerge w:val="continue"/>
            <w:tcBorders>
              <w:top w:color="000000" w:sz="4" w:val="single"/>
              <w:left w:color="000000" w:sz="4" w:val="single"/>
              <w:bottom w:color="000000" w:sz="4" w:val="single"/>
              <w:right w:color="000000" w:sz="4" w:val="single"/>
            </w:tcBorders>
            <w:shd w:fill="FFFFFF" w:val="clear"/>
            <w:textDirection w:val="btLr"/>
            <w:vAlign w:val="center"/>
          </w:tcPr>
          <w:p/>
        </w:tc>
        <w:tc>
          <w:tcPr>
            <w:tcW w:type="dxa" w:w="546"/>
            <w:vMerge w:val="restart"/>
            <w:tcBorders>
              <w:top w:color="000000" w:sz="4" w:val="single"/>
              <w:left w:color="000000" w:sz="4" w:val="single"/>
              <w:bottom w:color="000000" w:sz="4" w:val="single"/>
              <w:right w:color="000000" w:sz="4" w:val="single"/>
            </w:tcBorders>
            <w:vAlign w:val="center"/>
          </w:tcPr>
          <w:p w14:paraId="31050000">
            <w:pPr>
              <w:widowControl w:val="1"/>
              <w:ind w:firstLine="0" w:left="0"/>
              <w:jc w:val="center"/>
              <w:rPr>
                <w:rFonts w:ascii="Times New Roman" w:hAnsi="Times New Roman"/>
                <w:color w:val="000000"/>
                <w:sz w:val="12"/>
              </w:rPr>
            </w:pPr>
            <w:r>
              <w:rPr>
                <w:rFonts w:ascii="Times New Roman" w:hAnsi="Times New Roman"/>
                <w:color w:val="000000"/>
                <w:sz w:val="12"/>
              </w:rPr>
              <w:t>всего</w:t>
            </w:r>
          </w:p>
        </w:tc>
        <w:tc>
          <w:tcPr>
            <w:tcW w:type="dxa" w:w="3728"/>
            <w:gridSpan w:val="8"/>
            <w:tcBorders>
              <w:top w:color="000000" w:sz="4" w:val="single"/>
              <w:left w:color="000000" w:sz="4" w:val="single"/>
              <w:bottom w:color="000000" w:sz="4" w:val="single"/>
              <w:right w:color="000000" w:sz="4" w:val="single"/>
            </w:tcBorders>
            <w:vAlign w:val="center"/>
          </w:tcPr>
          <w:p w14:paraId="32050000">
            <w:pPr>
              <w:widowControl w:val="1"/>
              <w:ind w:firstLine="0" w:left="0"/>
              <w:jc w:val="center"/>
              <w:rPr>
                <w:rFonts w:ascii="Times New Roman" w:hAnsi="Times New Roman"/>
                <w:color w:val="000000"/>
                <w:sz w:val="12"/>
              </w:rPr>
            </w:pPr>
            <w:r>
              <w:rPr>
                <w:rFonts w:ascii="Times New Roman" w:hAnsi="Times New Roman"/>
                <w:color w:val="000000"/>
                <w:sz w:val="12"/>
              </w:rPr>
              <w:t>в том числе</w:t>
            </w:r>
          </w:p>
        </w:tc>
        <w:tc>
          <w:tcPr>
            <w:tcW w:type="dxa" w:w="1560"/>
            <w:gridSpan w:val="3"/>
            <w:vMerge w:val="restart"/>
            <w:tcBorders>
              <w:top w:color="000000" w:sz="4" w:val="single"/>
              <w:left w:color="000000" w:sz="4" w:val="single"/>
              <w:bottom w:color="000000" w:sz="4" w:val="single"/>
              <w:right w:color="000000" w:sz="4" w:val="single"/>
            </w:tcBorders>
            <w:vAlign w:val="center"/>
          </w:tcPr>
          <w:p w14:paraId="33050000">
            <w:pPr>
              <w:widowControl w:val="1"/>
              <w:ind w:firstLine="0" w:left="0"/>
              <w:jc w:val="center"/>
              <w:rPr>
                <w:rFonts w:ascii="Times New Roman" w:hAnsi="Times New Roman"/>
                <w:color w:val="000000"/>
                <w:sz w:val="12"/>
              </w:rPr>
            </w:pPr>
            <w:r>
              <w:rPr>
                <w:rFonts w:ascii="Times New Roman" w:hAnsi="Times New Roman"/>
                <w:color w:val="000000"/>
                <w:sz w:val="12"/>
              </w:rPr>
              <w:t>всего</w:t>
            </w:r>
          </w:p>
        </w:tc>
        <w:tc>
          <w:tcPr>
            <w:tcW w:type="dxa" w:w="4677"/>
            <w:gridSpan w:val="9"/>
            <w:tcBorders>
              <w:top w:color="000000" w:sz="4" w:val="single"/>
              <w:left w:color="000000" w:sz="4" w:val="single"/>
              <w:bottom w:color="000000" w:sz="4" w:val="single"/>
              <w:right w:color="000000" w:sz="4" w:val="single"/>
            </w:tcBorders>
            <w:vAlign w:val="center"/>
          </w:tcPr>
          <w:p w14:paraId="34050000">
            <w:pPr>
              <w:widowControl w:val="1"/>
              <w:ind w:firstLine="0" w:left="0"/>
              <w:jc w:val="center"/>
              <w:rPr>
                <w:rFonts w:ascii="Times New Roman" w:hAnsi="Times New Roman"/>
                <w:color w:val="000000"/>
                <w:sz w:val="12"/>
              </w:rPr>
            </w:pPr>
            <w:r>
              <w:rPr>
                <w:rFonts w:ascii="Times New Roman" w:hAnsi="Times New Roman"/>
                <w:color w:val="000000"/>
                <w:sz w:val="12"/>
              </w:rPr>
              <w:t>в том числе</w:t>
            </w:r>
          </w:p>
        </w:tc>
        <w:tc>
          <w:tcPr>
            <w:tcW w:type="dxa" w:w="1944"/>
            <w:gridSpan w:val="4"/>
            <w:tcBorders>
              <w:top w:color="000000" w:sz="4" w:val="single"/>
              <w:left w:color="000000" w:sz="4" w:val="single"/>
              <w:bottom w:color="000000" w:sz="4" w:val="single"/>
              <w:right w:color="000000" w:sz="4" w:val="single"/>
            </w:tcBorders>
            <w:shd w:fill="FFFFFF" w:val="clear"/>
            <w:vAlign w:val="center"/>
          </w:tcPr>
          <w:p w14:paraId="35050000">
            <w:pPr>
              <w:widowControl w:val="1"/>
              <w:ind w:firstLine="0" w:left="0"/>
              <w:jc w:val="center"/>
              <w:rPr>
                <w:rFonts w:ascii="Times New Roman" w:hAnsi="Times New Roman"/>
                <w:color w:val="000000"/>
                <w:sz w:val="12"/>
              </w:rPr>
            </w:pPr>
            <w:r>
              <w:rPr>
                <w:rFonts w:ascii="Times New Roman" w:hAnsi="Times New Roman"/>
                <w:color w:val="000000"/>
                <w:sz w:val="12"/>
              </w:rPr>
              <w:t xml:space="preserve">дальнейшее использование приобретенных </w:t>
            </w:r>
            <w:r>
              <w:rPr>
                <w:rFonts w:ascii="Times New Roman" w:hAnsi="Times New Roman"/>
                <w:color w:val="000000"/>
                <w:sz w:val="12"/>
              </w:rPr>
              <w:br/>
            </w:r>
            <w:r>
              <w:rPr>
                <w:rFonts w:ascii="Times New Roman" w:hAnsi="Times New Roman"/>
                <w:color w:val="000000"/>
                <w:sz w:val="12"/>
              </w:rPr>
              <w:t>(построенных) жилых помещений</w:t>
            </w:r>
          </w:p>
        </w:tc>
      </w:tr>
      <w:tr>
        <w:trPr>
          <w:trHeight w:hRule="atLeast" w:val="795"/>
        </w:trPr>
        <w:tc>
          <w:tcPr>
            <w:tcW w:type="dxa" w:w="378"/>
            <w:gridSpan w:val="1"/>
            <w:vMerge w:val="continue"/>
            <w:tcBorders>
              <w:top w:color="000000" w:sz="4" w:val="single"/>
              <w:left w:color="000000" w:sz="4" w:val="single"/>
              <w:bottom w:color="000000" w:sz="4" w:val="single"/>
              <w:right w:color="000000" w:sz="4" w:val="single"/>
            </w:tcBorders>
            <w:vAlign w:val="center"/>
          </w:tcPr>
          <w:p/>
        </w:tc>
        <w:tc>
          <w:tcPr>
            <w:tcW w:type="dxa" w:w="1075"/>
            <w:gridSpan w:val="1"/>
            <w:vMerge w:val="continue"/>
            <w:tcBorders>
              <w:top w:color="000000" w:sz="4" w:val="single"/>
              <w:left w:color="000000" w:sz="4" w:val="single"/>
              <w:bottom w:color="000000" w:sz="4" w:val="single"/>
              <w:right w:color="000000" w:sz="4" w:val="single"/>
            </w:tcBorders>
            <w:vAlign w:val="center"/>
          </w:tcPr>
          <w:p/>
        </w:tc>
        <w:tc>
          <w:tcPr>
            <w:tcW w:type="dxa" w:w="546"/>
            <w:gridSpan w:val="1"/>
            <w:vMerge w:val="continue"/>
            <w:tcBorders>
              <w:top w:color="000000" w:sz="4" w:val="single"/>
              <w:left w:color="000000" w:sz="4" w:val="single"/>
              <w:bottom w:color="000000" w:sz="4" w:val="single"/>
              <w:right w:color="000000" w:sz="4" w:val="single"/>
            </w:tcBorders>
            <w:textDirection w:val="btLr"/>
            <w:vAlign w:val="center"/>
          </w:tcPr>
          <w:p/>
        </w:tc>
        <w:tc>
          <w:tcPr>
            <w:tcW w:type="dxa" w:w="546"/>
            <w:gridSpan w:val="1"/>
            <w:vMerge w:val="continue"/>
            <w:tcBorders>
              <w:top w:color="000000" w:sz="4" w:val="single"/>
              <w:left w:color="000000" w:sz="4" w:val="single"/>
              <w:bottom w:color="000000" w:sz="4" w:val="single"/>
              <w:right w:color="000000" w:sz="4" w:val="single"/>
            </w:tcBorders>
            <w:shd w:fill="FFFFFF" w:val="clear"/>
            <w:textDirection w:val="btLr"/>
            <w:vAlign w:val="center"/>
          </w:tcPr>
          <w:p/>
        </w:tc>
        <w:tc>
          <w:tcPr>
            <w:tcW w:type="dxa" w:w="546"/>
            <w:gridSpan w:val="1"/>
            <w:vMerge w:val="continue"/>
            <w:tcBorders>
              <w:top w:color="000000" w:sz="4" w:val="single"/>
              <w:left w:color="000000" w:sz="4" w:val="single"/>
              <w:bottom w:color="000000" w:sz="4" w:val="single"/>
              <w:right w:color="000000" w:sz="4" w:val="single"/>
            </w:tcBorders>
            <w:vAlign w:val="center"/>
          </w:tcPr>
          <w:p/>
        </w:tc>
        <w:tc>
          <w:tcPr>
            <w:tcW w:type="dxa" w:w="1710"/>
            <w:gridSpan w:val="4"/>
            <w:vMerge w:val="restart"/>
            <w:tcBorders>
              <w:top w:color="000000" w:sz="4" w:val="single"/>
              <w:left w:color="000000" w:sz="4" w:val="single"/>
              <w:bottom w:color="000000" w:sz="4" w:val="single"/>
              <w:right w:color="000000" w:sz="4" w:val="single"/>
            </w:tcBorders>
            <w:vAlign w:val="center"/>
          </w:tcPr>
          <w:p w14:paraId="36050000">
            <w:pPr>
              <w:widowControl w:val="1"/>
              <w:ind w:firstLine="0" w:left="0"/>
              <w:jc w:val="center"/>
              <w:rPr>
                <w:rFonts w:ascii="Times New Roman" w:hAnsi="Times New Roman"/>
                <w:color w:val="000000"/>
                <w:sz w:val="12"/>
              </w:rPr>
            </w:pPr>
            <w:r>
              <w:rPr>
                <w:rFonts w:ascii="Times New Roman" w:hAnsi="Times New Roman"/>
                <w:color w:val="000000"/>
                <w:sz w:val="12"/>
              </w:rPr>
              <w:t xml:space="preserve">выплата собственникам жилых помещений возмещения за изымаемые жилые помещения и предоставление субсидий </w:t>
            </w:r>
          </w:p>
        </w:tc>
        <w:tc>
          <w:tcPr>
            <w:tcW w:type="dxa" w:w="900"/>
            <w:gridSpan w:val="2"/>
            <w:vMerge w:val="restart"/>
            <w:tcBorders>
              <w:top w:color="000000" w:sz="4" w:val="single"/>
              <w:left w:color="000000" w:sz="4" w:val="single"/>
              <w:bottom w:color="000000" w:sz="4" w:val="single"/>
              <w:right w:color="000000" w:sz="4" w:val="single"/>
            </w:tcBorders>
            <w:vAlign w:val="center"/>
          </w:tcPr>
          <w:p w14:paraId="37050000">
            <w:pPr>
              <w:widowControl w:val="1"/>
              <w:ind w:firstLine="0" w:left="0"/>
              <w:jc w:val="center"/>
              <w:rPr>
                <w:rFonts w:ascii="Times New Roman" w:hAnsi="Times New Roman"/>
                <w:color w:val="000000"/>
                <w:sz w:val="12"/>
              </w:rPr>
            </w:pPr>
            <w:r>
              <w:rPr>
                <w:rFonts w:ascii="Times New Roman" w:hAnsi="Times New Roman"/>
                <w:color w:val="000000"/>
                <w:sz w:val="12"/>
              </w:rPr>
              <w:t>договоры о развитии застроенной территории и комплексном развитии территории</w:t>
            </w:r>
          </w:p>
        </w:tc>
        <w:tc>
          <w:tcPr>
            <w:tcW w:type="dxa" w:w="551"/>
            <w:vMerge w:val="restart"/>
            <w:tcBorders>
              <w:top w:color="000000" w:sz="4" w:val="single"/>
              <w:left w:color="000000" w:sz="4" w:val="single"/>
              <w:bottom w:color="000000" w:sz="4" w:val="single"/>
              <w:right w:color="000000" w:sz="4" w:val="single"/>
            </w:tcBorders>
            <w:vAlign w:val="center"/>
          </w:tcPr>
          <w:p w14:paraId="38050000">
            <w:pPr>
              <w:widowControl w:val="1"/>
              <w:ind w:firstLine="0" w:left="0"/>
              <w:jc w:val="center"/>
              <w:rPr>
                <w:rFonts w:ascii="Times New Roman" w:hAnsi="Times New Roman"/>
                <w:color w:val="000000"/>
                <w:sz w:val="12"/>
              </w:rPr>
            </w:pPr>
            <w:r>
              <w:rPr>
                <w:rFonts w:ascii="Times New Roman" w:hAnsi="Times New Roman"/>
                <w:color w:val="000000"/>
                <w:sz w:val="12"/>
              </w:rPr>
              <w:t xml:space="preserve">переселение </w:t>
            </w:r>
            <w:r>
              <w:rPr>
                <w:rFonts w:ascii="Times New Roman" w:hAnsi="Times New Roman"/>
                <w:color w:val="000000"/>
                <w:sz w:val="12"/>
              </w:rPr>
              <w:br/>
            </w:r>
            <w:r>
              <w:rPr>
                <w:rFonts w:ascii="Times New Roman" w:hAnsi="Times New Roman"/>
                <w:color w:val="000000"/>
                <w:sz w:val="12"/>
              </w:rPr>
              <w:t xml:space="preserve">в свободный </w:t>
            </w:r>
            <w:r>
              <w:rPr>
                <w:rFonts w:ascii="Times New Roman" w:hAnsi="Times New Roman"/>
                <w:color w:val="000000"/>
                <w:sz w:val="12"/>
              </w:rPr>
              <w:br/>
            </w:r>
            <w:r>
              <w:rPr>
                <w:rFonts w:ascii="Times New Roman" w:hAnsi="Times New Roman"/>
                <w:color w:val="000000"/>
                <w:sz w:val="12"/>
              </w:rPr>
              <w:t>жилищный фонд</w:t>
            </w:r>
          </w:p>
        </w:tc>
        <w:tc>
          <w:tcPr>
            <w:tcW w:type="dxa" w:w="567"/>
            <w:vMerge w:val="restart"/>
            <w:tcBorders>
              <w:top w:color="000000" w:sz="4" w:val="single"/>
              <w:left w:color="000000" w:sz="4" w:val="single"/>
              <w:bottom w:color="000000" w:sz="4" w:val="single"/>
              <w:right w:color="000000" w:sz="4" w:val="single"/>
            </w:tcBorders>
            <w:vAlign w:val="center"/>
          </w:tcPr>
          <w:p w14:paraId="39050000">
            <w:pPr>
              <w:widowControl w:val="1"/>
              <w:ind w:firstLine="0" w:left="0"/>
              <w:jc w:val="center"/>
              <w:rPr>
                <w:rFonts w:ascii="Times New Roman" w:hAnsi="Times New Roman"/>
                <w:color w:val="000000"/>
                <w:sz w:val="12"/>
              </w:rPr>
            </w:pPr>
            <w:r>
              <w:rPr>
                <w:rFonts w:ascii="Times New Roman" w:hAnsi="Times New Roman"/>
                <w:color w:val="000000"/>
                <w:sz w:val="12"/>
              </w:rPr>
              <w:t>приведение жилых</w:t>
            </w:r>
            <w:r>
              <w:rPr>
                <w:rFonts w:ascii="Times New Roman" w:hAnsi="Times New Roman"/>
                <w:color w:val="000000"/>
                <w:sz w:val="12"/>
              </w:rPr>
              <w:br/>
            </w:r>
            <w:r>
              <w:rPr>
                <w:rFonts w:ascii="Times New Roman" w:hAnsi="Times New Roman"/>
                <w:color w:val="000000"/>
                <w:sz w:val="12"/>
              </w:rPr>
              <w:t>помещений</w:t>
            </w:r>
            <w:r>
              <w:rPr>
                <w:rFonts w:ascii="Times New Roman" w:hAnsi="Times New Roman"/>
                <w:color w:val="000000"/>
                <w:sz w:val="12"/>
              </w:rPr>
              <w:br/>
            </w:r>
            <w:r>
              <w:rPr>
                <w:rFonts w:ascii="Times New Roman" w:hAnsi="Times New Roman"/>
                <w:color w:val="000000"/>
                <w:sz w:val="12"/>
              </w:rPr>
              <w:t>свободного</w:t>
            </w:r>
            <w:r>
              <w:rPr>
                <w:rFonts w:ascii="Times New Roman" w:hAnsi="Times New Roman"/>
                <w:color w:val="000000"/>
                <w:sz w:val="12"/>
              </w:rPr>
              <w:br/>
            </w:r>
            <w:r>
              <w:rPr>
                <w:rFonts w:ascii="Times New Roman" w:hAnsi="Times New Roman"/>
                <w:color w:val="000000"/>
                <w:sz w:val="12"/>
              </w:rPr>
              <w:t>жилищного фонда в</w:t>
            </w:r>
            <w:r>
              <w:rPr>
                <w:rFonts w:ascii="Times New Roman" w:hAnsi="Times New Roman"/>
                <w:color w:val="000000"/>
                <w:sz w:val="12"/>
              </w:rPr>
              <w:br/>
            </w:r>
            <w:r>
              <w:rPr>
                <w:rFonts w:ascii="Times New Roman" w:hAnsi="Times New Roman"/>
                <w:color w:val="000000"/>
                <w:sz w:val="12"/>
              </w:rPr>
              <w:t>состояние, пригодное</w:t>
            </w:r>
            <w:r>
              <w:rPr>
                <w:rFonts w:ascii="Times New Roman" w:hAnsi="Times New Roman"/>
                <w:color w:val="000000"/>
                <w:sz w:val="12"/>
              </w:rPr>
              <w:br/>
            </w:r>
            <w:r>
              <w:rPr>
                <w:rFonts w:ascii="Times New Roman" w:hAnsi="Times New Roman"/>
                <w:color w:val="000000"/>
                <w:sz w:val="12"/>
              </w:rPr>
              <w:t>для постоянного</w:t>
            </w:r>
            <w:r>
              <w:rPr>
                <w:rFonts w:ascii="Times New Roman" w:hAnsi="Times New Roman"/>
                <w:color w:val="000000"/>
                <w:sz w:val="12"/>
              </w:rPr>
              <w:br/>
            </w:r>
            <w:r>
              <w:rPr>
                <w:rFonts w:ascii="Times New Roman" w:hAnsi="Times New Roman"/>
                <w:color w:val="000000"/>
                <w:sz w:val="12"/>
              </w:rPr>
              <w:t xml:space="preserve">проживания граждан </w:t>
            </w:r>
          </w:p>
        </w:tc>
        <w:tc>
          <w:tcPr>
            <w:tcW w:type="dxa" w:w="1560"/>
            <w:gridSpan w:val="3"/>
            <w:vMerge w:val="continue"/>
            <w:tcBorders>
              <w:top w:color="000000" w:sz="4" w:val="single"/>
              <w:left w:color="000000" w:sz="4" w:val="single"/>
              <w:bottom w:color="000000" w:sz="4" w:val="single"/>
              <w:right w:color="000000" w:sz="4" w:val="single"/>
            </w:tcBorders>
            <w:vAlign w:val="center"/>
          </w:tcPr>
          <w:p/>
        </w:tc>
        <w:tc>
          <w:tcPr>
            <w:tcW w:type="dxa" w:w="949"/>
            <w:gridSpan w:val="2"/>
            <w:vMerge w:val="restart"/>
            <w:tcBorders>
              <w:top w:color="000000" w:sz="4" w:val="single"/>
              <w:left w:color="000000" w:sz="4" w:val="single"/>
              <w:bottom w:color="000000" w:sz="4" w:val="single"/>
              <w:right w:color="000000" w:sz="4" w:val="single"/>
            </w:tcBorders>
            <w:vAlign w:val="center"/>
          </w:tcPr>
          <w:p w14:paraId="3A050000">
            <w:pPr>
              <w:widowControl w:val="1"/>
              <w:ind w:firstLine="0" w:left="0"/>
              <w:jc w:val="center"/>
              <w:rPr>
                <w:rFonts w:ascii="Times New Roman" w:hAnsi="Times New Roman"/>
                <w:color w:val="000000"/>
                <w:sz w:val="12"/>
              </w:rPr>
            </w:pPr>
            <w:r>
              <w:rPr>
                <w:rFonts w:ascii="Times New Roman" w:hAnsi="Times New Roman"/>
                <w:color w:val="000000"/>
                <w:sz w:val="12"/>
              </w:rPr>
              <w:t>строительство домов</w:t>
            </w:r>
          </w:p>
        </w:tc>
        <w:tc>
          <w:tcPr>
            <w:tcW w:type="dxa" w:w="2231"/>
            <w:gridSpan w:val="4"/>
            <w:tcBorders>
              <w:top w:color="000000" w:sz="4" w:val="single"/>
              <w:left w:color="000000" w:sz="4" w:val="single"/>
              <w:bottom w:color="000000" w:sz="4" w:val="single"/>
              <w:right w:color="000000" w:sz="4" w:val="single"/>
            </w:tcBorders>
            <w:vAlign w:val="center"/>
          </w:tcPr>
          <w:p w14:paraId="3B050000">
            <w:pPr>
              <w:widowControl w:val="1"/>
              <w:ind w:firstLine="0" w:left="0"/>
              <w:jc w:val="center"/>
              <w:rPr>
                <w:rFonts w:ascii="Times New Roman" w:hAnsi="Times New Roman"/>
                <w:color w:val="000000"/>
                <w:sz w:val="12"/>
              </w:rPr>
            </w:pPr>
            <w:r>
              <w:rPr>
                <w:rFonts w:ascii="Times New Roman" w:hAnsi="Times New Roman"/>
                <w:color w:val="000000"/>
                <w:sz w:val="12"/>
              </w:rPr>
              <w:t>приобретение жилых помещений у застройщиков</w:t>
            </w:r>
          </w:p>
        </w:tc>
        <w:tc>
          <w:tcPr>
            <w:tcW w:type="dxa" w:w="1015"/>
            <w:gridSpan w:val="2"/>
            <w:vMerge w:val="restart"/>
            <w:tcBorders>
              <w:top w:color="000000" w:sz="4" w:val="single"/>
              <w:left w:color="000000" w:sz="4" w:val="single"/>
              <w:bottom w:color="000000" w:sz="4" w:val="single"/>
              <w:right w:color="000000" w:sz="4" w:val="single"/>
            </w:tcBorders>
            <w:vAlign w:val="center"/>
          </w:tcPr>
          <w:p w14:paraId="3C050000">
            <w:pPr>
              <w:widowControl w:val="1"/>
              <w:ind w:firstLine="0" w:left="0"/>
              <w:jc w:val="center"/>
              <w:rPr>
                <w:rFonts w:ascii="Times New Roman" w:hAnsi="Times New Roman"/>
                <w:color w:val="000000"/>
                <w:sz w:val="12"/>
              </w:rPr>
            </w:pPr>
            <w:r>
              <w:rPr>
                <w:rFonts w:ascii="Times New Roman" w:hAnsi="Times New Roman"/>
                <w:color w:val="000000"/>
                <w:sz w:val="12"/>
              </w:rPr>
              <w:t>приобретение жилых помещений у лиц, не являющихся застройщиками</w:t>
            </w:r>
          </w:p>
        </w:tc>
        <w:tc>
          <w:tcPr>
            <w:tcW w:type="dxa" w:w="482"/>
            <w:vMerge w:val="restart"/>
            <w:tcBorders>
              <w:top w:color="000000" w:sz="4" w:val="single"/>
              <w:left w:color="000000" w:sz="4" w:val="single"/>
              <w:bottom w:color="000000" w:sz="4" w:val="single"/>
              <w:right w:color="000000" w:sz="4" w:val="single"/>
            </w:tcBorders>
            <w:vAlign w:val="center"/>
          </w:tcPr>
          <w:p w14:paraId="3D050000">
            <w:pPr>
              <w:widowControl w:val="1"/>
              <w:ind w:firstLine="0" w:left="0"/>
              <w:jc w:val="center"/>
              <w:rPr>
                <w:rFonts w:ascii="Times New Roman" w:hAnsi="Times New Roman"/>
                <w:color w:val="000000"/>
                <w:sz w:val="12"/>
              </w:rPr>
            </w:pPr>
            <w:r>
              <w:rPr>
                <w:rFonts w:ascii="Times New Roman" w:hAnsi="Times New Roman"/>
                <w:color w:val="000000"/>
                <w:sz w:val="12"/>
              </w:rPr>
              <w:t>приведение</w:t>
            </w:r>
            <w:r>
              <w:rPr>
                <w:rFonts w:ascii="Times New Roman" w:hAnsi="Times New Roman"/>
                <w:color w:val="000000"/>
                <w:sz w:val="12"/>
              </w:rPr>
              <w:br/>
            </w:r>
            <w:r>
              <w:rPr>
                <w:rFonts w:ascii="Times New Roman" w:hAnsi="Times New Roman"/>
                <w:color w:val="000000"/>
                <w:sz w:val="12"/>
              </w:rPr>
              <w:t>приобретенных жилых</w:t>
            </w:r>
            <w:r>
              <w:rPr>
                <w:rFonts w:ascii="Times New Roman" w:hAnsi="Times New Roman"/>
                <w:color w:val="000000"/>
                <w:sz w:val="12"/>
              </w:rPr>
              <w:br/>
            </w:r>
            <w:r>
              <w:rPr>
                <w:rFonts w:ascii="Times New Roman" w:hAnsi="Times New Roman"/>
                <w:color w:val="000000"/>
                <w:sz w:val="12"/>
              </w:rPr>
              <w:t>помещений в</w:t>
            </w:r>
            <w:r>
              <w:rPr>
                <w:rFonts w:ascii="Times New Roman" w:hAnsi="Times New Roman"/>
                <w:color w:val="000000"/>
                <w:sz w:val="12"/>
              </w:rPr>
              <w:br/>
            </w:r>
            <w:r>
              <w:rPr>
                <w:rFonts w:ascii="Times New Roman" w:hAnsi="Times New Roman"/>
                <w:color w:val="000000"/>
                <w:sz w:val="12"/>
              </w:rPr>
              <w:t>состояние, пригодное</w:t>
            </w:r>
            <w:r>
              <w:rPr>
                <w:rFonts w:ascii="Times New Roman" w:hAnsi="Times New Roman"/>
                <w:color w:val="000000"/>
                <w:sz w:val="12"/>
              </w:rPr>
              <w:br/>
            </w:r>
            <w:r>
              <w:rPr>
                <w:rFonts w:ascii="Times New Roman" w:hAnsi="Times New Roman"/>
                <w:color w:val="000000"/>
                <w:sz w:val="12"/>
              </w:rPr>
              <w:t>для постоянного</w:t>
            </w:r>
            <w:r>
              <w:rPr>
                <w:rFonts w:ascii="Times New Roman" w:hAnsi="Times New Roman"/>
                <w:color w:val="000000"/>
                <w:sz w:val="12"/>
              </w:rPr>
              <w:br/>
            </w:r>
            <w:r>
              <w:rPr>
                <w:rFonts w:ascii="Times New Roman" w:hAnsi="Times New Roman"/>
                <w:color w:val="000000"/>
                <w:sz w:val="12"/>
              </w:rPr>
              <w:t xml:space="preserve">проживания граждан </w:t>
            </w:r>
          </w:p>
        </w:tc>
        <w:tc>
          <w:tcPr>
            <w:tcW w:type="dxa" w:w="546"/>
            <w:vMerge w:val="restart"/>
            <w:tcBorders>
              <w:top w:color="000000" w:sz="4" w:val="single"/>
              <w:left w:color="000000" w:sz="4" w:val="single"/>
              <w:bottom w:color="000000" w:sz="4" w:val="single"/>
              <w:right w:color="000000" w:sz="4" w:val="single"/>
            </w:tcBorders>
            <w:shd w:fill="FFFFFF" w:val="clear"/>
            <w:textDirection w:val="btLr"/>
            <w:vAlign w:val="center"/>
          </w:tcPr>
          <w:p w14:paraId="3E050000">
            <w:pPr>
              <w:widowControl w:val="1"/>
              <w:ind w:firstLine="0" w:left="0"/>
              <w:jc w:val="center"/>
              <w:rPr>
                <w:rFonts w:ascii="Times New Roman" w:hAnsi="Times New Roman"/>
                <w:color w:val="000000"/>
                <w:sz w:val="12"/>
              </w:rPr>
            </w:pPr>
            <w:r>
              <w:rPr>
                <w:rFonts w:ascii="Times New Roman" w:hAnsi="Times New Roman"/>
                <w:color w:val="000000"/>
                <w:sz w:val="12"/>
              </w:rPr>
              <w:t>предоставление по договорам социального найма</w:t>
            </w:r>
          </w:p>
        </w:tc>
        <w:tc>
          <w:tcPr>
            <w:tcW w:type="dxa" w:w="426"/>
            <w:vMerge w:val="restart"/>
            <w:tcBorders>
              <w:top w:color="000000" w:sz="4" w:val="single"/>
              <w:left w:color="000000" w:sz="4" w:val="single"/>
              <w:bottom w:color="000000" w:sz="4" w:val="single"/>
              <w:right w:color="000000" w:sz="4" w:val="single"/>
            </w:tcBorders>
            <w:shd w:fill="FFFFFF" w:val="clear"/>
            <w:textDirection w:val="btLr"/>
            <w:vAlign w:val="center"/>
          </w:tcPr>
          <w:p w14:paraId="3F050000">
            <w:pPr>
              <w:widowControl w:val="1"/>
              <w:ind w:firstLine="0" w:left="0"/>
              <w:jc w:val="center"/>
              <w:rPr>
                <w:rFonts w:ascii="Times New Roman" w:hAnsi="Times New Roman"/>
                <w:color w:val="000000"/>
                <w:sz w:val="12"/>
              </w:rPr>
            </w:pPr>
            <w:r>
              <w:rPr>
                <w:rFonts w:ascii="Times New Roman" w:hAnsi="Times New Roman"/>
                <w:color w:val="000000"/>
                <w:sz w:val="12"/>
              </w:rPr>
              <w:t>предоставление по договорам найма жилищного фонда социального использования</w:t>
            </w:r>
          </w:p>
        </w:tc>
        <w:tc>
          <w:tcPr>
            <w:tcW w:type="dxa" w:w="426"/>
            <w:vMerge w:val="restart"/>
            <w:tcBorders>
              <w:top w:color="000000" w:sz="4" w:val="single"/>
              <w:left w:color="000000" w:sz="4" w:val="single"/>
              <w:bottom w:color="000000" w:sz="4" w:val="single"/>
              <w:right w:color="000000" w:sz="4" w:val="single"/>
            </w:tcBorders>
            <w:shd w:fill="FFFFFF" w:val="clear"/>
            <w:textDirection w:val="btLr"/>
            <w:vAlign w:val="center"/>
          </w:tcPr>
          <w:p w14:paraId="40050000">
            <w:pPr>
              <w:widowControl w:val="1"/>
              <w:ind w:firstLine="0" w:left="0"/>
              <w:jc w:val="center"/>
              <w:rPr>
                <w:rFonts w:ascii="Times New Roman" w:hAnsi="Times New Roman"/>
                <w:color w:val="000000"/>
                <w:sz w:val="12"/>
              </w:rPr>
            </w:pPr>
            <w:r>
              <w:rPr>
                <w:rFonts w:ascii="Times New Roman" w:hAnsi="Times New Roman"/>
                <w:color w:val="000000"/>
                <w:sz w:val="12"/>
              </w:rPr>
              <w:t>предоставление по договорам найма жилого помещения маневренного фонда</w:t>
            </w:r>
          </w:p>
        </w:tc>
        <w:tc>
          <w:tcPr>
            <w:tcW w:type="dxa" w:w="546"/>
            <w:vMerge w:val="restart"/>
            <w:tcBorders>
              <w:top w:color="000000" w:sz="4" w:val="single"/>
              <w:left w:color="000000" w:sz="4" w:val="single"/>
              <w:bottom w:color="000000" w:sz="4" w:val="single"/>
              <w:right w:color="000000" w:sz="4" w:val="single"/>
            </w:tcBorders>
            <w:shd w:fill="FFFFFF" w:val="clear"/>
            <w:textDirection w:val="btLr"/>
            <w:vAlign w:val="center"/>
          </w:tcPr>
          <w:p w14:paraId="41050000">
            <w:pPr>
              <w:widowControl w:val="1"/>
              <w:ind w:firstLine="0" w:left="0"/>
              <w:jc w:val="center"/>
              <w:rPr>
                <w:rFonts w:ascii="Times New Roman" w:hAnsi="Times New Roman"/>
                <w:color w:val="000000"/>
                <w:sz w:val="12"/>
              </w:rPr>
            </w:pPr>
            <w:r>
              <w:rPr>
                <w:rFonts w:ascii="Times New Roman" w:hAnsi="Times New Roman"/>
                <w:color w:val="000000"/>
                <w:sz w:val="12"/>
              </w:rPr>
              <w:t>предоставление по договорам мены</w:t>
            </w:r>
          </w:p>
        </w:tc>
      </w:tr>
      <w:tr>
        <w:trPr>
          <w:trHeight w:hRule="atLeast" w:val="690"/>
        </w:trPr>
        <w:tc>
          <w:tcPr>
            <w:tcW w:type="dxa" w:w="378"/>
            <w:gridSpan w:val="1"/>
            <w:vMerge w:val="continue"/>
            <w:tcBorders>
              <w:top w:color="000000" w:sz="4" w:val="single"/>
              <w:left w:color="000000" w:sz="4" w:val="single"/>
              <w:bottom w:color="000000" w:sz="4" w:val="single"/>
              <w:right w:color="000000" w:sz="4" w:val="single"/>
            </w:tcBorders>
            <w:vAlign w:val="center"/>
          </w:tcPr>
          <w:p/>
        </w:tc>
        <w:tc>
          <w:tcPr>
            <w:tcW w:type="dxa" w:w="1075"/>
            <w:gridSpan w:val="1"/>
            <w:vMerge w:val="continue"/>
            <w:tcBorders>
              <w:top w:color="000000" w:sz="4" w:val="single"/>
              <w:left w:color="000000" w:sz="4" w:val="single"/>
              <w:bottom w:color="000000" w:sz="4" w:val="single"/>
              <w:right w:color="000000" w:sz="4" w:val="single"/>
            </w:tcBorders>
            <w:vAlign w:val="center"/>
          </w:tcPr>
          <w:p/>
        </w:tc>
        <w:tc>
          <w:tcPr>
            <w:tcW w:type="dxa" w:w="546"/>
            <w:gridSpan w:val="1"/>
            <w:vMerge w:val="continue"/>
            <w:tcBorders>
              <w:top w:color="000000" w:sz="4" w:val="single"/>
              <w:left w:color="000000" w:sz="4" w:val="single"/>
              <w:bottom w:color="000000" w:sz="4" w:val="single"/>
              <w:right w:color="000000" w:sz="4" w:val="single"/>
            </w:tcBorders>
            <w:textDirection w:val="btLr"/>
            <w:vAlign w:val="center"/>
          </w:tcPr>
          <w:p/>
        </w:tc>
        <w:tc>
          <w:tcPr>
            <w:tcW w:type="dxa" w:w="546"/>
            <w:gridSpan w:val="1"/>
            <w:vMerge w:val="continue"/>
            <w:tcBorders>
              <w:top w:color="000000" w:sz="4" w:val="single"/>
              <w:left w:color="000000" w:sz="4" w:val="single"/>
              <w:bottom w:color="000000" w:sz="4" w:val="single"/>
              <w:right w:color="000000" w:sz="4" w:val="single"/>
            </w:tcBorders>
            <w:shd w:fill="FFFFFF" w:val="clear"/>
            <w:textDirection w:val="btLr"/>
            <w:vAlign w:val="center"/>
          </w:tcPr>
          <w:p/>
        </w:tc>
        <w:tc>
          <w:tcPr>
            <w:tcW w:type="dxa" w:w="546"/>
            <w:gridSpan w:val="1"/>
            <w:vMerge w:val="continue"/>
            <w:tcBorders>
              <w:top w:color="000000" w:sz="4" w:val="single"/>
              <w:left w:color="000000" w:sz="4" w:val="single"/>
              <w:bottom w:color="000000" w:sz="4" w:val="single"/>
              <w:right w:color="000000" w:sz="4" w:val="single"/>
            </w:tcBorders>
            <w:vAlign w:val="center"/>
          </w:tcPr>
          <w:p/>
        </w:tc>
        <w:tc>
          <w:tcPr>
            <w:tcW w:type="dxa" w:w="1710"/>
            <w:gridSpan w:val="4"/>
            <w:vMerge w:val="continue"/>
            <w:tcBorders>
              <w:top w:color="000000" w:sz="4" w:val="single"/>
              <w:left w:color="000000" w:sz="4" w:val="single"/>
              <w:bottom w:color="000000" w:sz="4" w:val="single"/>
              <w:right w:color="000000" w:sz="4" w:val="single"/>
            </w:tcBorders>
            <w:vAlign w:val="center"/>
          </w:tcPr>
          <w:p/>
        </w:tc>
        <w:tc>
          <w:tcPr>
            <w:tcW w:type="dxa" w:w="900"/>
            <w:gridSpan w:val="2"/>
            <w:vMerge w:val="continue"/>
            <w:tcBorders>
              <w:top w:color="000000" w:sz="4" w:val="single"/>
              <w:left w:color="000000" w:sz="4" w:val="single"/>
              <w:bottom w:color="000000" w:sz="4" w:val="single"/>
              <w:right w:color="000000" w:sz="4" w:val="single"/>
            </w:tcBorders>
            <w:vAlign w:val="center"/>
          </w:tcPr>
          <w:p/>
        </w:tc>
        <w:tc>
          <w:tcPr>
            <w:tcW w:type="dxa" w:w="551"/>
            <w:gridSpan w:val="1"/>
            <w:vMerge w:val="continue"/>
            <w:tcBorders>
              <w:top w:color="000000" w:sz="4" w:val="single"/>
              <w:left w:color="000000" w:sz="4" w:val="single"/>
              <w:bottom w:color="000000" w:sz="4" w:val="single"/>
              <w:right w:color="000000" w:sz="4" w:val="single"/>
            </w:tcBorders>
            <w:vAlign w:val="center"/>
          </w:tcPr>
          <w:p/>
        </w:tc>
        <w:tc>
          <w:tcPr>
            <w:tcW w:type="dxa" w:w="567"/>
            <w:gridSpan w:val="1"/>
            <w:vMerge w:val="continue"/>
            <w:tcBorders>
              <w:top w:color="000000" w:sz="4" w:val="single"/>
              <w:left w:color="000000" w:sz="4" w:val="single"/>
              <w:bottom w:color="000000" w:sz="4" w:val="single"/>
              <w:right w:color="000000" w:sz="4" w:val="single"/>
            </w:tcBorders>
            <w:vAlign w:val="center"/>
          </w:tcPr>
          <w:p/>
        </w:tc>
        <w:tc>
          <w:tcPr>
            <w:tcW w:type="dxa" w:w="1560"/>
            <w:gridSpan w:val="3"/>
            <w:vMerge w:val="continue"/>
            <w:tcBorders>
              <w:top w:color="000000" w:sz="4" w:val="single"/>
              <w:left w:color="000000" w:sz="4" w:val="single"/>
              <w:bottom w:color="000000" w:sz="4" w:val="single"/>
              <w:right w:color="000000" w:sz="4" w:val="single"/>
            </w:tcBorders>
            <w:vAlign w:val="center"/>
          </w:tcPr>
          <w:p/>
        </w:tc>
        <w:tc>
          <w:tcPr>
            <w:tcW w:type="dxa" w:w="949"/>
            <w:gridSpan w:val="2"/>
            <w:vMerge w:val="continue"/>
            <w:tcBorders>
              <w:top w:color="000000" w:sz="4" w:val="single"/>
              <w:left w:color="000000" w:sz="4" w:val="single"/>
              <w:bottom w:color="000000" w:sz="4" w:val="single"/>
              <w:right w:color="000000" w:sz="4" w:val="single"/>
            </w:tcBorders>
            <w:vAlign w:val="center"/>
          </w:tcPr>
          <w:p/>
        </w:tc>
        <w:tc>
          <w:tcPr>
            <w:tcW w:type="dxa" w:w="1092"/>
            <w:gridSpan w:val="2"/>
            <w:vMerge w:val="restart"/>
            <w:tcBorders>
              <w:top w:color="000000" w:sz="4" w:val="single"/>
              <w:left w:color="000000" w:sz="4" w:val="single"/>
              <w:bottom w:color="000000" w:sz="4" w:val="single"/>
              <w:right w:color="000000" w:sz="4" w:val="single"/>
            </w:tcBorders>
            <w:vAlign w:val="center"/>
          </w:tcPr>
          <w:p w14:paraId="42050000">
            <w:pPr>
              <w:widowControl w:val="1"/>
              <w:ind w:firstLine="0" w:left="0"/>
              <w:jc w:val="center"/>
              <w:rPr>
                <w:rFonts w:ascii="Times New Roman" w:hAnsi="Times New Roman"/>
                <w:color w:val="000000"/>
                <w:sz w:val="12"/>
              </w:rPr>
            </w:pPr>
            <w:r>
              <w:rPr>
                <w:rFonts w:ascii="Times New Roman" w:hAnsi="Times New Roman"/>
                <w:color w:val="000000"/>
                <w:sz w:val="12"/>
              </w:rPr>
              <w:t>в строящихся домах</w:t>
            </w:r>
          </w:p>
        </w:tc>
        <w:tc>
          <w:tcPr>
            <w:tcW w:type="dxa" w:w="1139"/>
            <w:gridSpan w:val="2"/>
            <w:vMerge w:val="restart"/>
            <w:tcBorders>
              <w:top w:color="000000" w:sz="4" w:val="single"/>
              <w:left w:color="000000" w:sz="4" w:val="single"/>
              <w:bottom w:color="000000" w:sz="4" w:val="single"/>
              <w:right w:color="000000" w:sz="4" w:val="single"/>
            </w:tcBorders>
            <w:vAlign w:val="center"/>
          </w:tcPr>
          <w:p w14:paraId="43050000">
            <w:pPr>
              <w:widowControl w:val="1"/>
              <w:ind w:firstLine="0" w:left="0"/>
              <w:jc w:val="center"/>
              <w:rPr>
                <w:rFonts w:ascii="Times New Roman" w:hAnsi="Times New Roman"/>
                <w:color w:val="000000"/>
                <w:sz w:val="12"/>
              </w:rPr>
            </w:pPr>
            <w:r>
              <w:rPr>
                <w:rFonts w:ascii="Times New Roman" w:hAnsi="Times New Roman"/>
                <w:color w:val="000000"/>
                <w:sz w:val="12"/>
              </w:rPr>
              <w:t>в домах, введенных в эксплуатацию</w:t>
            </w:r>
          </w:p>
        </w:tc>
        <w:tc>
          <w:tcPr>
            <w:tcW w:type="dxa" w:w="1015"/>
            <w:gridSpan w:val="2"/>
            <w:vMerge w:val="continue"/>
            <w:tcBorders>
              <w:top w:color="000000" w:sz="4" w:val="single"/>
              <w:left w:color="000000" w:sz="4" w:val="single"/>
              <w:bottom w:color="000000" w:sz="4" w:val="single"/>
              <w:right w:color="000000" w:sz="4" w:val="single"/>
            </w:tcBorders>
            <w:vAlign w:val="center"/>
          </w:tcPr>
          <w:p/>
        </w:tc>
        <w:tc>
          <w:tcPr>
            <w:tcW w:type="dxa" w:w="482"/>
            <w:gridSpan w:val="1"/>
            <w:vMerge w:val="continue"/>
            <w:tcBorders>
              <w:top w:color="000000" w:sz="4" w:val="single"/>
              <w:left w:color="000000" w:sz="4" w:val="single"/>
              <w:bottom w:color="000000" w:sz="4" w:val="single"/>
              <w:right w:color="000000" w:sz="4" w:val="single"/>
            </w:tcBorders>
            <w:vAlign w:val="center"/>
          </w:tcPr>
          <w:p/>
        </w:tc>
        <w:tc>
          <w:tcPr>
            <w:tcW w:type="dxa" w:w="546"/>
            <w:gridSpan w:val="1"/>
            <w:vMerge w:val="continue"/>
            <w:tcBorders>
              <w:top w:color="000000" w:sz="4" w:val="single"/>
              <w:left w:color="000000" w:sz="4" w:val="single"/>
              <w:bottom w:color="000000" w:sz="4" w:val="single"/>
              <w:right w:color="000000" w:sz="4" w:val="single"/>
            </w:tcBorders>
            <w:shd w:fill="FFFFFF" w:val="clear"/>
            <w:textDirection w:val="btLr"/>
            <w:vAlign w:val="center"/>
          </w:tcPr>
          <w:p/>
        </w:tc>
        <w:tc>
          <w:tcPr>
            <w:tcW w:type="dxa" w:w="426"/>
            <w:gridSpan w:val="1"/>
            <w:vMerge w:val="continue"/>
            <w:tcBorders>
              <w:top w:color="000000" w:sz="4" w:val="single"/>
              <w:left w:color="000000" w:sz="4" w:val="single"/>
              <w:bottom w:color="000000" w:sz="4" w:val="single"/>
              <w:right w:color="000000" w:sz="4" w:val="single"/>
            </w:tcBorders>
            <w:shd w:fill="FFFFFF" w:val="clear"/>
            <w:textDirection w:val="btLr"/>
            <w:vAlign w:val="center"/>
          </w:tcPr>
          <w:p/>
        </w:tc>
        <w:tc>
          <w:tcPr>
            <w:tcW w:type="dxa" w:w="426"/>
            <w:gridSpan w:val="1"/>
            <w:vMerge w:val="continue"/>
            <w:tcBorders>
              <w:top w:color="000000" w:sz="4" w:val="single"/>
              <w:left w:color="000000" w:sz="4" w:val="single"/>
              <w:bottom w:color="000000" w:sz="4" w:val="single"/>
              <w:right w:color="000000" w:sz="4" w:val="single"/>
            </w:tcBorders>
            <w:shd w:fill="FFFFFF" w:val="clear"/>
            <w:textDirection w:val="btLr"/>
            <w:vAlign w:val="center"/>
          </w:tcPr>
          <w:p/>
        </w:tc>
        <w:tc>
          <w:tcPr>
            <w:tcW w:type="dxa" w:w="546"/>
            <w:gridSpan w:val="1"/>
            <w:vMerge w:val="continue"/>
            <w:tcBorders>
              <w:top w:color="000000" w:sz="4" w:val="single"/>
              <w:left w:color="000000" w:sz="4" w:val="single"/>
              <w:bottom w:color="000000" w:sz="4" w:val="single"/>
              <w:right w:color="000000" w:sz="4" w:val="single"/>
            </w:tcBorders>
            <w:shd w:fill="FFFFFF" w:val="clear"/>
            <w:textDirection w:val="btLr"/>
            <w:vAlign w:val="center"/>
          </w:tcPr>
          <w:p/>
        </w:tc>
      </w:tr>
      <w:tr>
        <w:trPr>
          <w:trHeight w:hRule="atLeast" w:val="1815"/>
        </w:trPr>
        <w:tc>
          <w:tcPr>
            <w:tcW w:type="dxa" w:w="378"/>
            <w:gridSpan w:val="1"/>
            <w:vMerge w:val="continue"/>
            <w:tcBorders>
              <w:top w:color="000000" w:sz="4" w:val="single"/>
              <w:left w:color="000000" w:sz="4" w:val="single"/>
              <w:bottom w:color="000000" w:sz="4" w:val="single"/>
              <w:right w:color="000000" w:sz="4" w:val="single"/>
            </w:tcBorders>
            <w:vAlign w:val="center"/>
          </w:tcPr>
          <w:p/>
        </w:tc>
        <w:tc>
          <w:tcPr>
            <w:tcW w:type="dxa" w:w="1075"/>
            <w:gridSpan w:val="1"/>
            <w:vMerge w:val="continue"/>
            <w:tcBorders>
              <w:top w:color="000000" w:sz="4" w:val="single"/>
              <w:left w:color="000000" w:sz="4" w:val="single"/>
              <w:bottom w:color="000000" w:sz="4" w:val="single"/>
              <w:right w:color="000000" w:sz="4" w:val="single"/>
            </w:tcBorders>
            <w:vAlign w:val="center"/>
          </w:tcPr>
          <w:p/>
        </w:tc>
        <w:tc>
          <w:tcPr>
            <w:tcW w:type="dxa" w:w="546"/>
            <w:gridSpan w:val="1"/>
            <w:vMerge w:val="continue"/>
            <w:tcBorders>
              <w:top w:color="000000" w:sz="4" w:val="single"/>
              <w:left w:color="000000" w:sz="4" w:val="single"/>
              <w:bottom w:color="000000" w:sz="4" w:val="single"/>
              <w:right w:color="000000" w:sz="4" w:val="single"/>
            </w:tcBorders>
            <w:textDirection w:val="btLr"/>
            <w:vAlign w:val="center"/>
          </w:tcPr>
          <w:p/>
        </w:tc>
        <w:tc>
          <w:tcPr>
            <w:tcW w:type="dxa" w:w="546"/>
            <w:gridSpan w:val="1"/>
            <w:vMerge w:val="continue"/>
            <w:tcBorders>
              <w:top w:color="000000" w:sz="4" w:val="single"/>
              <w:left w:color="000000" w:sz="4" w:val="single"/>
              <w:bottom w:color="000000" w:sz="4" w:val="single"/>
              <w:right w:color="000000" w:sz="4" w:val="single"/>
            </w:tcBorders>
            <w:shd w:fill="FFFFFF" w:val="clear"/>
            <w:textDirection w:val="btLr"/>
            <w:vAlign w:val="center"/>
          </w:tcPr>
          <w:p/>
        </w:tc>
        <w:tc>
          <w:tcPr>
            <w:tcW w:type="dxa" w:w="546"/>
            <w:gridSpan w:val="1"/>
            <w:vMerge w:val="continue"/>
            <w:tcBorders>
              <w:top w:color="000000" w:sz="4" w:val="single"/>
              <w:left w:color="000000" w:sz="4" w:val="single"/>
              <w:bottom w:color="000000" w:sz="4" w:val="single"/>
              <w:right w:color="000000" w:sz="4" w:val="single"/>
            </w:tcBorders>
            <w:vAlign w:val="center"/>
          </w:tcPr>
          <w:p/>
        </w:tc>
        <w:tc>
          <w:tcPr>
            <w:tcW w:type="dxa" w:w="1710"/>
            <w:gridSpan w:val="4"/>
            <w:vMerge w:val="continue"/>
            <w:tcBorders>
              <w:top w:color="000000" w:sz="4" w:val="single"/>
              <w:left w:color="000000" w:sz="4" w:val="single"/>
              <w:bottom w:color="000000" w:sz="4" w:val="single"/>
              <w:right w:color="000000" w:sz="4" w:val="single"/>
            </w:tcBorders>
            <w:vAlign w:val="center"/>
          </w:tcPr>
          <w:p/>
        </w:tc>
        <w:tc>
          <w:tcPr>
            <w:tcW w:type="dxa" w:w="900"/>
            <w:gridSpan w:val="2"/>
            <w:vMerge w:val="continue"/>
            <w:tcBorders>
              <w:top w:color="000000" w:sz="4" w:val="single"/>
              <w:left w:color="000000" w:sz="4" w:val="single"/>
              <w:bottom w:color="000000" w:sz="4" w:val="single"/>
              <w:right w:color="000000" w:sz="4" w:val="single"/>
            </w:tcBorders>
            <w:vAlign w:val="center"/>
          </w:tcPr>
          <w:p/>
        </w:tc>
        <w:tc>
          <w:tcPr>
            <w:tcW w:type="dxa" w:w="551"/>
            <w:gridSpan w:val="1"/>
            <w:vMerge w:val="continue"/>
            <w:tcBorders>
              <w:top w:color="000000" w:sz="4" w:val="single"/>
              <w:left w:color="000000" w:sz="4" w:val="single"/>
              <w:bottom w:color="000000" w:sz="4" w:val="single"/>
              <w:right w:color="000000" w:sz="4" w:val="single"/>
            </w:tcBorders>
            <w:vAlign w:val="center"/>
          </w:tcPr>
          <w:p/>
        </w:tc>
        <w:tc>
          <w:tcPr>
            <w:tcW w:type="dxa" w:w="567"/>
            <w:gridSpan w:val="1"/>
            <w:vMerge w:val="continue"/>
            <w:tcBorders>
              <w:top w:color="000000" w:sz="4" w:val="single"/>
              <w:left w:color="000000" w:sz="4" w:val="single"/>
              <w:bottom w:color="000000" w:sz="4" w:val="single"/>
              <w:right w:color="000000" w:sz="4" w:val="single"/>
            </w:tcBorders>
            <w:vAlign w:val="center"/>
          </w:tcPr>
          <w:p/>
        </w:tc>
        <w:tc>
          <w:tcPr>
            <w:tcW w:type="dxa" w:w="1560"/>
            <w:gridSpan w:val="3"/>
            <w:vMerge w:val="continue"/>
            <w:tcBorders>
              <w:top w:color="000000" w:sz="4" w:val="single"/>
              <w:left w:color="000000" w:sz="4" w:val="single"/>
              <w:bottom w:color="000000" w:sz="4" w:val="single"/>
              <w:right w:color="000000" w:sz="4" w:val="single"/>
            </w:tcBorders>
            <w:vAlign w:val="center"/>
          </w:tcPr>
          <w:p/>
        </w:tc>
        <w:tc>
          <w:tcPr>
            <w:tcW w:type="dxa" w:w="949"/>
            <w:gridSpan w:val="2"/>
            <w:vMerge w:val="continue"/>
            <w:tcBorders>
              <w:top w:color="000000" w:sz="4" w:val="single"/>
              <w:left w:color="000000" w:sz="4" w:val="single"/>
              <w:bottom w:color="000000" w:sz="4" w:val="single"/>
              <w:right w:color="000000" w:sz="4" w:val="single"/>
            </w:tcBorders>
            <w:vAlign w:val="center"/>
          </w:tcPr>
          <w:p/>
        </w:tc>
        <w:tc>
          <w:tcPr>
            <w:tcW w:type="dxa" w:w="1092"/>
            <w:gridSpan w:val="2"/>
            <w:vMerge w:val="continue"/>
            <w:tcBorders>
              <w:top w:color="000000" w:sz="4" w:val="single"/>
              <w:left w:color="000000" w:sz="4" w:val="single"/>
              <w:bottom w:color="000000" w:sz="4" w:val="single"/>
              <w:right w:color="000000" w:sz="4" w:val="single"/>
            </w:tcBorders>
            <w:vAlign w:val="center"/>
          </w:tcPr>
          <w:p/>
        </w:tc>
        <w:tc>
          <w:tcPr>
            <w:tcW w:type="dxa" w:w="1139"/>
            <w:gridSpan w:val="2"/>
            <w:vMerge w:val="continue"/>
            <w:tcBorders>
              <w:top w:color="000000" w:sz="4" w:val="single"/>
              <w:left w:color="000000" w:sz="4" w:val="single"/>
              <w:bottom w:color="000000" w:sz="4" w:val="single"/>
              <w:right w:color="000000" w:sz="4" w:val="single"/>
            </w:tcBorders>
            <w:vAlign w:val="center"/>
          </w:tcPr>
          <w:p/>
        </w:tc>
        <w:tc>
          <w:tcPr>
            <w:tcW w:type="dxa" w:w="1015"/>
            <w:gridSpan w:val="2"/>
            <w:vMerge w:val="continue"/>
            <w:tcBorders>
              <w:top w:color="000000" w:sz="4" w:val="single"/>
              <w:left w:color="000000" w:sz="4" w:val="single"/>
              <w:bottom w:color="000000" w:sz="4" w:val="single"/>
              <w:right w:color="000000" w:sz="4" w:val="single"/>
            </w:tcBorders>
            <w:vAlign w:val="center"/>
          </w:tcPr>
          <w:p/>
        </w:tc>
        <w:tc>
          <w:tcPr>
            <w:tcW w:type="dxa" w:w="482"/>
            <w:gridSpan w:val="1"/>
            <w:vMerge w:val="continue"/>
            <w:tcBorders>
              <w:top w:color="000000" w:sz="4" w:val="single"/>
              <w:left w:color="000000" w:sz="4" w:val="single"/>
              <w:bottom w:color="000000" w:sz="4" w:val="single"/>
              <w:right w:color="000000" w:sz="4" w:val="single"/>
            </w:tcBorders>
            <w:vAlign w:val="center"/>
          </w:tcPr>
          <w:p/>
        </w:tc>
        <w:tc>
          <w:tcPr>
            <w:tcW w:type="dxa" w:w="546"/>
            <w:gridSpan w:val="1"/>
            <w:vMerge w:val="continue"/>
            <w:tcBorders>
              <w:top w:color="000000" w:sz="4" w:val="single"/>
              <w:left w:color="000000" w:sz="4" w:val="single"/>
              <w:bottom w:color="000000" w:sz="4" w:val="single"/>
              <w:right w:color="000000" w:sz="4" w:val="single"/>
            </w:tcBorders>
            <w:shd w:fill="FFFFFF" w:val="clear"/>
            <w:textDirection w:val="btLr"/>
            <w:vAlign w:val="center"/>
          </w:tcPr>
          <w:p/>
        </w:tc>
        <w:tc>
          <w:tcPr>
            <w:tcW w:type="dxa" w:w="426"/>
            <w:gridSpan w:val="1"/>
            <w:vMerge w:val="continue"/>
            <w:tcBorders>
              <w:top w:color="000000" w:sz="4" w:val="single"/>
              <w:left w:color="000000" w:sz="4" w:val="single"/>
              <w:bottom w:color="000000" w:sz="4" w:val="single"/>
              <w:right w:color="000000" w:sz="4" w:val="single"/>
            </w:tcBorders>
            <w:shd w:fill="FFFFFF" w:val="clear"/>
            <w:textDirection w:val="btLr"/>
            <w:vAlign w:val="center"/>
          </w:tcPr>
          <w:p/>
        </w:tc>
        <w:tc>
          <w:tcPr>
            <w:tcW w:type="dxa" w:w="426"/>
            <w:gridSpan w:val="1"/>
            <w:vMerge w:val="continue"/>
            <w:tcBorders>
              <w:top w:color="000000" w:sz="4" w:val="single"/>
              <w:left w:color="000000" w:sz="4" w:val="single"/>
              <w:bottom w:color="000000" w:sz="4" w:val="single"/>
              <w:right w:color="000000" w:sz="4" w:val="single"/>
            </w:tcBorders>
            <w:shd w:fill="FFFFFF" w:val="clear"/>
            <w:textDirection w:val="btLr"/>
            <w:vAlign w:val="center"/>
          </w:tcPr>
          <w:p/>
        </w:tc>
        <w:tc>
          <w:tcPr>
            <w:tcW w:type="dxa" w:w="546"/>
            <w:gridSpan w:val="1"/>
            <w:vMerge w:val="continue"/>
            <w:tcBorders>
              <w:top w:color="000000" w:sz="4" w:val="single"/>
              <w:left w:color="000000" w:sz="4" w:val="single"/>
              <w:bottom w:color="000000" w:sz="4" w:val="single"/>
              <w:right w:color="000000" w:sz="4" w:val="single"/>
            </w:tcBorders>
            <w:shd w:fill="FFFFFF" w:val="clear"/>
            <w:textDirection w:val="btLr"/>
            <w:vAlign w:val="center"/>
          </w:tcPr>
          <w:p/>
        </w:tc>
      </w:tr>
      <w:tr>
        <w:trPr>
          <w:trHeight w:hRule="atLeast" w:val="4215"/>
        </w:trPr>
        <w:tc>
          <w:tcPr>
            <w:tcW w:type="dxa" w:w="378"/>
            <w:gridSpan w:val="1"/>
            <w:vMerge w:val="continue"/>
            <w:tcBorders>
              <w:top w:color="000000" w:sz="4" w:val="single"/>
              <w:left w:color="000000" w:sz="4" w:val="single"/>
              <w:bottom w:color="000000" w:sz="4" w:val="single"/>
              <w:right w:color="000000" w:sz="4" w:val="single"/>
            </w:tcBorders>
            <w:vAlign w:val="center"/>
          </w:tcPr>
          <w:p/>
        </w:tc>
        <w:tc>
          <w:tcPr>
            <w:tcW w:type="dxa" w:w="1075"/>
            <w:gridSpan w:val="1"/>
            <w:vMerge w:val="continue"/>
            <w:tcBorders>
              <w:top w:color="000000" w:sz="4" w:val="single"/>
              <w:left w:color="000000" w:sz="4" w:val="single"/>
              <w:bottom w:color="000000" w:sz="4" w:val="single"/>
              <w:right w:color="000000" w:sz="4" w:val="single"/>
            </w:tcBorders>
            <w:vAlign w:val="center"/>
          </w:tcPr>
          <w:p/>
        </w:tc>
        <w:tc>
          <w:tcPr>
            <w:tcW w:type="dxa" w:w="546"/>
            <w:gridSpan w:val="1"/>
            <w:vMerge w:val="continue"/>
            <w:tcBorders>
              <w:top w:color="000000" w:sz="4" w:val="single"/>
              <w:left w:color="000000" w:sz="4" w:val="single"/>
              <w:bottom w:color="000000" w:sz="4" w:val="single"/>
              <w:right w:color="000000" w:sz="4" w:val="single"/>
            </w:tcBorders>
            <w:textDirection w:val="btLr"/>
            <w:vAlign w:val="center"/>
          </w:tcPr>
          <w:p/>
        </w:tc>
        <w:tc>
          <w:tcPr>
            <w:tcW w:type="dxa" w:w="546"/>
            <w:gridSpan w:val="1"/>
            <w:vMerge w:val="continue"/>
            <w:tcBorders>
              <w:top w:color="000000" w:sz="4" w:val="single"/>
              <w:left w:color="000000" w:sz="4" w:val="single"/>
              <w:bottom w:color="000000" w:sz="4" w:val="single"/>
              <w:right w:color="000000" w:sz="4" w:val="single"/>
            </w:tcBorders>
            <w:shd w:fill="FFFFFF" w:val="clear"/>
            <w:textDirection w:val="btLr"/>
            <w:vAlign w:val="center"/>
          </w:tcPr>
          <w:p/>
        </w:tc>
        <w:tc>
          <w:tcPr>
            <w:tcW w:type="dxa" w:w="546"/>
            <w:tcBorders>
              <w:top w:color="000000" w:sz="4" w:val="single"/>
              <w:left w:color="000000" w:sz="4" w:val="single"/>
              <w:bottom w:color="000000" w:sz="4" w:val="single"/>
              <w:right w:color="000000" w:sz="4" w:val="single"/>
            </w:tcBorders>
            <w:textDirection w:val="btLr"/>
            <w:vAlign w:val="center"/>
          </w:tcPr>
          <w:p w14:paraId="44050000">
            <w:pPr>
              <w:widowControl w:val="1"/>
              <w:ind w:firstLine="0" w:left="0"/>
              <w:jc w:val="center"/>
              <w:rPr>
                <w:rFonts w:ascii="Times New Roman" w:hAnsi="Times New Roman"/>
                <w:color w:val="000000"/>
                <w:sz w:val="12"/>
              </w:rPr>
            </w:pPr>
            <w:r>
              <w:rPr>
                <w:rFonts w:ascii="Times New Roman" w:hAnsi="Times New Roman"/>
                <w:color w:val="000000"/>
                <w:sz w:val="12"/>
              </w:rPr>
              <w:t>расселяемая площадь</w:t>
            </w:r>
          </w:p>
        </w:tc>
        <w:tc>
          <w:tcPr>
            <w:tcW w:type="dxa" w:w="426"/>
            <w:tcBorders>
              <w:top w:color="000000" w:sz="4" w:val="single"/>
              <w:left w:color="000000" w:sz="4" w:val="single"/>
              <w:bottom w:color="000000" w:sz="4" w:val="single"/>
              <w:right w:color="000000" w:sz="4" w:val="single"/>
            </w:tcBorders>
            <w:textDirection w:val="btLr"/>
            <w:vAlign w:val="center"/>
          </w:tcPr>
          <w:p w14:paraId="45050000">
            <w:pPr>
              <w:widowControl w:val="1"/>
              <w:ind w:firstLine="0" w:left="0"/>
              <w:jc w:val="center"/>
              <w:rPr>
                <w:rFonts w:ascii="Times New Roman" w:hAnsi="Times New Roman"/>
                <w:color w:val="000000"/>
                <w:sz w:val="12"/>
              </w:rPr>
            </w:pPr>
            <w:r>
              <w:rPr>
                <w:rFonts w:ascii="Times New Roman" w:hAnsi="Times New Roman"/>
                <w:color w:val="000000"/>
                <w:sz w:val="12"/>
              </w:rPr>
              <w:t>расселяемая площадь</w:t>
            </w:r>
          </w:p>
        </w:tc>
        <w:tc>
          <w:tcPr>
            <w:tcW w:type="dxa" w:w="428"/>
            <w:tcBorders>
              <w:top w:color="000000" w:sz="4" w:val="single"/>
              <w:left w:color="000000" w:sz="4" w:val="single"/>
              <w:bottom w:color="000000" w:sz="4" w:val="single"/>
              <w:right w:color="000000" w:sz="4" w:val="single"/>
            </w:tcBorders>
            <w:textDirection w:val="btLr"/>
            <w:vAlign w:val="center"/>
          </w:tcPr>
          <w:p w14:paraId="46050000">
            <w:pPr>
              <w:widowControl w:val="1"/>
              <w:ind w:firstLine="0" w:left="0"/>
              <w:jc w:val="center"/>
              <w:rPr>
                <w:rFonts w:ascii="Times New Roman" w:hAnsi="Times New Roman"/>
                <w:color w:val="000000"/>
                <w:sz w:val="12"/>
              </w:rPr>
            </w:pPr>
            <w:r>
              <w:rPr>
                <w:rFonts w:ascii="Times New Roman" w:hAnsi="Times New Roman"/>
                <w:color w:val="000000"/>
                <w:sz w:val="12"/>
              </w:rPr>
              <w:t>стоимость возмещения</w:t>
            </w:r>
          </w:p>
        </w:tc>
        <w:tc>
          <w:tcPr>
            <w:tcW w:type="dxa" w:w="428"/>
            <w:tcBorders>
              <w:top w:color="000000" w:sz="4" w:val="single"/>
              <w:left w:color="000000" w:sz="4" w:val="single"/>
              <w:bottom w:color="000000" w:sz="4" w:val="single"/>
              <w:right w:color="000000" w:sz="4" w:val="single"/>
            </w:tcBorders>
            <w:shd w:fill="FFFFFF" w:val="clear"/>
            <w:textDirection w:val="btLr"/>
            <w:vAlign w:val="center"/>
          </w:tcPr>
          <w:p w14:paraId="47050000">
            <w:pPr>
              <w:widowControl w:val="1"/>
              <w:ind w:firstLine="0" w:left="0"/>
              <w:jc w:val="center"/>
              <w:rPr>
                <w:rFonts w:ascii="Times New Roman" w:hAnsi="Times New Roman"/>
                <w:color w:val="000000"/>
                <w:sz w:val="12"/>
              </w:rPr>
            </w:pPr>
            <w:r>
              <w:rPr>
                <w:rFonts w:ascii="Times New Roman" w:hAnsi="Times New Roman"/>
                <w:color w:val="000000"/>
                <w:sz w:val="12"/>
              </w:rPr>
              <w:t>субсидия на приобретение (строительство) жилых помещений</w:t>
            </w:r>
          </w:p>
        </w:tc>
        <w:tc>
          <w:tcPr>
            <w:tcW w:type="dxa" w:w="428"/>
            <w:tcBorders>
              <w:top w:color="000000" w:sz="4" w:val="single"/>
              <w:left w:color="000000" w:sz="4" w:val="single"/>
              <w:bottom w:color="000000" w:sz="4" w:val="single"/>
              <w:right w:color="000000" w:sz="4" w:val="single"/>
            </w:tcBorders>
            <w:shd w:fill="FFFFFF" w:val="clear"/>
            <w:textDirection w:val="btLr"/>
            <w:vAlign w:val="center"/>
          </w:tcPr>
          <w:p w14:paraId="48050000">
            <w:pPr>
              <w:widowControl w:val="1"/>
              <w:ind w:firstLine="0" w:left="0"/>
              <w:jc w:val="center"/>
              <w:rPr>
                <w:rFonts w:ascii="Times New Roman" w:hAnsi="Times New Roman"/>
                <w:color w:val="000000"/>
                <w:sz w:val="12"/>
              </w:rPr>
            </w:pPr>
            <w:r>
              <w:rPr>
                <w:rFonts w:ascii="Times New Roman" w:hAnsi="Times New Roman"/>
                <w:color w:val="000000"/>
                <w:sz w:val="12"/>
              </w:rPr>
              <w:t>субсидия на возмещение части расходов на уплату процентов за пользование займом или кредитом</w:t>
            </w:r>
          </w:p>
        </w:tc>
        <w:tc>
          <w:tcPr>
            <w:tcW w:type="dxa" w:w="455"/>
            <w:tcBorders>
              <w:top w:color="000000" w:sz="4" w:val="single"/>
              <w:left w:color="000000" w:sz="4" w:val="single"/>
              <w:bottom w:color="000000" w:sz="4" w:val="single"/>
              <w:right w:color="000000" w:sz="4" w:val="single"/>
            </w:tcBorders>
            <w:textDirection w:val="btLr"/>
            <w:vAlign w:val="center"/>
          </w:tcPr>
          <w:p w14:paraId="49050000">
            <w:pPr>
              <w:widowControl w:val="1"/>
              <w:ind w:firstLine="0" w:left="0"/>
              <w:jc w:val="center"/>
              <w:rPr>
                <w:rFonts w:ascii="Times New Roman" w:hAnsi="Times New Roman"/>
                <w:color w:val="000000"/>
                <w:sz w:val="12"/>
              </w:rPr>
            </w:pPr>
            <w:r>
              <w:rPr>
                <w:rFonts w:ascii="Times New Roman" w:hAnsi="Times New Roman"/>
                <w:color w:val="000000"/>
                <w:sz w:val="12"/>
              </w:rPr>
              <w:t>расселяемая площадь</w:t>
            </w:r>
          </w:p>
        </w:tc>
        <w:tc>
          <w:tcPr>
            <w:tcW w:type="dxa" w:w="445"/>
            <w:tcBorders>
              <w:top w:color="000000" w:sz="4" w:val="single"/>
              <w:left w:color="000000" w:sz="4" w:val="single"/>
              <w:bottom w:color="000000" w:sz="4" w:val="single"/>
              <w:right w:color="000000" w:sz="4" w:val="single"/>
            </w:tcBorders>
            <w:shd w:fill="FFFFFF" w:val="clear"/>
            <w:textDirection w:val="btLr"/>
            <w:vAlign w:val="center"/>
          </w:tcPr>
          <w:p w14:paraId="4A050000">
            <w:pPr>
              <w:widowControl w:val="1"/>
              <w:ind w:firstLine="0" w:left="0"/>
              <w:jc w:val="center"/>
              <w:rPr>
                <w:rFonts w:ascii="Times New Roman" w:hAnsi="Times New Roman"/>
                <w:color w:val="000000"/>
                <w:sz w:val="12"/>
              </w:rPr>
            </w:pPr>
            <w:r>
              <w:rPr>
                <w:rFonts w:ascii="Times New Roman" w:hAnsi="Times New Roman"/>
                <w:color w:val="000000"/>
                <w:sz w:val="12"/>
              </w:rPr>
              <w:t xml:space="preserve">субсидия на возмещение расходов по договорам о комплексном и устойчивом развитии территорий </w:t>
            </w:r>
          </w:p>
        </w:tc>
        <w:tc>
          <w:tcPr>
            <w:tcW w:type="dxa" w:w="551"/>
            <w:tcBorders>
              <w:top w:color="000000" w:sz="4" w:val="single"/>
              <w:left w:color="000000" w:sz="4" w:val="single"/>
              <w:bottom w:color="000000" w:sz="4" w:val="single"/>
              <w:right w:color="000000" w:sz="4" w:val="single"/>
            </w:tcBorders>
            <w:textDirection w:val="btLr"/>
            <w:vAlign w:val="center"/>
          </w:tcPr>
          <w:p w14:paraId="4B050000">
            <w:pPr>
              <w:widowControl w:val="1"/>
              <w:ind w:firstLine="0" w:left="0"/>
              <w:jc w:val="center"/>
              <w:rPr>
                <w:rFonts w:ascii="Times New Roman" w:hAnsi="Times New Roman"/>
                <w:color w:val="000000"/>
                <w:sz w:val="12"/>
              </w:rPr>
            </w:pPr>
            <w:r>
              <w:rPr>
                <w:rFonts w:ascii="Times New Roman" w:hAnsi="Times New Roman"/>
                <w:color w:val="000000"/>
                <w:sz w:val="12"/>
              </w:rPr>
              <w:t>расселяемая площадь</w:t>
            </w:r>
          </w:p>
        </w:tc>
        <w:tc>
          <w:tcPr>
            <w:tcW w:type="dxa" w:w="567"/>
            <w:tcBorders>
              <w:top w:color="000000" w:sz="4" w:val="single"/>
              <w:left w:color="000000" w:sz="4" w:val="single"/>
              <w:bottom w:color="000000" w:sz="4" w:val="single"/>
              <w:right w:color="000000" w:sz="4" w:val="single"/>
            </w:tcBorders>
            <w:textDirection w:val="btLr"/>
            <w:vAlign w:val="center"/>
          </w:tcPr>
          <w:p w14:paraId="4C050000">
            <w:pPr>
              <w:widowControl w:val="1"/>
              <w:ind w:firstLine="0" w:left="0"/>
              <w:jc w:val="center"/>
              <w:rPr>
                <w:rFonts w:ascii="Times New Roman" w:hAnsi="Times New Roman"/>
                <w:color w:val="000000"/>
                <w:sz w:val="12"/>
              </w:rPr>
            </w:pPr>
            <w:r>
              <w:rPr>
                <w:rFonts w:ascii="Times New Roman" w:hAnsi="Times New Roman"/>
                <w:color w:val="000000"/>
                <w:sz w:val="12"/>
              </w:rPr>
              <w:t>стоимость</w:t>
            </w:r>
          </w:p>
        </w:tc>
        <w:tc>
          <w:tcPr>
            <w:tcW w:type="dxa" w:w="546"/>
            <w:tcBorders>
              <w:top w:color="000000" w:sz="4" w:val="single"/>
              <w:left w:color="000000" w:sz="4" w:val="single"/>
              <w:bottom w:color="000000" w:sz="4" w:val="single"/>
              <w:right w:color="000000" w:sz="4" w:val="single"/>
            </w:tcBorders>
            <w:textDirection w:val="btLr"/>
            <w:vAlign w:val="center"/>
          </w:tcPr>
          <w:p w14:paraId="4D050000">
            <w:pPr>
              <w:widowControl w:val="1"/>
              <w:ind w:firstLine="0" w:left="0"/>
              <w:jc w:val="center"/>
              <w:rPr>
                <w:rFonts w:ascii="Times New Roman" w:hAnsi="Times New Roman"/>
                <w:color w:val="000000"/>
                <w:sz w:val="12"/>
              </w:rPr>
            </w:pPr>
            <w:r>
              <w:rPr>
                <w:rFonts w:ascii="Times New Roman" w:hAnsi="Times New Roman"/>
                <w:color w:val="000000"/>
                <w:sz w:val="12"/>
              </w:rPr>
              <w:t>расселяемая площадь</w:t>
            </w:r>
          </w:p>
        </w:tc>
        <w:tc>
          <w:tcPr>
            <w:tcW w:type="dxa" w:w="546"/>
            <w:tcBorders>
              <w:top w:color="000000" w:sz="4" w:val="single"/>
              <w:left w:color="000000" w:sz="4" w:val="single"/>
              <w:bottom w:color="000000" w:sz="4" w:val="single"/>
              <w:right w:color="000000" w:sz="4" w:val="single"/>
            </w:tcBorders>
            <w:textDirection w:val="btLr"/>
            <w:vAlign w:val="center"/>
          </w:tcPr>
          <w:p w14:paraId="4E050000">
            <w:pPr>
              <w:widowControl w:val="1"/>
              <w:ind w:firstLine="0" w:left="0"/>
              <w:jc w:val="center"/>
              <w:rPr>
                <w:rFonts w:ascii="Times New Roman" w:hAnsi="Times New Roman"/>
                <w:color w:val="000000"/>
                <w:sz w:val="12"/>
              </w:rPr>
            </w:pPr>
            <w:r>
              <w:rPr>
                <w:rFonts w:ascii="Times New Roman" w:hAnsi="Times New Roman"/>
                <w:color w:val="000000"/>
                <w:sz w:val="12"/>
              </w:rPr>
              <w:t>приобретаемая площадь</w:t>
            </w:r>
          </w:p>
        </w:tc>
        <w:tc>
          <w:tcPr>
            <w:tcW w:type="dxa" w:w="468"/>
            <w:tcBorders>
              <w:top w:color="000000" w:sz="4" w:val="single"/>
              <w:left w:color="000000" w:sz="4" w:val="single"/>
              <w:bottom w:color="000000" w:sz="4" w:val="single"/>
              <w:right w:color="000000" w:sz="4" w:val="single"/>
            </w:tcBorders>
            <w:textDirection w:val="btLr"/>
            <w:vAlign w:val="center"/>
          </w:tcPr>
          <w:p w14:paraId="4F050000">
            <w:pPr>
              <w:widowControl w:val="1"/>
              <w:ind w:firstLine="0" w:left="0"/>
              <w:jc w:val="center"/>
              <w:rPr>
                <w:rFonts w:ascii="Times New Roman" w:hAnsi="Times New Roman"/>
                <w:color w:val="000000"/>
                <w:sz w:val="12"/>
              </w:rPr>
            </w:pPr>
            <w:r>
              <w:rPr>
                <w:rFonts w:ascii="Times New Roman" w:hAnsi="Times New Roman"/>
                <w:color w:val="000000"/>
                <w:sz w:val="12"/>
              </w:rPr>
              <w:t>стоимость</w:t>
            </w:r>
          </w:p>
        </w:tc>
        <w:tc>
          <w:tcPr>
            <w:tcW w:type="dxa" w:w="473"/>
            <w:tcBorders>
              <w:top w:color="000000" w:sz="4" w:val="single"/>
              <w:left w:color="000000" w:sz="4" w:val="single"/>
              <w:bottom w:color="000000" w:sz="4" w:val="single"/>
              <w:right w:color="000000" w:sz="4" w:val="single"/>
            </w:tcBorders>
            <w:textDirection w:val="btLr"/>
            <w:vAlign w:val="center"/>
          </w:tcPr>
          <w:p w14:paraId="50050000">
            <w:pPr>
              <w:widowControl w:val="1"/>
              <w:ind w:firstLine="0" w:left="0"/>
              <w:jc w:val="center"/>
              <w:rPr>
                <w:rFonts w:ascii="Times New Roman" w:hAnsi="Times New Roman"/>
                <w:color w:val="000000"/>
                <w:sz w:val="12"/>
              </w:rPr>
            </w:pPr>
            <w:r>
              <w:rPr>
                <w:rFonts w:ascii="Times New Roman" w:hAnsi="Times New Roman"/>
                <w:color w:val="000000"/>
                <w:sz w:val="12"/>
              </w:rPr>
              <w:t>приобретаемая площадь</w:t>
            </w:r>
          </w:p>
        </w:tc>
        <w:tc>
          <w:tcPr>
            <w:tcW w:type="dxa" w:w="476"/>
            <w:tcBorders>
              <w:top w:color="000000" w:sz="4" w:val="single"/>
              <w:left w:color="000000" w:sz="4" w:val="single"/>
              <w:bottom w:color="000000" w:sz="4" w:val="single"/>
              <w:right w:color="000000" w:sz="4" w:val="single"/>
            </w:tcBorders>
            <w:textDirection w:val="btLr"/>
            <w:vAlign w:val="center"/>
          </w:tcPr>
          <w:p w14:paraId="51050000">
            <w:pPr>
              <w:widowControl w:val="1"/>
              <w:ind w:firstLine="0" w:left="0"/>
              <w:jc w:val="center"/>
              <w:rPr>
                <w:rFonts w:ascii="Times New Roman" w:hAnsi="Times New Roman"/>
                <w:color w:val="000000"/>
                <w:sz w:val="12"/>
              </w:rPr>
            </w:pPr>
            <w:r>
              <w:rPr>
                <w:rFonts w:ascii="Times New Roman" w:hAnsi="Times New Roman"/>
                <w:color w:val="000000"/>
                <w:sz w:val="12"/>
              </w:rPr>
              <w:t>стоимость</w:t>
            </w:r>
          </w:p>
        </w:tc>
        <w:tc>
          <w:tcPr>
            <w:tcW w:type="dxa" w:w="546"/>
            <w:tcBorders>
              <w:top w:color="000000" w:sz="4" w:val="single"/>
              <w:left w:color="000000" w:sz="4" w:val="single"/>
              <w:bottom w:color="000000" w:sz="4" w:val="single"/>
              <w:right w:color="000000" w:sz="4" w:val="single"/>
            </w:tcBorders>
            <w:textDirection w:val="btLr"/>
            <w:vAlign w:val="center"/>
          </w:tcPr>
          <w:p w14:paraId="52050000">
            <w:pPr>
              <w:widowControl w:val="1"/>
              <w:ind w:firstLine="0" w:left="0"/>
              <w:jc w:val="center"/>
              <w:rPr>
                <w:rFonts w:ascii="Times New Roman" w:hAnsi="Times New Roman"/>
                <w:color w:val="000000"/>
                <w:sz w:val="12"/>
              </w:rPr>
            </w:pPr>
            <w:r>
              <w:rPr>
                <w:rFonts w:ascii="Times New Roman" w:hAnsi="Times New Roman"/>
                <w:color w:val="000000"/>
                <w:sz w:val="12"/>
              </w:rPr>
              <w:t>приобретаемая площадь</w:t>
            </w:r>
          </w:p>
        </w:tc>
        <w:tc>
          <w:tcPr>
            <w:tcW w:type="dxa" w:w="546"/>
            <w:tcBorders>
              <w:top w:color="000000" w:sz="4" w:val="single"/>
              <w:left w:color="000000" w:sz="4" w:val="single"/>
              <w:bottom w:color="000000" w:sz="4" w:val="single"/>
              <w:right w:color="000000" w:sz="4" w:val="single"/>
            </w:tcBorders>
            <w:textDirection w:val="btLr"/>
            <w:vAlign w:val="center"/>
          </w:tcPr>
          <w:p w14:paraId="53050000">
            <w:pPr>
              <w:widowControl w:val="1"/>
              <w:ind w:firstLine="0" w:left="0"/>
              <w:jc w:val="center"/>
              <w:rPr>
                <w:rFonts w:ascii="Times New Roman" w:hAnsi="Times New Roman"/>
                <w:color w:val="000000"/>
                <w:sz w:val="12"/>
              </w:rPr>
            </w:pPr>
            <w:r>
              <w:rPr>
                <w:rFonts w:ascii="Times New Roman" w:hAnsi="Times New Roman"/>
                <w:color w:val="000000"/>
                <w:sz w:val="12"/>
              </w:rPr>
              <w:t>стоимость</w:t>
            </w:r>
          </w:p>
        </w:tc>
        <w:tc>
          <w:tcPr>
            <w:tcW w:type="dxa" w:w="546"/>
            <w:tcBorders>
              <w:top w:color="000000" w:sz="4" w:val="single"/>
              <w:left w:color="000000" w:sz="4" w:val="single"/>
              <w:bottom w:color="000000" w:sz="4" w:val="single"/>
              <w:right w:color="000000" w:sz="4" w:val="single"/>
            </w:tcBorders>
            <w:textDirection w:val="btLr"/>
            <w:vAlign w:val="center"/>
          </w:tcPr>
          <w:p w14:paraId="54050000">
            <w:pPr>
              <w:widowControl w:val="1"/>
              <w:ind w:firstLine="0" w:left="0"/>
              <w:jc w:val="center"/>
              <w:rPr>
                <w:rFonts w:ascii="Times New Roman" w:hAnsi="Times New Roman"/>
                <w:color w:val="000000"/>
                <w:sz w:val="12"/>
              </w:rPr>
            </w:pPr>
            <w:r>
              <w:rPr>
                <w:rFonts w:ascii="Times New Roman" w:hAnsi="Times New Roman"/>
                <w:color w:val="000000"/>
                <w:sz w:val="12"/>
              </w:rPr>
              <w:t>приобретаемая площадь</w:t>
            </w:r>
          </w:p>
        </w:tc>
        <w:tc>
          <w:tcPr>
            <w:tcW w:type="dxa" w:w="593"/>
            <w:tcBorders>
              <w:top w:color="000000" w:sz="4" w:val="single"/>
              <w:left w:color="000000" w:sz="4" w:val="single"/>
              <w:bottom w:color="000000" w:sz="4" w:val="single"/>
              <w:right w:color="000000" w:sz="4" w:val="single"/>
            </w:tcBorders>
            <w:textDirection w:val="btLr"/>
            <w:vAlign w:val="center"/>
          </w:tcPr>
          <w:p w14:paraId="55050000">
            <w:pPr>
              <w:widowControl w:val="1"/>
              <w:ind w:firstLine="0" w:left="0"/>
              <w:jc w:val="center"/>
              <w:rPr>
                <w:rFonts w:ascii="Times New Roman" w:hAnsi="Times New Roman"/>
                <w:color w:val="000000"/>
                <w:sz w:val="12"/>
              </w:rPr>
            </w:pPr>
            <w:r>
              <w:rPr>
                <w:rFonts w:ascii="Times New Roman" w:hAnsi="Times New Roman"/>
                <w:color w:val="000000"/>
                <w:sz w:val="12"/>
              </w:rPr>
              <w:t>стоимость</w:t>
            </w:r>
          </w:p>
        </w:tc>
        <w:tc>
          <w:tcPr>
            <w:tcW w:type="dxa" w:w="506"/>
            <w:tcBorders>
              <w:top w:color="000000" w:sz="4" w:val="single"/>
              <w:left w:color="000000" w:sz="4" w:val="single"/>
              <w:bottom w:color="000000" w:sz="4" w:val="single"/>
              <w:right w:color="000000" w:sz="4" w:val="single"/>
            </w:tcBorders>
            <w:textDirection w:val="btLr"/>
            <w:vAlign w:val="center"/>
          </w:tcPr>
          <w:p w14:paraId="56050000">
            <w:pPr>
              <w:widowControl w:val="1"/>
              <w:ind w:firstLine="0" w:left="0"/>
              <w:jc w:val="center"/>
              <w:rPr>
                <w:rFonts w:ascii="Times New Roman" w:hAnsi="Times New Roman"/>
                <w:color w:val="000000"/>
                <w:sz w:val="12"/>
              </w:rPr>
            </w:pPr>
            <w:r>
              <w:rPr>
                <w:rFonts w:ascii="Times New Roman" w:hAnsi="Times New Roman"/>
                <w:color w:val="000000"/>
                <w:sz w:val="12"/>
              </w:rPr>
              <w:t>приобретаемая площадь</w:t>
            </w:r>
          </w:p>
        </w:tc>
        <w:tc>
          <w:tcPr>
            <w:tcW w:type="dxa" w:w="509"/>
            <w:tcBorders>
              <w:top w:color="000000" w:sz="4" w:val="single"/>
              <w:left w:color="000000" w:sz="4" w:val="single"/>
              <w:bottom w:color="000000" w:sz="4" w:val="single"/>
              <w:right w:color="000000" w:sz="4" w:val="single"/>
            </w:tcBorders>
            <w:textDirection w:val="btLr"/>
            <w:vAlign w:val="center"/>
          </w:tcPr>
          <w:p w14:paraId="57050000">
            <w:pPr>
              <w:widowControl w:val="1"/>
              <w:ind w:firstLine="0" w:left="0"/>
              <w:jc w:val="center"/>
              <w:rPr>
                <w:rFonts w:ascii="Times New Roman" w:hAnsi="Times New Roman"/>
                <w:color w:val="000000"/>
                <w:sz w:val="12"/>
              </w:rPr>
            </w:pPr>
            <w:r>
              <w:rPr>
                <w:rFonts w:ascii="Times New Roman" w:hAnsi="Times New Roman"/>
                <w:color w:val="000000"/>
                <w:sz w:val="12"/>
              </w:rPr>
              <w:t>стоимость</w:t>
            </w:r>
          </w:p>
        </w:tc>
        <w:tc>
          <w:tcPr>
            <w:tcW w:type="dxa" w:w="482"/>
            <w:tcBorders>
              <w:top w:color="000000" w:sz="4" w:val="single"/>
              <w:left w:color="000000" w:sz="4" w:val="single"/>
              <w:bottom w:color="000000" w:sz="4" w:val="single"/>
              <w:right w:color="000000" w:sz="4" w:val="single"/>
            </w:tcBorders>
            <w:textDirection w:val="btLr"/>
            <w:vAlign w:val="center"/>
          </w:tcPr>
          <w:p w14:paraId="58050000">
            <w:pPr>
              <w:widowControl w:val="1"/>
              <w:ind w:firstLine="0" w:left="0"/>
              <w:jc w:val="center"/>
              <w:rPr>
                <w:rFonts w:ascii="Times New Roman" w:hAnsi="Times New Roman"/>
                <w:color w:val="000000"/>
                <w:sz w:val="12"/>
              </w:rPr>
            </w:pPr>
            <w:r>
              <w:rPr>
                <w:rFonts w:ascii="Times New Roman" w:hAnsi="Times New Roman"/>
                <w:color w:val="000000"/>
                <w:sz w:val="12"/>
              </w:rPr>
              <w:t>стоимость</w:t>
            </w:r>
          </w:p>
        </w:tc>
        <w:tc>
          <w:tcPr>
            <w:tcW w:type="dxa" w:w="546"/>
            <w:tcBorders>
              <w:top w:color="000000" w:sz="4" w:val="single"/>
              <w:left w:color="000000" w:sz="4" w:val="single"/>
              <w:bottom w:color="000000" w:sz="4" w:val="single"/>
              <w:right w:color="000000" w:sz="4" w:val="single"/>
            </w:tcBorders>
            <w:shd w:fill="FFFFFF" w:val="clear"/>
            <w:textDirection w:val="btLr"/>
            <w:vAlign w:val="center"/>
          </w:tcPr>
          <w:p w14:paraId="59050000">
            <w:pPr>
              <w:widowControl w:val="1"/>
              <w:ind w:firstLine="0" w:left="0"/>
              <w:jc w:val="center"/>
              <w:rPr>
                <w:rFonts w:ascii="Times New Roman" w:hAnsi="Times New Roman"/>
                <w:color w:val="000000"/>
                <w:sz w:val="12"/>
              </w:rPr>
            </w:pPr>
            <w:r>
              <w:rPr>
                <w:rFonts w:ascii="Times New Roman" w:hAnsi="Times New Roman"/>
                <w:color w:val="000000"/>
                <w:sz w:val="12"/>
              </w:rPr>
              <w:t>площадь</w:t>
            </w:r>
          </w:p>
        </w:tc>
        <w:tc>
          <w:tcPr>
            <w:tcW w:type="dxa" w:w="426"/>
            <w:tcBorders>
              <w:top w:color="000000" w:sz="4" w:val="single"/>
              <w:left w:color="000000" w:sz="4" w:val="single"/>
              <w:bottom w:color="000000" w:sz="4" w:val="single"/>
              <w:right w:color="000000" w:sz="4" w:val="single"/>
            </w:tcBorders>
            <w:shd w:fill="FFFFFF" w:val="clear"/>
            <w:textDirection w:val="btLr"/>
            <w:vAlign w:val="center"/>
          </w:tcPr>
          <w:p w14:paraId="5A050000">
            <w:pPr>
              <w:widowControl w:val="1"/>
              <w:ind w:firstLine="0" w:left="0"/>
              <w:jc w:val="center"/>
              <w:rPr>
                <w:rFonts w:ascii="Times New Roman" w:hAnsi="Times New Roman"/>
                <w:color w:val="000000"/>
                <w:sz w:val="12"/>
              </w:rPr>
            </w:pPr>
            <w:r>
              <w:rPr>
                <w:rFonts w:ascii="Times New Roman" w:hAnsi="Times New Roman"/>
                <w:color w:val="000000"/>
                <w:sz w:val="12"/>
              </w:rPr>
              <w:t>площадь</w:t>
            </w:r>
          </w:p>
        </w:tc>
        <w:tc>
          <w:tcPr>
            <w:tcW w:type="dxa" w:w="426"/>
            <w:tcBorders>
              <w:top w:color="000000" w:sz="4" w:val="single"/>
              <w:left w:color="000000" w:sz="4" w:val="single"/>
              <w:bottom w:color="000000" w:sz="4" w:val="single"/>
              <w:right w:color="000000" w:sz="4" w:val="single"/>
            </w:tcBorders>
            <w:shd w:fill="FFFFFF" w:val="clear"/>
            <w:textDirection w:val="btLr"/>
            <w:vAlign w:val="center"/>
          </w:tcPr>
          <w:p w14:paraId="5B050000">
            <w:pPr>
              <w:widowControl w:val="1"/>
              <w:ind w:firstLine="0" w:left="0"/>
              <w:jc w:val="center"/>
              <w:rPr>
                <w:rFonts w:ascii="Times New Roman" w:hAnsi="Times New Roman"/>
                <w:color w:val="000000"/>
                <w:sz w:val="12"/>
              </w:rPr>
            </w:pPr>
            <w:r>
              <w:rPr>
                <w:rFonts w:ascii="Times New Roman" w:hAnsi="Times New Roman"/>
                <w:color w:val="000000"/>
                <w:sz w:val="12"/>
              </w:rPr>
              <w:t>площадь</w:t>
            </w:r>
          </w:p>
        </w:tc>
        <w:tc>
          <w:tcPr>
            <w:tcW w:type="dxa" w:w="546"/>
            <w:tcBorders>
              <w:top w:color="000000" w:sz="4" w:val="single"/>
              <w:left w:color="000000" w:sz="4" w:val="single"/>
              <w:bottom w:color="000000" w:sz="4" w:val="single"/>
              <w:right w:color="000000" w:sz="4" w:val="single"/>
            </w:tcBorders>
            <w:shd w:fill="FFFFFF" w:val="clear"/>
            <w:textDirection w:val="btLr"/>
            <w:vAlign w:val="center"/>
          </w:tcPr>
          <w:p w14:paraId="5C050000">
            <w:pPr>
              <w:widowControl w:val="1"/>
              <w:ind w:firstLine="0" w:left="0"/>
              <w:jc w:val="center"/>
              <w:rPr>
                <w:rFonts w:ascii="Times New Roman" w:hAnsi="Times New Roman"/>
                <w:color w:val="000000"/>
                <w:sz w:val="12"/>
              </w:rPr>
            </w:pPr>
            <w:r>
              <w:rPr>
                <w:rFonts w:ascii="Times New Roman" w:hAnsi="Times New Roman"/>
                <w:color w:val="000000"/>
                <w:sz w:val="12"/>
              </w:rPr>
              <w:t>площадь</w:t>
            </w:r>
          </w:p>
        </w:tc>
      </w:tr>
      <w:tr>
        <w:trPr>
          <w:trHeight w:hRule="atLeast" w:val="405"/>
        </w:trPr>
        <w:tc>
          <w:tcPr>
            <w:tcW w:type="dxa" w:w="378"/>
            <w:gridSpan w:val="1"/>
            <w:vMerge w:val="continue"/>
            <w:tcBorders>
              <w:top w:color="000000" w:sz="4" w:val="single"/>
              <w:left w:color="000000" w:sz="4" w:val="single"/>
              <w:bottom w:color="000000" w:sz="4" w:val="single"/>
              <w:right w:color="000000" w:sz="4" w:val="single"/>
            </w:tcBorders>
            <w:vAlign w:val="center"/>
          </w:tcPr>
          <w:p/>
        </w:tc>
        <w:tc>
          <w:tcPr>
            <w:tcW w:type="dxa" w:w="1075"/>
            <w:gridSpan w:val="1"/>
            <w:vMerge w:val="continue"/>
            <w:tcBorders>
              <w:top w:color="000000" w:sz="4" w:val="single"/>
              <w:left w:color="000000" w:sz="4" w:val="single"/>
              <w:bottom w:color="000000" w:sz="4" w:val="single"/>
              <w:right w:color="000000" w:sz="4" w:val="single"/>
            </w:tcBorders>
            <w:vAlign w:val="center"/>
          </w:tcPr>
          <w:p/>
        </w:tc>
        <w:tc>
          <w:tcPr>
            <w:tcW w:type="dxa" w:w="546"/>
            <w:tcBorders>
              <w:top w:color="000000" w:sz="4" w:val="single"/>
              <w:left w:color="000000" w:sz="4" w:val="single"/>
              <w:bottom w:color="000000" w:sz="4" w:val="single"/>
              <w:right w:color="000000" w:sz="4" w:val="single"/>
            </w:tcBorders>
            <w:vAlign w:val="center"/>
          </w:tcPr>
          <w:p w14:paraId="5D050000">
            <w:pPr>
              <w:widowControl w:val="1"/>
              <w:ind w:firstLine="0" w:left="0"/>
              <w:jc w:val="center"/>
              <w:rPr>
                <w:rFonts w:ascii="Times New Roman" w:hAnsi="Times New Roman"/>
                <w:color w:val="000000"/>
                <w:sz w:val="12"/>
              </w:rPr>
            </w:pPr>
            <w:r>
              <w:rPr>
                <w:rFonts w:ascii="Times New Roman" w:hAnsi="Times New Roman"/>
                <w:color w:val="000000"/>
                <w:sz w:val="12"/>
              </w:rPr>
              <w:t>кв. м</w:t>
            </w:r>
          </w:p>
        </w:tc>
        <w:tc>
          <w:tcPr>
            <w:tcW w:type="dxa" w:w="546"/>
            <w:tcBorders>
              <w:top w:color="000000" w:sz="4" w:val="single"/>
              <w:left w:color="000000" w:sz="4" w:val="single"/>
              <w:bottom w:color="000000" w:sz="4" w:val="single"/>
              <w:right w:color="000000" w:sz="4" w:val="single"/>
            </w:tcBorders>
            <w:shd w:fill="FFFFFF" w:val="clear"/>
            <w:vAlign w:val="center"/>
          </w:tcPr>
          <w:p w14:paraId="5E050000">
            <w:pPr>
              <w:widowControl w:val="1"/>
              <w:ind w:firstLine="0" w:left="0"/>
              <w:jc w:val="center"/>
              <w:rPr>
                <w:rFonts w:ascii="Times New Roman" w:hAnsi="Times New Roman"/>
                <w:color w:val="000000"/>
                <w:sz w:val="12"/>
              </w:rPr>
            </w:pPr>
            <w:r>
              <w:rPr>
                <w:rFonts w:ascii="Times New Roman" w:hAnsi="Times New Roman"/>
                <w:color w:val="000000"/>
                <w:sz w:val="12"/>
              </w:rPr>
              <w:t>руб.</w:t>
            </w:r>
          </w:p>
        </w:tc>
        <w:tc>
          <w:tcPr>
            <w:tcW w:type="dxa" w:w="546"/>
            <w:tcBorders>
              <w:top w:color="000000" w:sz="4" w:val="single"/>
              <w:left w:color="000000" w:sz="4" w:val="single"/>
              <w:bottom w:color="000000" w:sz="4" w:val="single"/>
              <w:right w:color="000000" w:sz="4" w:val="single"/>
            </w:tcBorders>
            <w:vAlign w:val="center"/>
          </w:tcPr>
          <w:p w14:paraId="5F050000">
            <w:pPr>
              <w:widowControl w:val="1"/>
              <w:ind w:firstLine="0" w:left="0"/>
              <w:jc w:val="center"/>
              <w:rPr>
                <w:rFonts w:ascii="Times New Roman" w:hAnsi="Times New Roman"/>
                <w:color w:val="000000"/>
                <w:sz w:val="12"/>
              </w:rPr>
            </w:pPr>
            <w:r>
              <w:rPr>
                <w:rFonts w:ascii="Times New Roman" w:hAnsi="Times New Roman"/>
                <w:color w:val="000000"/>
                <w:sz w:val="12"/>
              </w:rPr>
              <w:t>кв. м</w:t>
            </w:r>
          </w:p>
        </w:tc>
        <w:tc>
          <w:tcPr>
            <w:tcW w:type="dxa" w:w="426"/>
            <w:tcBorders>
              <w:top w:color="000000" w:sz="4" w:val="single"/>
              <w:left w:color="000000" w:sz="4" w:val="single"/>
              <w:bottom w:color="000000" w:sz="4" w:val="single"/>
              <w:right w:color="000000" w:sz="4" w:val="single"/>
            </w:tcBorders>
            <w:vAlign w:val="center"/>
          </w:tcPr>
          <w:p w14:paraId="60050000">
            <w:pPr>
              <w:widowControl w:val="1"/>
              <w:ind w:firstLine="0" w:left="0"/>
              <w:jc w:val="center"/>
              <w:rPr>
                <w:rFonts w:ascii="Times New Roman" w:hAnsi="Times New Roman"/>
                <w:color w:val="000000"/>
                <w:sz w:val="12"/>
              </w:rPr>
            </w:pPr>
            <w:r>
              <w:rPr>
                <w:rFonts w:ascii="Times New Roman" w:hAnsi="Times New Roman"/>
                <w:color w:val="000000"/>
                <w:sz w:val="12"/>
              </w:rPr>
              <w:t>кв. м</w:t>
            </w:r>
          </w:p>
        </w:tc>
        <w:tc>
          <w:tcPr>
            <w:tcW w:type="dxa" w:w="428"/>
            <w:tcBorders>
              <w:top w:color="000000" w:sz="4" w:val="single"/>
              <w:left w:color="000000" w:sz="4" w:val="single"/>
              <w:bottom w:color="000000" w:sz="4" w:val="single"/>
              <w:right w:color="000000" w:sz="4" w:val="single"/>
            </w:tcBorders>
            <w:vAlign w:val="center"/>
          </w:tcPr>
          <w:p w14:paraId="61050000">
            <w:pPr>
              <w:widowControl w:val="1"/>
              <w:ind w:firstLine="0" w:left="0"/>
              <w:jc w:val="center"/>
              <w:rPr>
                <w:rFonts w:ascii="Times New Roman" w:hAnsi="Times New Roman"/>
                <w:color w:val="000000"/>
                <w:sz w:val="12"/>
              </w:rPr>
            </w:pPr>
            <w:r>
              <w:rPr>
                <w:rFonts w:ascii="Times New Roman" w:hAnsi="Times New Roman"/>
                <w:color w:val="000000"/>
                <w:sz w:val="12"/>
              </w:rPr>
              <w:t>руб.</w:t>
            </w:r>
          </w:p>
        </w:tc>
        <w:tc>
          <w:tcPr>
            <w:tcW w:type="dxa" w:w="428"/>
            <w:tcBorders>
              <w:top w:color="000000" w:sz="4" w:val="single"/>
              <w:left w:color="000000" w:sz="4" w:val="single"/>
              <w:bottom w:color="000000" w:sz="4" w:val="single"/>
              <w:right w:color="000000" w:sz="4" w:val="single"/>
            </w:tcBorders>
            <w:shd w:fill="FFFFFF" w:val="clear"/>
            <w:vAlign w:val="center"/>
          </w:tcPr>
          <w:p w14:paraId="62050000">
            <w:pPr>
              <w:widowControl w:val="1"/>
              <w:ind w:firstLine="0" w:left="0"/>
              <w:jc w:val="center"/>
              <w:rPr>
                <w:rFonts w:ascii="Times New Roman" w:hAnsi="Times New Roman"/>
                <w:color w:val="000000"/>
                <w:sz w:val="12"/>
              </w:rPr>
            </w:pPr>
            <w:r>
              <w:rPr>
                <w:rFonts w:ascii="Times New Roman" w:hAnsi="Times New Roman"/>
                <w:color w:val="000000"/>
                <w:sz w:val="12"/>
              </w:rPr>
              <w:t>руб.</w:t>
            </w:r>
          </w:p>
        </w:tc>
        <w:tc>
          <w:tcPr>
            <w:tcW w:type="dxa" w:w="428"/>
            <w:tcBorders>
              <w:top w:color="000000" w:sz="4" w:val="single"/>
              <w:left w:color="000000" w:sz="4" w:val="single"/>
              <w:bottom w:color="000000" w:sz="4" w:val="single"/>
              <w:right w:color="000000" w:sz="4" w:val="single"/>
            </w:tcBorders>
            <w:shd w:fill="FFFFFF" w:val="clear"/>
            <w:vAlign w:val="center"/>
          </w:tcPr>
          <w:p w14:paraId="63050000">
            <w:pPr>
              <w:widowControl w:val="1"/>
              <w:ind w:firstLine="0" w:left="0"/>
              <w:jc w:val="center"/>
              <w:rPr>
                <w:rFonts w:ascii="Times New Roman" w:hAnsi="Times New Roman"/>
                <w:color w:val="000000"/>
                <w:sz w:val="12"/>
              </w:rPr>
            </w:pPr>
            <w:r>
              <w:rPr>
                <w:rFonts w:ascii="Times New Roman" w:hAnsi="Times New Roman"/>
                <w:color w:val="000000"/>
                <w:sz w:val="12"/>
              </w:rPr>
              <w:t>руб.</w:t>
            </w:r>
          </w:p>
        </w:tc>
        <w:tc>
          <w:tcPr>
            <w:tcW w:type="dxa" w:w="455"/>
            <w:tcBorders>
              <w:top w:color="000000" w:sz="4" w:val="single"/>
              <w:left w:color="000000" w:sz="4" w:val="single"/>
              <w:bottom w:color="000000" w:sz="4" w:val="single"/>
              <w:right w:color="000000" w:sz="4" w:val="single"/>
            </w:tcBorders>
            <w:vAlign w:val="center"/>
          </w:tcPr>
          <w:p w14:paraId="64050000">
            <w:pPr>
              <w:widowControl w:val="1"/>
              <w:ind w:firstLine="0" w:left="0"/>
              <w:jc w:val="center"/>
              <w:rPr>
                <w:rFonts w:ascii="Times New Roman" w:hAnsi="Times New Roman"/>
                <w:color w:val="000000"/>
                <w:sz w:val="12"/>
              </w:rPr>
            </w:pPr>
            <w:r>
              <w:rPr>
                <w:rFonts w:ascii="Times New Roman" w:hAnsi="Times New Roman"/>
                <w:color w:val="000000"/>
                <w:sz w:val="12"/>
              </w:rPr>
              <w:t>кв.м</w:t>
            </w:r>
          </w:p>
        </w:tc>
        <w:tc>
          <w:tcPr>
            <w:tcW w:type="dxa" w:w="445"/>
            <w:tcBorders>
              <w:top w:color="000000" w:sz="4" w:val="single"/>
              <w:left w:color="000000" w:sz="4" w:val="single"/>
              <w:bottom w:color="000000" w:sz="4" w:val="single"/>
              <w:right w:color="000000" w:sz="4" w:val="single"/>
            </w:tcBorders>
            <w:shd w:fill="FFFFFF" w:val="clear"/>
            <w:vAlign w:val="center"/>
          </w:tcPr>
          <w:p w14:paraId="65050000">
            <w:pPr>
              <w:widowControl w:val="1"/>
              <w:ind w:firstLine="0" w:left="0"/>
              <w:jc w:val="center"/>
              <w:rPr>
                <w:rFonts w:ascii="Times New Roman" w:hAnsi="Times New Roman"/>
                <w:color w:val="000000"/>
                <w:sz w:val="12"/>
              </w:rPr>
            </w:pPr>
            <w:r>
              <w:rPr>
                <w:rFonts w:ascii="Times New Roman" w:hAnsi="Times New Roman"/>
                <w:color w:val="000000"/>
                <w:sz w:val="12"/>
              </w:rPr>
              <w:t>руб.</w:t>
            </w:r>
          </w:p>
        </w:tc>
        <w:tc>
          <w:tcPr>
            <w:tcW w:type="dxa" w:w="551"/>
            <w:tcBorders>
              <w:top w:color="000000" w:sz="4" w:val="single"/>
              <w:left w:color="000000" w:sz="4" w:val="single"/>
              <w:bottom w:color="000000" w:sz="4" w:val="single"/>
              <w:right w:color="000000" w:sz="4" w:val="single"/>
            </w:tcBorders>
            <w:vAlign w:val="center"/>
          </w:tcPr>
          <w:p w14:paraId="66050000">
            <w:pPr>
              <w:widowControl w:val="1"/>
              <w:ind w:firstLine="0" w:left="0"/>
              <w:jc w:val="center"/>
              <w:rPr>
                <w:rFonts w:ascii="Times New Roman" w:hAnsi="Times New Roman"/>
                <w:color w:val="000000"/>
                <w:sz w:val="12"/>
              </w:rPr>
            </w:pPr>
            <w:r>
              <w:rPr>
                <w:rFonts w:ascii="Times New Roman" w:hAnsi="Times New Roman"/>
                <w:color w:val="000000"/>
                <w:sz w:val="12"/>
              </w:rPr>
              <w:t>кв.м</w:t>
            </w:r>
          </w:p>
        </w:tc>
        <w:tc>
          <w:tcPr>
            <w:tcW w:type="dxa" w:w="567"/>
            <w:tcBorders>
              <w:top w:color="000000" w:sz="4" w:val="single"/>
              <w:left w:color="000000" w:sz="4" w:val="single"/>
              <w:bottom w:color="000000" w:sz="4" w:val="single"/>
              <w:right w:color="000000" w:sz="4" w:val="single"/>
            </w:tcBorders>
            <w:vAlign w:val="center"/>
          </w:tcPr>
          <w:p w14:paraId="67050000">
            <w:pPr>
              <w:widowControl w:val="1"/>
              <w:ind w:firstLine="0" w:left="0"/>
              <w:jc w:val="center"/>
              <w:rPr>
                <w:rFonts w:ascii="Times New Roman" w:hAnsi="Times New Roman"/>
                <w:color w:val="000000"/>
                <w:sz w:val="12"/>
              </w:rPr>
            </w:pPr>
            <w:r>
              <w:rPr>
                <w:rFonts w:ascii="Times New Roman" w:hAnsi="Times New Roman"/>
                <w:color w:val="000000"/>
                <w:sz w:val="12"/>
              </w:rPr>
              <w:t>руб.</w:t>
            </w:r>
          </w:p>
        </w:tc>
        <w:tc>
          <w:tcPr>
            <w:tcW w:type="dxa" w:w="546"/>
            <w:tcBorders>
              <w:top w:color="000000" w:sz="4" w:val="single"/>
              <w:left w:color="000000" w:sz="4" w:val="single"/>
              <w:bottom w:color="000000" w:sz="4" w:val="single"/>
              <w:right w:color="000000" w:sz="4" w:val="single"/>
            </w:tcBorders>
            <w:vAlign w:val="center"/>
          </w:tcPr>
          <w:p w14:paraId="68050000">
            <w:pPr>
              <w:widowControl w:val="1"/>
              <w:ind w:firstLine="0" w:left="0"/>
              <w:jc w:val="center"/>
              <w:rPr>
                <w:rFonts w:ascii="Times New Roman" w:hAnsi="Times New Roman"/>
                <w:color w:val="000000"/>
                <w:sz w:val="12"/>
              </w:rPr>
            </w:pPr>
            <w:r>
              <w:rPr>
                <w:rFonts w:ascii="Times New Roman" w:hAnsi="Times New Roman"/>
                <w:color w:val="000000"/>
                <w:sz w:val="12"/>
              </w:rPr>
              <w:t>кв.м</w:t>
            </w:r>
          </w:p>
        </w:tc>
        <w:tc>
          <w:tcPr>
            <w:tcW w:type="dxa" w:w="546"/>
            <w:tcBorders>
              <w:top w:color="000000" w:sz="4" w:val="single"/>
              <w:left w:color="000000" w:sz="4" w:val="single"/>
              <w:bottom w:color="000000" w:sz="4" w:val="single"/>
              <w:right w:color="000000" w:sz="4" w:val="single"/>
            </w:tcBorders>
            <w:vAlign w:val="center"/>
          </w:tcPr>
          <w:p w14:paraId="69050000">
            <w:pPr>
              <w:widowControl w:val="1"/>
              <w:ind w:firstLine="0" w:left="0"/>
              <w:jc w:val="center"/>
              <w:rPr>
                <w:rFonts w:ascii="Times New Roman" w:hAnsi="Times New Roman"/>
                <w:color w:val="000000"/>
                <w:sz w:val="12"/>
              </w:rPr>
            </w:pPr>
            <w:r>
              <w:rPr>
                <w:rFonts w:ascii="Times New Roman" w:hAnsi="Times New Roman"/>
                <w:color w:val="000000"/>
                <w:sz w:val="12"/>
              </w:rPr>
              <w:t>кв.м</w:t>
            </w:r>
          </w:p>
        </w:tc>
        <w:tc>
          <w:tcPr>
            <w:tcW w:type="dxa" w:w="468"/>
            <w:tcBorders>
              <w:top w:color="000000" w:sz="4" w:val="single"/>
              <w:left w:color="000000" w:sz="4" w:val="single"/>
              <w:bottom w:color="000000" w:sz="4" w:val="single"/>
              <w:right w:color="000000" w:sz="4" w:val="single"/>
            </w:tcBorders>
            <w:vAlign w:val="center"/>
          </w:tcPr>
          <w:p w14:paraId="6A050000">
            <w:pPr>
              <w:widowControl w:val="1"/>
              <w:ind w:firstLine="0" w:left="0"/>
              <w:jc w:val="center"/>
              <w:rPr>
                <w:rFonts w:ascii="Times New Roman" w:hAnsi="Times New Roman"/>
                <w:color w:val="000000"/>
                <w:sz w:val="12"/>
              </w:rPr>
            </w:pPr>
            <w:r>
              <w:rPr>
                <w:rFonts w:ascii="Times New Roman" w:hAnsi="Times New Roman"/>
                <w:color w:val="000000"/>
                <w:sz w:val="12"/>
              </w:rPr>
              <w:t>руб.</w:t>
            </w:r>
          </w:p>
        </w:tc>
        <w:tc>
          <w:tcPr>
            <w:tcW w:type="dxa" w:w="473"/>
            <w:tcBorders>
              <w:top w:color="000000" w:sz="4" w:val="single"/>
              <w:left w:color="000000" w:sz="4" w:val="single"/>
              <w:bottom w:color="000000" w:sz="4" w:val="single"/>
              <w:right w:color="000000" w:sz="4" w:val="single"/>
            </w:tcBorders>
            <w:vAlign w:val="center"/>
          </w:tcPr>
          <w:p w14:paraId="6B050000">
            <w:pPr>
              <w:widowControl w:val="1"/>
              <w:ind w:firstLine="0" w:left="0"/>
              <w:jc w:val="center"/>
              <w:rPr>
                <w:rFonts w:ascii="Times New Roman" w:hAnsi="Times New Roman"/>
                <w:color w:val="000000"/>
                <w:sz w:val="12"/>
              </w:rPr>
            </w:pPr>
            <w:r>
              <w:rPr>
                <w:rFonts w:ascii="Times New Roman" w:hAnsi="Times New Roman"/>
                <w:color w:val="000000"/>
                <w:sz w:val="12"/>
              </w:rPr>
              <w:t>кв. м</w:t>
            </w:r>
          </w:p>
        </w:tc>
        <w:tc>
          <w:tcPr>
            <w:tcW w:type="dxa" w:w="476"/>
            <w:tcBorders>
              <w:top w:color="000000" w:sz="4" w:val="single"/>
              <w:left w:color="000000" w:sz="4" w:val="single"/>
              <w:bottom w:color="000000" w:sz="4" w:val="single"/>
              <w:right w:color="000000" w:sz="4" w:val="single"/>
            </w:tcBorders>
            <w:vAlign w:val="center"/>
          </w:tcPr>
          <w:p w14:paraId="6C050000">
            <w:pPr>
              <w:widowControl w:val="1"/>
              <w:ind w:firstLine="0" w:left="0"/>
              <w:jc w:val="center"/>
              <w:rPr>
                <w:rFonts w:ascii="Times New Roman" w:hAnsi="Times New Roman"/>
                <w:color w:val="000000"/>
                <w:sz w:val="12"/>
              </w:rPr>
            </w:pPr>
            <w:r>
              <w:rPr>
                <w:rFonts w:ascii="Times New Roman" w:hAnsi="Times New Roman"/>
                <w:color w:val="000000"/>
                <w:sz w:val="12"/>
              </w:rPr>
              <w:t>руб.</w:t>
            </w:r>
          </w:p>
        </w:tc>
        <w:tc>
          <w:tcPr>
            <w:tcW w:type="dxa" w:w="546"/>
            <w:tcBorders>
              <w:top w:color="000000" w:sz="4" w:val="single"/>
              <w:left w:color="000000" w:sz="4" w:val="single"/>
              <w:bottom w:color="000000" w:sz="4" w:val="single"/>
              <w:right w:color="000000" w:sz="4" w:val="single"/>
            </w:tcBorders>
            <w:vAlign w:val="center"/>
          </w:tcPr>
          <w:p w14:paraId="6D050000">
            <w:pPr>
              <w:widowControl w:val="1"/>
              <w:ind w:firstLine="0" w:left="0"/>
              <w:jc w:val="center"/>
              <w:rPr>
                <w:rFonts w:ascii="Times New Roman" w:hAnsi="Times New Roman"/>
                <w:color w:val="000000"/>
                <w:sz w:val="12"/>
              </w:rPr>
            </w:pPr>
            <w:r>
              <w:rPr>
                <w:rFonts w:ascii="Times New Roman" w:hAnsi="Times New Roman"/>
                <w:color w:val="000000"/>
                <w:sz w:val="12"/>
              </w:rPr>
              <w:t>кв. м</w:t>
            </w:r>
          </w:p>
        </w:tc>
        <w:tc>
          <w:tcPr>
            <w:tcW w:type="dxa" w:w="546"/>
            <w:tcBorders>
              <w:top w:color="000000" w:sz="4" w:val="single"/>
              <w:left w:color="000000" w:sz="4" w:val="single"/>
              <w:bottom w:color="000000" w:sz="4" w:val="single"/>
              <w:right w:color="000000" w:sz="4" w:val="single"/>
            </w:tcBorders>
            <w:vAlign w:val="center"/>
          </w:tcPr>
          <w:p w14:paraId="6E050000">
            <w:pPr>
              <w:widowControl w:val="1"/>
              <w:ind w:firstLine="0" w:left="0"/>
              <w:jc w:val="center"/>
              <w:rPr>
                <w:rFonts w:ascii="Times New Roman" w:hAnsi="Times New Roman"/>
                <w:color w:val="000000"/>
                <w:sz w:val="12"/>
              </w:rPr>
            </w:pPr>
            <w:r>
              <w:rPr>
                <w:rFonts w:ascii="Times New Roman" w:hAnsi="Times New Roman"/>
                <w:color w:val="000000"/>
                <w:sz w:val="12"/>
              </w:rPr>
              <w:t>руб.</w:t>
            </w:r>
          </w:p>
        </w:tc>
        <w:tc>
          <w:tcPr>
            <w:tcW w:type="dxa" w:w="546"/>
            <w:tcBorders>
              <w:top w:color="000000" w:sz="4" w:val="single"/>
              <w:left w:color="000000" w:sz="4" w:val="single"/>
              <w:bottom w:color="000000" w:sz="4" w:val="single"/>
              <w:right w:color="000000" w:sz="4" w:val="single"/>
            </w:tcBorders>
            <w:vAlign w:val="center"/>
          </w:tcPr>
          <w:p w14:paraId="6F050000">
            <w:pPr>
              <w:widowControl w:val="1"/>
              <w:ind w:firstLine="0" w:left="0"/>
              <w:jc w:val="center"/>
              <w:rPr>
                <w:rFonts w:ascii="Times New Roman" w:hAnsi="Times New Roman"/>
                <w:color w:val="000000"/>
                <w:sz w:val="12"/>
              </w:rPr>
            </w:pPr>
            <w:r>
              <w:rPr>
                <w:rFonts w:ascii="Times New Roman" w:hAnsi="Times New Roman"/>
                <w:color w:val="000000"/>
                <w:sz w:val="12"/>
              </w:rPr>
              <w:t>кв. м</w:t>
            </w:r>
          </w:p>
        </w:tc>
        <w:tc>
          <w:tcPr>
            <w:tcW w:type="dxa" w:w="593"/>
            <w:tcBorders>
              <w:top w:color="000000" w:sz="4" w:val="single"/>
              <w:left w:color="000000" w:sz="4" w:val="single"/>
              <w:bottom w:color="000000" w:sz="4" w:val="single"/>
              <w:right w:color="000000" w:sz="4" w:val="single"/>
            </w:tcBorders>
            <w:vAlign w:val="center"/>
          </w:tcPr>
          <w:p w14:paraId="70050000">
            <w:pPr>
              <w:widowControl w:val="1"/>
              <w:ind w:firstLine="0" w:left="0"/>
              <w:jc w:val="center"/>
              <w:rPr>
                <w:rFonts w:ascii="Times New Roman" w:hAnsi="Times New Roman"/>
                <w:color w:val="000000"/>
                <w:sz w:val="12"/>
              </w:rPr>
            </w:pPr>
            <w:r>
              <w:rPr>
                <w:rFonts w:ascii="Times New Roman" w:hAnsi="Times New Roman"/>
                <w:color w:val="000000"/>
                <w:sz w:val="12"/>
              </w:rPr>
              <w:t>руб.</w:t>
            </w:r>
          </w:p>
        </w:tc>
        <w:tc>
          <w:tcPr>
            <w:tcW w:type="dxa" w:w="506"/>
            <w:tcBorders>
              <w:top w:color="000000" w:sz="4" w:val="single"/>
              <w:left w:color="000000" w:sz="4" w:val="single"/>
              <w:bottom w:color="000000" w:sz="4" w:val="single"/>
              <w:right w:color="000000" w:sz="4" w:val="single"/>
            </w:tcBorders>
            <w:vAlign w:val="center"/>
          </w:tcPr>
          <w:p w14:paraId="71050000">
            <w:pPr>
              <w:widowControl w:val="1"/>
              <w:ind w:firstLine="0" w:left="0"/>
              <w:jc w:val="center"/>
              <w:rPr>
                <w:rFonts w:ascii="Times New Roman" w:hAnsi="Times New Roman"/>
                <w:color w:val="000000"/>
                <w:sz w:val="12"/>
              </w:rPr>
            </w:pPr>
            <w:r>
              <w:rPr>
                <w:rFonts w:ascii="Times New Roman" w:hAnsi="Times New Roman"/>
                <w:color w:val="000000"/>
                <w:sz w:val="12"/>
              </w:rPr>
              <w:t>кв. м</w:t>
            </w:r>
          </w:p>
        </w:tc>
        <w:tc>
          <w:tcPr>
            <w:tcW w:type="dxa" w:w="509"/>
            <w:tcBorders>
              <w:top w:color="000000" w:sz="4" w:val="single"/>
              <w:left w:color="000000" w:sz="4" w:val="single"/>
              <w:bottom w:color="000000" w:sz="4" w:val="single"/>
              <w:right w:color="000000" w:sz="4" w:val="single"/>
            </w:tcBorders>
            <w:vAlign w:val="center"/>
          </w:tcPr>
          <w:p w14:paraId="72050000">
            <w:pPr>
              <w:widowControl w:val="1"/>
              <w:ind w:firstLine="0" w:left="0"/>
              <w:jc w:val="center"/>
              <w:rPr>
                <w:rFonts w:ascii="Times New Roman" w:hAnsi="Times New Roman"/>
                <w:color w:val="000000"/>
                <w:sz w:val="12"/>
              </w:rPr>
            </w:pPr>
            <w:r>
              <w:rPr>
                <w:rFonts w:ascii="Times New Roman" w:hAnsi="Times New Roman"/>
                <w:color w:val="000000"/>
                <w:sz w:val="12"/>
              </w:rPr>
              <w:t>руб.</w:t>
            </w:r>
          </w:p>
        </w:tc>
        <w:tc>
          <w:tcPr>
            <w:tcW w:type="dxa" w:w="482"/>
            <w:tcBorders>
              <w:top w:color="000000" w:sz="4" w:val="single"/>
              <w:left w:color="000000" w:sz="4" w:val="single"/>
              <w:bottom w:color="000000" w:sz="4" w:val="single"/>
              <w:right w:color="000000" w:sz="4" w:val="single"/>
            </w:tcBorders>
            <w:vAlign w:val="center"/>
          </w:tcPr>
          <w:p w14:paraId="73050000">
            <w:pPr>
              <w:widowControl w:val="1"/>
              <w:ind w:firstLine="0" w:left="0"/>
              <w:jc w:val="center"/>
              <w:rPr>
                <w:rFonts w:ascii="Times New Roman" w:hAnsi="Times New Roman"/>
                <w:color w:val="000000"/>
                <w:sz w:val="12"/>
              </w:rPr>
            </w:pPr>
            <w:r>
              <w:rPr>
                <w:rFonts w:ascii="Times New Roman" w:hAnsi="Times New Roman"/>
                <w:color w:val="000000"/>
                <w:sz w:val="12"/>
              </w:rPr>
              <w:t>руб.</w:t>
            </w:r>
          </w:p>
        </w:tc>
        <w:tc>
          <w:tcPr>
            <w:tcW w:type="dxa" w:w="546"/>
            <w:tcBorders>
              <w:top w:color="000000" w:sz="4" w:val="single"/>
              <w:left w:color="000000" w:sz="4" w:val="single"/>
              <w:bottom w:color="000000" w:sz="4" w:val="single"/>
              <w:right w:color="000000" w:sz="4" w:val="single"/>
            </w:tcBorders>
            <w:shd w:fill="FFFFFF" w:val="clear"/>
            <w:vAlign w:val="center"/>
          </w:tcPr>
          <w:p w14:paraId="74050000">
            <w:pPr>
              <w:widowControl w:val="1"/>
              <w:ind w:firstLine="0" w:left="0"/>
              <w:jc w:val="center"/>
              <w:rPr>
                <w:rFonts w:ascii="Times New Roman" w:hAnsi="Times New Roman"/>
                <w:color w:val="000000"/>
                <w:sz w:val="12"/>
              </w:rPr>
            </w:pPr>
            <w:r>
              <w:rPr>
                <w:rFonts w:ascii="Times New Roman" w:hAnsi="Times New Roman"/>
                <w:color w:val="000000"/>
                <w:sz w:val="12"/>
              </w:rPr>
              <w:t>кв. м</w:t>
            </w:r>
          </w:p>
        </w:tc>
        <w:tc>
          <w:tcPr>
            <w:tcW w:type="dxa" w:w="426"/>
            <w:tcBorders>
              <w:top w:color="000000" w:sz="4" w:val="single"/>
              <w:left w:color="000000" w:sz="4" w:val="single"/>
              <w:bottom w:color="000000" w:sz="4" w:val="single"/>
              <w:right w:color="000000" w:sz="4" w:val="single"/>
            </w:tcBorders>
            <w:shd w:fill="FFFFFF" w:val="clear"/>
            <w:vAlign w:val="center"/>
          </w:tcPr>
          <w:p w14:paraId="75050000">
            <w:pPr>
              <w:widowControl w:val="1"/>
              <w:ind w:firstLine="0" w:left="0"/>
              <w:jc w:val="center"/>
              <w:rPr>
                <w:rFonts w:ascii="Times New Roman" w:hAnsi="Times New Roman"/>
                <w:color w:val="000000"/>
                <w:sz w:val="12"/>
              </w:rPr>
            </w:pPr>
            <w:r>
              <w:rPr>
                <w:rFonts w:ascii="Times New Roman" w:hAnsi="Times New Roman"/>
                <w:color w:val="000000"/>
                <w:sz w:val="12"/>
              </w:rPr>
              <w:t>кв. м</w:t>
            </w:r>
          </w:p>
        </w:tc>
        <w:tc>
          <w:tcPr>
            <w:tcW w:type="dxa" w:w="426"/>
            <w:tcBorders>
              <w:top w:color="000000" w:sz="4" w:val="single"/>
              <w:left w:color="000000" w:sz="4" w:val="single"/>
              <w:bottom w:color="000000" w:sz="4" w:val="single"/>
              <w:right w:color="000000" w:sz="4" w:val="single"/>
            </w:tcBorders>
            <w:shd w:fill="FFFFFF" w:val="clear"/>
            <w:vAlign w:val="center"/>
          </w:tcPr>
          <w:p w14:paraId="76050000">
            <w:pPr>
              <w:widowControl w:val="1"/>
              <w:ind w:firstLine="0" w:left="0"/>
              <w:jc w:val="center"/>
              <w:rPr>
                <w:rFonts w:ascii="Times New Roman" w:hAnsi="Times New Roman"/>
                <w:color w:val="000000"/>
                <w:sz w:val="12"/>
              </w:rPr>
            </w:pPr>
            <w:r>
              <w:rPr>
                <w:rFonts w:ascii="Times New Roman" w:hAnsi="Times New Roman"/>
                <w:color w:val="000000"/>
                <w:sz w:val="12"/>
              </w:rPr>
              <w:t>кв. м</w:t>
            </w:r>
          </w:p>
        </w:tc>
        <w:tc>
          <w:tcPr>
            <w:tcW w:type="dxa" w:w="546"/>
            <w:tcBorders>
              <w:top w:color="000000" w:sz="4" w:val="single"/>
              <w:left w:color="000000" w:sz="4" w:val="single"/>
              <w:bottom w:color="000000" w:sz="4" w:val="single"/>
              <w:right w:color="000000" w:sz="4" w:val="single"/>
            </w:tcBorders>
            <w:shd w:fill="FFFFFF" w:val="clear"/>
            <w:vAlign w:val="center"/>
          </w:tcPr>
          <w:p w14:paraId="77050000">
            <w:pPr>
              <w:widowControl w:val="1"/>
              <w:ind w:firstLine="0" w:left="0"/>
              <w:jc w:val="center"/>
              <w:rPr>
                <w:rFonts w:ascii="Times New Roman" w:hAnsi="Times New Roman"/>
                <w:color w:val="000000"/>
                <w:sz w:val="12"/>
              </w:rPr>
            </w:pPr>
            <w:r>
              <w:rPr>
                <w:rFonts w:ascii="Times New Roman" w:hAnsi="Times New Roman"/>
                <w:color w:val="000000"/>
                <w:sz w:val="12"/>
              </w:rPr>
              <w:t>кв. м</w:t>
            </w:r>
          </w:p>
        </w:tc>
      </w:tr>
      <w:tr>
        <w:trPr>
          <w:trHeight w:hRule="atLeast" w:val="405"/>
        </w:trPr>
        <w:tc>
          <w:tcPr>
            <w:tcW w:type="dxa" w:w="378"/>
            <w:tcBorders>
              <w:top w:color="000000" w:sz="4" w:val="single"/>
              <w:left w:color="000000" w:sz="4" w:val="single"/>
              <w:bottom w:color="000000" w:sz="4" w:val="single"/>
              <w:right w:color="000000" w:sz="4" w:val="single"/>
            </w:tcBorders>
            <w:vAlign w:val="center"/>
          </w:tcPr>
          <w:p w14:paraId="78050000">
            <w:pPr>
              <w:widowControl w:val="1"/>
              <w:ind w:firstLine="0" w:left="0"/>
              <w:jc w:val="center"/>
              <w:rPr>
                <w:rFonts w:ascii="Times New Roman" w:hAnsi="Times New Roman"/>
                <w:color w:val="000000"/>
                <w:sz w:val="12"/>
              </w:rPr>
            </w:pPr>
            <w:r>
              <w:rPr>
                <w:rFonts w:ascii="Times New Roman" w:hAnsi="Times New Roman"/>
                <w:color w:val="000000"/>
                <w:sz w:val="12"/>
              </w:rPr>
              <w:t>1</w:t>
            </w:r>
          </w:p>
        </w:tc>
        <w:tc>
          <w:tcPr>
            <w:tcW w:type="dxa" w:w="1075"/>
            <w:tcBorders>
              <w:top w:color="000000" w:sz="4" w:val="single"/>
              <w:left w:color="000000" w:sz="4" w:val="single"/>
              <w:bottom w:color="000000" w:sz="4" w:val="single"/>
              <w:right w:color="000000" w:sz="4" w:val="single"/>
            </w:tcBorders>
            <w:vAlign w:val="center"/>
          </w:tcPr>
          <w:p w14:paraId="79050000">
            <w:pPr>
              <w:widowControl w:val="1"/>
              <w:ind w:firstLine="0" w:left="0"/>
              <w:jc w:val="center"/>
              <w:rPr>
                <w:rFonts w:ascii="Times New Roman" w:hAnsi="Times New Roman"/>
                <w:color w:val="000000"/>
                <w:sz w:val="12"/>
              </w:rPr>
            </w:pPr>
            <w:r>
              <w:rPr>
                <w:rFonts w:ascii="Times New Roman" w:hAnsi="Times New Roman"/>
                <w:color w:val="000000"/>
                <w:sz w:val="12"/>
              </w:rPr>
              <w:t>2</w:t>
            </w:r>
          </w:p>
        </w:tc>
        <w:tc>
          <w:tcPr>
            <w:tcW w:type="dxa" w:w="546"/>
            <w:tcBorders>
              <w:top w:color="000000" w:sz="4" w:val="single"/>
              <w:left w:color="000000" w:sz="4" w:val="single"/>
              <w:bottom w:color="000000" w:sz="4" w:val="single"/>
              <w:right w:color="000000" w:sz="4" w:val="single"/>
            </w:tcBorders>
            <w:vAlign w:val="center"/>
          </w:tcPr>
          <w:p w14:paraId="7A050000">
            <w:pPr>
              <w:widowControl w:val="1"/>
              <w:ind w:firstLine="0" w:left="0"/>
              <w:jc w:val="center"/>
              <w:rPr>
                <w:rFonts w:ascii="Times New Roman" w:hAnsi="Times New Roman"/>
                <w:color w:val="000000"/>
                <w:sz w:val="12"/>
              </w:rPr>
            </w:pPr>
            <w:r>
              <w:rPr>
                <w:rFonts w:ascii="Times New Roman" w:hAnsi="Times New Roman"/>
                <w:color w:val="000000"/>
                <w:sz w:val="12"/>
              </w:rPr>
              <w:t>3</w:t>
            </w:r>
          </w:p>
        </w:tc>
        <w:tc>
          <w:tcPr>
            <w:tcW w:type="dxa" w:w="546"/>
            <w:tcBorders>
              <w:top w:color="000000" w:sz="4" w:val="single"/>
              <w:left w:color="000000" w:sz="4" w:val="single"/>
              <w:bottom w:color="000000" w:sz="4" w:val="single"/>
              <w:right w:color="000000" w:sz="4" w:val="single"/>
            </w:tcBorders>
            <w:shd w:fill="FFFFFF" w:val="clear"/>
            <w:vAlign w:val="center"/>
          </w:tcPr>
          <w:p w14:paraId="7B050000">
            <w:pPr>
              <w:widowControl w:val="1"/>
              <w:ind w:firstLine="0" w:left="0"/>
              <w:jc w:val="center"/>
              <w:rPr>
                <w:rFonts w:ascii="Times New Roman" w:hAnsi="Times New Roman"/>
                <w:color w:val="000000"/>
                <w:sz w:val="12"/>
              </w:rPr>
            </w:pPr>
            <w:r>
              <w:rPr>
                <w:rFonts w:ascii="Times New Roman" w:hAnsi="Times New Roman"/>
                <w:color w:val="000000"/>
                <w:sz w:val="12"/>
              </w:rPr>
              <w:t>4</w:t>
            </w:r>
          </w:p>
        </w:tc>
        <w:tc>
          <w:tcPr>
            <w:tcW w:type="dxa" w:w="546"/>
            <w:tcBorders>
              <w:top w:color="000000" w:sz="4" w:val="single"/>
              <w:left w:color="000000" w:sz="4" w:val="single"/>
              <w:bottom w:color="000000" w:sz="4" w:val="single"/>
              <w:right w:color="000000" w:sz="4" w:val="single"/>
            </w:tcBorders>
            <w:vAlign w:val="center"/>
          </w:tcPr>
          <w:p w14:paraId="7C050000">
            <w:pPr>
              <w:widowControl w:val="1"/>
              <w:ind w:firstLine="0" w:left="0"/>
              <w:jc w:val="center"/>
              <w:rPr>
                <w:rFonts w:ascii="Times New Roman" w:hAnsi="Times New Roman"/>
                <w:color w:val="000000"/>
                <w:sz w:val="12"/>
              </w:rPr>
            </w:pPr>
            <w:r>
              <w:rPr>
                <w:rFonts w:ascii="Times New Roman" w:hAnsi="Times New Roman"/>
                <w:color w:val="000000"/>
                <w:sz w:val="12"/>
              </w:rPr>
              <w:t>5</w:t>
            </w:r>
          </w:p>
        </w:tc>
        <w:tc>
          <w:tcPr>
            <w:tcW w:type="dxa" w:w="426"/>
            <w:tcBorders>
              <w:top w:color="000000" w:sz="4" w:val="single"/>
              <w:left w:color="000000" w:sz="4" w:val="single"/>
              <w:bottom w:color="000000" w:sz="4" w:val="single"/>
              <w:right w:color="000000" w:sz="4" w:val="single"/>
            </w:tcBorders>
            <w:vAlign w:val="center"/>
          </w:tcPr>
          <w:p w14:paraId="7D050000">
            <w:pPr>
              <w:widowControl w:val="1"/>
              <w:ind w:firstLine="0" w:left="0"/>
              <w:jc w:val="center"/>
              <w:rPr>
                <w:rFonts w:ascii="Times New Roman" w:hAnsi="Times New Roman"/>
                <w:color w:val="000000"/>
                <w:sz w:val="12"/>
              </w:rPr>
            </w:pPr>
            <w:r>
              <w:rPr>
                <w:rFonts w:ascii="Times New Roman" w:hAnsi="Times New Roman"/>
                <w:color w:val="000000"/>
                <w:sz w:val="12"/>
              </w:rPr>
              <w:t>6</w:t>
            </w:r>
          </w:p>
        </w:tc>
        <w:tc>
          <w:tcPr>
            <w:tcW w:type="dxa" w:w="428"/>
            <w:tcBorders>
              <w:top w:color="000000" w:sz="4" w:val="single"/>
              <w:left w:color="000000" w:sz="4" w:val="single"/>
              <w:bottom w:color="000000" w:sz="4" w:val="single"/>
              <w:right w:color="000000" w:sz="4" w:val="single"/>
            </w:tcBorders>
            <w:vAlign w:val="center"/>
          </w:tcPr>
          <w:p w14:paraId="7E050000">
            <w:pPr>
              <w:widowControl w:val="1"/>
              <w:ind w:firstLine="0" w:left="0"/>
              <w:jc w:val="center"/>
              <w:rPr>
                <w:rFonts w:ascii="Times New Roman" w:hAnsi="Times New Roman"/>
                <w:color w:val="000000"/>
                <w:sz w:val="12"/>
              </w:rPr>
            </w:pPr>
            <w:r>
              <w:rPr>
                <w:rFonts w:ascii="Times New Roman" w:hAnsi="Times New Roman"/>
                <w:color w:val="000000"/>
                <w:sz w:val="12"/>
              </w:rPr>
              <w:t>7</w:t>
            </w:r>
          </w:p>
        </w:tc>
        <w:tc>
          <w:tcPr>
            <w:tcW w:type="dxa" w:w="428"/>
            <w:tcBorders>
              <w:top w:color="000000" w:sz="4" w:val="single"/>
              <w:left w:color="000000" w:sz="4" w:val="single"/>
              <w:bottom w:color="000000" w:sz="4" w:val="single"/>
              <w:right w:color="000000" w:sz="4" w:val="single"/>
            </w:tcBorders>
            <w:shd w:fill="FFFFFF" w:val="clear"/>
            <w:vAlign w:val="center"/>
          </w:tcPr>
          <w:p w14:paraId="7F050000">
            <w:pPr>
              <w:widowControl w:val="1"/>
              <w:ind w:firstLine="0" w:left="0"/>
              <w:jc w:val="center"/>
              <w:rPr>
                <w:rFonts w:ascii="Times New Roman" w:hAnsi="Times New Roman"/>
                <w:color w:val="000000"/>
                <w:sz w:val="12"/>
              </w:rPr>
            </w:pPr>
            <w:r>
              <w:rPr>
                <w:rFonts w:ascii="Times New Roman" w:hAnsi="Times New Roman"/>
                <w:color w:val="000000"/>
                <w:sz w:val="12"/>
              </w:rPr>
              <w:t>8</w:t>
            </w:r>
          </w:p>
        </w:tc>
        <w:tc>
          <w:tcPr>
            <w:tcW w:type="dxa" w:w="428"/>
            <w:tcBorders>
              <w:top w:color="000000" w:sz="4" w:val="single"/>
              <w:left w:color="000000" w:sz="4" w:val="single"/>
              <w:bottom w:color="000000" w:sz="4" w:val="single"/>
              <w:right w:color="000000" w:sz="4" w:val="single"/>
            </w:tcBorders>
            <w:shd w:fill="FFFFFF" w:val="clear"/>
            <w:vAlign w:val="center"/>
          </w:tcPr>
          <w:p w14:paraId="80050000">
            <w:pPr>
              <w:widowControl w:val="1"/>
              <w:ind w:firstLine="0" w:left="0"/>
              <w:jc w:val="center"/>
              <w:rPr>
                <w:rFonts w:ascii="Times New Roman" w:hAnsi="Times New Roman"/>
                <w:color w:val="000000"/>
                <w:sz w:val="12"/>
              </w:rPr>
            </w:pPr>
            <w:r>
              <w:rPr>
                <w:rFonts w:ascii="Times New Roman" w:hAnsi="Times New Roman"/>
                <w:color w:val="000000"/>
                <w:sz w:val="12"/>
              </w:rPr>
              <w:t>9</w:t>
            </w:r>
          </w:p>
        </w:tc>
        <w:tc>
          <w:tcPr>
            <w:tcW w:type="dxa" w:w="455"/>
            <w:tcBorders>
              <w:top w:color="000000" w:sz="4" w:val="single"/>
              <w:left w:color="000000" w:sz="4" w:val="single"/>
              <w:bottom w:color="000000" w:sz="4" w:val="single"/>
              <w:right w:color="000000" w:sz="4" w:val="single"/>
            </w:tcBorders>
            <w:vAlign w:val="center"/>
          </w:tcPr>
          <w:p w14:paraId="81050000">
            <w:pPr>
              <w:widowControl w:val="1"/>
              <w:ind w:firstLine="0" w:left="0"/>
              <w:jc w:val="center"/>
              <w:rPr>
                <w:rFonts w:ascii="Times New Roman" w:hAnsi="Times New Roman"/>
                <w:color w:val="000000"/>
                <w:sz w:val="12"/>
              </w:rPr>
            </w:pPr>
            <w:r>
              <w:rPr>
                <w:rFonts w:ascii="Times New Roman" w:hAnsi="Times New Roman"/>
                <w:color w:val="000000"/>
                <w:sz w:val="12"/>
              </w:rPr>
              <w:t>10</w:t>
            </w:r>
          </w:p>
        </w:tc>
        <w:tc>
          <w:tcPr>
            <w:tcW w:type="dxa" w:w="445"/>
            <w:tcBorders>
              <w:top w:color="000000" w:sz="4" w:val="single"/>
              <w:left w:color="000000" w:sz="4" w:val="single"/>
              <w:bottom w:color="000000" w:sz="4" w:val="single"/>
              <w:right w:color="000000" w:sz="4" w:val="single"/>
            </w:tcBorders>
            <w:shd w:fill="FFFFFF" w:val="clear"/>
            <w:vAlign w:val="center"/>
          </w:tcPr>
          <w:p w14:paraId="82050000">
            <w:pPr>
              <w:widowControl w:val="1"/>
              <w:ind w:firstLine="0" w:left="0"/>
              <w:jc w:val="center"/>
              <w:rPr>
                <w:rFonts w:ascii="Times New Roman" w:hAnsi="Times New Roman"/>
                <w:color w:val="000000"/>
                <w:sz w:val="12"/>
              </w:rPr>
            </w:pPr>
            <w:r>
              <w:rPr>
                <w:rFonts w:ascii="Times New Roman" w:hAnsi="Times New Roman"/>
                <w:color w:val="000000"/>
                <w:sz w:val="12"/>
              </w:rPr>
              <w:t>11</w:t>
            </w:r>
          </w:p>
        </w:tc>
        <w:tc>
          <w:tcPr>
            <w:tcW w:type="dxa" w:w="551"/>
            <w:tcBorders>
              <w:top w:color="000000" w:sz="4" w:val="single"/>
              <w:left w:color="000000" w:sz="4" w:val="single"/>
              <w:bottom w:color="000000" w:sz="4" w:val="single"/>
              <w:right w:color="000000" w:sz="4" w:val="single"/>
            </w:tcBorders>
            <w:vAlign w:val="center"/>
          </w:tcPr>
          <w:p w14:paraId="83050000">
            <w:pPr>
              <w:widowControl w:val="1"/>
              <w:ind w:firstLine="0" w:left="0"/>
              <w:jc w:val="center"/>
              <w:rPr>
                <w:rFonts w:ascii="Times New Roman" w:hAnsi="Times New Roman"/>
                <w:color w:val="000000"/>
                <w:sz w:val="12"/>
              </w:rPr>
            </w:pPr>
            <w:r>
              <w:rPr>
                <w:rFonts w:ascii="Times New Roman" w:hAnsi="Times New Roman"/>
                <w:color w:val="000000"/>
                <w:sz w:val="12"/>
              </w:rPr>
              <w:t>12</w:t>
            </w:r>
          </w:p>
        </w:tc>
        <w:tc>
          <w:tcPr>
            <w:tcW w:type="dxa" w:w="567"/>
            <w:tcBorders>
              <w:top w:color="000000" w:sz="4" w:val="single"/>
              <w:left w:color="000000" w:sz="4" w:val="single"/>
              <w:bottom w:color="000000" w:sz="4" w:val="single"/>
              <w:right w:color="000000" w:sz="4" w:val="single"/>
            </w:tcBorders>
            <w:vAlign w:val="center"/>
          </w:tcPr>
          <w:p w14:paraId="84050000">
            <w:pPr>
              <w:widowControl w:val="1"/>
              <w:ind w:firstLine="0" w:left="0"/>
              <w:jc w:val="center"/>
              <w:rPr>
                <w:rFonts w:ascii="Times New Roman" w:hAnsi="Times New Roman"/>
                <w:color w:val="000000"/>
                <w:sz w:val="12"/>
              </w:rPr>
            </w:pPr>
            <w:r>
              <w:rPr>
                <w:rFonts w:ascii="Times New Roman" w:hAnsi="Times New Roman"/>
                <w:color w:val="000000"/>
                <w:sz w:val="12"/>
              </w:rPr>
              <w:t>13</w:t>
            </w:r>
          </w:p>
        </w:tc>
        <w:tc>
          <w:tcPr>
            <w:tcW w:type="dxa" w:w="546"/>
            <w:tcBorders>
              <w:top w:color="000000" w:sz="4" w:val="single"/>
              <w:left w:color="000000" w:sz="4" w:val="single"/>
              <w:bottom w:color="000000" w:sz="4" w:val="single"/>
              <w:right w:color="000000" w:sz="4" w:val="single"/>
            </w:tcBorders>
            <w:vAlign w:val="center"/>
          </w:tcPr>
          <w:p w14:paraId="85050000">
            <w:pPr>
              <w:widowControl w:val="1"/>
              <w:ind w:firstLine="0" w:left="0"/>
              <w:jc w:val="center"/>
              <w:rPr>
                <w:rFonts w:ascii="Times New Roman" w:hAnsi="Times New Roman"/>
                <w:color w:val="000000"/>
                <w:sz w:val="12"/>
              </w:rPr>
            </w:pPr>
            <w:r>
              <w:rPr>
                <w:rFonts w:ascii="Times New Roman" w:hAnsi="Times New Roman"/>
                <w:color w:val="000000"/>
                <w:sz w:val="12"/>
              </w:rPr>
              <w:t>14</w:t>
            </w:r>
          </w:p>
        </w:tc>
        <w:tc>
          <w:tcPr>
            <w:tcW w:type="dxa" w:w="546"/>
            <w:tcBorders>
              <w:top w:color="000000" w:sz="4" w:val="single"/>
              <w:left w:color="000000" w:sz="4" w:val="single"/>
              <w:bottom w:color="000000" w:sz="4" w:val="single"/>
              <w:right w:color="000000" w:sz="4" w:val="single"/>
            </w:tcBorders>
            <w:vAlign w:val="center"/>
          </w:tcPr>
          <w:p w14:paraId="86050000">
            <w:pPr>
              <w:widowControl w:val="1"/>
              <w:ind w:firstLine="0" w:left="0"/>
              <w:jc w:val="center"/>
              <w:rPr>
                <w:rFonts w:ascii="Times New Roman" w:hAnsi="Times New Roman"/>
                <w:color w:val="000000"/>
                <w:sz w:val="12"/>
              </w:rPr>
            </w:pPr>
            <w:r>
              <w:rPr>
                <w:rFonts w:ascii="Times New Roman" w:hAnsi="Times New Roman"/>
                <w:color w:val="000000"/>
                <w:sz w:val="12"/>
              </w:rPr>
              <w:t>15</w:t>
            </w:r>
          </w:p>
        </w:tc>
        <w:tc>
          <w:tcPr>
            <w:tcW w:type="dxa" w:w="468"/>
            <w:tcBorders>
              <w:top w:color="000000" w:sz="4" w:val="single"/>
              <w:left w:color="000000" w:sz="4" w:val="single"/>
              <w:bottom w:color="000000" w:sz="4" w:val="single"/>
              <w:right w:color="000000" w:sz="4" w:val="single"/>
            </w:tcBorders>
            <w:vAlign w:val="center"/>
          </w:tcPr>
          <w:p w14:paraId="87050000">
            <w:pPr>
              <w:widowControl w:val="1"/>
              <w:ind w:firstLine="0" w:left="0"/>
              <w:jc w:val="center"/>
              <w:rPr>
                <w:rFonts w:ascii="Times New Roman" w:hAnsi="Times New Roman"/>
                <w:color w:val="000000"/>
                <w:sz w:val="12"/>
              </w:rPr>
            </w:pPr>
            <w:r>
              <w:rPr>
                <w:rFonts w:ascii="Times New Roman" w:hAnsi="Times New Roman"/>
                <w:color w:val="000000"/>
                <w:sz w:val="12"/>
              </w:rPr>
              <w:t>16</w:t>
            </w:r>
          </w:p>
        </w:tc>
        <w:tc>
          <w:tcPr>
            <w:tcW w:type="dxa" w:w="473"/>
            <w:tcBorders>
              <w:top w:color="000000" w:sz="4" w:val="single"/>
              <w:left w:color="000000" w:sz="4" w:val="single"/>
              <w:bottom w:color="000000" w:sz="4" w:val="single"/>
              <w:right w:color="000000" w:sz="4" w:val="single"/>
            </w:tcBorders>
            <w:vAlign w:val="center"/>
          </w:tcPr>
          <w:p w14:paraId="88050000">
            <w:pPr>
              <w:widowControl w:val="1"/>
              <w:ind w:firstLine="0" w:left="0"/>
              <w:jc w:val="center"/>
              <w:rPr>
                <w:rFonts w:ascii="Times New Roman" w:hAnsi="Times New Roman"/>
                <w:color w:val="000000"/>
                <w:sz w:val="12"/>
              </w:rPr>
            </w:pPr>
            <w:r>
              <w:rPr>
                <w:rFonts w:ascii="Times New Roman" w:hAnsi="Times New Roman"/>
                <w:color w:val="000000"/>
                <w:sz w:val="12"/>
              </w:rPr>
              <w:t>17</w:t>
            </w:r>
          </w:p>
        </w:tc>
        <w:tc>
          <w:tcPr>
            <w:tcW w:type="dxa" w:w="476"/>
            <w:tcBorders>
              <w:top w:color="000000" w:sz="4" w:val="single"/>
              <w:left w:color="000000" w:sz="4" w:val="single"/>
              <w:bottom w:color="000000" w:sz="4" w:val="single"/>
              <w:right w:color="000000" w:sz="4" w:val="single"/>
            </w:tcBorders>
            <w:vAlign w:val="center"/>
          </w:tcPr>
          <w:p w14:paraId="89050000">
            <w:pPr>
              <w:widowControl w:val="1"/>
              <w:ind w:firstLine="0" w:left="0"/>
              <w:jc w:val="center"/>
              <w:rPr>
                <w:rFonts w:ascii="Times New Roman" w:hAnsi="Times New Roman"/>
                <w:color w:val="000000"/>
                <w:sz w:val="12"/>
              </w:rPr>
            </w:pPr>
            <w:r>
              <w:rPr>
                <w:rFonts w:ascii="Times New Roman" w:hAnsi="Times New Roman"/>
                <w:color w:val="000000"/>
                <w:sz w:val="12"/>
              </w:rPr>
              <w:t>18</w:t>
            </w:r>
          </w:p>
        </w:tc>
        <w:tc>
          <w:tcPr>
            <w:tcW w:type="dxa" w:w="546"/>
            <w:tcBorders>
              <w:top w:color="000000" w:sz="4" w:val="single"/>
              <w:left w:color="000000" w:sz="4" w:val="single"/>
              <w:bottom w:color="000000" w:sz="4" w:val="single"/>
              <w:right w:color="000000" w:sz="4" w:val="single"/>
            </w:tcBorders>
            <w:vAlign w:val="center"/>
          </w:tcPr>
          <w:p w14:paraId="8A050000">
            <w:pPr>
              <w:widowControl w:val="1"/>
              <w:ind w:firstLine="0" w:left="0"/>
              <w:jc w:val="center"/>
              <w:rPr>
                <w:rFonts w:ascii="Times New Roman" w:hAnsi="Times New Roman"/>
                <w:color w:val="000000"/>
                <w:sz w:val="12"/>
              </w:rPr>
            </w:pPr>
            <w:r>
              <w:rPr>
                <w:rFonts w:ascii="Times New Roman" w:hAnsi="Times New Roman"/>
                <w:color w:val="000000"/>
                <w:sz w:val="12"/>
              </w:rPr>
              <w:t>19</w:t>
            </w:r>
          </w:p>
        </w:tc>
        <w:tc>
          <w:tcPr>
            <w:tcW w:type="dxa" w:w="546"/>
            <w:tcBorders>
              <w:top w:color="000000" w:sz="4" w:val="single"/>
              <w:left w:color="000000" w:sz="4" w:val="single"/>
              <w:bottom w:color="000000" w:sz="4" w:val="single"/>
              <w:right w:color="000000" w:sz="4" w:val="single"/>
            </w:tcBorders>
            <w:vAlign w:val="center"/>
          </w:tcPr>
          <w:p w14:paraId="8B050000">
            <w:pPr>
              <w:widowControl w:val="1"/>
              <w:ind w:firstLine="0" w:left="0"/>
              <w:jc w:val="center"/>
              <w:rPr>
                <w:rFonts w:ascii="Times New Roman" w:hAnsi="Times New Roman"/>
                <w:color w:val="000000"/>
                <w:sz w:val="12"/>
              </w:rPr>
            </w:pPr>
            <w:r>
              <w:rPr>
                <w:rFonts w:ascii="Times New Roman" w:hAnsi="Times New Roman"/>
                <w:color w:val="000000"/>
                <w:sz w:val="12"/>
              </w:rPr>
              <w:t>20</w:t>
            </w:r>
          </w:p>
        </w:tc>
        <w:tc>
          <w:tcPr>
            <w:tcW w:type="dxa" w:w="546"/>
            <w:tcBorders>
              <w:top w:color="000000" w:sz="4" w:val="single"/>
              <w:left w:color="000000" w:sz="4" w:val="single"/>
              <w:bottom w:color="000000" w:sz="4" w:val="single"/>
              <w:right w:color="000000" w:sz="4" w:val="single"/>
            </w:tcBorders>
            <w:vAlign w:val="center"/>
          </w:tcPr>
          <w:p w14:paraId="8C050000">
            <w:pPr>
              <w:widowControl w:val="1"/>
              <w:ind w:firstLine="0" w:left="0"/>
              <w:jc w:val="center"/>
              <w:rPr>
                <w:rFonts w:ascii="Times New Roman" w:hAnsi="Times New Roman"/>
                <w:color w:val="000000"/>
                <w:sz w:val="12"/>
              </w:rPr>
            </w:pPr>
            <w:r>
              <w:rPr>
                <w:rFonts w:ascii="Times New Roman" w:hAnsi="Times New Roman"/>
                <w:color w:val="000000"/>
                <w:sz w:val="12"/>
              </w:rPr>
              <w:t>21</w:t>
            </w:r>
          </w:p>
        </w:tc>
        <w:tc>
          <w:tcPr>
            <w:tcW w:type="dxa" w:w="593"/>
            <w:tcBorders>
              <w:top w:color="000000" w:sz="4" w:val="single"/>
              <w:left w:color="000000" w:sz="4" w:val="single"/>
              <w:bottom w:color="000000" w:sz="4" w:val="single"/>
              <w:right w:color="000000" w:sz="4" w:val="single"/>
            </w:tcBorders>
            <w:vAlign w:val="center"/>
          </w:tcPr>
          <w:p w14:paraId="8D050000">
            <w:pPr>
              <w:widowControl w:val="1"/>
              <w:ind w:firstLine="0" w:left="0"/>
              <w:jc w:val="center"/>
              <w:rPr>
                <w:rFonts w:ascii="Times New Roman" w:hAnsi="Times New Roman"/>
                <w:color w:val="000000"/>
                <w:sz w:val="12"/>
              </w:rPr>
            </w:pPr>
            <w:r>
              <w:rPr>
                <w:rFonts w:ascii="Times New Roman" w:hAnsi="Times New Roman"/>
                <w:color w:val="000000"/>
                <w:sz w:val="12"/>
              </w:rPr>
              <w:t>22</w:t>
            </w:r>
          </w:p>
        </w:tc>
        <w:tc>
          <w:tcPr>
            <w:tcW w:type="dxa" w:w="506"/>
            <w:tcBorders>
              <w:top w:color="000000" w:sz="4" w:val="single"/>
              <w:left w:color="000000" w:sz="4" w:val="single"/>
              <w:bottom w:color="000000" w:sz="4" w:val="single"/>
              <w:right w:color="000000" w:sz="4" w:val="single"/>
            </w:tcBorders>
            <w:vAlign w:val="center"/>
          </w:tcPr>
          <w:p w14:paraId="8E050000">
            <w:pPr>
              <w:widowControl w:val="1"/>
              <w:ind w:firstLine="0" w:left="0"/>
              <w:jc w:val="center"/>
              <w:rPr>
                <w:rFonts w:ascii="Times New Roman" w:hAnsi="Times New Roman"/>
                <w:color w:val="000000"/>
                <w:sz w:val="12"/>
              </w:rPr>
            </w:pPr>
            <w:r>
              <w:rPr>
                <w:rFonts w:ascii="Times New Roman" w:hAnsi="Times New Roman"/>
                <w:color w:val="000000"/>
                <w:sz w:val="12"/>
              </w:rPr>
              <w:t>23</w:t>
            </w:r>
          </w:p>
        </w:tc>
        <w:tc>
          <w:tcPr>
            <w:tcW w:type="dxa" w:w="509"/>
            <w:tcBorders>
              <w:top w:color="000000" w:sz="4" w:val="single"/>
              <w:left w:color="000000" w:sz="4" w:val="single"/>
              <w:bottom w:color="000000" w:sz="4" w:val="single"/>
              <w:right w:color="000000" w:sz="4" w:val="single"/>
            </w:tcBorders>
            <w:vAlign w:val="center"/>
          </w:tcPr>
          <w:p w14:paraId="8F050000">
            <w:pPr>
              <w:widowControl w:val="1"/>
              <w:ind w:firstLine="0" w:left="0"/>
              <w:jc w:val="center"/>
              <w:rPr>
                <w:rFonts w:ascii="Times New Roman" w:hAnsi="Times New Roman"/>
                <w:color w:val="000000"/>
                <w:sz w:val="12"/>
              </w:rPr>
            </w:pPr>
            <w:r>
              <w:rPr>
                <w:rFonts w:ascii="Times New Roman" w:hAnsi="Times New Roman"/>
                <w:color w:val="000000"/>
                <w:sz w:val="12"/>
              </w:rPr>
              <w:t>24</w:t>
            </w:r>
          </w:p>
        </w:tc>
        <w:tc>
          <w:tcPr>
            <w:tcW w:type="dxa" w:w="482"/>
            <w:tcBorders>
              <w:top w:color="000000" w:sz="4" w:val="single"/>
              <w:left w:color="000000" w:sz="4" w:val="single"/>
              <w:bottom w:color="000000" w:sz="4" w:val="single"/>
              <w:right w:color="000000" w:sz="4" w:val="single"/>
            </w:tcBorders>
            <w:vAlign w:val="center"/>
          </w:tcPr>
          <w:p w14:paraId="90050000">
            <w:pPr>
              <w:widowControl w:val="1"/>
              <w:ind w:firstLine="0" w:left="0"/>
              <w:jc w:val="center"/>
              <w:rPr>
                <w:rFonts w:ascii="Times New Roman" w:hAnsi="Times New Roman"/>
                <w:color w:val="000000"/>
                <w:sz w:val="12"/>
              </w:rPr>
            </w:pPr>
            <w:r>
              <w:rPr>
                <w:rFonts w:ascii="Times New Roman" w:hAnsi="Times New Roman"/>
                <w:color w:val="000000"/>
                <w:sz w:val="12"/>
              </w:rPr>
              <w:t>25</w:t>
            </w:r>
          </w:p>
        </w:tc>
        <w:tc>
          <w:tcPr>
            <w:tcW w:type="dxa" w:w="546"/>
            <w:tcBorders>
              <w:top w:color="000000" w:sz="4" w:val="single"/>
              <w:left w:color="000000" w:sz="4" w:val="single"/>
              <w:bottom w:color="000000" w:sz="4" w:val="single"/>
              <w:right w:color="000000" w:sz="4" w:val="single"/>
            </w:tcBorders>
            <w:shd w:fill="FFFFFF" w:val="clear"/>
            <w:vAlign w:val="center"/>
          </w:tcPr>
          <w:p w14:paraId="91050000">
            <w:pPr>
              <w:widowControl w:val="1"/>
              <w:ind w:firstLine="0" w:left="0"/>
              <w:jc w:val="center"/>
              <w:rPr>
                <w:rFonts w:ascii="Times New Roman" w:hAnsi="Times New Roman"/>
                <w:color w:val="000000"/>
                <w:sz w:val="12"/>
              </w:rPr>
            </w:pPr>
            <w:r>
              <w:rPr>
                <w:rFonts w:ascii="Times New Roman" w:hAnsi="Times New Roman"/>
                <w:color w:val="000000"/>
                <w:sz w:val="12"/>
              </w:rPr>
              <w:t>26</w:t>
            </w:r>
          </w:p>
        </w:tc>
        <w:tc>
          <w:tcPr>
            <w:tcW w:type="dxa" w:w="426"/>
            <w:tcBorders>
              <w:top w:color="000000" w:sz="4" w:val="single"/>
              <w:left w:color="000000" w:sz="4" w:val="single"/>
              <w:bottom w:color="000000" w:sz="4" w:val="single"/>
              <w:right w:color="000000" w:sz="4" w:val="single"/>
            </w:tcBorders>
            <w:shd w:fill="FFFFFF" w:val="clear"/>
            <w:vAlign w:val="center"/>
          </w:tcPr>
          <w:p w14:paraId="92050000">
            <w:pPr>
              <w:widowControl w:val="1"/>
              <w:ind w:firstLine="0" w:left="0"/>
              <w:jc w:val="center"/>
              <w:rPr>
                <w:rFonts w:ascii="Times New Roman" w:hAnsi="Times New Roman"/>
                <w:color w:val="000000"/>
                <w:sz w:val="12"/>
              </w:rPr>
            </w:pPr>
            <w:r>
              <w:rPr>
                <w:rFonts w:ascii="Times New Roman" w:hAnsi="Times New Roman"/>
                <w:color w:val="000000"/>
                <w:sz w:val="12"/>
              </w:rPr>
              <w:t>27</w:t>
            </w:r>
          </w:p>
        </w:tc>
        <w:tc>
          <w:tcPr>
            <w:tcW w:type="dxa" w:w="426"/>
            <w:tcBorders>
              <w:top w:color="000000" w:sz="4" w:val="single"/>
              <w:left w:color="000000" w:sz="4" w:val="single"/>
              <w:bottom w:color="000000" w:sz="4" w:val="single"/>
              <w:right w:color="000000" w:sz="4" w:val="single"/>
            </w:tcBorders>
            <w:shd w:fill="FFFFFF" w:val="clear"/>
            <w:vAlign w:val="center"/>
          </w:tcPr>
          <w:p w14:paraId="93050000">
            <w:pPr>
              <w:widowControl w:val="1"/>
              <w:ind w:firstLine="0" w:left="0"/>
              <w:jc w:val="center"/>
              <w:rPr>
                <w:rFonts w:ascii="Times New Roman" w:hAnsi="Times New Roman"/>
                <w:color w:val="000000"/>
                <w:sz w:val="12"/>
              </w:rPr>
            </w:pPr>
            <w:r>
              <w:rPr>
                <w:rFonts w:ascii="Times New Roman" w:hAnsi="Times New Roman"/>
                <w:color w:val="000000"/>
                <w:sz w:val="12"/>
              </w:rPr>
              <w:t>28</w:t>
            </w:r>
          </w:p>
        </w:tc>
        <w:tc>
          <w:tcPr>
            <w:tcW w:type="dxa" w:w="546"/>
            <w:tcBorders>
              <w:top w:color="000000" w:sz="4" w:val="single"/>
              <w:left w:color="000000" w:sz="4" w:val="single"/>
              <w:bottom w:color="000000" w:sz="4" w:val="single"/>
              <w:right w:color="000000" w:sz="4" w:val="single"/>
            </w:tcBorders>
            <w:shd w:fill="FFFFFF" w:val="clear"/>
            <w:vAlign w:val="center"/>
          </w:tcPr>
          <w:p w14:paraId="94050000">
            <w:pPr>
              <w:widowControl w:val="1"/>
              <w:ind w:firstLine="0" w:left="0"/>
              <w:jc w:val="center"/>
              <w:rPr>
                <w:rFonts w:ascii="Times New Roman" w:hAnsi="Times New Roman"/>
                <w:color w:val="000000"/>
                <w:sz w:val="12"/>
              </w:rPr>
            </w:pPr>
            <w:r>
              <w:rPr>
                <w:rFonts w:ascii="Times New Roman" w:hAnsi="Times New Roman"/>
                <w:color w:val="000000"/>
                <w:sz w:val="12"/>
              </w:rPr>
              <w:t>29</w:t>
            </w:r>
          </w:p>
        </w:tc>
      </w:tr>
      <w:tr>
        <w:trPr>
          <w:trHeight w:hRule="atLeast" w:val="450"/>
        </w:trPr>
        <w:tc>
          <w:tcPr>
            <w:tcW w:type="dxa" w:w="378"/>
            <w:tcBorders>
              <w:top w:color="000000" w:sz="4" w:val="single"/>
              <w:left w:color="000000" w:sz="4" w:val="single"/>
              <w:bottom w:color="000000" w:sz="4" w:val="single"/>
              <w:right w:color="000000" w:sz="4" w:val="single"/>
            </w:tcBorders>
            <w:vAlign w:val="center"/>
          </w:tcPr>
          <w:p w14:paraId="95050000">
            <w:pPr>
              <w:widowControl w:val="1"/>
              <w:ind w:firstLine="0" w:left="0"/>
              <w:jc w:val="center"/>
              <w:rPr>
                <w:rFonts w:ascii="Times New Roman" w:hAnsi="Times New Roman"/>
                <w:color w:val="000000"/>
                <w:sz w:val="12"/>
              </w:rPr>
            </w:pPr>
            <w:r>
              <w:rPr>
                <w:rFonts w:ascii="Times New Roman" w:hAnsi="Times New Roman"/>
                <w:color w:val="000000"/>
                <w:sz w:val="12"/>
              </w:rPr>
              <w:t> </w:t>
            </w:r>
          </w:p>
        </w:tc>
        <w:tc>
          <w:tcPr>
            <w:tcW w:type="dxa" w:w="1075"/>
            <w:tcBorders>
              <w:top w:color="000000" w:sz="4" w:val="single"/>
              <w:left w:color="000000" w:sz="4" w:val="single"/>
              <w:bottom w:color="000000" w:sz="4" w:val="single"/>
              <w:right w:color="000000" w:sz="4" w:val="single"/>
            </w:tcBorders>
            <w:vAlign w:val="center"/>
          </w:tcPr>
          <w:p w14:paraId="96050000">
            <w:pPr>
              <w:widowControl w:val="1"/>
              <w:ind w:firstLine="0" w:left="0"/>
              <w:jc w:val="left"/>
              <w:rPr>
                <w:rFonts w:ascii="Times New Roman" w:hAnsi="Times New Roman"/>
                <w:color w:val="000000"/>
                <w:sz w:val="12"/>
              </w:rPr>
            </w:pPr>
            <w:r>
              <w:rPr>
                <w:rFonts w:ascii="Times New Roman" w:hAnsi="Times New Roman"/>
                <w:color w:val="000000"/>
                <w:sz w:val="12"/>
              </w:rPr>
              <w:t xml:space="preserve">Всего по программе переселения, в рамках которой предусмотрено финансирование за счет средств Фонда. в </w:t>
            </w:r>
            <w:r>
              <w:rPr>
                <w:rFonts w:ascii="Times New Roman" w:hAnsi="Times New Roman"/>
                <w:color w:val="000000"/>
                <w:sz w:val="12"/>
              </w:rPr>
              <w:t>т.ч</w:t>
            </w:r>
            <w:r>
              <w:rPr>
                <w:rFonts w:ascii="Times New Roman" w:hAnsi="Times New Roman"/>
                <w:color w:val="000000"/>
                <w:sz w:val="12"/>
              </w:rPr>
              <w:t>.:</w:t>
            </w:r>
          </w:p>
        </w:tc>
        <w:tc>
          <w:tcPr>
            <w:tcW w:type="dxa" w:w="546"/>
            <w:tcBorders>
              <w:top w:color="000000" w:sz="4" w:val="single"/>
              <w:left w:color="000000" w:sz="4" w:val="single"/>
              <w:bottom w:color="000000" w:sz="4" w:val="single"/>
              <w:right w:color="000000" w:sz="4" w:val="single"/>
            </w:tcBorders>
            <w:vAlign w:val="center"/>
          </w:tcPr>
          <w:p w14:paraId="97050000">
            <w:pPr>
              <w:widowControl w:val="1"/>
              <w:ind w:firstLine="0" w:left="-131" w:right="-110"/>
              <w:jc w:val="center"/>
              <w:rPr>
                <w:rFonts w:ascii="Times New Roman" w:hAnsi="Times New Roman"/>
                <w:color w:val="000000"/>
                <w:sz w:val="12"/>
              </w:rPr>
            </w:pPr>
            <w:r>
              <w:rPr>
                <w:rFonts w:ascii="Times New Roman" w:hAnsi="Times New Roman"/>
                <w:color w:val="000000"/>
                <w:sz w:val="12"/>
              </w:rPr>
              <w:t>13 927,60</w:t>
            </w:r>
          </w:p>
        </w:tc>
        <w:tc>
          <w:tcPr>
            <w:tcW w:type="dxa" w:w="546"/>
            <w:tcBorders>
              <w:top w:color="000000" w:sz="4" w:val="single"/>
              <w:left w:color="000000" w:sz="4" w:val="single"/>
              <w:bottom w:color="000000" w:sz="4" w:val="single"/>
              <w:right w:color="000000" w:sz="4" w:val="single"/>
            </w:tcBorders>
            <w:vAlign w:val="center"/>
          </w:tcPr>
          <w:p w14:paraId="98050000">
            <w:pPr>
              <w:widowControl w:val="1"/>
              <w:ind w:firstLine="0" w:left="-131" w:right="-110"/>
              <w:jc w:val="center"/>
              <w:rPr>
                <w:rFonts w:ascii="Times New Roman" w:hAnsi="Times New Roman"/>
                <w:color w:val="000000"/>
                <w:sz w:val="12"/>
              </w:rPr>
            </w:pPr>
            <w:r>
              <w:rPr>
                <w:rFonts w:ascii="Times New Roman" w:hAnsi="Times New Roman"/>
                <w:color w:val="000000"/>
                <w:sz w:val="12"/>
              </w:rPr>
              <w:t>3 047 285 001,51</w:t>
            </w:r>
          </w:p>
        </w:tc>
        <w:tc>
          <w:tcPr>
            <w:tcW w:type="dxa" w:w="546"/>
            <w:tcBorders>
              <w:top w:color="000000" w:sz="4" w:val="single"/>
              <w:left w:color="000000" w:sz="4" w:val="single"/>
              <w:bottom w:color="000000" w:sz="4" w:val="single"/>
              <w:right w:color="000000" w:sz="4" w:val="single"/>
            </w:tcBorders>
            <w:vAlign w:val="center"/>
          </w:tcPr>
          <w:p w14:paraId="99050000">
            <w:pPr>
              <w:widowControl w:val="1"/>
              <w:ind w:firstLine="0" w:left="-131" w:right="-110"/>
              <w:jc w:val="center"/>
              <w:rPr>
                <w:rFonts w:ascii="Times New Roman" w:hAnsi="Times New Roman"/>
                <w:color w:val="000000"/>
                <w:sz w:val="12"/>
              </w:rPr>
            </w:pPr>
            <w:r>
              <w:rPr>
                <w:rFonts w:ascii="Times New Roman" w:hAnsi="Times New Roman"/>
                <w:color w:val="000000"/>
                <w:sz w:val="12"/>
              </w:rPr>
              <w:t>127,40</w:t>
            </w:r>
          </w:p>
        </w:tc>
        <w:tc>
          <w:tcPr>
            <w:tcW w:type="dxa" w:w="426"/>
            <w:tcBorders>
              <w:top w:color="000000" w:sz="4" w:val="single"/>
              <w:left w:color="000000" w:sz="4" w:val="single"/>
              <w:bottom w:color="000000" w:sz="4" w:val="single"/>
              <w:right w:color="000000" w:sz="4" w:val="single"/>
            </w:tcBorders>
            <w:vAlign w:val="center"/>
          </w:tcPr>
          <w:p w14:paraId="9A05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8"/>
            <w:tcBorders>
              <w:top w:color="000000" w:sz="4" w:val="single"/>
              <w:left w:color="000000" w:sz="4" w:val="single"/>
              <w:bottom w:color="000000" w:sz="4" w:val="single"/>
              <w:right w:color="000000" w:sz="4" w:val="single"/>
            </w:tcBorders>
            <w:vAlign w:val="center"/>
          </w:tcPr>
          <w:p w14:paraId="9B05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8"/>
            <w:tcBorders>
              <w:top w:color="000000" w:sz="4" w:val="single"/>
              <w:left w:color="000000" w:sz="4" w:val="single"/>
              <w:bottom w:color="000000" w:sz="4" w:val="single"/>
              <w:right w:color="000000" w:sz="4" w:val="single"/>
            </w:tcBorders>
            <w:shd w:fill="FFFFFF" w:val="clear"/>
            <w:vAlign w:val="center"/>
          </w:tcPr>
          <w:p w14:paraId="9C05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8"/>
            <w:tcBorders>
              <w:top w:color="000000" w:sz="4" w:val="single"/>
              <w:left w:color="000000" w:sz="4" w:val="single"/>
              <w:bottom w:color="000000" w:sz="4" w:val="single"/>
              <w:right w:color="000000" w:sz="4" w:val="single"/>
            </w:tcBorders>
            <w:shd w:fill="FFFFFF" w:val="clear"/>
            <w:vAlign w:val="center"/>
          </w:tcPr>
          <w:p w14:paraId="9D05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55"/>
            <w:tcBorders>
              <w:top w:color="000000" w:sz="4" w:val="single"/>
              <w:left w:color="000000" w:sz="4" w:val="single"/>
              <w:bottom w:color="000000" w:sz="4" w:val="single"/>
              <w:right w:color="000000" w:sz="4" w:val="single"/>
            </w:tcBorders>
            <w:vAlign w:val="center"/>
          </w:tcPr>
          <w:p w14:paraId="9E05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45"/>
            <w:tcBorders>
              <w:top w:color="000000" w:sz="4" w:val="single"/>
              <w:left w:color="000000" w:sz="4" w:val="single"/>
              <w:bottom w:color="000000" w:sz="4" w:val="single"/>
              <w:right w:color="000000" w:sz="4" w:val="single"/>
            </w:tcBorders>
            <w:shd w:fill="FFFFFF" w:val="clear"/>
            <w:vAlign w:val="center"/>
          </w:tcPr>
          <w:p w14:paraId="9F05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51"/>
            <w:tcBorders>
              <w:top w:color="000000" w:sz="4" w:val="single"/>
              <w:left w:color="000000" w:sz="4" w:val="single"/>
              <w:bottom w:color="000000" w:sz="4" w:val="single"/>
              <w:right w:color="000000" w:sz="4" w:val="single"/>
            </w:tcBorders>
            <w:vAlign w:val="center"/>
          </w:tcPr>
          <w:p w14:paraId="A0050000">
            <w:pPr>
              <w:widowControl w:val="1"/>
              <w:ind w:firstLine="0" w:left="-131" w:right="-110"/>
              <w:jc w:val="center"/>
              <w:rPr>
                <w:rFonts w:ascii="Times New Roman" w:hAnsi="Times New Roman"/>
                <w:color w:val="000000"/>
                <w:sz w:val="12"/>
              </w:rPr>
            </w:pPr>
            <w:r>
              <w:rPr>
                <w:rFonts w:ascii="Times New Roman" w:hAnsi="Times New Roman"/>
                <w:color w:val="000000"/>
                <w:sz w:val="12"/>
              </w:rPr>
              <w:t>127,40</w:t>
            </w:r>
          </w:p>
        </w:tc>
        <w:tc>
          <w:tcPr>
            <w:tcW w:type="dxa" w:w="567"/>
            <w:tcBorders>
              <w:top w:color="000000" w:sz="4" w:val="single"/>
              <w:left w:color="000000" w:sz="4" w:val="single"/>
              <w:bottom w:color="000000" w:sz="4" w:val="single"/>
              <w:right w:color="000000" w:sz="4" w:val="single"/>
            </w:tcBorders>
            <w:vAlign w:val="center"/>
          </w:tcPr>
          <w:p w14:paraId="A105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vAlign w:val="center"/>
          </w:tcPr>
          <w:p w14:paraId="A2050000">
            <w:pPr>
              <w:widowControl w:val="1"/>
              <w:ind w:firstLine="0" w:left="-131" w:right="-110"/>
              <w:jc w:val="center"/>
              <w:rPr>
                <w:rFonts w:ascii="Times New Roman" w:hAnsi="Times New Roman"/>
                <w:color w:val="000000"/>
                <w:sz w:val="12"/>
              </w:rPr>
            </w:pPr>
            <w:r>
              <w:rPr>
                <w:rFonts w:ascii="Times New Roman" w:hAnsi="Times New Roman"/>
                <w:color w:val="000000"/>
                <w:sz w:val="12"/>
              </w:rPr>
              <w:t>13 800,20</w:t>
            </w:r>
          </w:p>
        </w:tc>
        <w:tc>
          <w:tcPr>
            <w:tcW w:type="dxa" w:w="546"/>
            <w:tcBorders>
              <w:top w:color="000000" w:sz="4" w:val="single"/>
              <w:left w:color="000000" w:sz="4" w:val="single"/>
              <w:bottom w:color="000000" w:sz="4" w:val="single"/>
              <w:right w:color="000000" w:sz="4" w:val="single"/>
            </w:tcBorders>
            <w:vAlign w:val="center"/>
          </w:tcPr>
          <w:p w14:paraId="A3050000">
            <w:pPr>
              <w:widowControl w:val="1"/>
              <w:ind w:firstLine="0" w:left="-131" w:right="-110"/>
              <w:jc w:val="center"/>
              <w:rPr>
                <w:rFonts w:ascii="Times New Roman" w:hAnsi="Times New Roman"/>
                <w:color w:val="000000"/>
                <w:sz w:val="12"/>
              </w:rPr>
            </w:pPr>
            <w:r>
              <w:rPr>
                <w:rFonts w:ascii="Times New Roman" w:hAnsi="Times New Roman"/>
                <w:color w:val="000000"/>
                <w:sz w:val="12"/>
              </w:rPr>
              <w:t>15 224,10</w:t>
            </w:r>
          </w:p>
        </w:tc>
        <w:tc>
          <w:tcPr>
            <w:tcW w:type="dxa" w:w="468"/>
            <w:tcBorders>
              <w:top w:color="000000" w:sz="4" w:val="single"/>
              <w:left w:color="000000" w:sz="4" w:val="single"/>
              <w:bottom w:color="000000" w:sz="4" w:val="single"/>
              <w:right w:color="000000" w:sz="4" w:val="single"/>
            </w:tcBorders>
            <w:vAlign w:val="center"/>
          </w:tcPr>
          <w:p w14:paraId="A4050000">
            <w:pPr>
              <w:widowControl w:val="1"/>
              <w:ind w:firstLine="0" w:left="-131" w:right="-110"/>
              <w:jc w:val="center"/>
              <w:rPr>
                <w:rFonts w:ascii="Times New Roman" w:hAnsi="Times New Roman"/>
                <w:color w:val="000000"/>
                <w:sz w:val="12"/>
              </w:rPr>
            </w:pPr>
            <w:r>
              <w:rPr>
                <w:rFonts w:ascii="Times New Roman" w:hAnsi="Times New Roman"/>
                <w:color w:val="000000"/>
                <w:sz w:val="12"/>
              </w:rPr>
              <w:t xml:space="preserve">3 047 </w:t>
            </w:r>
            <w:r>
              <w:rPr>
                <w:rFonts w:ascii="Times New Roman" w:hAnsi="Times New Roman"/>
                <w:color w:val="000000"/>
                <w:sz w:val="12"/>
              </w:rPr>
              <w:t xml:space="preserve"> </w:t>
            </w:r>
            <w:r>
              <w:rPr>
                <w:rFonts w:ascii="Times New Roman" w:hAnsi="Times New Roman"/>
                <w:color w:val="000000"/>
                <w:sz w:val="12"/>
              </w:rPr>
              <w:t>285 001,51</w:t>
            </w:r>
          </w:p>
        </w:tc>
        <w:tc>
          <w:tcPr>
            <w:tcW w:type="dxa" w:w="473"/>
            <w:tcBorders>
              <w:top w:color="000000" w:sz="4" w:val="single"/>
              <w:left w:color="000000" w:sz="4" w:val="single"/>
              <w:bottom w:color="000000" w:sz="4" w:val="single"/>
              <w:right w:color="000000" w:sz="4" w:val="single"/>
            </w:tcBorders>
            <w:vAlign w:val="center"/>
          </w:tcPr>
          <w:p w14:paraId="A505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76"/>
            <w:tcBorders>
              <w:top w:color="000000" w:sz="4" w:val="single"/>
              <w:left w:color="000000" w:sz="4" w:val="single"/>
              <w:bottom w:color="000000" w:sz="4" w:val="single"/>
              <w:right w:color="000000" w:sz="4" w:val="single"/>
            </w:tcBorders>
            <w:vAlign w:val="center"/>
          </w:tcPr>
          <w:p w14:paraId="A605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vAlign w:val="center"/>
          </w:tcPr>
          <w:p w14:paraId="A7050000">
            <w:pPr>
              <w:widowControl w:val="1"/>
              <w:ind w:firstLine="0" w:left="-131" w:right="-110"/>
              <w:jc w:val="center"/>
              <w:rPr>
                <w:rFonts w:ascii="Times New Roman" w:hAnsi="Times New Roman"/>
                <w:color w:val="000000"/>
                <w:sz w:val="12"/>
              </w:rPr>
            </w:pPr>
            <w:r>
              <w:rPr>
                <w:rFonts w:ascii="Times New Roman" w:hAnsi="Times New Roman"/>
                <w:color w:val="000000"/>
                <w:sz w:val="12"/>
              </w:rPr>
              <w:t>13 804,70</w:t>
            </w:r>
          </w:p>
        </w:tc>
        <w:tc>
          <w:tcPr>
            <w:tcW w:type="dxa" w:w="546"/>
            <w:tcBorders>
              <w:top w:color="000000" w:sz="4" w:val="single"/>
              <w:left w:color="000000" w:sz="4" w:val="single"/>
              <w:bottom w:color="000000" w:sz="4" w:val="single"/>
              <w:right w:color="000000" w:sz="4" w:val="single"/>
            </w:tcBorders>
            <w:vAlign w:val="center"/>
          </w:tcPr>
          <w:p w14:paraId="A8050000">
            <w:pPr>
              <w:widowControl w:val="1"/>
              <w:ind w:firstLine="0" w:left="-131" w:right="-110"/>
              <w:jc w:val="center"/>
              <w:rPr>
                <w:rFonts w:ascii="Times New Roman" w:hAnsi="Times New Roman"/>
                <w:color w:val="000000"/>
                <w:sz w:val="12"/>
              </w:rPr>
            </w:pPr>
            <w:r>
              <w:rPr>
                <w:rFonts w:ascii="Times New Roman" w:hAnsi="Times New Roman"/>
                <w:color w:val="000000"/>
                <w:sz w:val="12"/>
              </w:rPr>
              <w:t>2 470 974 924,12</w:t>
            </w:r>
          </w:p>
        </w:tc>
        <w:tc>
          <w:tcPr>
            <w:tcW w:type="dxa" w:w="546"/>
            <w:tcBorders>
              <w:top w:color="000000" w:sz="4" w:val="single"/>
              <w:left w:color="000000" w:sz="4" w:val="single"/>
              <w:bottom w:color="000000" w:sz="4" w:val="single"/>
              <w:right w:color="000000" w:sz="4" w:val="single"/>
            </w:tcBorders>
            <w:vAlign w:val="center"/>
          </w:tcPr>
          <w:p w14:paraId="A9050000">
            <w:pPr>
              <w:widowControl w:val="1"/>
              <w:ind w:firstLine="0" w:left="-131" w:right="-110"/>
              <w:jc w:val="center"/>
              <w:rPr>
                <w:rFonts w:ascii="Times New Roman" w:hAnsi="Times New Roman"/>
                <w:color w:val="000000"/>
                <w:sz w:val="12"/>
              </w:rPr>
            </w:pPr>
            <w:r>
              <w:rPr>
                <w:rFonts w:ascii="Times New Roman" w:hAnsi="Times New Roman"/>
                <w:color w:val="000000"/>
                <w:sz w:val="12"/>
              </w:rPr>
              <w:t>1 419,40</w:t>
            </w:r>
          </w:p>
        </w:tc>
        <w:tc>
          <w:tcPr>
            <w:tcW w:type="dxa" w:w="593"/>
            <w:tcBorders>
              <w:top w:color="000000" w:sz="4" w:val="single"/>
              <w:left w:color="000000" w:sz="4" w:val="single"/>
              <w:bottom w:color="000000" w:sz="4" w:val="single"/>
              <w:right w:color="000000" w:sz="4" w:val="single"/>
            </w:tcBorders>
            <w:vAlign w:val="center"/>
          </w:tcPr>
          <w:p w14:paraId="AA050000">
            <w:pPr>
              <w:widowControl w:val="1"/>
              <w:ind w:firstLine="0" w:left="-131" w:right="-110"/>
              <w:jc w:val="center"/>
              <w:rPr>
                <w:rFonts w:ascii="Times New Roman" w:hAnsi="Times New Roman"/>
                <w:color w:val="000000"/>
                <w:sz w:val="12"/>
              </w:rPr>
            </w:pPr>
            <w:r>
              <w:rPr>
                <w:rFonts w:ascii="Times New Roman" w:hAnsi="Times New Roman"/>
                <w:color w:val="000000"/>
                <w:sz w:val="12"/>
              </w:rPr>
              <w:t>576 310 077,39</w:t>
            </w:r>
          </w:p>
        </w:tc>
        <w:tc>
          <w:tcPr>
            <w:tcW w:type="dxa" w:w="506"/>
            <w:tcBorders>
              <w:top w:color="000000" w:sz="4" w:val="single"/>
              <w:left w:color="000000" w:sz="4" w:val="single"/>
              <w:bottom w:color="000000" w:sz="4" w:val="single"/>
              <w:right w:color="000000" w:sz="4" w:val="single"/>
            </w:tcBorders>
            <w:vAlign w:val="center"/>
          </w:tcPr>
          <w:p w14:paraId="AB05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09"/>
            <w:tcBorders>
              <w:top w:color="000000" w:sz="4" w:val="single"/>
              <w:left w:color="000000" w:sz="4" w:val="single"/>
              <w:bottom w:color="000000" w:sz="4" w:val="single"/>
              <w:right w:color="000000" w:sz="4" w:val="single"/>
            </w:tcBorders>
            <w:vAlign w:val="center"/>
          </w:tcPr>
          <w:p w14:paraId="AC05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82"/>
            <w:tcBorders>
              <w:top w:color="000000" w:sz="4" w:val="single"/>
              <w:left w:color="000000" w:sz="4" w:val="single"/>
              <w:bottom w:color="000000" w:sz="4" w:val="single"/>
              <w:right w:color="000000" w:sz="4" w:val="single"/>
            </w:tcBorders>
            <w:vAlign w:val="center"/>
          </w:tcPr>
          <w:p w14:paraId="AD05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shd w:fill="FFFFFF" w:val="clear"/>
            <w:vAlign w:val="center"/>
          </w:tcPr>
          <w:p w14:paraId="AE050000">
            <w:pPr>
              <w:widowControl w:val="1"/>
              <w:ind w:firstLine="0" w:left="-131" w:right="-110"/>
              <w:jc w:val="center"/>
              <w:rPr>
                <w:rFonts w:ascii="Times New Roman" w:hAnsi="Times New Roman"/>
                <w:color w:val="000000"/>
                <w:sz w:val="12"/>
              </w:rPr>
            </w:pPr>
            <w:r>
              <w:rPr>
                <w:rFonts w:ascii="Times New Roman" w:hAnsi="Times New Roman"/>
                <w:color w:val="000000"/>
                <w:sz w:val="12"/>
              </w:rPr>
              <w:t>14 389,62</w:t>
            </w:r>
          </w:p>
        </w:tc>
        <w:tc>
          <w:tcPr>
            <w:tcW w:type="dxa" w:w="426"/>
            <w:tcBorders>
              <w:top w:color="000000" w:sz="4" w:val="single"/>
              <w:left w:color="000000" w:sz="4" w:val="single"/>
              <w:bottom w:color="000000" w:sz="4" w:val="single"/>
              <w:right w:color="000000" w:sz="4" w:val="single"/>
            </w:tcBorders>
            <w:shd w:fill="FFFFFF" w:val="clear"/>
            <w:vAlign w:val="center"/>
          </w:tcPr>
          <w:p w14:paraId="AF05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6"/>
            <w:tcBorders>
              <w:top w:color="000000" w:sz="4" w:val="single"/>
              <w:left w:color="000000" w:sz="4" w:val="single"/>
              <w:bottom w:color="000000" w:sz="4" w:val="single"/>
              <w:right w:color="000000" w:sz="4" w:val="single"/>
            </w:tcBorders>
            <w:shd w:fill="FFFFFF" w:val="clear"/>
            <w:vAlign w:val="center"/>
          </w:tcPr>
          <w:p w14:paraId="B005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shd w:fill="FFFFFF" w:val="clear"/>
            <w:vAlign w:val="center"/>
          </w:tcPr>
          <w:p w14:paraId="B1050000">
            <w:pPr>
              <w:widowControl w:val="1"/>
              <w:ind w:firstLine="0" w:left="-131" w:right="-110"/>
              <w:jc w:val="center"/>
              <w:rPr>
                <w:rFonts w:ascii="Times New Roman" w:hAnsi="Times New Roman"/>
                <w:color w:val="000000"/>
                <w:sz w:val="12"/>
              </w:rPr>
            </w:pPr>
            <w:r>
              <w:rPr>
                <w:rFonts w:ascii="Times New Roman" w:hAnsi="Times New Roman"/>
                <w:color w:val="000000"/>
                <w:sz w:val="12"/>
              </w:rPr>
              <w:t>1 124,28</w:t>
            </w:r>
          </w:p>
        </w:tc>
      </w:tr>
      <w:tr>
        <w:trPr>
          <w:trHeight w:hRule="atLeast" w:val="300"/>
        </w:trPr>
        <w:tc>
          <w:tcPr>
            <w:tcW w:type="dxa" w:w="378"/>
            <w:tcBorders>
              <w:top w:color="000000" w:sz="4" w:val="single"/>
              <w:left w:color="000000" w:sz="4" w:val="single"/>
              <w:bottom w:color="000000" w:sz="4" w:val="single"/>
              <w:right w:color="000000" w:sz="4" w:val="single"/>
            </w:tcBorders>
            <w:vAlign w:val="center"/>
          </w:tcPr>
          <w:p w14:paraId="B2050000">
            <w:pPr>
              <w:widowControl w:val="1"/>
              <w:ind w:firstLine="0" w:left="0"/>
              <w:jc w:val="center"/>
              <w:rPr>
                <w:rFonts w:ascii="Times New Roman" w:hAnsi="Times New Roman"/>
                <w:color w:val="000000"/>
                <w:sz w:val="12"/>
              </w:rPr>
            </w:pPr>
          </w:p>
        </w:tc>
        <w:tc>
          <w:tcPr>
            <w:tcW w:type="dxa" w:w="1075"/>
            <w:tcBorders>
              <w:top w:color="000000" w:sz="4" w:val="single"/>
              <w:left w:color="000000" w:sz="4" w:val="single"/>
              <w:bottom w:color="000000" w:sz="4" w:val="single"/>
              <w:right w:color="000000" w:sz="4" w:val="single"/>
            </w:tcBorders>
            <w:vAlign w:val="center"/>
          </w:tcPr>
          <w:p w14:paraId="B3050000">
            <w:pPr>
              <w:widowControl w:val="1"/>
              <w:ind w:firstLine="0" w:left="0"/>
              <w:jc w:val="left"/>
              <w:rPr>
                <w:rFonts w:ascii="Times New Roman" w:hAnsi="Times New Roman"/>
                <w:color w:val="000000"/>
                <w:sz w:val="12"/>
              </w:rPr>
            </w:pPr>
            <w:r>
              <w:rPr>
                <w:rFonts w:ascii="Times New Roman" w:hAnsi="Times New Roman"/>
                <w:color w:val="000000"/>
                <w:sz w:val="12"/>
              </w:rPr>
              <w:t>Всего по этапу 2019 года</w:t>
            </w:r>
          </w:p>
        </w:tc>
        <w:tc>
          <w:tcPr>
            <w:tcW w:type="dxa" w:w="546"/>
            <w:tcBorders>
              <w:top w:color="000000" w:sz="4" w:val="single"/>
              <w:left w:color="000000" w:sz="4" w:val="single"/>
              <w:bottom w:color="000000" w:sz="4" w:val="single"/>
              <w:right w:color="000000" w:sz="4" w:val="single"/>
            </w:tcBorders>
            <w:vAlign w:val="center"/>
          </w:tcPr>
          <w:p w14:paraId="B4050000">
            <w:pPr>
              <w:widowControl w:val="1"/>
              <w:ind w:firstLine="0" w:left="-131" w:right="-110"/>
              <w:jc w:val="center"/>
              <w:rPr>
                <w:rFonts w:ascii="Times New Roman" w:hAnsi="Times New Roman"/>
                <w:color w:val="000000"/>
                <w:sz w:val="12"/>
              </w:rPr>
            </w:pPr>
            <w:r>
              <w:rPr>
                <w:rFonts w:ascii="Times New Roman" w:hAnsi="Times New Roman"/>
                <w:color w:val="000000"/>
                <w:sz w:val="12"/>
              </w:rPr>
              <w:t>742,40</w:t>
            </w:r>
          </w:p>
        </w:tc>
        <w:tc>
          <w:tcPr>
            <w:tcW w:type="dxa" w:w="546"/>
            <w:tcBorders>
              <w:top w:color="000000" w:sz="4" w:val="single"/>
              <w:left w:color="000000" w:sz="4" w:val="single"/>
              <w:bottom w:color="000000" w:sz="4" w:val="single"/>
              <w:right w:color="000000" w:sz="4" w:val="single"/>
            </w:tcBorders>
            <w:vAlign w:val="center"/>
          </w:tcPr>
          <w:p w14:paraId="B5050000">
            <w:pPr>
              <w:widowControl w:val="1"/>
              <w:ind w:firstLine="0" w:left="-131" w:right="-110"/>
              <w:jc w:val="center"/>
              <w:rPr>
                <w:rFonts w:ascii="Times New Roman" w:hAnsi="Times New Roman"/>
                <w:color w:val="000000"/>
                <w:sz w:val="12"/>
              </w:rPr>
            </w:pPr>
            <w:r>
              <w:rPr>
                <w:rFonts w:ascii="Times New Roman" w:hAnsi="Times New Roman"/>
                <w:color w:val="000000"/>
                <w:sz w:val="12"/>
              </w:rPr>
              <w:t>128 463 512,26</w:t>
            </w:r>
          </w:p>
        </w:tc>
        <w:tc>
          <w:tcPr>
            <w:tcW w:type="dxa" w:w="546"/>
            <w:tcBorders>
              <w:top w:color="000000" w:sz="4" w:val="single"/>
              <w:left w:color="000000" w:sz="4" w:val="single"/>
              <w:bottom w:color="000000" w:sz="4" w:val="single"/>
              <w:right w:color="000000" w:sz="4" w:val="single"/>
            </w:tcBorders>
            <w:vAlign w:val="center"/>
          </w:tcPr>
          <w:p w14:paraId="B605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6"/>
            <w:tcBorders>
              <w:top w:color="000000" w:sz="4" w:val="single"/>
              <w:left w:color="000000" w:sz="4" w:val="single"/>
              <w:bottom w:color="000000" w:sz="4" w:val="single"/>
              <w:right w:color="000000" w:sz="4" w:val="single"/>
            </w:tcBorders>
            <w:vAlign w:val="center"/>
          </w:tcPr>
          <w:p w14:paraId="B705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8"/>
            <w:tcBorders>
              <w:top w:color="000000" w:sz="4" w:val="single"/>
              <w:left w:color="000000" w:sz="4" w:val="single"/>
              <w:bottom w:color="000000" w:sz="4" w:val="single"/>
              <w:right w:color="000000" w:sz="4" w:val="single"/>
            </w:tcBorders>
            <w:vAlign w:val="center"/>
          </w:tcPr>
          <w:p w14:paraId="B805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8"/>
            <w:tcBorders>
              <w:top w:color="000000" w:sz="4" w:val="single"/>
              <w:left w:color="000000" w:sz="4" w:val="single"/>
              <w:bottom w:color="000000" w:sz="4" w:val="single"/>
              <w:right w:color="000000" w:sz="4" w:val="single"/>
            </w:tcBorders>
            <w:shd w:fill="FFFFFF" w:val="clear"/>
            <w:vAlign w:val="center"/>
          </w:tcPr>
          <w:p w14:paraId="B905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8"/>
            <w:tcBorders>
              <w:top w:color="000000" w:sz="4" w:val="single"/>
              <w:left w:color="000000" w:sz="4" w:val="single"/>
              <w:bottom w:color="000000" w:sz="4" w:val="single"/>
              <w:right w:color="000000" w:sz="4" w:val="single"/>
            </w:tcBorders>
            <w:shd w:fill="FFFFFF" w:val="clear"/>
            <w:vAlign w:val="center"/>
          </w:tcPr>
          <w:p w14:paraId="BA05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55"/>
            <w:tcBorders>
              <w:top w:color="000000" w:sz="4" w:val="single"/>
              <w:left w:color="000000" w:sz="4" w:val="single"/>
              <w:bottom w:color="000000" w:sz="4" w:val="single"/>
              <w:right w:color="000000" w:sz="4" w:val="single"/>
            </w:tcBorders>
            <w:vAlign w:val="center"/>
          </w:tcPr>
          <w:p w14:paraId="BB05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45"/>
            <w:tcBorders>
              <w:top w:color="000000" w:sz="4" w:val="single"/>
              <w:left w:color="000000" w:sz="4" w:val="single"/>
              <w:bottom w:color="000000" w:sz="4" w:val="single"/>
              <w:right w:color="000000" w:sz="4" w:val="single"/>
            </w:tcBorders>
            <w:shd w:fill="FFFFFF" w:val="clear"/>
            <w:vAlign w:val="center"/>
          </w:tcPr>
          <w:p w14:paraId="BC05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51"/>
            <w:tcBorders>
              <w:top w:color="000000" w:sz="4" w:val="single"/>
              <w:left w:color="000000" w:sz="4" w:val="single"/>
              <w:bottom w:color="000000" w:sz="4" w:val="single"/>
              <w:right w:color="000000" w:sz="4" w:val="single"/>
            </w:tcBorders>
            <w:vAlign w:val="center"/>
          </w:tcPr>
          <w:p w14:paraId="BD05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67"/>
            <w:tcBorders>
              <w:top w:color="000000" w:sz="4" w:val="single"/>
              <w:left w:color="000000" w:sz="4" w:val="single"/>
              <w:bottom w:color="000000" w:sz="4" w:val="single"/>
              <w:right w:color="000000" w:sz="4" w:val="single"/>
            </w:tcBorders>
            <w:vAlign w:val="center"/>
          </w:tcPr>
          <w:p w14:paraId="BE05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vAlign w:val="center"/>
          </w:tcPr>
          <w:p w14:paraId="BF050000">
            <w:pPr>
              <w:widowControl w:val="1"/>
              <w:ind w:firstLine="0" w:left="-131" w:right="-110"/>
              <w:jc w:val="center"/>
              <w:rPr>
                <w:rFonts w:ascii="Times New Roman" w:hAnsi="Times New Roman"/>
                <w:color w:val="000000"/>
                <w:sz w:val="12"/>
              </w:rPr>
            </w:pPr>
            <w:r>
              <w:rPr>
                <w:rFonts w:ascii="Times New Roman" w:hAnsi="Times New Roman"/>
                <w:color w:val="000000"/>
                <w:sz w:val="12"/>
              </w:rPr>
              <w:t>742,40</w:t>
            </w:r>
          </w:p>
        </w:tc>
        <w:tc>
          <w:tcPr>
            <w:tcW w:type="dxa" w:w="546"/>
            <w:tcBorders>
              <w:top w:color="000000" w:sz="4" w:val="single"/>
              <w:left w:color="000000" w:sz="4" w:val="single"/>
              <w:bottom w:color="000000" w:sz="4" w:val="single"/>
              <w:right w:color="000000" w:sz="4" w:val="single"/>
            </w:tcBorders>
            <w:vAlign w:val="center"/>
          </w:tcPr>
          <w:p w14:paraId="C0050000">
            <w:pPr>
              <w:widowControl w:val="1"/>
              <w:ind w:firstLine="0" w:left="-131" w:right="-110"/>
              <w:jc w:val="center"/>
              <w:rPr>
                <w:rFonts w:ascii="Times New Roman" w:hAnsi="Times New Roman"/>
                <w:color w:val="000000"/>
                <w:sz w:val="12"/>
              </w:rPr>
            </w:pPr>
            <w:r>
              <w:rPr>
                <w:rFonts w:ascii="Times New Roman" w:hAnsi="Times New Roman"/>
                <w:color w:val="000000"/>
                <w:sz w:val="12"/>
              </w:rPr>
              <w:t>1 062,40</w:t>
            </w:r>
          </w:p>
        </w:tc>
        <w:tc>
          <w:tcPr>
            <w:tcW w:type="dxa" w:w="468"/>
            <w:tcBorders>
              <w:top w:color="000000" w:sz="4" w:val="single"/>
              <w:left w:color="000000" w:sz="4" w:val="single"/>
              <w:bottom w:color="000000" w:sz="4" w:val="single"/>
              <w:right w:color="000000" w:sz="4" w:val="single"/>
            </w:tcBorders>
            <w:vAlign w:val="center"/>
          </w:tcPr>
          <w:p w14:paraId="C1050000">
            <w:pPr>
              <w:widowControl w:val="1"/>
              <w:ind w:firstLine="0" w:left="-131" w:right="-110"/>
              <w:jc w:val="center"/>
              <w:rPr>
                <w:rFonts w:ascii="Times New Roman" w:hAnsi="Times New Roman"/>
                <w:color w:val="000000"/>
                <w:sz w:val="12"/>
              </w:rPr>
            </w:pPr>
            <w:r>
              <w:rPr>
                <w:rFonts w:ascii="Times New Roman" w:hAnsi="Times New Roman"/>
                <w:color w:val="000000"/>
                <w:sz w:val="12"/>
              </w:rPr>
              <w:t>128 463 512,26</w:t>
            </w:r>
          </w:p>
        </w:tc>
        <w:tc>
          <w:tcPr>
            <w:tcW w:type="dxa" w:w="473"/>
            <w:tcBorders>
              <w:top w:color="000000" w:sz="4" w:val="single"/>
              <w:left w:color="000000" w:sz="4" w:val="single"/>
              <w:bottom w:color="000000" w:sz="4" w:val="single"/>
              <w:right w:color="000000" w:sz="4" w:val="single"/>
            </w:tcBorders>
            <w:vAlign w:val="center"/>
          </w:tcPr>
          <w:p w14:paraId="C205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76"/>
            <w:tcBorders>
              <w:top w:color="000000" w:sz="4" w:val="single"/>
              <w:left w:color="000000" w:sz="4" w:val="single"/>
              <w:bottom w:color="000000" w:sz="4" w:val="single"/>
              <w:right w:color="000000" w:sz="4" w:val="single"/>
            </w:tcBorders>
            <w:vAlign w:val="center"/>
          </w:tcPr>
          <w:p w14:paraId="C305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vAlign w:val="center"/>
          </w:tcPr>
          <w:p w14:paraId="C4050000">
            <w:pPr>
              <w:widowControl w:val="1"/>
              <w:ind w:firstLine="0" w:left="-131" w:right="-110"/>
              <w:jc w:val="center"/>
              <w:rPr>
                <w:rFonts w:ascii="Times New Roman" w:hAnsi="Times New Roman"/>
                <w:color w:val="000000"/>
                <w:sz w:val="12"/>
              </w:rPr>
            </w:pPr>
            <w:r>
              <w:rPr>
                <w:rFonts w:ascii="Times New Roman" w:hAnsi="Times New Roman"/>
                <w:color w:val="000000"/>
                <w:sz w:val="12"/>
              </w:rPr>
              <w:t>1 062,40</w:t>
            </w:r>
          </w:p>
        </w:tc>
        <w:tc>
          <w:tcPr>
            <w:tcW w:type="dxa" w:w="546"/>
            <w:tcBorders>
              <w:top w:color="000000" w:sz="4" w:val="single"/>
              <w:left w:color="000000" w:sz="4" w:val="single"/>
              <w:bottom w:color="000000" w:sz="4" w:val="single"/>
              <w:right w:color="000000" w:sz="4" w:val="single"/>
            </w:tcBorders>
            <w:vAlign w:val="center"/>
          </w:tcPr>
          <w:p w14:paraId="C5050000">
            <w:pPr>
              <w:widowControl w:val="1"/>
              <w:ind w:firstLine="0" w:left="-131" w:right="-110"/>
              <w:jc w:val="center"/>
              <w:rPr>
                <w:rFonts w:ascii="Times New Roman" w:hAnsi="Times New Roman"/>
                <w:color w:val="000000"/>
                <w:sz w:val="12"/>
              </w:rPr>
            </w:pPr>
            <w:r>
              <w:rPr>
                <w:rFonts w:ascii="Times New Roman" w:hAnsi="Times New Roman"/>
                <w:color w:val="000000"/>
                <w:sz w:val="12"/>
              </w:rPr>
              <w:t>128 463 512,26</w:t>
            </w:r>
          </w:p>
        </w:tc>
        <w:tc>
          <w:tcPr>
            <w:tcW w:type="dxa" w:w="546"/>
            <w:tcBorders>
              <w:top w:color="000000" w:sz="4" w:val="single"/>
              <w:left w:color="000000" w:sz="4" w:val="single"/>
              <w:bottom w:color="000000" w:sz="4" w:val="single"/>
              <w:right w:color="000000" w:sz="4" w:val="single"/>
            </w:tcBorders>
            <w:vAlign w:val="center"/>
          </w:tcPr>
          <w:p w14:paraId="C605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93"/>
            <w:tcBorders>
              <w:top w:color="000000" w:sz="4" w:val="single"/>
              <w:left w:color="000000" w:sz="4" w:val="single"/>
              <w:bottom w:color="000000" w:sz="4" w:val="single"/>
              <w:right w:color="000000" w:sz="4" w:val="single"/>
            </w:tcBorders>
            <w:vAlign w:val="center"/>
          </w:tcPr>
          <w:p w14:paraId="C705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06"/>
            <w:tcBorders>
              <w:top w:color="000000" w:sz="4" w:val="single"/>
              <w:left w:color="000000" w:sz="4" w:val="single"/>
              <w:bottom w:color="000000" w:sz="4" w:val="single"/>
              <w:right w:color="000000" w:sz="4" w:val="single"/>
            </w:tcBorders>
            <w:vAlign w:val="center"/>
          </w:tcPr>
          <w:p w14:paraId="C805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09"/>
            <w:tcBorders>
              <w:top w:color="000000" w:sz="4" w:val="single"/>
              <w:left w:color="000000" w:sz="4" w:val="single"/>
              <w:bottom w:color="000000" w:sz="4" w:val="single"/>
              <w:right w:color="000000" w:sz="4" w:val="single"/>
            </w:tcBorders>
            <w:vAlign w:val="center"/>
          </w:tcPr>
          <w:p w14:paraId="C905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82"/>
            <w:tcBorders>
              <w:top w:color="000000" w:sz="4" w:val="single"/>
              <w:left w:color="000000" w:sz="4" w:val="single"/>
              <w:bottom w:color="000000" w:sz="4" w:val="single"/>
              <w:right w:color="000000" w:sz="4" w:val="single"/>
            </w:tcBorders>
            <w:vAlign w:val="center"/>
          </w:tcPr>
          <w:p w14:paraId="CA05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shd w:fill="FFFFFF" w:val="clear"/>
            <w:vAlign w:val="center"/>
          </w:tcPr>
          <w:p w14:paraId="CB050000">
            <w:pPr>
              <w:widowControl w:val="1"/>
              <w:ind w:firstLine="0" w:left="-131" w:right="-110"/>
              <w:jc w:val="center"/>
              <w:rPr>
                <w:rFonts w:ascii="Times New Roman" w:hAnsi="Times New Roman"/>
                <w:color w:val="000000"/>
                <w:sz w:val="12"/>
              </w:rPr>
            </w:pPr>
            <w:r>
              <w:rPr>
                <w:rFonts w:ascii="Times New Roman" w:hAnsi="Times New Roman"/>
                <w:color w:val="000000"/>
                <w:sz w:val="12"/>
              </w:rPr>
              <w:t>922,40</w:t>
            </w:r>
          </w:p>
        </w:tc>
        <w:tc>
          <w:tcPr>
            <w:tcW w:type="dxa" w:w="426"/>
            <w:tcBorders>
              <w:top w:color="000000" w:sz="4" w:val="single"/>
              <w:left w:color="000000" w:sz="4" w:val="single"/>
              <w:bottom w:color="000000" w:sz="4" w:val="single"/>
              <w:right w:color="000000" w:sz="4" w:val="single"/>
            </w:tcBorders>
            <w:shd w:fill="FFFFFF" w:val="clear"/>
            <w:vAlign w:val="center"/>
          </w:tcPr>
          <w:p w14:paraId="CC05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6"/>
            <w:tcBorders>
              <w:top w:color="000000" w:sz="4" w:val="single"/>
              <w:left w:color="000000" w:sz="4" w:val="single"/>
              <w:bottom w:color="000000" w:sz="4" w:val="single"/>
              <w:right w:color="000000" w:sz="4" w:val="single"/>
            </w:tcBorders>
            <w:shd w:fill="FFFFFF" w:val="clear"/>
            <w:vAlign w:val="center"/>
          </w:tcPr>
          <w:p w14:paraId="CD05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shd w:fill="FFFFFF" w:val="clear"/>
            <w:vAlign w:val="center"/>
          </w:tcPr>
          <w:p w14:paraId="CE050000">
            <w:pPr>
              <w:widowControl w:val="1"/>
              <w:ind w:firstLine="0" w:left="-131" w:right="-110"/>
              <w:jc w:val="center"/>
              <w:rPr>
                <w:rFonts w:ascii="Times New Roman" w:hAnsi="Times New Roman"/>
                <w:color w:val="000000"/>
                <w:sz w:val="12"/>
              </w:rPr>
            </w:pPr>
            <w:r>
              <w:rPr>
                <w:rFonts w:ascii="Times New Roman" w:hAnsi="Times New Roman"/>
                <w:color w:val="000000"/>
                <w:sz w:val="12"/>
              </w:rPr>
              <w:t>140,00</w:t>
            </w:r>
          </w:p>
        </w:tc>
      </w:tr>
      <w:tr>
        <w:trPr>
          <w:trHeight w:hRule="atLeast" w:val="300"/>
        </w:trPr>
        <w:tc>
          <w:tcPr>
            <w:tcW w:type="dxa" w:w="378"/>
            <w:tcBorders>
              <w:top w:color="000000" w:sz="4" w:val="single"/>
              <w:left w:color="000000" w:sz="4" w:val="single"/>
              <w:bottom w:color="000000" w:sz="4" w:val="single"/>
              <w:right w:color="000000" w:sz="4" w:val="single"/>
            </w:tcBorders>
            <w:vAlign w:val="center"/>
          </w:tcPr>
          <w:p w14:paraId="CF050000">
            <w:pPr>
              <w:widowControl w:val="1"/>
              <w:ind w:firstLine="0" w:left="0"/>
              <w:jc w:val="center"/>
              <w:rPr>
                <w:rFonts w:ascii="Times New Roman" w:hAnsi="Times New Roman"/>
                <w:color w:val="000000"/>
                <w:sz w:val="12"/>
              </w:rPr>
            </w:pPr>
            <w:r>
              <w:rPr>
                <w:rFonts w:ascii="Times New Roman" w:hAnsi="Times New Roman"/>
                <w:color w:val="000000"/>
                <w:sz w:val="12"/>
              </w:rPr>
              <w:t>1</w:t>
            </w:r>
          </w:p>
        </w:tc>
        <w:tc>
          <w:tcPr>
            <w:tcW w:type="dxa" w:w="1075"/>
            <w:tcBorders>
              <w:top w:color="000000" w:sz="4" w:val="single"/>
              <w:left w:color="000000" w:sz="4" w:val="single"/>
              <w:bottom w:color="000000" w:sz="4" w:val="single"/>
              <w:right w:color="000000" w:sz="4" w:val="single"/>
            </w:tcBorders>
            <w:vAlign w:val="center"/>
          </w:tcPr>
          <w:p w14:paraId="D0050000">
            <w:pPr>
              <w:widowControl w:val="1"/>
              <w:ind w:firstLine="0" w:left="0"/>
              <w:jc w:val="left"/>
              <w:rPr>
                <w:rFonts w:ascii="Times New Roman" w:hAnsi="Times New Roman"/>
                <w:color w:val="000000"/>
                <w:sz w:val="12"/>
              </w:rPr>
            </w:pPr>
            <w:r>
              <w:rPr>
                <w:rFonts w:ascii="Times New Roman" w:hAnsi="Times New Roman"/>
                <w:color w:val="000000"/>
                <w:sz w:val="12"/>
              </w:rPr>
              <w:t xml:space="preserve">Итого по Анадырский муниципальный район </w:t>
            </w:r>
          </w:p>
        </w:tc>
        <w:tc>
          <w:tcPr>
            <w:tcW w:type="dxa" w:w="546"/>
            <w:tcBorders>
              <w:top w:color="000000" w:sz="4" w:val="single"/>
              <w:left w:color="000000" w:sz="4" w:val="single"/>
              <w:bottom w:color="000000" w:sz="4" w:val="single"/>
              <w:right w:color="000000" w:sz="4" w:val="single"/>
            </w:tcBorders>
            <w:vAlign w:val="center"/>
          </w:tcPr>
          <w:p w14:paraId="D1050000">
            <w:pPr>
              <w:widowControl w:val="1"/>
              <w:ind w:firstLine="0" w:left="-131" w:right="-110"/>
              <w:jc w:val="center"/>
              <w:rPr>
                <w:rFonts w:ascii="Times New Roman" w:hAnsi="Times New Roman"/>
                <w:color w:val="000000"/>
                <w:sz w:val="12"/>
              </w:rPr>
            </w:pPr>
            <w:r>
              <w:rPr>
                <w:rFonts w:ascii="Times New Roman" w:hAnsi="Times New Roman"/>
                <w:color w:val="000000"/>
                <w:sz w:val="12"/>
              </w:rPr>
              <w:t>429,40</w:t>
            </w:r>
          </w:p>
        </w:tc>
        <w:tc>
          <w:tcPr>
            <w:tcW w:type="dxa" w:w="546"/>
            <w:tcBorders>
              <w:top w:color="000000" w:sz="4" w:val="single"/>
              <w:left w:color="000000" w:sz="4" w:val="single"/>
              <w:bottom w:color="000000" w:sz="4" w:val="single"/>
              <w:right w:color="000000" w:sz="4" w:val="single"/>
            </w:tcBorders>
            <w:vAlign w:val="center"/>
          </w:tcPr>
          <w:p w14:paraId="D2050000">
            <w:pPr>
              <w:widowControl w:val="1"/>
              <w:ind w:firstLine="0" w:left="-131" w:right="-110"/>
              <w:jc w:val="center"/>
              <w:rPr>
                <w:rFonts w:ascii="Times New Roman" w:hAnsi="Times New Roman"/>
                <w:color w:val="000000"/>
                <w:sz w:val="12"/>
              </w:rPr>
            </w:pPr>
            <w:r>
              <w:rPr>
                <w:rFonts w:ascii="Times New Roman" w:hAnsi="Times New Roman"/>
                <w:color w:val="000000"/>
                <w:sz w:val="12"/>
              </w:rPr>
              <w:t>88 154 853,60</w:t>
            </w:r>
          </w:p>
        </w:tc>
        <w:tc>
          <w:tcPr>
            <w:tcW w:type="dxa" w:w="546"/>
            <w:tcBorders>
              <w:top w:color="000000" w:sz="4" w:val="single"/>
              <w:left w:color="000000" w:sz="4" w:val="single"/>
              <w:bottom w:color="000000" w:sz="4" w:val="single"/>
              <w:right w:color="000000" w:sz="4" w:val="single"/>
            </w:tcBorders>
            <w:vAlign w:val="center"/>
          </w:tcPr>
          <w:p w14:paraId="D305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6"/>
            <w:tcBorders>
              <w:top w:color="000000" w:sz="4" w:val="single"/>
              <w:left w:color="000000" w:sz="4" w:val="single"/>
              <w:bottom w:color="000000" w:sz="4" w:val="single"/>
              <w:right w:color="000000" w:sz="4" w:val="single"/>
            </w:tcBorders>
            <w:vAlign w:val="center"/>
          </w:tcPr>
          <w:p w14:paraId="D405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8"/>
            <w:tcBorders>
              <w:top w:color="000000" w:sz="4" w:val="single"/>
              <w:left w:color="000000" w:sz="4" w:val="single"/>
              <w:bottom w:color="000000" w:sz="4" w:val="single"/>
              <w:right w:color="000000" w:sz="4" w:val="single"/>
            </w:tcBorders>
            <w:vAlign w:val="center"/>
          </w:tcPr>
          <w:p w14:paraId="D505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8"/>
            <w:tcBorders>
              <w:top w:color="000000" w:sz="4" w:val="single"/>
              <w:left w:color="000000" w:sz="4" w:val="single"/>
              <w:bottom w:color="000000" w:sz="4" w:val="single"/>
              <w:right w:color="000000" w:sz="4" w:val="single"/>
            </w:tcBorders>
            <w:shd w:fill="FFFFFF" w:val="clear"/>
            <w:vAlign w:val="center"/>
          </w:tcPr>
          <w:p w14:paraId="D605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8"/>
            <w:tcBorders>
              <w:top w:color="000000" w:sz="4" w:val="single"/>
              <w:left w:color="000000" w:sz="4" w:val="single"/>
              <w:bottom w:color="000000" w:sz="4" w:val="single"/>
              <w:right w:color="000000" w:sz="4" w:val="single"/>
            </w:tcBorders>
            <w:shd w:fill="FFFFFF" w:val="clear"/>
            <w:vAlign w:val="center"/>
          </w:tcPr>
          <w:p w14:paraId="D705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55"/>
            <w:tcBorders>
              <w:top w:color="000000" w:sz="4" w:val="single"/>
              <w:left w:color="000000" w:sz="4" w:val="single"/>
              <w:bottom w:color="000000" w:sz="4" w:val="single"/>
              <w:right w:color="000000" w:sz="4" w:val="single"/>
            </w:tcBorders>
            <w:vAlign w:val="center"/>
          </w:tcPr>
          <w:p w14:paraId="D805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45"/>
            <w:tcBorders>
              <w:top w:color="000000" w:sz="4" w:val="single"/>
              <w:left w:color="000000" w:sz="4" w:val="single"/>
              <w:bottom w:color="000000" w:sz="4" w:val="single"/>
              <w:right w:color="000000" w:sz="4" w:val="single"/>
            </w:tcBorders>
            <w:shd w:fill="FFFFFF" w:val="clear"/>
            <w:vAlign w:val="center"/>
          </w:tcPr>
          <w:p w14:paraId="D905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51"/>
            <w:tcBorders>
              <w:top w:color="000000" w:sz="4" w:val="single"/>
              <w:left w:color="000000" w:sz="4" w:val="single"/>
              <w:bottom w:color="000000" w:sz="4" w:val="single"/>
              <w:right w:color="000000" w:sz="4" w:val="single"/>
            </w:tcBorders>
            <w:vAlign w:val="center"/>
          </w:tcPr>
          <w:p w14:paraId="DA05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67"/>
            <w:tcBorders>
              <w:top w:color="000000" w:sz="4" w:val="single"/>
              <w:left w:color="000000" w:sz="4" w:val="single"/>
              <w:bottom w:color="000000" w:sz="4" w:val="single"/>
              <w:right w:color="000000" w:sz="4" w:val="single"/>
            </w:tcBorders>
            <w:vAlign w:val="center"/>
          </w:tcPr>
          <w:p w14:paraId="DB05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vAlign w:val="center"/>
          </w:tcPr>
          <w:p w14:paraId="DC050000">
            <w:pPr>
              <w:widowControl w:val="1"/>
              <w:ind w:firstLine="0" w:left="-131" w:right="-110"/>
              <w:jc w:val="center"/>
              <w:rPr>
                <w:rFonts w:ascii="Times New Roman" w:hAnsi="Times New Roman"/>
                <w:color w:val="000000"/>
                <w:sz w:val="12"/>
              </w:rPr>
            </w:pPr>
            <w:r>
              <w:rPr>
                <w:rFonts w:ascii="Times New Roman" w:hAnsi="Times New Roman"/>
                <w:color w:val="000000"/>
                <w:sz w:val="12"/>
              </w:rPr>
              <w:t>429,40</w:t>
            </w:r>
          </w:p>
        </w:tc>
        <w:tc>
          <w:tcPr>
            <w:tcW w:type="dxa" w:w="546"/>
            <w:tcBorders>
              <w:top w:color="000000" w:sz="4" w:val="single"/>
              <w:left w:color="000000" w:sz="4" w:val="single"/>
              <w:bottom w:color="000000" w:sz="4" w:val="single"/>
              <w:right w:color="000000" w:sz="4" w:val="single"/>
            </w:tcBorders>
            <w:vAlign w:val="center"/>
          </w:tcPr>
          <w:p w14:paraId="DD050000">
            <w:pPr>
              <w:widowControl w:val="1"/>
              <w:ind w:firstLine="0" w:left="-131" w:right="-110"/>
              <w:jc w:val="center"/>
              <w:rPr>
                <w:rFonts w:ascii="Times New Roman" w:hAnsi="Times New Roman"/>
                <w:color w:val="000000"/>
                <w:sz w:val="12"/>
              </w:rPr>
            </w:pPr>
            <w:r>
              <w:rPr>
                <w:rFonts w:ascii="Times New Roman" w:hAnsi="Times New Roman"/>
                <w:color w:val="000000"/>
                <w:sz w:val="12"/>
              </w:rPr>
              <w:t>723,20</w:t>
            </w:r>
          </w:p>
        </w:tc>
        <w:tc>
          <w:tcPr>
            <w:tcW w:type="dxa" w:w="468"/>
            <w:tcBorders>
              <w:top w:color="000000" w:sz="4" w:val="single"/>
              <w:left w:color="000000" w:sz="4" w:val="single"/>
              <w:bottom w:color="000000" w:sz="4" w:val="single"/>
              <w:right w:color="000000" w:sz="4" w:val="single"/>
            </w:tcBorders>
            <w:vAlign w:val="center"/>
          </w:tcPr>
          <w:p w14:paraId="DE050000">
            <w:pPr>
              <w:widowControl w:val="1"/>
              <w:ind w:firstLine="0" w:left="-131" w:right="-110"/>
              <w:jc w:val="center"/>
              <w:rPr>
                <w:rFonts w:ascii="Times New Roman" w:hAnsi="Times New Roman"/>
                <w:color w:val="000000"/>
                <w:sz w:val="12"/>
              </w:rPr>
            </w:pPr>
            <w:r>
              <w:rPr>
                <w:rFonts w:ascii="Times New Roman" w:hAnsi="Times New Roman"/>
                <w:color w:val="000000"/>
                <w:sz w:val="12"/>
              </w:rPr>
              <w:t>88 154 853,60</w:t>
            </w:r>
          </w:p>
        </w:tc>
        <w:tc>
          <w:tcPr>
            <w:tcW w:type="dxa" w:w="473"/>
            <w:tcBorders>
              <w:top w:color="000000" w:sz="4" w:val="single"/>
              <w:left w:color="000000" w:sz="4" w:val="single"/>
              <w:bottom w:color="000000" w:sz="4" w:val="single"/>
              <w:right w:color="000000" w:sz="4" w:val="single"/>
            </w:tcBorders>
            <w:vAlign w:val="center"/>
          </w:tcPr>
          <w:p w14:paraId="DF05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76"/>
            <w:tcBorders>
              <w:top w:color="000000" w:sz="4" w:val="single"/>
              <w:left w:color="000000" w:sz="4" w:val="single"/>
              <w:bottom w:color="000000" w:sz="4" w:val="single"/>
              <w:right w:color="000000" w:sz="4" w:val="single"/>
            </w:tcBorders>
            <w:vAlign w:val="center"/>
          </w:tcPr>
          <w:p w14:paraId="E005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vAlign w:val="center"/>
          </w:tcPr>
          <w:p w14:paraId="E1050000">
            <w:pPr>
              <w:widowControl w:val="1"/>
              <w:ind w:firstLine="0" w:left="-131" w:right="-110"/>
              <w:jc w:val="center"/>
              <w:rPr>
                <w:rFonts w:ascii="Times New Roman" w:hAnsi="Times New Roman"/>
                <w:color w:val="000000"/>
                <w:sz w:val="12"/>
              </w:rPr>
            </w:pPr>
            <w:r>
              <w:rPr>
                <w:rFonts w:ascii="Times New Roman" w:hAnsi="Times New Roman"/>
                <w:color w:val="000000"/>
                <w:sz w:val="12"/>
              </w:rPr>
              <w:t>723,20</w:t>
            </w:r>
          </w:p>
        </w:tc>
        <w:tc>
          <w:tcPr>
            <w:tcW w:type="dxa" w:w="546"/>
            <w:tcBorders>
              <w:top w:color="000000" w:sz="4" w:val="single"/>
              <w:left w:color="000000" w:sz="4" w:val="single"/>
              <w:bottom w:color="000000" w:sz="4" w:val="single"/>
              <w:right w:color="000000" w:sz="4" w:val="single"/>
            </w:tcBorders>
            <w:vAlign w:val="center"/>
          </w:tcPr>
          <w:p w14:paraId="E2050000">
            <w:pPr>
              <w:widowControl w:val="1"/>
              <w:ind w:firstLine="0" w:left="-131" w:right="-110"/>
              <w:jc w:val="center"/>
              <w:rPr>
                <w:rFonts w:ascii="Times New Roman" w:hAnsi="Times New Roman"/>
                <w:color w:val="000000"/>
                <w:sz w:val="12"/>
              </w:rPr>
            </w:pPr>
            <w:r>
              <w:rPr>
                <w:rFonts w:ascii="Times New Roman" w:hAnsi="Times New Roman"/>
                <w:color w:val="000000"/>
                <w:sz w:val="12"/>
              </w:rPr>
              <w:t>88 154 853,60</w:t>
            </w:r>
          </w:p>
        </w:tc>
        <w:tc>
          <w:tcPr>
            <w:tcW w:type="dxa" w:w="546"/>
            <w:tcBorders>
              <w:top w:color="000000" w:sz="4" w:val="single"/>
              <w:left w:color="000000" w:sz="4" w:val="single"/>
              <w:bottom w:color="000000" w:sz="4" w:val="single"/>
              <w:right w:color="000000" w:sz="4" w:val="single"/>
            </w:tcBorders>
            <w:vAlign w:val="center"/>
          </w:tcPr>
          <w:p w14:paraId="E305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93"/>
            <w:tcBorders>
              <w:top w:color="000000" w:sz="4" w:val="single"/>
              <w:left w:color="000000" w:sz="4" w:val="single"/>
              <w:bottom w:color="000000" w:sz="4" w:val="single"/>
              <w:right w:color="000000" w:sz="4" w:val="single"/>
            </w:tcBorders>
            <w:vAlign w:val="center"/>
          </w:tcPr>
          <w:p w14:paraId="E405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06"/>
            <w:tcBorders>
              <w:top w:color="000000" w:sz="4" w:val="single"/>
              <w:left w:color="000000" w:sz="4" w:val="single"/>
              <w:bottom w:color="000000" w:sz="4" w:val="single"/>
              <w:right w:color="000000" w:sz="4" w:val="single"/>
            </w:tcBorders>
            <w:vAlign w:val="center"/>
          </w:tcPr>
          <w:p w14:paraId="E505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09"/>
            <w:tcBorders>
              <w:top w:color="000000" w:sz="4" w:val="single"/>
              <w:left w:color="000000" w:sz="4" w:val="single"/>
              <w:bottom w:color="000000" w:sz="4" w:val="single"/>
              <w:right w:color="000000" w:sz="4" w:val="single"/>
            </w:tcBorders>
            <w:vAlign w:val="center"/>
          </w:tcPr>
          <w:p w14:paraId="E605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82"/>
            <w:tcBorders>
              <w:top w:color="000000" w:sz="4" w:val="single"/>
              <w:left w:color="000000" w:sz="4" w:val="single"/>
              <w:bottom w:color="000000" w:sz="4" w:val="single"/>
              <w:right w:color="000000" w:sz="4" w:val="single"/>
            </w:tcBorders>
            <w:vAlign w:val="center"/>
          </w:tcPr>
          <w:p w14:paraId="E705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shd w:fill="FFFFFF" w:val="clear"/>
            <w:vAlign w:val="center"/>
          </w:tcPr>
          <w:p w14:paraId="E8050000">
            <w:pPr>
              <w:widowControl w:val="1"/>
              <w:ind w:firstLine="0" w:left="-131" w:right="-110"/>
              <w:jc w:val="center"/>
              <w:rPr>
                <w:rFonts w:ascii="Times New Roman" w:hAnsi="Times New Roman"/>
                <w:color w:val="000000"/>
                <w:sz w:val="12"/>
              </w:rPr>
            </w:pPr>
            <w:r>
              <w:rPr>
                <w:rFonts w:ascii="Times New Roman" w:hAnsi="Times New Roman"/>
                <w:color w:val="000000"/>
                <w:sz w:val="12"/>
              </w:rPr>
              <w:t>583,20</w:t>
            </w:r>
          </w:p>
        </w:tc>
        <w:tc>
          <w:tcPr>
            <w:tcW w:type="dxa" w:w="426"/>
            <w:tcBorders>
              <w:top w:color="000000" w:sz="4" w:val="single"/>
              <w:left w:color="000000" w:sz="4" w:val="single"/>
              <w:bottom w:color="000000" w:sz="4" w:val="single"/>
              <w:right w:color="000000" w:sz="4" w:val="single"/>
            </w:tcBorders>
            <w:shd w:fill="FFFFFF" w:val="clear"/>
            <w:vAlign w:val="center"/>
          </w:tcPr>
          <w:p w14:paraId="E905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6"/>
            <w:tcBorders>
              <w:top w:color="000000" w:sz="4" w:val="single"/>
              <w:left w:color="000000" w:sz="4" w:val="single"/>
              <w:bottom w:color="000000" w:sz="4" w:val="single"/>
              <w:right w:color="000000" w:sz="4" w:val="single"/>
            </w:tcBorders>
            <w:shd w:fill="FFFFFF" w:val="clear"/>
            <w:vAlign w:val="center"/>
          </w:tcPr>
          <w:p w14:paraId="EA05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shd w:fill="FFFFFF" w:val="clear"/>
            <w:vAlign w:val="center"/>
          </w:tcPr>
          <w:p w14:paraId="EB050000">
            <w:pPr>
              <w:widowControl w:val="1"/>
              <w:ind w:firstLine="0" w:left="-131" w:right="-110"/>
              <w:jc w:val="center"/>
              <w:rPr>
                <w:rFonts w:ascii="Times New Roman" w:hAnsi="Times New Roman"/>
                <w:color w:val="000000"/>
                <w:sz w:val="12"/>
              </w:rPr>
            </w:pPr>
            <w:r>
              <w:rPr>
                <w:rFonts w:ascii="Times New Roman" w:hAnsi="Times New Roman"/>
                <w:color w:val="000000"/>
                <w:sz w:val="12"/>
              </w:rPr>
              <w:t>140,00</w:t>
            </w:r>
          </w:p>
        </w:tc>
      </w:tr>
      <w:tr>
        <w:trPr>
          <w:trHeight w:hRule="atLeast" w:val="300"/>
        </w:trPr>
        <w:tc>
          <w:tcPr>
            <w:tcW w:type="dxa" w:w="378"/>
            <w:tcBorders>
              <w:top w:color="000000" w:sz="4" w:val="single"/>
              <w:left w:color="000000" w:sz="4" w:val="single"/>
              <w:bottom w:color="000000" w:sz="4" w:val="single"/>
              <w:right w:color="000000" w:sz="4" w:val="single"/>
            </w:tcBorders>
            <w:vAlign w:val="center"/>
          </w:tcPr>
          <w:p w14:paraId="EC050000">
            <w:pPr>
              <w:widowControl w:val="1"/>
              <w:ind w:firstLine="0" w:left="0"/>
              <w:jc w:val="center"/>
              <w:rPr>
                <w:rFonts w:ascii="Times New Roman" w:hAnsi="Times New Roman"/>
                <w:color w:val="000000"/>
                <w:sz w:val="12"/>
              </w:rPr>
            </w:pPr>
            <w:r>
              <w:rPr>
                <w:rFonts w:ascii="Times New Roman" w:hAnsi="Times New Roman"/>
                <w:color w:val="000000"/>
                <w:sz w:val="12"/>
              </w:rPr>
              <w:t>2</w:t>
            </w:r>
          </w:p>
        </w:tc>
        <w:tc>
          <w:tcPr>
            <w:tcW w:type="dxa" w:w="1075"/>
            <w:tcBorders>
              <w:top w:color="000000" w:sz="4" w:val="single"/>
              <w:left w:color="000000" w:sz="4" w:val="single"/>
              <w:bottom w:color="000000" w:sz="4" w:val="single"/>
              <w:right w:color="000000" w:sz="4" w:val="single"/>
            </w:tcBorders>
            <w:vAlign w:val="center"/>
          </w:tcPr>
          <w:p w14:paraId="ED050000">
            <w:pPr>
              <w:widowControl w:val="1"/>
              <w:ind w:firstLine="0" w:left="0"/>
              <w:jc w:val="left"/>
              <w:rPr>
                <w:rFonts w:ascii="Times New Roman" w:hAnsi="Times New Roman"/>
                <w:color w:val="000000"/>
                <w:sz w:val="12"/>
              </w:rPr>
            </w:pPr>
            <w:r>
              <w:rPr>
                <w:rFonts w:ascii="Times New Roman" w:hAnsi="Times New Roman"/>
                <w:color w:val="000000"/>
                <w:sz w:val="12"/>
              </w:rPr>
              <w:t xml:space="preserve">Итого по </w:t>
            </w:r>
            <w:r>
              <w:rPr>
                <w:rFonts w:ascii="Times New Roman" w:hAnsi="Times New Roman"/>
                <w:color w:val="000000"/>
                <w:sz w:val="12"/>
              </w:rPr>
              <w:t>Билибинский</w:t>
            </w:r>
            <w:r>
              <w:rPr>
                <w:rFonts w:ascii="Times New Roman" w:hAnsi="Times New Roman"/>
                <w:color w:val="000000"/>
                <w:sz w:val="12"/>
              </w:rPr>
              <w:t xml:space="preserve"> муниципальный район </w:t>
            </w:r>
          </w:p>
        </w:tc>
        <w:tc>
          <w:tcPr>
            <w:tcW w:type="dxa" w:w="546"/>
            <w:tcBorders>
              <w:top w:color="000000" w:sz="4" w:val="single"/>
              <w:left w:color="000000" w:sz="4" w:val="single"/>
              <w:bottom w:color="000000" w:sz="4" w:val="single"/>
              <w:right w:color="000000" w:sz="4" w:val="single"/>
            </w:tcBorders>
            <w:vAlign w:val="center"/>
          </w:tcPr>
          <w:p w14:paraId="EE050000">
            <w:pPr>
              <w:widowControl w:val="1"/>
              <w:ind w:firstLine="0" w:left="-131" w:right="-110"/>
              <w:jc w:val="center"/>
              <w:rPr>
                <w:rFonts w:ascii="Times New Roman" w:hAnsi="Times New Roman"/>
                <w:color w:val="000000"/>
                <w:sz w:val="12"/>
              </w:rPr>
            </w:pPr>
            <w:r>
              <w:rPr>
                <w:rFonts w:ascii="Times New Roman" w:hAnsi="Times New Roman"/>
                <w:color w:val="000000"/>
                <w:sz w:val="12"/>
              </w:rPr>
              <w:t>313,00</w:t>
            </w:r>
          </w:p>
        </w:tc>
        <w:tc>
          <w:tcPr>
            <w:tcW w:type="dxa" w:w="546"/>
            <w:tcBorders>
              <w:top w:color="000000" w:sz="4" w:val="single"/>
              <w:left w:color="000000" w:sz="4" w:val="single"/>
              <w:bottom w:color="000000" w:sz="4" w:val="single"/>
              <w:right w:color="000000" w:sz="4" w:val="single"/>
            </w:tcBorders>
            <w:vAlign w:val="center"/>
          </w:tcPr>
          <w:p w14:paraId="EF050000">
            <w:pPr>
              <w:widowControl w:val="1"/>
              <w:ind w:firstLine="0" w:left="-131" w:right="-110"/>
              <w:jc w:val="center"/>
              <w:rPr>
                <w:rFonts w:ascii="Times New Roman" w:hAnsi="Times New Roman"/>
                <w:color w:val="000000"/>
                <w:sz w:val="12"/>
              </w:rPr>
            </w:pPr>
            <w:r>
              <w:rPr>
                <w:rFonts w:ascii="Times New Roman" w:hAnsi="Times New Roman"/>
                <w:color w:val="000000"/>
                <w:sz w:val="12"/>
              </w:rPr>
              <w:t>40 308 658,66</w:t>
            </w:r>
          </w:p>
        </w:tc>
        <w:tc>
          <w:tcPr>
            <w:tcW w:type="dxa" w:w="546"/>
            <w:tcBorders>
              <w:top w:color="000000" w:sz="4" w:val="single"/>
              <w:left w:color="000000" w:sz="4" w:val="single"/>
              <w:bottom w:color="000000" w:sz="4" w:val="single"/>
              <w:right w:color="000000" w:sz="4" w:val="single"/>
            </w:tcBorders>
            <w:vAlign w:val="center"/>
          </w:tcPr>
          <w:p w14:paraId="F005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6"/>
            <w:tcBorders>
              <w:top w:color="000000" w:sz="4" w:val="single"/>
              <w:left w:color="000000" w:sz="4" w:val="single"/>
              <w:bottom w:color="000000" w:sz="4" w:val="single"/>
              <w:right w:color="000000" w:sz="4" w:val="single"/>
            </w:tcBorders>
            <w:vAlign w:val="center"/>
          </w:tcPr>
          <w:p w14:paraId="F105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8"/>
            <w:tcBorders>
              <w:top w:color="000000" w:sz="4" w:val="single"/>
              <w:left w:color="000000" w:sz="4" w:val="single"/>
              <w:bottom w:color="000000" w:sz="4" w:val="single"/>
              <w:right w:color="000000" w:sz="4" w:val="single"/>
            </w:tcBorders>
            <w:vAlign w:val="center"/>
          </w:tcPr>
          <w:p w14:paraId="F205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8"/>
            <w:tcBorders>
              <w:top w:color="000000" w:sz="4" w:val="single"/>
              <w:left w:color="000000" w:sz="4" w:val="single"/>
              <w:bottom w:color="000000" w:sz="4" w:val="single"/>
              <w:right w:color="000000" w:sz="4" w:val="single"/>
            </w:tcBorders>
            <w:shd w:fill="FFFFFF" w:val="clear"/>
            <w:vAlign w:val="center"/>
          </w:tcPr>
          <w:p w14:paraId="F305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8"/>
            <w:tcBorders>
              <w:top w:color="000000" w:sz="4" w:val="single"/>
              <w:left w:color="000000" w:sz="4" w:val="single"/>
              <w:bottom w:color="000000" w:sz="4" w:val="single"/>
              <w:right w:color="000000" w:sz="4" w:val="single"/>
            </w:tcBorders>
            <w:shd w:fill="FFFFFF" w:val="clear"/>
            <w:vAlign w:val="center"/>
          </w:tcPr>
          <w:p w14:paraId="F405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55"/>
            <w:tcBorders>
              <w:top w:color="000000" w:sz="4" w:val="single"/>
              <w:left w:color="000000" w:sz="4" w:val="single"/>
              <w:bottom w:color="000000" w:sz="4" w:val="single"/>
              <w:right w:color="000000" w:sz="4" w:val="single"/>
            </w:tcBorders>
            <w:vAlign w:val="center"/>
          </w:tcPr>
          <w:p w14:paraId="F505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45"/>
            <w:tcBorders>
              <w:top w:color="000000" w:sz="4" w:val="single"/>
              <w:left w:color="000000" w:sz="4" w:val="single"/>
              <w:bottom w:color="000000" w:sz="4" w:val="single"/>
              <w:right w:color="000000" w:sz="4" w:val="single"/>
            </w:tcBorders>
            <w:shd w:fill="FFFFFF" w:val="clear"/>
            <w:vAlign w:val="center"/>
          </w:tcPr>
          <w:p w14:paraId="F605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51"/>
            <w:tcBorders>
              <w:top w:color="000000" w:sz="4" w:val="single"/>
              <w:left w:color="000000" w:sz="4" w:val="single"/>
              <w:bottom w:color="000000" w:sz="4" w:val="single"/>
              <w:right w:color="000000" w:sz="4" w:val="single"/>
            </w:tcBorders>
            <w:vAlign w:val="center"/>
          </w:tcPr>
          <w:p w14:paraId="F705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67"/>
            <w:tcBorders>
              <w:top w:color="000000" w:sz="4" w:val="single"/>
              <w:left w:color="000000" w:sz="4" w:val="single"/>
              <w:bottom w:color="000000" w:sz="4" w:val="single"/>
              <w:right w:color="000000" w:sz="4" w:val="single"/>
            </w:tcBorders>
            <w:vAlign w:val="center"/>
          </w:tcPr>
          <w:p w14:paraId="F805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vAlign w:val="center"/>
          </w:tcPr>
          <w:p w14:paraId="F9050000">
            <w:pPr>
              <w:widowControl w:val="1"/>
              <w:ind w:firstLine="0" w:left="-131" w:right="-110"/>
              <w:jc w:val="center"/>
              <w:rPr>
                <w:rFonts w:ascii="Times New Roman" w:hAnsi="Times New Roman"/>
                <w:color w:val="000000"/>
                <w:sz w:val="12"/>
              </w:rPr>
            </w:pPr>
            <w:r>
              <w:rPr>
                <w:rFonts w:ascii="Times New Roman" w:hAnsi="Times New Roman"/>
                <w:color w:val="000000"/>
                <w:sz w:val="12"/>
              </w:rPr>
              <w:t>313,00</w:t>
            </w:r>
          </w:p>
        </w:tc>
        <w:tc>
          <w:tcPr>
            <w:tcW w:type="dxa" w:w="546"/>
            <w:tcBorders>
              <w:top w:color="000000" w:sz="4" w:val="single"/>
              <w:left w:color="000000" w:sz="4" w:val="single"/>
              <w:bottom w:color="000000" w:sz="4" w:val="single"/>
              <w:right w:color="000000" w:sz="4" w:val="single"/>
            </w:tcBorders>
            <w:vAlign w:val="center"/>
          </w:tcPr>
          <w:p w14:paraId="FA050000">
            <w:pPr>
              <w:widowControl w:val="1"/>
              <w:ind w:firstLine="0" w:left="-131" w:right="-110"/>
              <w:jc w:val="center"/>
              <w:rPr>
                <w:rFonts w:ascii="Times New Roman" w:hAnsi="Times New Roman"/>
                <w:color w:val="000000"/>
                <w:sz w:val="12"/>
              </w:rPr>
            </w:pPr>
            <w:r>
              <w:rPr>
                <w:rFonts w:ascii="Times New Roman" w:hAnsi="Times New Roman"/>
                <w:color w:val="000000"/>
                <w:sz w:val="12"/>
              </w:rPr>
              <w:t>339,20</w:t>
            </w:r>
          </w:p>
        </w:tc>
        <w:tc>
          <w:tcPr>
            <w:tcW w:type="dxa" w:w="468"/>
            <w:tcBorders>
              <w:top w:color="000000" w:sz="4" w:val="single"/>
              <w:left w:color="000000" w:sz="4" w:val="single"/>
              <w:bottom w:color="000000" w:sz="4" w:val="single"/>
              <w:right w:color="000000" w:sz="4" w:val="single"/>
            </w:tcBorders>
            <w:vAlign w:val="center"/>
          </w:tcPr>
          <w:p w14:paraId="FB050000">
            <w:pPr>
              <w:widowControl w:val="1"/>
              <w:ind w:firstLine="0" w:left="-131" w:right="-110"/>
              <w:jc w:val="center"/>
              <w:rPr>
                <w:rFonts w:ascii="Times New Roman" w:hAnsi="Times New Roman"/>
                <w:color w:val="000000"/>
                <w:sz w:val="12"/>
              </w:rPr>
            </w:pPr>
            <w:r>
              <w:rPr>
                <w:rFonts w:ascii="Times New Roman" w:hAnsi="Times New Roman"/>
                <w:color w:val="000000"/>
                <w:sz w:val="12"/>
              </w:rPr>
              <w:t>40 308 658,66</w:t>
            </w:r>
          </w:p>
        </w:tc>
        <w:tc>
          <w:tcPr>
            <w:tcW w:type="dxa" w:w="473"/>
            <w:tcBorders>
              <w:top w:color="000000" w:sz="4" w:val="single"/>
              <w:left w:color="000000" w:sz="4" w:val="single"/>
              <w:bottom w:color="000000" w:sz="4" w:val="single"/>
              <w:right w:color="000000" w:sz="4" w:val="single"/>
            </w:tcBorders>
            <w:vAlign w:val="center"/>
          </w:tcPr>
          <w:p w14:paraId="FC05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76"/>
            <w:tcBorders>
              <w:top w:color="000000" w:sz="4" w:val="single"/>
              <w:left w:color="000000" w:sz="4" w:val="single"/>
              <w:bottom w:color="000000" w:sz="4" w:val="single"/>
              <w:right w:color="000000" w:sz="4" w:val="single"/>
            </w:tcBorders>
            <w:vAlign w:val="center"/>
          </w:tcPr>
          <w:p w14:paraId="FD05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vAlign w:val="center"/>
          </w:tcPr>
          <w:p w14:paraId="FE050000">
            <w:pPr>
              <w:widowControl w:val="1"/>
              <w:ind w:firstLine="0" w:left="-131" w:right="-110"/>
              <w:jc w:val="center"/>
              <w:rPr>
                <w:rFonts w:ascii="Times New Roman" w:hAnsi="Times New Roman"/>
                <w:color w:val="000000"/>
                <w:sz w:val="12"/>
              </w:rPr>
            </w:pPr>
            <w:r>
              <w:rPr>
                <w:rFonts w:ascii="Times New Roman" w:hAnsi="Times New Roman"/>
                <w:color w:val="000000"/>
                <w:sz w:val="12"/>
              </w:rPr>
              <w:t>339,20</w:t>
            </w:r>
          </w:p>
        </w:tc>
        <w:tc>
          <w:tcPr>
            <w:tcW w:type="dxa" w:w="546"/>
            <w:tcBorders>
              <w:top w:color="000000" w:sz="4" w:val="single"/>
              <w:left w:color="000000" w:sz="4" w:val="single"/>
              <w:bottom w:color="000000" w:sz="4" w:val="single"/>
              <w:right w:color="000000" w:sz="4" w:val="single"/>
            </w:tcBorders>
            <w:vAlign w:val="center"/>
          </w:tcPr>
          <w:p w14:paraId="FF050000">
            <w:pPr>
              <w:widowControl w:val="1"/>
              <w:ind w:firstLine="0" w:left="-131" w:right="-110"/>
              <w:jc w:val="center"/>
              <w:rPr>
                <w:rFonts w:ascii="Times New Roman" w:hAnsi="Times New Roman"/>
                <w:color w:val="000000"/>
                <w:sz w:val="12"/>
              </w:rPr>
            </w:pPr>
            <w:r>
              <w:rPr>
                <w:rFonts w:ascii="Times New Roman" w:hAnsi="Times New Roman"/>
                <w:color w:val="000000"/>
                <w:sz w:val="12"/>
              </w:rPr>
              <w:t>40 308 658,66</w:t>
            </w:r>
          </w:p>
        </w:tc>
        <w:tc>
          <w:tcPr>
            <w:tcW w:type="dxa" w:w="546"/>
            <w:tcBorders>
              <w:top w:color="000000" w:sz="4" w:val="single"/>
              <w:left w:color="000000" w:sz="4" w:val="single"/>
              <w:bottom w:color="000000" w:sz="4" w:val="single"/>
              <w:right w:color="000000" w:sz="4" w:val="single"/>
            </w:tcBorders>
            <w:vAlign w:val="center"/>
          </w:tcPr>
          <w:p w14:paraId="00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93"/>
            <w:tcBorders>
              <w:top w:color="000000" w:sz="4" w:val="single"/>
              <w:left w:color="000000" w:sz="4" w:val="single"/>
              <w:bottom w:color="000000" w:sz="4" w:val="single"/>
              <w:right w:color="000000" w:sz="4" w:val="single"/>
            </w:tcBorders>
            <w:vAlign w:val="center"/>
          </w:tcPr>
          <w:p w14:paraId="01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06"/>
            <w:tcBorders>
              <w:top w:color="000000" w:sz="4" w:val="single"/>
              <w:left w:color="000000" w:sz="4" w:val="single"/>
              <w:bottom w:color="000000" w:sz="4" w:val="single"/>
              <w:right w:color="000000" w:sz="4" w:val="single"/>
            </w:tcBorders>
            <w:vAlign w:val="center"/>
          </w:tcPr>
          <w:p w14:paraId="02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09"/>
            <w:tcBorders>
              <w:top w:color="000000" w:sz="4" w:val="single"/>
              <w:left w:color="000000" w:sz="4" w:val="single"/>
              <w:bottom w:color="000000" w:sz="4" w:val="single"/>
              <w:right w:color="000000" w:sz="4" w:val="single"/>
            </w:tcBorders>
            <w:vAlign w:val="center"/>
          </w:tcPr>
          <w:p w14:paraId="03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82"/>
            <w:tcBorders>
              <w:top w:color="000000" w:sz="4" w:val="single"/>
              <w:left w:color="000000" w:sz="4" w:val="single"/>
              <w:bottom w:color="000000" w:sz="4" w:val="single"/>
              <w:right w:color="000000" w:sz="4" w:val="single"/>
            </w:tcBorders>
            <w:vAlign w:val="center"/>
          </w:tcPr>
          <w:p w14:paraId="04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shd w:fill="FFFFFF" w:val="clear"/>
            <w:vAlign w:val="center"/>
          </w:tcPr>
          <w:p w14:paraId="05060000">
            <w:pPr>
              <w:widowControl w:val="1"/>
              <w:ind w:firstLine="0" w:left="-131" w:right="-110"/>
              <w:jc w:val="center"/>
              <w:rPr>
                <w:rFonts w:ascii="Times New Roman" w:hAnsi="Times New Roman"/>
                <w:color w:val="000000"/>
                <w:sz w:val="12"/>
              </w:rPr>
            </w:pPr>
            <w:r>
              <w:rPr>
                <w:rFonts w:ascii="Times New Roman" w:hAnsi="Times New Roman"/>
                <w:color w:val="000000"/>
                <w:sz w:val="12"/>
              </w:rPr>
              <w:t>339,20</w:t>
            </w:r>
          </w:p>
        </w:tc>
        <w:tc>
          <w:tcPr>
            <w:tcW w:type="dxa" w:w="426"/>
            <w:tcBorders>
              <w:top w:color="000000" w:sz="4" w:val="single"/>
              <w:left w:color="000000" w:sz="4" w:val="single"/>
              <w:bottom w:color="000000" w:sz="4" w:val="single"/>
              <w:right w:color="000000" w:sz="4" w:val="single"/>
            </w:tcBorders>
            <w:shd w:fill="FFFFFF" w:val="clear"/>
            <w:vAlign w:val="center"/>
          </w:tcPr>
          <w:p w14:paraId="06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6"/>
            <w:tcBorders>
              <w:top w:color="000000" w:sz="4" w:val="single"/>
              <w:left w:color="000000" w:sz="4" w:val="single"/>
              <w:bottom w:color="000000" w:sz="4" w:val="single"/>
              <w:right w:color="000000" w:sz="4" w:val="single"/>
            </w:tcBorders>
            <w:shd w:fill="FFFFFF" w:val="clear"/>
            <w:vAlign w:val="center"/>
          </w:tcPr>
          <w:p w14:paraId="07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shd w:fill="FFFFFF" w:val="clear"/>
            <w:vAlign w:val="center"/>
          </w:tcPr>
          <w:p w14:paraId="08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r>
      <w:tr>
        <w:trPr>
          <w:trHeight w:hRule="atLeast" w:val="300"/>
        </w:trPr>
        <w:tc>
          <w:tcPr>
            <w:tcW w:type="dxa" w:w="378"/>
            <w:tcBorders>
              <w:top w:color="000000" w:sz="4" w:val="single"/>
              <w:left w:color="000000" w:sz="4" w:val="single"/>
              <w:bottom w:color="000000" w:sz="4" w:val="single"/>
              <w:right w:color="000000" w:sz="4" w:val="single"/>
            </w:tcBorders>
            <w:vAlign w:val="center"/>
          </w:tcPr>
          <w:p w14:paraId="09060000">
            <w:pPr>
              <w:widowControl w:val="1"/>
              <w:ind w:firstLine="0" w:left="0"/>
              <w:jc w:val="center"/>
              <w:rPr>
                <w:rFonts w:ascii="Times New Roman" w:hAnsi="Times New Roman"/>
                <w:color w:val="000000"/>
                <w:sz w:val="12"/>
              </w:rPr>
            </w:pPr>
          </w:p>
        </w:tc>
        <w:tc>
          <w:tcPr>
            <w:tcW w:type="dxa" w:w="1075"/>
            <w:tcBorders>
              <w:top w:color="000000" w:sz="4" w:val="single"/>
              <w:left w:color="000000" w:sz="4" w:val="single"/>
              <w:bottom w:color="000000" w:sz="4" w:val="single"/>
              <w:right w:color="000000" w:sz="4" w:val="single"/>
            </w:tcBorders>
            <w:vAlign w:val="center"/>
          </w:tcPr>
          <w:p w14:paraId="0A060000">
            <w:pPr>
              <w:widowControl w:val="1"/>
              <w:ind w:firstLine="0" w:left="0"/>
              <w:jc w:val="left"/>
              <w:rPr>
                <w:rFonts w:ascii="Times New Roman" w:hAnsi="Times New Roman"/>
                <w:color w:val="000000"/>
                <w:sz w:val="12"/>
              </w:rPr>
            </w:pPr>
            <w:r>
              <w:rPr>
                <w:rFonts w:ascii="Times New Roman" w:hAnsi="Times New Roman"/>
                <w:color w:val="000000"/>
                <w:sz w:val="12"/>
              </w:rPr>
              <w:t>Всего по этапу 2020 года</w:t>
            </w:r>
          </w:p>
        </w:tc>
        <w:tc>
          <w:tcPr>
            <w:tcW w:type="dxa" w:w="546"/>
            <w:tcBorders>
              <w:top w:color="000000" w:sz="4" w:val="single"/>
              <w:left w:color="000000" w:sz="4" w:val="single"/>
              <w:bottom w:color="000000" w:sz="4" w:val="single"/>
              <w:right w:color="000000" w:sz="4" w:val="single"/>
            </w:tcBorders>
            <w:vAlign w:val="center"/>
          </w:tcPr>
          <w:p w14:paraId="0B060000">
            <w:pPr>
              <w:widowControl w:val="1"/>
              <w:ind w:firstLine="0" w:left="-131" w:right="-110"/>
              <w:jc w:val="center"/>
              <w:rPr>
                <w:rFonts w:ascii="Times New Roman" w:hAnsi="Times New Roman"/>
                <w:color w:val="000000"/>
                <w:sz w:val="12"/>
              </w:rPr>
            </w:pPr>
            <w:r>
              <w:rPr>
                <w:rFonts w:ascii="Times New Roman" w:hAnsi="Times New Roman"/>
                <w:color w:val="000000"/>
                <w:sz w:val="12"/>
              </w:rPr>
              <w:t>1 652,70</w:t>
            </w:r>
          </w:p>
        </w:tc>
        <w:tc>
          <w:tcPr>
            <w:tcW w:type="dxa" w:w="546"/>
            <w:tcBorders>
              <w:top w:color="000000" w:sz="4" w:val="single"/>
              <w:left w:color="000000" w:sz="4" w:val="single"/>
              <w:bottom w:color="000000" w:sz="4" w:val="single"/>
              <w:right w:color="000000" w:sz="4" w:val="single"/>
            </w:tcBorders>
            <w:vAlign w:val="center"/>
          </w:tcPr>
          <w:p w14:paraId="0C060000">
            <w:pPr>
              <w:widowControl w:val="1"/>
              <w:ind w:firstLine="0" w:left="-131" w:right="-110"/>
              <w:jc w:val="center"/>
              <w:rPr>
                <w:rFonts w:ascii="Times New Roman" w:hAnsi="Times New Roman"/>
                <w:color w:val="000000"/>
                <w:sz w:val="12"/>
              </w:rPr>
            </w:pPr>
            <w:r>
              <w:rPr>
                <w:rFonts w:ascii="Times New Roman" w:hAnsi="Times New Roman"/>
                <w:color w:val="000000"/>
                <w:sz w:val="12"/>
              </w:rPr>
              <w:t>310 036 539,56</w:t>
            </w:r>
          </w:p>
        </w:tc>
        <w:tc>
          <w:tcPr>
            <w:tcW w:type="dxa" w:w="546"/>
            <w:tcBorders>
              <w:top w:color="000000" w:sz="4" w:val="single"/>
              <w:left w:color="000000" w:sz="4" w:val="single"/>
              <w:bottom w:color="000000" w:sz="4" w:val="single"/>
              <w:right w:color="000000" w:sz="4" w:val="single"/>
            </w:tcBorders>
            <w:vAlign w:val="center"/>
          </w:tcPr>
          <w:p w14:paraId="0D060000">
            <w:pPr>
              <w:widowControl w:val="1"/>
              <w:ind w:firstLine="0" w:left="-131" w:right="-110"/>
              <w:jc w:val="center"/>
              <w:rPr>
                <w:rFonts w:ascii="Times New Roman" w:hAnsi="Times New Roman"/>
                <w:color w:val="000000"/>
                <w:sz w:val="12"/>
              </w:rPr>
            </w:pPr>
            <w:r>
              <w:rPr>
                <w:rFonts w:ascii="Times New Roman" w:hAnsi="Times New Roman"/>
                <w:color w:val="000000"/>
                <w:sz w:val="12"/>
              </w:rPr>
              <w:t>127,40</w:t>
            </w:r>
          </w:p>
        </w:tc>
        <w:tc>
          <w:tcPr>
            <w:tcW w:type="dxa" w:w="426"/>
            <w:tcBorders>
              <w:top w:color="000000" w:sz="4" w:val="single"/>
              <w:left w:color="000000" w:sz="4" w:val="single"/>
              <w:bottom w:color="000000" w:sz="4" w:val="single"/>
              <w:right w:color="000000" w:sz="4" w:val="single"/>
            </w:tcBorders>
            <w:vAlign w:val="center"/>
          </w:tcPr>
          <w:p w14:paraId="0E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8"/>
            <w:tcBorders>
              <w:top w:color="000000" w:sz="4" w:val="single"/>
              <w:left w:color="000000" w:sz="4" w:val="single"/>
              <w:bottom w:color="000000" w:sz="4" w:val="single"/>
              <w:right w:color="000000" w:sz="4" w:val="single"/>
            </w:tcBorders>
            <w:vAlign w:val="center"/>
          </w:tcPr>
          <w:p w14:paraId="0F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8"/>
            <w:tcBorders>
              <w:top w:color="000000" w:sz="4" w:val="single"/>
              <w:left w:color="000000" w:sz="4" w:val="single"/>
              <w:bottom w:color="000000" w:sz="4" w:val="single"/>
              <w:right w:color="000000" w:sz="4" w:val="single"/>
            </w:tcBorders>
            <w:shd w:fill="FFFFFF" w:val="clear"/>
            <w:vAlign w:val="center"/>
          </w:tcPr>
          <w:p w14:paraId="10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8"/>
            <w:tcBorders>
              <w:top w:color="000000" w:sz="4" w:val="single"/>
              <w:left w:color="000000" w:sz="4" w:val="single"/>
              <w:bottom w:color="000000" w:sz="4" w:val="single"/>
              <w:right w:color="000000" w:sz="4" w:val="single"/>
            </w:tcBorders>
            <w:shd w:fill="FFFFFF" w:val="clear"/>
            <w:vAlign w:val="center"/>
          </w:tcPr>
          <w:p w14:paraId="11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55"/>
            <w:tcBorders>
              <w:top w:color="000000" w:sz="4" w:val="single"/>
              <w:left w:color="000000" w:sz="4" w:val="single"/>
              <w:bottom w:color="000000" w:sz="4" w:val="single"/>
              <w:right w:color="000000" w:sz="4" w:val="single"/>
            </w:tcBorders>
            <w:vAlign w:val="center"/>
          </w:tcPr>
          <w:p w14:paraId="12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45"/>
            <w:tcBorders>
              <w:top w:color="000000" w:sz="4" w:val="single"/>
              <w:left w:color="000000" w:sz="4" w:val="single"/>
              <w:bottom w:color="000000" w:sz="4" w:val="single"/>
              <w:right w:color="000000" w:sz="4" w:val="single"/>
            </w:tcBorders>
            <w:shd w:fill="FFFFFF" w:val="clear"/>
            <w:vAlign w:val="center"/>
          </w:tcPr>
          <w:p w14:paraId="13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51"/>
            <w:tcBorders>
              <w:top w:color="000000" w:sz="4" w:val="single"/>
              <w:left w:color="000000" w:sz="4" w:val="single"/>
              <w:bottom w:color="000000" w:sz="4" w:val="single"/>
              <w:right w:color="000000" w:sz="4" w:val="single"/>
            </w:tcBorders>
            <w:vAlign w:val="center"/>
          </w:tcPr>
          <w:p w14:paraId="14060000">
            <w:pPr>
              <w:widowControl w:val="1"/>
              <w:ind w:firstLine="0" w:left="-131" w:right="-110"/>
              <w:jc w:val="center"/>
              <w:rPr>
                <w:rFonts w:ascii="Times New Roman" w:hAnsi="Times New Roman"/>
                <w:color w:val="000000"/>
                <w:sz w:val="12"/>
              </w:rPr>
            </w:pPr>
            <w:r>
              <w:rPr>
                <w:rFonts w:ascii="Times New Roman" w:hAnsi="Times New Roman"/>
                <w:color w:val="000000"/>
                <w:sz w:val="12"/>
              </w:rPr>
              <w:t>127,40</w:t>
            </w:r>
          </w:p>
        </w:tc>
        <w:tc>
          <w:tcPr>
            <w:tcW w:type="dxa" w:w="567"/>
            <w:tcBorders>
              <w:top w:color="000000" w:sz="4" w:val="single"/>
              <w:left w:color="000000" w:sz="4" w:val="single"/>
              <w:bottom w:color="000000" w:sz="4" w:val="single"/>
              <w:right w:color="000000" w:sz="4" w:val="single"/>
            </w:tcBorders>
            <w:vAlign w:val="center"/>
          </w:tcPr>
          <w:p w14:paraId="15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vAlign w:val="center"/>
          </w:tcPr>
          <w:p w14:paraId="16060000">
            <w:pPr>
              <w:widowControl w:val="1"/>
              <w:ind w:firstLine="0" w:left="-131" w:right="-110"/>
              <w:jc w:val="center"/>
              <w:rPr>
                <w:rFonts w:ascii="Times New Roman" w:hAnsi="Times New Roman"/>
                <w:color w:val="000000"/>
                <w:sz w:val="12"/>
              </w:rPr>
            </w:pPr>
            <w:r>
              <w:rPr>
                <w:rFonts w:ascii="Times New Roman" w:hAnsi="Times New Roman"/>
                <w:color w:val="000000"/>
                <w:sz w:val="12"/>
              </w:rPr>
              <w:t>1 525,30</w:t>
            </w:r>
          </w:p>
        </w:tc>
        <w:tc>
          <w:tcPr>
            <w:tcW w:type="dxa" w:w="546"/>
            <w:tcBorders>
              <w:top w:color="000000" w:sz="4" w:val="single"/>
              <w:left w:color="000000" w:sz="4" w:val="single"/>
              <w:bottom w:color="000000" w:sz="4" w:val="single"/>
              <w:right w:color="000000" w:sz="4" w:val="single"/>
            </w:tcBorders>
            <w:vAlign w:val="center"/>
          </w:tcPr>
          <w:p w14:paraId="17060000">
            <w:pPr>
              <w:widowControl w:val="1"/>
              <w:ind w:firstLine="0" w:left="-131" w:right="-110"/>
              <w:jc w:val="center"/>
              <w:rPr>
                <w:rFonts w:ascii="Times New Roman" w:hAnsi="Times New Roman"/>
                <w:color w:val="000000"/>
                <w:sz w:val="12"/>
              </w:rPr>
            </w:pPr>
            <w:r>
              <w:rPr>
                <w:rFonts w:ascii="Times New Roman" w:hAnsi="Times New Roman"/>
                <w:color w:val="000000"/>
                <w:sz w:val="12"/>
              </w:rPr>
              <w:t>2 200,00</w:t>
            </w:r>
          </w:p>
        </w:tc>
        <w:tc>
          <w:tcPr>
            <w:tcW w:type="dxa" w:w="468"/>
            <w:tcBorders>
              <w:top w:color="000000" w:sz="4" w:val="single"/>
              <w:left w:color="000000" w:sz="4" w:val="single"/>
              <w:bottom w:color="000000" w:sz="4" w:val="single"/>
              <w:right w:color="000000" w:sz="4" w:val="single"/>
            </w:tcBorders>
            <w:vAlign w:val="center"/>
          </w:tcPr>
          <w:p w14:paraId="18060000">
            <w:pPr>
              <w:widowControl w:val="1"/>
              <w:ind w:firstLine="0" w:left="-131" w:right="-110"/>
              <w:jc w:val="center"/>
              <w:rPr>
                <w:rFonts w:ascii="Times New Roman" w:hAnsi="Times New Roman"/>
                <w:color w:val="000000"/>
                <w:sz w:val="12"/>
              </w:rPr>
            </w:pPr>
            <w:r>
              <w:rPr>
                <w:rFonts w:ascii="Times New Roman" w:hAnsi="Times New Roman"/>
                <w:color w:val="000000"/>
                <w:sz w:val="12"/>
              </w:rPr>
              <w:t>310 036 539,56</w:t>
            </w:r>
          </w:p>
        </w:tc>
        <w:tc>
          <w:tcPr>
            <w:tcW w:type="dxa" w:w="473"/>
            <w:tcBorders>
              <w:top w:color="000000" w:sz="4" w:val="single"/>
              <w:left w:color="000000" w:sz="4" w:val="single"/>
              <w:bottom w:color="000000" w:sz="4" w:val="single"/>
              <w:right w:color="000000" w:sz="4" w:val="single"/>
            </w:tcBorders>
            <w:vAlign w:val="center"/>
          </w:tcPr>
          <w:p w14:paraId="19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76"/>
            <w:tcBorders>
              <w:top w:color="000000" w:sz="4" w:val="single"/>
              <w:left w:color="000000" w:sz="4" w:val="single"/>
              <w:bottom w:color="000000" w:sz="4" w:val="single"/>
              <w:right w:color="000000" w:sz="4" w:val="single"/>
            </w:tcBorders>
            <w:vAlign w:val="center"/>
          </w:tcPr>
          <w:p w14:paraId="1A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vAlign w:val="center"/>
          </w:tcPr>
          <w:p w14:paraId="1B060000">
            <w:pPr>
              <w:widowControl w:val="1"/>
              <w:ind w:firstLine="0" w:left="-131" w:right="-110"/>
              <w:jc w:val="center"/>
              <w:rPr>
                <w:rFonts w:ascii="Times New Roman" w:hAnsi="Times New Roman"/>
                <w:color w:val="000000"/>
                <w:sz w:val="12"/>
              </w:rPr>
            </w:pPr>
            <w:r>
              <w:rPr>
                <w:rFonts w:ascii="Times New Roman" w:hAnsi="Times New Roman"/>
                <w:color w:val="000000"/>
                <w:sz w:val="12"/>
              </w:rPr>
              <w:t>2 200,00</w:t>
            </w:r>
          </w:p>
        </w:tc>
        <w:tc>
          <w:tcPr>
            <w:tcW w:type="dxa" w:w="546"/>
            <w:tcBorders>
              <w:top w:color="000000" w:sz="4" w:val="single"/>
              <w:left w:color="000000" w:sz="4" w:val="single"/>
              <w:bottom w:color="000000" w:sz="4" w:val="single"/>
              <w:right w:color="000000" w:sz="4" w:val="single"/>
            </w:tcBorders>
            <w:vAlign w:val="center"/>
          </w:tcPr>
          <w:p w14:paraId="1C060000">
            <w:pPr>
              <w:widowControl w:val="1"/>
              <w:ind w:firstLine="0" w:left="-131" w:right="-110"/>
              <w:jc w:val="center"/>
              <w:rPr>
                <w:rFonts w:ascii="Times New Roman" w:hAnsi="Times New Roman"/>
                <w:color w:val="000000"/>
                <w:sz w:val="12"/>
              </w:rPr>
            </w:pPr>
            <w:r>
              <w:rPr>
                <w:rFonts w:ascii="Times New Roman" w:hAnsi="Times New Roman"/>
                <w:color w:val="000000"/>
                <w:sz w:val="12"/>
              </w:rPr>
              <w:t>310 036 539,56</w:t>
            </w:r>
          </w:p>
        </w:tc>
        <w:tc>
          <w:tcPr>
            <w:tcW w:type="dxa" w:w="546"/>
            <w:tcBorders>
              <w:top w:color="000000" w:sz="4" w:val="single"/>
              <w:left w:color="000000" w:sz="4" w:val="single"/>
              <w:bottom w:color="000000" w:sz="4" w:val="single"/>
              <w:right w:color="000000" w:sz="4" w:val="single"/>
            </w:tcBorders>
            <w:vAlign w:val="center"/>
          </w:tcPr>
          <w:p w14:paraId="1D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93"/>
            <w:tcBorders>
              <w:top w:color="000000" w:sz="4" w:val="single"/>
              <w:left w:color="000000" w:sz="4" w:val="single"/>
              <w:bottom w:color="000000" w:sz="4" w:val="single"/>
              <w:right w:color="000000" w:sz="4" w:val="single"/>
            </w:tcBorders>
            <w:vAlign w:val="center"/>
          </w:tcPr>
          <w:p w14:paraId="1E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06"/>
            <w:tcBorders>
              <w:top w:color="000000" w:sz="4" w:val="single"/>
              <w:left w:color="000000" w:sz="4" w:val="single"/>
              <w:bottom w:color="000000" w:sz="4" w:val="single"/>
              <w:right w:color="000000" w:sz="4" w:val="single"/>
            </w:tcBorders>
            <w:vAlign w:val="center"/>
          </w:tcPr>
          <w:p w14:paraId="1F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09"/>
            <w:tcBorders>
              <w:top w:color="000000" w:sz="4" w:val="single"/>
              <w:left w:color="000000" w:sz="4" w:val="single"/>
              <w:bottom w:color="000000" w:sz="4" w:val="single"/>
              <w:right w:color="000000" w:sz="4" w:val="single"/>
            </w:tcBorders>
            <w:vAlign w:val="center"/>
          </w:tcPr>
          <w:p w14:paraId="20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82"/>
            <w:tcBorders>
              <w:top w:color="000000" w:sz="4" w:val="single"/>
              <w:left w:color="000000" w:sz="4" w:val="single"/>
              <w:bottom w:color="000000" w:sz="4" w:val="single"/>
              <w:right w:color="000000" w:sz="4" w:val="single"/>
            </w:tcBorders>
            <w:vAlign w:val="center"/>
          </w:tcPr>
          <w:p w14:paraId="21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shd w:fill="FFFFFF" w:val="clear"/>
            <w:vAlign w:val="center"/>
          </w:tcPr>
          <w:p w14:paraId="22060000">
            <w:pPr>
              <w:widowControl w:val="1"/>
              <w:ind w:firstLine="0" w:left="-131" w:right="-110"/>
              <w:jc w:val="center"/>
              <w:rPr>
                <w:rFonts w:ascii="Times New Roman" w:hAnsi="Times New Roman"/>
                <w:color w:val="000000"/>
                <w:sz w:val="12"/>
              </w:rPr>
            </w:pPr>
            <w:r>
              <w:rPr>
                <w:rFonts w:ascii="Times New Roman" w:hAnsi="Times New Roman"/>
                <w:color w:val="000000"/>
                <w:sz w:val="12"/>
              </w:rPr>
              <w:t>1 743,92</w:t>
            </w:r>
          </w:p>
        </w:tc>
        <w:tc>
          <w:tcPr>
            <w:tcW w:type="dxa" w:w="426"/>
            <w:tcBorders>
              <w:top w:color="000000" w:sz="4" w:val="single"/>
              <w:left w:color="000000" w:sz="4" w:val="single"/>
              <w:bottom w:color="000000" w:sz="4" w:val="single"/>
              <w:right w:color="000000" w:sz="4" w:val="single"/>
            </w:tcBorders>
            <w:shd w:fill="FFFFFF" w:val="clear"/>
            <w:vAlign w:val="center"/>
          </w:tcPr>
          <w:p w14:paraId="23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6"/>
            <w:tcBorders>
              <w:top w:color="000000" w:sz="4" w:val="single"/>
              <w:left w:color="000000" w:sz="4" w:val="single"/>
              <w:bottom w:color="000000" w:sz="4" w:val="single"/>
              <w:right w:color="000000" w:sz="4" w:val="single"/>
            </w:tcBorders>
            <w:shd w:fill="FFFFFF" w:val="clear"/>
            <w:vAlign w:val="center"/>
          </w:tcPr>
          <w:p w14:paraId="24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shd w:fill="FFFFFF" w:val="clear"/>
            <w:vAlign w:val="center"/>
          </w:tcPr>
          <w:p w14:paraId="25060000">
            <w:pPr>
              <w:widowControl w:val="1"/>
              <w:ind w:firstLine="0" w:left="-131" w:right="-110"/>
              <w:jc w:val="center"/>
              <w:rPr>
                <w:rFonts w:ascii="Times New Roman" w:hAnsi="Times New Roman"/>
                <w:color w:val="000000"/>
                <w:sz w:val="12"/>
              </w:rPr>
            </w:pPr>
            <w:r>
              <w:rPr>
                <w:rFonts w:ascii="Times New Roman" w:hAnsi="Times New Roman"/>
                <w:color w:val="000000"/>
                <w:sz w:val="12"/>
              </w:rPr>
              <w:t>456,08</w:t>
            </w:r>
          </w:p>
        </w:tc>
      </w:tr>
      <w:tr>
        <w:trPr>
          <w:trHeight w:hRule="atLeast" w:val="300"/>
        </w:trPr>
        <w:tc>
          <w:tcPr>
            <w:tcW w:type="dxa" w:w="378"/>
            <w:tcBorders>
              <w:top w:color="000000" w:sz="4" w:val="single"/>
              <w:left w:color="000000" w:sz="4" w:val="single"/>
              <w:bottom w:color="000000" w:sz="4" w:val="single"/>
              <w:right w:color="000000" w:sz="4" w:val="single"/>
            </w:tcBorders>
            <w:vAlign w:val="center"/>
          </w:tcPr>
          <w:p w14:paraId="26060000">
            <w:pPr>
              <w:widowControl w:val="1"/>
              <w:ind w:firstLine="0" w:left="0"/>
              <w:jc w:val="center"/>
              <w:rPr>
                <w:rFonts w:ascii="Times New Roman" w:hAnsi="Times New Roman"/>
                <w:color w:val="000000"/>
                <w:sz w:val="12"/>
              </w:rPr>
            </w:pPr>
            <w:r>
              <w:rPr>
                <w:rFonts w:ascii="Times New Roman" w:hAnsi="Times New Roman"/>
                <w:color w:val="000000"/>
                <w:sz w:val="12"/>
              </w:rPr>
              <w:t>1</w:t>
            </w:r>
          </w:p>
        </w:tc>
        <w:tc>
          <w:tcPr>
            <w:tcW w:type="dxa" w:w="1075"/>
            <w:tcBorders>
              <w:top w:color="000000" w:sz="4" w:val="single"/>
              <w:left w:color="000000" w:sz="4" w:val="single"/>
              <w:bottom w:color="000000" w:sz="4" w:val="single"/>
              <w:right w:color="000000" w:sz="4" w:val="single"/>
            </w:tcBorders>
            <w:vAlign w:val="center"/>
          </w:tcPr>
          <w:p w14:paraId="27060000">
            <w:pPr>
              <w:widowControl w:val="1"/>
              <w:ind w:firstLine="0" w:left="0"/>
              <w:jc w:val="left"/>
              <w:rPr>
                <w:rFonts w:ascii="Times New Roman" w:hAnsi="Times New Roman"/>
                <w:color w:val="000000"/>
                <w:sz w:val="12"/>
              </w:rPr>
            </w:pPr>
            <w:r>
              <w:rPr>
                <w:rFonts w:ascii="Times New Roman" w:hAnsi="Times New Roman"/>
                <w:color w:val="000000"/>
                <w:sz w:val="12"/>
              </w:rPr>
              <w:t xml:space="preserve">Итого по Анадырский муниципальный район </w:t>
            </w:r>
          </w:p>
        </w:tc>
        <w:tc>
          <w:tcPr>
            <w:tcW w:type="dxa" w:w="546"/>
            <w:tcBorders>
              <w:top w:color="000000" w:sz="4" w:val="single"/>
              <w:left w:color="000000" w:sz="4" w:val="single"/>
              <w:bottom w:color="000000" w:sz="4" w:val="single"/>
              <w:right w:color="000000" w:sz="4" w:val="single"/>
            </w:tcBorders>
            <w:vAlign w:val="center"/>
          </w:tcPr>
          <w:p w14:paraId="28060000">
            <w:pPr>
              <w:widowControl w:val="1"/>
              <w:ind w:firstLine="0" w:left="-131" w:right="-110"/>
              <w:jc w:val="center"/>
              <w:rPr>
                <w:rFonts w:ascii="Times New Roman" w:hAnsi="Times New Roman"/>
                <w:color w:val="000000"/>
                <w:sz w:val="12"/>
              </w:rPr>
            </w:pPr>
            <w:r>
              <w:rPr>
                <w:rFonts w:ascii="Times New Roman" w:hAnsi="Times New Roman"/>
                <w:color w:val="000000"/>
                <w:sz w:val="12"/>
              </w:rPr>
              <w:t>442,60</w:t>
            </w:r>
          </w:p>
        </w:tc>
        <w:tc>
          <w:tcPr>
            <w:tcW w:type="dxa" w:w="546"/>
            <w:tcBorders>
              <w:top w:color="000000" w:sz="4" w:val="single"/>
              <w:left w:color="000000" w:sz="4" w:val="single"/>
              <w:bottom w:color="000000" w:sz="4" w:val="single"/>
              <w:right w:color="000000" w:sz="4" w:val="single"/>
            </w:tcBorders>
            <w:vAlign w:val="center"/>
          </w:tcPr>
          <w:p w14:paraId="29060000">
            <w:pPr>
              <w:widowControl w:val="1"/>
              <w:ind w:firstLine="0" w:left="-131" w:right="-110"/>
              <w:jc w:val="center"/>
              <w:rPr>
                <w:rFonts w:ascii="Times New Roman" w:hAnsi="Times New Roman"/>
                <w:color w:val="000000"/>
                <w:sz w:val="12"/>
              </w:rPr>
            </w:pPr>
            <w:r>
              <w:rPr>
                <w:rFonts w:ascii="Times New Roman" w:hAnsi="Times New Roman"/>
                <w:color w:val="000000"/>
                <w:sz w:val="12"/>
              </w:rPr>
              <w:t>84 270 692,00</w:t>
            </w:r>
          </w:p>
        </w:tc>
        <w:tc>
          <w:tcPr>
            <w:tcW w:type="dxa" w:w="546"/>
            <w:tcBorders>
              <w:top w:color="000000" w:sz="4" w:val="single"/>
              <w:left w:color="000000" w:sz="4" w:val="single"/>
              <w:bottom w:color="000000" w:sz="4" w:val="single"/>
              <w:right w:color="000000" w:sz="4" w:val="single"/>
            </w:tcBorders>
            <w:vAlign w:val="center"/>
          </w:tcPr>
          <w:p w14:paraId="2A060000">
            <w:pPr>
              <w:widowControl w:val="1"/>
              <w:ind w:firstLine="0" w:left="-131" w:right="-110"/>
              <w:jc w:val="center"/>
              <w:rPr>
                <w:rFonts w:ascii="Times New Roman" w:hAnsi="Times New Roman"/>
                <w:color w:val="000000"/>
                <w:sz w:val="12"/>
              </w:rPr>
            </w:pPr>
            <w:r>
              <w:rPr>
                <w:rFonts w:ascii="Times New Roman" w:hAnsi="Times New Roman"/>
                <w:color w:val="000000"/>
                <w:sz w:val="12"/>
              </w:rPr>
              <w:t>127,40</w:t>
            </w:r>
          </w:p>
        </w:tc>
        <w:tc>
          <w:tcPr>
            <w:tcW w:type="dxa" w:w="426"/>
            <w:tcBorders>
              <w:top w:color="000000" w:sz="4" w:val="single"/>
              <w:left w:color="000000" w:sz="4" w:val="single"/>
              <w:bottom w:color="000000" w:sz="4" w:val="single"/>
              <w:right w:color="000000" w:sz="4" w:val="single"/>
            </w:tcBorders>
            <w:vAlign w:val="center"/>
          </w:tcPr>
          <w:p w14:paraId="2B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8"/>
            <w:tcBorders>
              <w:top w:color="000000" w:sz="4" w:val="single"/>
              <w:left w:color="000000" w:sz="4" w:val="single"/>
              <w:bottom w:color="000000" w:sz="4" w:val="single"/>
              <w:right w:color="000000" w:sz="4" w:val="single"/>
            </w:tcBorders>
            <w:vAlign w:val="center"/>
          </w:tcPr>
          <w:p w14:paraId="2C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8"/>
            <w:tcBorders>
              <w:top w:color="000000" w:sz="4" w:val="single"/>
              <w:left w:color="000000" w:sz="4" w:val="single"/>
              <w:bottom w:color="000000" w:sz="4" w:val="single"/>
              <w:right w:color="000000" w:sz="4" w:val="single"/>
            </w:tcBorders>
            <w:shd w:fill="FFFFFF" w:val="clear"/>
            <w:vAlign w:val="center"/>
          </w:tcPr>
          <w:p w14:paraId="2D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8"/>
            <w:tcBorders>
              <w:top w:color="000000" w:sz="4" w:val="single"/>
              <w:left w:color="000000" w:sz="4" w:val="single"/>
              <w:bottom w:color="000000" w:sz="4" w:val="single"/>
              <w:right w:color="000000" w:sz="4" w:val="single"/>
            </w:tcBorders>
            <w:shd w:fill="FFFFFF" w:val="clear"/>
            <w:vAlign w:val="center"/>
          </w:tcPr>
          <w:p w14:paraId="2E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55"/>
            <w:tcBorders>
              <w:top w:color="000000" w:sz="4" w:val="single"/>
              <w:left w:color="000000" w:sz="4" w:val="single"/>
              <w:bottom w:color="000000" w:sz="4" w:val="single"/>
              <w:right w:color="000000" w:sz="4" w:val="single"/>
            </w:tcBorders>
            <w:vAlign w:val="center"/>
          </w:tcPr>
          <w:p w14:paraId="2F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45"/>
            <w:tcBorders>
              <w:top w:color="000000" w:sz="4" w:val="single"/>
              <w:left w:color="000000" w:sz="4" w:val="single"/>
              <w:bottom w:color="000000" w:sz="4" w:val="single"/>
              <w:right w:color="000000" w:sz="4" w:val="single"/>
            </w:tcBorders>
            <w:shd w:fill="FFFFFF" w:val="clear"/>
            <w:vAlign w:val="center"/>
          </w:tcPr>
          <w:p w14:paraId="30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51"/>
            <w:tcBorders>
              <w:top w:color="000000" w:sz="4" w:val="single"/>
              <w:left w:color="000000" w:sz="4" w:val="single"/>
              <w:bottom w:color="000000" w:sz="4" w:val="single"/>
              <w:right w:color="000000" w:sz="4" w:val="single"/>
            </w:tcBorders>
            <w:vAlign w:val="center"/>
          </w:tcPr>
          <w:p w14:paraId="31060000">
            <w:pPr>
              <w:widowControl w:val="1"/>
              <w:ind w:firstLine="0" w:left="-131" w:right="-110"/>
              <w:jc w:val="center"/>
              <w:rPr>
                <w:rFonts w:ascii="Times New Roman" w:hAnsi="Times New Roman"/>
                <w:color w:val="000000"/>
                <w:sz w:val="12"/>
              </w:rPr>
            </w:pPr>
            <w:r>
              <w:rPr>
                <w:rFonts w:ascii="Times New Roman" w:hAnsi="Times New Roman"/>
                <w:color w:val="000000"/>
                <w:sz w:val="12"/>
              </w:rPr>
              <w:t>127,40</w:t>
            </w:r>
          </w:p>
        </w:tc>
        <w:tc>
          <w:tcPr>
            <w:tcW w:type="dxa" w:w="567"/>
            <w:tcBorders>
              <w:top w:color="000000" w:sz="4" w:val="single"/>
              <w:left w:color="000000" w:sz="4" w:val="single"/>
              <w:bottom w:color="000000" w:sz="4" w:val="single"/>
              <w:right w:color="000000" w:sz="4" w:val="single"/>
            </w:tcBorders>
            <w:vAlign w:val="center"/>
          </w:tcPr>
          <w:p w14:paraId="32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vAlign w:val="center"/>
          </w:tcPr>
          <w:p w14:paraId="33060000">
            <w:pPr>
              <w:widowControl w:val="1"/>
              <w:ind w:firstLine="0" w:left="-131" w:right="-110"/>
              <w:jc w:val="center"/>
              <w:rPr>
                <w:rFonts w:ascii="Times New Roman" w:hAnsi="Times New Roman"/>
                <w:color w:val="000000"/>
                <w:sz w:val="12"/>
              </w:rPr>
            </w:pPr>
            <w:r>
              <w:rPr>
                <w:rFonts w:ascii="Times New Roman" w:hAnsi="Times New Roman"/>
                <w:color w:val="000000"/>
                <w:sz w:val="12"/>
              </w:rPr>
              <w:t>315,20</w:t>
            </w:r>
          </w:p>
        </w:tc>
        <w:tc>
          <w:tcPr>
            <w:tcW w:type="dxa" w:w="546"/>
            <w:tcBorders>
              <w:top w:color="000000" w:sz="4" w:val="single"/>
              <w:left w:color="000000" w:sz="4" w:val="single"/>
              <w:bottom w:color="000000" w:sz="4" w:val="single"/>
              <w:right w:color="000000" w:sz="4" w:val="single"/>
            </w:tcBorders>
            <w:vAlign w:val="center"/>
          </w:tcPr>
          <w:p w14:paraId="34060000">
            <w:pPr>
              <w:widowControl w:val="1"/>
              <w:ind w:firstLine="0" w:left="-131" w:right="-110"/>
              <w:jc w:val="center"/>
              <w:rPr>
                <w:rFonts w:ascii="Times New Roman" w:hAnsi="Times New Roman"/>
                <w:color w:val="000000"/>
                <w:sz w:val="12"/>
              </w:rPr>
            </w:pPr>
            <w:r>
              <w:rPr>
                <w:rFonts w:ascii="Times New Roman" w:hAnsi="Times New Roman"/>
                <w:color w:val="000000"/>
                <w:sz w:val="12"/>
              </w:rPr>
              <w:t>691,30</w:t>
            </w:r>
          </w:p>
        </w:tc>
        <w:tc>
          <w:tcPr>
            <w:tcW w:type="dxa" w:w="468"/>
            <w:tcBorders>
              <w:top w:color="000000" w:sz="4" w:val="single"/>
              <w:left w:color="000000" w:sz="4" w:val="single"/>
              <w:bottom w:color="000000" w:sz="4" w:val="single"/>
              <w:right w:color="000000" w:sz="4" w:val="single"/>
            </w:tcBorders>
            <w:vAlign w:val="center"/>
          </w:tcPr>
          <w:p w14:paraId="35060000">
            <w:pPr>
              <w:widowControl w:val="1"/>
              <w:ind w:firstLine="0" w:left="-131" w:right="-110"/>
              <w:jc w:val="center"/>
              <w:rPr>
                <w:rFonts w:ascii="Times New Roman" w:hAnsi="Times New Roman"/>
                <w:color w:val="000000"/>
                <w:sz w:val="12"/>
              </w:rPr>
            </w:pPr>
            <w:r>
              <w:rPr>
                <w:rFonts w:ascii="Times New Roman" w:hAnsi="Times New Roman"/>
                <w:color w:val="000000"/>
                <w:sz w:val="12"/>
              </w:rPr>
              <w:t>84 270 692,00</w:t>
            </w:r>
          </w:p>
        </w:tc>
        <w:tc>
          <w:tcPr>
            <w:tcW w:type="dxa" w:w="473"/>
            <w:tcBorders>
              <w:top w:color="000000" w:sz="4" w:val="single"/>
              <w:left w:color="000000" w:sz="4" w:val="single"/>
              <w:bottom w:color="000000" w:sz="4" w:val="single"/>
              <w:right w:color="000000" w:sz="4" w:val="single"/>
            </w:tcBorders>
            <w:vAlign w:val="center"/>
          </w:tcPr>
          <w:p w14:paraId="36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76"/>
            <w:tcBorders>
              <w:top w:color="000000" w:sz="4" w:val="single"/>
              <w:left w:color="000000" w:sz="4" w:val="single"/>
              <w:bottom w:color="000000" w:sz="4" w:val="single"/>
              <w:right w:color="000000" w:sz="4" w:val="single"/>
            </w:tcBorders>
            <w:vAlign w:val="center"/>
          </w:tcPr>
          <w:p w14:paraId="37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vAlign w:val="center"/>
          </w:tcPr>
          <w:p w14:paraId="38060000">
            <w:pPr>
              <w:widowControl w:val="1"/>
              <w:ind w:firstLine="0" w:left="-131" w:right="-110"/>
              <w:jc w:val="center"/>
              <w:rPr>
                <w:rFonts w:ascii="Times New Roman" w:hAnsi="Times New Roman"/>
                <w:color w:val="000000"/>
                <w:sz w:val="12"/>
              </w:rPr>
            </w:pPr>
            <w:r>
              <w:rPr>
                <w:rFonts w:ascii="Times New Roman" w:hAnsi="Times New Roman"/>
                <w:color w:val="000000"/>
                <w:sz w:val="12"/>
              </w:rPr>
              <w:t>691,30</w:t>
            </w:r>
          </w:p>
        </w:tc>
        <w:tc>
          <w:tcPr>
            <w:tcW w:type="dxa" w:w="546"/>
            <w:tcBorders>
              <w:top w:color="000000" w:sz="4" w:val="single"/>
              <w:left w:color="000000" w:sz="4" w:val="single"/>
              <w:bottom w:color="000000" w:sz="4" w:val="single"/>
              <w:right w:color="000000" w:sz="4" w:val="single"/>
            </w:tcBorders>
            <w:vAlign w:val="center"/>
          </w:tcPr>
          <w:p w14:paraId="39060000">
            <w:pPr>
              <w:widowControl w:val="1"/>
              <w:ind w:firstLine="0" w:left="-131" w:right="-110"/>
              <w:jc w:val="center"/>
              <w:rPr>
                <w:rFonts w:ascii="Times New Roman" w:hAnsi="Times New Roman"/>
                <w:color w:val="000000"/>
                <w:sz w:val="12"/>
              </w:rPr>
            </w:pPr>
            <w:r>
              <w:rPr>
                <w:rFonts w:ascii="Times New Roman" w:hAnsi="Times New Roman"/>
                <w:color w:val="000000"/>
                <w:sz w:val="12"/>
              </w:rPr>
              <w:t>84 270 692,00</w:t>
            </w:r>
          </w:p>
        </w:tc>
        <w:tc>
          <w:tcPr>
            <w:tcW w:type="dxa" w:w="546"/>
            <w:tcBorders>
              <w:top w:color="000000" w:sz="4" w:val="single"/>
              <w:left w:color="000000" w:sz="4" w:val="single"/>
              <w:bottom w:color="000000" w:sz="4" w:val="single"/>
              <w:right w:color="000000" w:sz="4" w:val="single"/>
            </w:tcBorders>
            <w:vAlign w:val="center"/>
          </w:tcPr>
          <w:p w14:paraId="3A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93"/>
            <w:tcBorders>
              <w:top w:color="000000" w:sz="4" w:val="single"/>
              <w:left w:color="000000" w:sz="4" w:val="single"/>
              <w:bottom w:color="000000" w:sz="4" w:val="single"/>
              <w:right w:color="000000" w:sz="4" w:val="single"/>
            </w:tcBorders>
            <w:vAlign w:val="center"/>
          </w:tcPr>
          <w:p w14:paraId="3B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06"/>
            <w:tcBorders>
              <w:top w:color="000000" w:sz="4" w:val="single"/>
              <w:left w:color="000000" w:sz="4" w:val="single"/>
              <w:bottom w:color="000000" w:sz="4" w:val="single"/>
              <w:right w:color="000000" w:sz="4" w:val="single"/>
            </w:tcBorders>
            <w:vAlign w:val="center"/>
          </w:tcPr>
          <w:p w14:paraId="3C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09"/>
            <w:tcBorders>
              <w:top w:color="000000" w:sz="4" w:val="single"/>
              <w:left w:color="000000" w:sz="4" w:val="single"/>
              <w:bottom w:color="000000" w:sz="4" w:val="single"/>
              <w:right w:color="000000" w:sz="4" w:val="single"/>
            </w:tcBorders>
            <w:vAlign w:val="center"/>
          </w:tcPr>
          <w:p w14:paraId="3D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82"/>
            <w:tcBorders>
              <w:top w:color="000000" w:sz="4" w:val="single"/>
              <w:left w:color="000000" w:sz="4" w:val="single"/>
              <w:bottom w:color="000000" w:sz="4" w:val="single"/>
              <w:right w:color="000000" w:sz="4" w:val="single"/>
            </w:tcBorders>
            <w:vAlign w:val="center"/>
          </w:tcPr>
          <w:p w14:paraId="3E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shd w:fill="FFFFFF" w:val="clear"/>
            <w:vAlign w:val="center"/>
          </w:tcPr>
          <w:p w14:paraId="3F060000">
            <w:pPr>
              <w:widowControl w:val="1"/>
              <w:ind w:firstLine="0" w:left="-131" w:right="-110"/>
              <w:jc w:val="center"/>
              <w:rPr>
                <w:rFonts w:ascii="Times New Roman" w:hAnsi="Times New Roman"/>
                <w:color w:val="000000"/>
                <w:sz w:val="12"/>
              </w:rPr>
            </w:pPr>
            <w:r>
              <w:rPr>
                <w:rFonts w:ascii="Times New Roman" w:hAnsi="Times New Roman"/>
                <w:color w:val="000000"/>
                <w:sz w:val="12"/>
              </w:rPr>
              <w:t>634,42</w:t>
            </w:r>
          </w:p>
        </w:tc>
        <w:tc>
          <w:tcPr>
            <w:tcW w:type="dxa" w:w="426"/>
            <w:tcBorders>
              <w:top w:color="000000" w:sz="4" w:val="single"/>
              <w:left w:color="000000" w:sz="4" w:val="single"/>
              <w:bottom w:color="000000" w:sz="4" w:val="single"/>
              <w:right w:color="000000" w:sz="4" w:val="single"/>
            </w:tcBorders>
            <w:shd w:fill="FFFFFF" w:val="clear"/>
            <w:vAlign w:val="center"/>
          </w:tcPr>
          <w:p w14:paraId="40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6"/>
            <w:tcBorders>
              <w:top w:color="000000" w:sz="4" w:val="single"/>
              <w:left w:color="000000" w:sz="4" w:val="single"/>
              <w:bottom w:color="000000" w:sz="4" w:val="single"/>
              <w:right w:color="000000" w:sz="4" w:val="single"/>
            </w:tcBorders>
            <w:shd w:fill="FFFFFF" w:val="clear"/>
            <w:vAlign w:val="center"/>
          </w:tcPr>
          <w:p w14:paraId="41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shd w:fill="FFFFFF" w:val="clear"/>
            <w:vAlign w:val="center"/>
          </w:tcPr>
          <w:p w14:paraId="42060000">
            <w:pPr>
              <w:widowControl w:val="1"/>
              <w:ind w:firstLine="0" w:left="-131" w:right="-110"/>
              <w:jc w:val="center"/>
              <w:rPr>
                <w:rFonts w:ascii="Times New Roman" w:hAnsi="Times New Roman"/>
                <w:color w:val="000000"/>
                <w:sz w:val="12"/>
              </w:rPr>
            </w:pPr>
            <w:r>
              <w:rPr>
                <w:rFonts w:ascii="Times New Roman" w:hAnsi="Times New Roman"/>
                <w:color w:val="000000"/>
                <w:sz w:val="12"/>
              </w:rPr>
              <w:t>56,88</w:t>
            </w:r>
          </w:p>
        </w:tc>
      </w:tr>
      <w:tr>
        <w:trPr>
          <w:trHeight w:hRule="atLeast" w:val="300"/>
        </w:trPr>
        <w:tc>
          <w:tcPr>
            <w:tcW w:type="dxa" w:w="378"/>
            <w:tcBorders>
              <w:top w:color="000000" w:sz="4" w:val="single"/>
              <w:left w:color="000000" w:sz="4" w:val="single"/>
              <w:bottom w:color="000000" w:sz="4" w:val="single"/>
              <w:right w:color="000000" w:sz="4" w:val="single"/>
            </w:tcBorders>
            <w:vAlign w:val="center"/>
          </w:tcPr>
          <w:p w14:paraId="43060000">
            <w:pPr>
              <w:widowControl w:val="1"/>
              <w:ind w:firstLine="0" w:left="0"/>
              <w:jc w:val="center"/>
              <w:rPr>
                <w:rFonts w:ascii="Times New Roman" w:hAnsi="Times New Roman"/>
                <w:color w:val="000000"/>
                <w:sz w:val="12"/>
              </w:rPr>
            </w:pPr>
            <w:r>
              <w:rPr>
                <w:rFonts w:ascii="Times New Roman" w:hAnsi="Times New Roman"/>
                <w:color w:val="000000"/>
                <w:sz w:val="12"/>
              </w:rPr>
              <w:t>2</w:t>
            </w:r>
          </w:p>
        </w:tc>
        <w:tc>
          <w:tcPr>
            <w:tcW w:type="dxa" w:w="1075"/>
            <w:tcBorders>
              <w:top w:color="000000" w:sz="4" w:val="single"/>
              <w:left w:color="000000" w:sz="4" w:val="single"/>
              <w:bottom w:color="000000" w:sz="4" w:val="single"/>
              <w:right w:color="000000" w:sz="4" w:val="single"/>
            </w:tcBorders>
            <w:vAlign w:val="center"/>
          </w:tcPr>
          <w:p w14:paraId="44060000">
            <w:pPr>
              <w:widowControl w:val="1"/>
              <w:ind w:firstLine="0" w:left="0"/>
              <w:jc w:val="left"/>
              <w:rPr>
                <w:rFonts w:ascii="Times New Roman" w:hAnsi="Times New Roman"/>
                <w:color w:val="000000"/>
                <w:sz w:val="12"/>
              </w:rPr>
            </w:pPr>
            <w:r>
              <w:rPr>
                <w:rFonts w:ascii="Times New Roman" w:hAnsi="Times New Roman"/>
                <w:color w:val="000000"/>
                <w:sz w:val="12"/>
              </w:rPr>
              <w:t xml:space="preserve">Итого по </w:t>
            </w:r>
            <w:r>
              <w:rPr>
                <w:rFonts w:ascii="Times New Roman" w:hAnsi="Times New Roman"/>
                <w:color w:val="000000"/>
                <w:sz w:val="12"/>
              </w:rPr>
              <w:t>Билибинский</w:t>
            </w:r>
            <w:r>
              <w:rPr>
                <w:rFonts w:ascii="Times New Roman" w:hAnsi="Times New Roman"/>
                <w:color w:val="000000"/>
                <w:sz w:val="12"/>
              </w:rPr>
              <w:t xml:space="preserve"> муниципальный район </w:t>
            </w:r>
          </w:p>
        </w:tc>
        <w:tc>
          <w:tcPr>
            <w:tcW w:type="dxa" w:w="546"/>
            <w:tcBorders>
              <w:top w:color="000000" w:sz="4" w:val="single"/>
              <w:left w:color="000000" w:sz="4" w:val="single"/>
              <w:bottom w:color="000000" w:sz="4" w:val="single"/>
              <w:right w:color="000000" w:sz="4" w:val="single"/>
            </w:tcBorders>
            <w:vAlign w:val="center"/>
          </w:tcPr>
          <w:p w14:paraId="45060000">
            <w:pPr>
              <w:widowControl w:val="1"/>
              <w:ind w:firstLine="0" w:left="-131" w:right="-110"/>
              <w:jc w:val="center"/>
              <w:rPr>
                <w:rFonts w:ascii="Times New Roman" w:hAnsi="Times New Roman"/>
                <w:color w:val="000000"/>
                <w:sz w:val="12"/>
              </w:rPr>
            </w:pPr>
            <w:r>
              <w:rPr>
                <w:rFonts w:ascii="Times New Roman" w:hAnsi="Times New Roman"/>
                <w:color w:val="000000"/>
                <w:sz w:val="12"/>
              </w:rPr>
              <w:t>239,50</w:t>
            </w:r>
          </w:p>
        </w:tc>
        <w:tc>
          <w:tcPr>
            <w:tcW w:type="dxa" w:w="546"/>
            <w:tcBorders>
              <w:top w:color="000000" w:sz="4" w:val="single"/>
              <w:left w:color="000000" w:sz="4" w:val="single"/>
              <w:bottom w:color="000000" w:sz="4" w:val="single"/>
              <w:right w:color="000000" w:sz="4" w:val="single"/>
            </w:tcBorders>
            <w:vAlign w:val="center"/>
          </w:tcPr>
          <w:p w14:paraId="46060000">
            <w:pPr>
              <w:widowControl w:val="1"/>
              <w:ind w:firstLine="0" w:left="-131" w:right="-110"/>
              <w:jc w:val="center"/>
              <w:rPr>
                <w:rFonts w:ascii="Times New Roman" w:hAnsi="Times New Roman"/>
                <w:color w:val="000000"/>
                <w:sz w:val="12"/>
              </w:rPr>
            </w:pPr>
            <w:r>
              <w:rPr>
                <w:rFonts w:ascii="Times New Roman" w:hAnsi="Times New Roman"/>
                <w:color w:val="000000"/>
                <w:sz w:val="12"/>
              </w:rPr>
              <w:t>40 907 507,51</w:t>
            </w:r>
          </w:p>
        </w:tc>
        <w:tc>
          <w:tcPr>
            <w:tcW w:type="dxa" w:w="546"/>
            <w:tcBorders>
              <w:top w:color="000000" w:sz="4" w:val="single"/>
              <w:left w:color="000000" w:sz="4" w:val="single"/>
              <w:bottom w:color="000000" w:sz="4" w:val="single"/>
              <w:right w:color="000000" w:sz="4" w:val="single"/>
            </w:tcBorders>
            <w:vAlign w:val="center"/>
          </w:tcPr>
          <w:p w14:paraId="47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6"/>
            <w:tcBorders>
              <w:top w:color="000000" w:sz="4" w:val="single"/>
              <w:left w:color="000000" w:sz="4" w:val="single"/>
              <w:bottom w:color="000000" w:sz="4" w:val="single"/>
              <w:right w:color="000000" w:sz="4" w:val="single"/>
            </w:tcBorders>
            <w:vAlign w:val="center"/>
          </w:tcPr>
          <w:p w14:paraId="48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8"/>
            <w:tcBorders>
              <w:top w:color="000000" w:sz="4" w:val="single"/>
              <w:left w:color="000000" w:sz="4" w:val="single"/>
              <w:bottom w:color="000000" w:sz="4" w:val="single"/>
              <w:right w:color="000000" w:sz="4" w:val="single"/>
            </w:tcBorders>
            <w:vAlign w:val="center"/>
          </w:tcPr>
          <w:p w14:paraId="49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8"/>
            <w:tcBorders>
              <w:top w:color="000000" w:sz="4" w:val="single"/>
              <w:left w:color="000000" w:sz="4" w:val="single"/>
              <w:bottom w:color="000000" w:sz="4" w:val="single"/>
              <w:right w:color="000000" w:sz="4" w:val="single"/>
            </w:tcBorders>
            <w:shd w:fill="FFFFFF" w:val="clear"/>
            <w:vAlign w:val="center"/>
          </w:tcPr>
          <w:p w14:paraId="4A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8"/>
            <w:tcBorders>
              <w:top w:color="000000" w:sz="4" w:val="single"/>
              <w:left w:color="000000" w:sz="4" w:val="single"/>
              <w:bottom w:color="000000" w:sz="4" w:val="single"/>
              <w:right w:color="000000" w:sz="4" w:val="single"/>
            </w:tcBorders>
            <w:shd w:fill="FFFFFF" w:val="clear"/>
            <w:vAlign w:val="center"/>
          </w:tcPr>
          <w:p w14:paraId="4B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55"/>
            <w:tcBorders>
              <w:top w:color="000000" w:sz="4" w:val="single"/>
              <w:left w:color="000000" w:sz="4" w:val="single"/>
              <w:bottom w:color="000000" w:sz="4" w:val="single"/>
              <w:right w:color="000000" w:sz="4" w:val="single"/>
            </w:tcBorders>
            <w:vAlign w:val="center"/>
          </w:tcPr>
          <w:p w14:paraId="4C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45"/>
            <w:tcBorders>
              <w:top w:color="000000" w:sz="4" w:val="single"/>
              <w:left w:color="000000" w:sz="4" w:val="single"/>
              <w:bottom w:color="000000" w:sz="4" w:val="single"/>
              <w:right w:color="000000" w:sz="4" w:val="single"/>
            </w:tcBorders>
            <w:shd w:fill="FFFFFF" w:val="clear"/>
            <w:vAlign w:val="center"/>
          </w:tcPr>
          <w:p w14:paraId="4D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51"/>
            <w:tcBorders>
              <w:top w:color="000000" w:sz="4" w:val="single"/>
              <w:left w:color="000000" w:sz="4" w:val="single"/>
              <w:bottom w:color="000000" w:sz="4" w:val="single"/>
              <w:right w:color="000000" w:sz="4" w:val="single"/>
            </w:tcBorders>
            <w:vAlign w:val="center"/>
          </w:tcPr>
          <w:p w14:paraId="4E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67"/>
            <w:tcBorders>
              <w:top w:color="000000" w:sz="4" w:val="single"/>
              <w:left w:color="000000" w:sz="4" w:val="single"/>
              <w:bottom w:color="000000" w:sz="4" w:val="single"/>
              <w:right w:color="000000" w:sz="4" w:val="single"/>
            </w:tcBorders>
            <w:vAlign w:val="center"/>
          </w:tcPr>
          <w:p w14:paraId="4F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vAlign w:val="center"/>
          </w:tcPr>
          <w:p w14:paraId="50060000">
            <w:pPr>
              <w:widowControl w:val="1"/>
              <w:ind w:firstLine="0" w:left="-131" w:right="-110"/>
              <w:jc w:val="center"/>
              <w:rPr>
                <w:rFonts w:ascii="Times New Roman" w:hAnsi="Times New Roman"/>
                <w:color w:val="000000"/>
                <w:sz w:val="12"/>
              </w:rPr>
            </w:pPr>
            <w:r>
              <w:rPr>
                <w:rFonts w:ascii="Times New Roman" w:hAnsi="Times New Roman"/>
                <w:color w:val="000000"/>
                <w:sz w:val="12"/>
              </w:rPr>
              <w:t>239,50</w:t>
            </w:r>
          </w:p>
        </w:tc>
        <w:tc>
          <w:tcPr>
            <w:tcW w:type="dxa" w:w="546"/>
            <w:tcBorders>
              <w:top w:color="000000" w:sz="4" w:val="single"/>
              <w:left w:color="000000" w:sz="4" w:val="single"/>
              <w:bottom w:color="000000" w:sz="4" w:val="single"/>
              <w:right w:color="000000" w:sz="4" w:val="single"/>
            </w:tcBorders>
            <w:vAlign w:val="center"/>
          </w:tcPr>
          <w:p w14:paraId="51060000">
            <w:pPr>
              <w:widowControl w:val="1"/>
              <w:ind w:firstLine="0" w:left="-131" w:right="-110"/>
              <w:jc w:val="center"/>
              <w:rPr>
                <w:rFonts w:ascii="Times New Roman" w:hAnsi="Times New Roman"/>
                <w:color w:val="000000"/>
                <w:sz w:val="12"/>
              </w:rPr>
            </w:pPr>
            <w:r>
              <w:rPr>
                <w:rFonts w:ascii="Times New Roman" w:hAnsi="Times New Roman"/>
                <w:color w:val="000000"/>
                <w:sz w:val="12"/>
              </w:rPr>
              <w:t>335,30</w:t>
            </w:r>
          </w:p>
        </w:tc>
        <w:tc>
          <w:tcPr>
            <w:tcW w:type="dxa" w:w="468"/>
            <w:tcBorders>
              <w:top w:color="000000" w:sz="4" w:val="single"/>
              <w:left w:color="000000" w:sz="4" w:val="single"/>
              <w:bottom w:color="000000" w:sz="4" w:val="single"/>
              <w:right w:color="000000" w:sz="4" w:val="single"/>
            </w:tcBorders>
            <w:vAlign w:val="center"/>
          </w:tcPr>
          <w:p w14:paraId="52060000">
            <w:pPr>
              <w:widowControl w:val="1"/>
              <w:ind w:firstLine="0" w:left="-131" w:right="-110"/>
              <w:jc w:val="center"/>
              <w:rPr>
                <w:rFonts w:ascii="Times New Roman" w:hAnsi="Times New Roman"/>
                <w:color w:val="000000"/>
                <w:sz w:val="12"/>
              </w:rPr>
            </w:pPr>
            <w:r>
              <w:rPr>
                <w:rFonts w:ascii="Times New Roman" w:hAnsi="Times New Roman"/>
                <w:color w:val="000000"/>
                <w:sz w:val="12"/>
              </w:rPr>
              <w:t>40 907 507,51</w:t>
            </w:r>
          </w:p>
        </w:tc>
        <w:tc>
          <w:tcPr>
            <w:tcW w:type="dxa" w:w="473"/>
            <w:tcBorders>
              <w:top w:color="000000" w:sz="4" w:val="single"/>
              <w:left w:color="000000" w:sz="4" w:val="single"/>
              <w:bottom w:color="000000" w:sz="4" w:val="single"/>
              <w:right w:color="000000" w:sz="4" w:val="single"/>
            </w:tcBorders>
            <w:vAlign w:val="center"/>
          </w:tcPr>
          <w:p w14:paraId="53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76"/>
            <w:tcBorders>
              <w:top w:color="000000" w:sz="4" w:val="single"/>
              <w:left w:color="000000" w:sz="4" w:val="single"/>
              <w:bottom w:color="000000" w:sz="4" w:val="single"/>
              <w:right w:color="000000" w:sz="4" w:val="single"/>
            </w:tcBorders>
            <w:vAlign w:val="center"/>
          </w:tcPr>
          <w:p w14:paraId="54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vAlign w:val="center"/>
          </w:tcPr>
          <w:p w14:paraId="55060000">
            <w:pPr>
              <w:widowControl w:val="1"/>
              <w:ind w:firstLine="0" w:left="-131" w:right="-110"/>
              <w:jc w:val="center"/>
              <w:rPr>
                <w:rFonts w:ascii="Times New Roman" w:hAnsi="Times New Roman"/>
                <w:color w:val="000000"/>
                <w:sz w:val="12"/>
              </w:rPr>
            </w:pPr>
            <w:r>
              <w:rPr>
                <w:rFonts w:ascii="Times New Roman" w:hAnsi="Times New Roman"/>
                <w:color w:val="000000"/>
                <w:sz w:val="12"/>
              </w:rPr>
              <w:t>335,30</w:t>
            </w:r>
          </w:p>
        </w:tc>
        <w:tc>
          <w:tcPr>
            <w:tcW w:type="dxa" w:w="546"/>
            <w:tcBorders>
              <w:top w:color="000000" w:sz="4" w:val="single"/>
              <w:left w:color="000000" w:sz="4" w:val="single"/>
              <w:bottom w:color="000000" w:sz="4" w:val="single"/>
              <w:right w:color="000000" w:sz="4" w:val="single"/>
            </w:tcBorders>
            <w:vAlign w:val="center"/>
          </w:tcPr>
          <w:p w14:paraId="56060000">
            <w:pPr>
              <w:widowControl w:val="1"/>
              <w:ind w:firstLine="0" w:left="-131" w:right="-110"/>
              <w:jc w:val="center"/>
              <w:rPr>
                <w:rFonts w:ascii="Times New Roman" w:hAnsi="Times New Roman"/>
                <w:color w:val="000000"/>
                <w:sz w:val="12"/>
              </w:rPr>
            </w:pPr>
            <w:r>
              <w:rPr>
                <w:rFonts w:ascii="Times New Roman" w:hAnsi="Times New Roman"/>
                <w:color w:val="000000"/>
                <w:sz w:val="12"/>
              </w:rPr>
              <w:t>40 907 507,51</w:t>
            </w:r>
          </w:p>
        </w:tc>
        <w:tc>
          <w:tcPr>
            <w:tcW w:type="dxa" w:w="546"/>
            <w:tcBorders>
              <w:top w:color="000000" w:sz="4" w:val="single"/>
              <w:left w:color="000000" w:sz="4" w:val="single"/>
              <w:bottom w:color="000000" w:sz="4" w:val="single"/>
              <w:right w:color="000000" w:sz="4" w:val="single"/>
            </w:tcBorders>
            <w:vAlign w:val="center"/>
          </w:tcPr>
          <w:p w14:paraId="57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93"/>
            <w:tcBorders>
              <w:top w:color="000000" w:sz="4" w:val="single"/>
              <w:left w:color="000000" w:sz="4" w:val="single"/>
              <w:bottom w:color="000000" w:sz="4" w:val="single"/>
              <w:right w:color="000000" w:sz="4" w:val="single"/>
            </w:tcBorders>
            <w:vAlign w:val="center"/>
          </w:tcPr>
          <w:p w14:paraId="58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06"/>
            <w:tcBorders>
              <w:top w:color="000000" w:sz="4" w:val="single"/>
              <w:left w:color="000000" w:sz="4" w:val="single"/>
              <w:bottom w:color="000000" w:sz="4" w:val="single"/>
              <w:right w:color="000000" w:sz="4" w:val="single"/>
            </w:tcBorders>
            <w:vAlign w:val="center"/>
          </w:tcPr>
          <w:p w14:paraId="59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09"/>
            <w:tcBorders>
              <w:top w:color="000000" w:sz="4" w:val="single"/>
              <w:left w:color="000000" w:sz="4" w:val="single"/>
              <w:bottom w:color="000000" w:sz="4" w:val="single"/>
              <w:right w:color="000000" w:sz="4" w:val="single"/>
            </w:tcBorders>
            <w:vAlign w:val="center"/>
          </w:tcPr>
          <w:p w14:paraId="5A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82"/>
            <w:tcBorders>
              <w:top w:color="000000" w:sz="4" w:val="single"/>
              <w:left w:color="000000" w:sz="4" w:val="single"/>
              <w:bottom w:color="000000" w:sz="4" w:val="single"/>
              <w:right w:color="000000" w:sz="4" w:val="single"/>
            </w:tcBorders>
            <w:vAlign w:val="center"/>
          </w:tcPr>
          <w:p w14:paraId="5B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shd w:fill="FFFFFF" w:val="clear"/>
            <w:vAlign w:val="center"/>
          </w:tcPr>
          <w:p w14:paraId="5C060000">
            <w:pPr>
              <w:widowControl w:val="1"/>
              <w:ind w:firstLine="0" w:left="-131" w:right="-110"/>
              <w:jc w:val="center"/>
              <w:rPr>
                <w:rFonts w:ascii="Times New Roman" w:hAnsi="Times New Roman"/>
                <w:color w:val="000000"/>
                <w:sz w:val="12"/>
              </w:rPr>
            </w:pPr>
            <w:r>
              <w:rPr>
                <w:rFonts w:ascii="Times New Roman" w:hAnsi="Times New Roman"/>
                <w:color w:val="000000"/>
                <w:sz w:val="12"/>
              </w:rPr>
              <w:t>335,30</w:t>
            </w:r>
          </w:p>
        </w:tc>
        <w:tc>
          <w:tcPr>
            <w:tcW w:type="dxa" w:w="426"/>
            <w:tcBorders>
              <w:top w:color="000000" w:sz="4" w:val="single"/>
              <w:left w:color="000000" w:sz="4" w:val="single"/>
              <w:bottom w:color="000000" w:sz="4" w:val="single"/>
              <w:right w:color="000000" w:sz="4" w:val="single"/>
            </w:tcBorders>
            <w:shd w:fill="FFFFFF" w:val="clear"/>
            <w:vAlign w:val="center"/>
          </w:tcPr>
          <w:p w14:paraId="5D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6"/>
            <w:tcBorders>
              <w:top w:color="000000" w:sz="4" w:val="single"/>
              <w:left w:color="000000" w:sz="4" w:val="single"/>
              <w:bottom w:color="000000" w:sz="4" w:val="single"/>
              <w:right w:color="000000" w:sz="4" w:val="single"/>
            </w:tcBorders>
            <w:shd w:fill="FFFFFF" w:val="clear"/>
            <w:vAlign w:val="center"/>
          </w:tcPr>
          <w:p w14:paraId="5E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shd w:fill="FFFFFF" w:val="clear"/>
            <w:vAlign w:val="center"/>
          </w:tcPr>
          <w:p w14:paraId="5F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r>
      <w:tr>
        <w:trPr>
          <w:trHeight w:hRule="atLeast" w:val="300"/>
        </w:trPr>
        <w:tc>
          <w:tcPr>
            <w:tcW w:type="dxa" w:w="378"/>
            <w:tcBorders>
              <w:top w:color="000000" w:sz="4" w:val="single"/>
              <w:left w:color="000000" w:sz="4" w:val="single"/>
              <w:bottom w:color="000000" w:sz="4" w:val="single"/>
              <w:right w:color="000000" w:sz="4" w:val="single"/>
            </w:tcBorders>
            <w:vAlign w:val="center"/>
          </w:tcPr>
          <w:p w14:paraId="60060000">
            <w:pPr>
              <w:widowControl w:val="1"/>
              <w:ind w:firstLine="0" w:left="0"/>
              <w:jc w:val="center"/>
              <w:rPr>
                <w:rFonts w:ascii="Times New Roman" w:hAnsi="Times New Roman"/>
                <w:color w:val="000000"/>
                <w:sz w:val="12"/>
              </w:rPr>
            </w:pPr>
            <w:r>
              <w:rPr>
                <w:rFonts w:ascii="Times New Roman" w:hAnsi="Times New Roman"/>
                <w:color w:val="000000"/>
                <w:sz w:val="12"/>
              </w:rPr>
              <w:t>3</w:t>
            </w:r>
          </w:p>
        </w:tc>
        <w:tc>
          <w:tcPr>
            <w:tcW w:type="dxa" w:w="1075"/>
            <w:tcBorders>
              <w:top w:color="000000" w:sz="4" w:val="single"/>
              <w:left w:color="000000" w:sz="4" w:val="single"/>
              <w:bottom w:color="000000" w:sz="4" w:val="single"/>
              <w:right w:color="000000" w:sz="4" w:val="single"/>
            </w:tcBorders>
            <w:vAlign w:val="center"/>
          </w:tcPr>
          <w:p w14:paraId="61060000">
            <w:pPr>
              <w:widowControl w:val="1"/>
              <w:ind w:firstLine="0" w:left="0"/>
              <w:jc w:val="left"/>
              <w:rPr>
                <w:rFonts w:ascii="Times New Roman" w:hAnsi="Times New Roman"/>
                <w:color w:val="000000"/>
                <w:sz w:val="12"/>
              </w:rPr>
            </w:pPr>
            <w:r>
              <w:rPr>
                <w:rFonts w:ascii="Times New Roman" w:hAnsi="Times New Roman"/>
                <w:color w:val="000000"/>
                <w:sz w:val="12"/>
              </w:rPr>
              <w:t>Итого по сельское поселение Лаврентия (Чукотский муниципальный район)</w:t>
            </w:r>
          </w:p>
        </w:tc>
        <w:tc>
          <w:tcPr>
            <w:tcW w:type="dxa" w:w="546"/>
            <w:tcBorders>
              <w:top w:color="000000" w:sz="4" w:val="single"/>
              <w:left w:color="000000" w:sz="4" w:val="single"/>
              <w:bottom w:color="000000" w:sz="4" w:val="single"/>
              <w:right w:color="000000" w:sz="4" w:val="single"/>
            </w:tcBorders>
            <w:vAlign w:val="center"/>
          </w:tcPr>
          <w:p w14:paraId="62060000">
            <w:pPr>
              <w:widowControl w:val="1"/>
              <w:ind w:firstLine="0" w:left="-131" w:right="-110"/>
              <w:jc w:val="center"/>
              <w:rPr>
                <w:rFonts w:ascii="Times New Roman" w:hAnsi="Times New Roman"/>
                <w:color w:val="000000"/>
                <w:sz w:val="12"/>
              </w:rPr>
            </w:pPr>
            <w:r>
              <w:rPr>
                <w:rFonts w:ascii="Times New Roman" w:hAnsi="Times New Roman"/>
                <w:color w:val="000000"/>
                <w:sz w:val="12"/>
              </w:rPr>
              <w:t>970,60</w:t>
            </w:r>
          </w:p>
        </w:tc>
        <w:tc>
          <w:tcPr>
            <w:tcW w:type="dxa" w:w="546"/>
            <w:tcBorders>
              <w:top w:color="000000" w:sz="4" w:val="single"/>
              <w:left w:color="000000" w:sz="4" w:val="single"/>
              <w:bottom w:color="000000" w:sz="4" w:val="single"/>
              <w:right w:color="000000" w:sz="4" w:val="single"/>
            </w:tcBorders>
            <w:vAlign w:val="center"/>
          </w:tcPr>
          <w:p w14:paraId="63060000">
            <w:pPr>
              <w:widowControl w:val="1"/>
              <w:ind w:firstLine="0" w:left="-131" w:right="-110"/>
              <w:jc w:val="center"/>
              <w:rPr>
                <w:rFonts w:ascii="Times New Roman" w:hAnsi="Times New Roman"/>
                <w:color w:val="000000"/>
                <w:sz w:val="12"/>
              </w:rPr>
            </w:pPr>
            <w:r>
              <w:rPr>
                <w:rFonts w:ascii="Times New Roman" w:hAnsi="Times New Roman"/>
                <w:color w:val="000000"/>
                <w:sz w:val="12"/>
              </w:rPr>
              <w:t>184 858 340,05</w:t>
            </w:r>
          </w:p>
        </w:tc>
        <w:tc>
          <w:tcPr>
            <w:tcW w:type="dxa" w:w="546"/>
            <w:tcBorders>
              <w:top w:color="000000" w:sz="4" w:val="single"/>
              <w:left w:color="000000" w:sz="4" w:val="single"/>
              <w:bottom w:color="000000" w:sz="4" w:val="single"/>
              <w:right w:color="000000" w:sz="4" w:val="single"/>
            </w:tcBorders>
            <w:vAlign w:val="center"/>
          </w:tcPr>
          <w:p w14:paraId="64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6"/>
            <w:tcBorders>
              <w:top w:color="000000" w:sz="4" w:val="single"/>
              <w:left w:color="000000" w:sz="4" w:val="single"/>
              <w:bottom w:color="000000" w:sz="4" w:val="single"/>
              <w:right w:color="000000" w:sz="4" w:val="single"/>
            </w:tcBorders>
            <w:vAlign w:val="center"/>
          </w:tcPr>
          <w:p w14:paraId="65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8"/>
            <w:tcBorders>
              <w:top w:color="000000" w:sz="4" w:val="single"/>
              <w:left w:color="000000" w:sz="4" w:val="single"/>
              <w:bottom w:color="000000" w:sz="4" w:val="single"/>
              <w:right w:color="000000" w:sz="4" w:val="single"/>
            </w:tcBorders>
            <w:vAlign w:val="center"/>
          </w:tcPr>
          <w:p w14:paraId="66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8"/>
            <w:tcBorders>
              <w:top w:color="000000" w:sz="4" w:val="single"/>
              <w:left w:color="000000" w:sz="4" w:val="single"/>
              <w:bottom w:color="000000" w:sz="4" w:val="single"/>
              <w:right w:color="000000" w:sz="4" w:val="single"/>
            </w:tcBorders>
            <w:shd w:fill="FFFFFF" w:val="clear"/>
            <w:vAlign w:val="center"/>
          </w:tcPr>
          <w:p w14:paraId="67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8"/>
            <w:tcBorders>
              <w:top w:color="000000" w:sz="4" w:val="single"/>
              <w:left w:color="000000" w:sz="4" w:val="single"/>
              <w:bottom w:color="000000" w:sz="4" w:val="single"/>
              <w:right w:color="000000" w:sz="4" w:val="single"/>
            </w:tcBorders>
            <w:shd w:fill="FFFFFF" w:val="clear"/>
            <w:vAlign w:val="center"/>
          </w:tcPr>
          <w:p w14:paraId="68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55"/>
            <w:tcBorders>
              <w:top w:color="000000" w:sz="4" w:val="single"/>
              <w:left w:color="000000" w:sz="4" w:val="single"/>
              <w:bottom w:color="000000" w:sz="4" w:val="single"/>
              <w:right w:color="000000" w:sz="4" w:val="single"/>
            </w:tcBorders>
            <w:vAlign w:val="center"/>
          </w:tcPr>
          <w:p w14:paraId="69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45"/>
            <w:tcBorders>
              <w:top w:color="000000" w:sz="4" w:val="single"/>
              <w:left w:color="000000" w:sz="4" w:val="single"/>
              <w:bottom w:color="000000" w:sz="4" w:val="single"/>
              <w:right w:color="000000" w:sz="4" w:val="single"/>
            </w:tcBorders>
            <w:shd w:fill="FFFFFF" w:val="clear"/>
            <w:vAlign w:val="center"/>
          </w:tcPr>
          <w:p w14:paraId="6A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51"/>
            <w:tcBorders>
              <w:top w:color="000000" w:sz="4" w:val="single"/>
              <w:left w:color="000000" w:sz="4" w:val="single"/>
              <w:bottom w:color="000000" w:sz="4" w:val="single"/>
              <w:right w:color="000000" w:sz="4" w:val="single"/>
            </w:tcBorders>
            <w:vAlign w:val="center"/>
          </w:tcPr>
          <w:p w14:paraId="6B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67"/>
            <w:tcBorders>
              <w:top w:color="000000" w:sz="4" w:val="single"/>
              <w:left w:color="000000" w:sz="4" w:val="single"/>
              <w:bottom w:color="000000" w:sz="4" w:val="single"/>
              <w:right w:color="000000" w:sz="4" w:val="single"/>
            </w:tcBorders>
            <w:vAlign w:val="center"/>
          </w:tcPr>
          <w:p w14:paraId="6C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vAlign w:val="center"/>
          </w:tcPr>
          <w:p w14:paraId="6D060000">
            <w:pPr>
              <w:widowControl w:val="1"/>
              <w:ind w:firstLine="0" w:left="-131" w:right="-110"/>
              <w:jc w:val="center"/>
              <w:rPr>
                <w:rFonts w:ascii="Times New Roman" w:hAnsi="Times New Roman"/>
                <w:color w:val="000000"/>
                <w:sz w:val="12"/>
              </w:rPr>
            </w:pPr>
            <w:r>
              <w:rPr>
                <w:rFonts w:ascii="Times New Roman" w:hAnsi="Times New Roman"/>
                <w:color w:val="000000"/>
                <w:sz w:val="12"/>
              </w:rPr>
              <w:t>970,60</w:t>
            </w:r>
          </w:p>
        </w:tc>
        <w:tc>
          <w:tcPr>
            <w:tcW w:type="dxa" w:w="546"/>
            <w:tcBorders>
              <w:top w:color="000000" w:sz="4" w:val="single"/>
              <w:left w:color="000000" w:sz="4" w:val="single"/>
              <w:bottom w:color="000000" w:sz="4" w:val="single"/>
              <w:right w:color="000000" w:sz="4" w:val="single"/>
            </w:tcBorders>
            <w:vAlign w:val="center"/>
          </w:tcPr>
          <w:p w14:paraId="6E060000">
            <w:pPr>
              <w:widowControl w:val="1"/>
              <w:ind w:firstLine="0" w:left="-131" w:right="-110"/>
              <w:jc w:val="center"/>
              <w:rPr>
                <w:rFonts w:ascii="Times New Roman" w:hAnsi="Times New Roman"/>
                <w:color w:val="000000"/>
                <w:sz w:val="12"/>
              </w:rPr>
            </w:pPr>
            <w:r>
              <w:rPr>
                <w:rFonts w:ascii="Times New Roman" w:hAnsi="Times New Roman"/>
                <w:color w:val="000000"/>
                <w:sz w:val="12"/>
              </w:rPr>
              <w:t>1 173,40</w:t>
            </w:r>
          </w:p>
        </w:tc>
        <w:tc>
          <w:tcPr>
            <w:tcW w:type="dxa" w:w="468"/>
            <w:tcBorders>
              <w:top w:color="000000" w:sz="4" w:val="single"/>
              <w:left w:color="000000" w:sz="4" w:val="single"/>
              <w:bottom w:color="000000" w:sz="4" w:val="single"/>
              <w:right w:color="000000" w:sz="4" w:val="single"/>
            </w:tcBorders>
            <w:vAlign w:val="center"/>
          </w:tcPr>
          <w:p w14:paraId="6F060000">
            <w:pPr>
              <w:widowControl w:val="1"/>
              <w:ind w:firstLine="0" w:left="-131" w:right="-110"/>
              <w:jc w:val="center"/>
              <w:rPr>
                <w:rFonts w:ascii="Times New Roman" w:hAnsi="Times New Roman"/>
                <w:color w:val="000000"/>
                <w:sz w:val="12"/>
              </w:rPr>
            </w:pPr>
            <w:r>
              <w:rPr>
                <w:rFonts w:ascii="Times New Roman" w:hAnsi="Times New Roman"/>
                <w:color w:val="000000"/>
                <w:sz w:val="12"/>
              </w:rPr>
              <w:t>184 858 340,05</w:t>
            </w:r>
          </w:p>
        </w:tc>
        <w:tc>
          <w:tcPr>
            <w:tcW w:type="dxa" w:w="473"/>
            <w:tcBorders>
              <w:top w:color="000000" w:sz="4" w:val="single"/>
              <w:left w:color="000000" w:sz="4" w:val="single"/>
              <w:bottom w:color="000000" w:sz="4" w:val="single"/>
              <w:right w:color="000000" w:sz="4" w:val="single"/>
            </w:tcBorders>
            <w:vAlign w:val="center"/>
          </w:tcPr>
          <w:p w14:paraId="70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76"/>
            <w:tcBorders>
              <w:top w:color="000000" w:sz="4" w:val="single"/>
              <w:left w:color="000000" w:sz="4" w:val="single"/>
              <w:bottom w:color="000000" w:sz="4" w:val="single"/>
              <w:right w:color="000000" w:sz="4" w:val="single"/>
            </w:tcBorders>
            <w:vAlign w:val="center"/>
          </w:tcPr>
          <w:p w14:paraId="71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vAlign w:val="center"/>
          </w:tcPr>
          <w:p w14:paraId="72060000">
            <w:pPr>
              <w:widowControl w:val="1"/>
              <w:ind w:firstLine="0" w:left="-131" w:right="-110"/>
              <w:jc w:val="center"/>
              <w:rPr>
                <w:rFonts w:ascii="Times New Roman" w:hAnsi="Times New Roman"/>
                <w:color w:val="000000"/>
                <w:sz w:val="12"/>
              </w:rPr>
            </w:pPr>
            <w:r>
              <w:rPr>
                <w:rFonts w:ascii="Times New Roman" w:hAnsi="Times New Roman"/>
                <w:color w:val="000000"/>
                <w:sz w:val="12"/>
              </w:rPr>
              <w:t>1 173,40</w:t>
            </w:r>
          </w:p>
        </w:tc>
        <w:tc>
          <w:tcPr>
            <w:tcW w:type="dxa" w:w="546"/>
            <w:tcBorders>
              <w:top w:color="000000" w:sz="4" w:val="single"/>
              <w:left w:color="000000" w:sz="4" w:val="single"/>
              <w:bottom w:color="000000" w:sz="4" w:val="single"/>
              <w:right w:color="000000" w:sz="4" w:val="single"/>
            </w:tcBorders>
            <w:vAlign w:val="center"/>
          </w:tcPr>
          <w:p w14:paraId="73060000">
            <w:pPr>
              <w:widowControl w:val="1"/>
              <w:ind w:firstLine="0" w:left="-131" w:right="-110"/>
              <w:jc w:val="center"/>
              <w:rPr>
                <w:rFonts w:ascii="Times New Roman" w:hAnsi="Times New Roman"/>
                <w:color w:val="000000"/>
                <w:sz w:val="12"/>
              </w:rPr>
            </w:pPr>
            <w:r>
              <w:rPr>
                <w:rFonts w:ascii="Times New Roman" w:hAnsi="Times New Roman"/>
                <w:color w:val="000000"/>
                <w:sz w:val="12"/>
              </w:rPr>
              <w:t>184 858 340,05</w:t>
            </w:r>
          </w:p>
        </w:tc>
        <w:tc>
          <w:tcPr>
            <w:tcW w:type="dxa" w:w="546"/>
            <w:tcBorders>
              <w:top w:color="000000" w:sz="4" w:val="single"/>
              <w:left w:color="000000" w:sz="4" w:val="single"/>
              <w:bottom w:color="000000" w:sz="4" w:val="single"/>
              <w:right w:color="000000" w:sz="4" w:val="single"/>
            </w:tcBorders>
            <w:vAlign w:val="center"/>
          </w:tcPr>
          <w:p w14:paraId="74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93"/>
            <w:tcBorders>
              <w:top w:color="000000" w:sz="4" w:val="single"/>
              <w:left w:color="000000" w:sz="4" w:val="single"/>
              <w:bottom w:color="000000" w:sz="4" w:val="single"/>
              <w:right w:color="000000" w:sz="4" w:val="single"/>
            </w:tcBorders>
            <w:vAlign w:val="center"/>
          </w:tcPr>
          <w:p w14:paraId="75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06"/>
            <w:tcBorders>
              <w:top w:color="000000" w:sz="4" w:val="single"/>
              <w:left w:color="000000" w:sz="4" w:val="single"/>
              <w:bottom w:color="000000" w:sz="4" w:val="single"/>
              <w:right w:color="000000" w:sz="4" w:val="single"/>
            </w:tcBorders>
            <w:vAlign w:val="center"/>
          </w:tcPr>
          <w:p w14:paraId="76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09"/>
            <w:tcBorders>
              <w:top w:color="000000" w:sz="4" w:val="single"/>
              <w:left w:color="000000" w:sz="4" w:val="single"/>
              <w:bottom w:color="000000" w:sz="4" w:val="single"/>
              <w:right w:color="000000" w:sz="4" w:val="single"/>
            </w:tcBorders>
            <w:vAlign w:val="center"/>
          </w:tcPr>
          <w:p w14:paraId="77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82"/>
            <w:tcBorders>
              <w:top w:color="000000" w:sz="4" w:val="single"/>
              <w:left w:color="000000" w:sz="4" w:val="single"/>
              <w:bottom w:color="000000" w:sz="4" w:val="single"/>
              <w:right w:color="000000" w:sz="4" w:val="single"/>
            </w:tcBorders>
            <w:vAlign w:val="center"/>
          </w:tcPr>
          <w:p w14:paraId="78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shd w:fill="FFFFFF" w:val="clear"/>
            <w:vAlign w:val="center"/>
          </w:tcPr>
          <w:p w14:paraId="79060000">
            <w:pPr>
              <w:widowControl w:val="1"/>
              <w:ind w:firstLine="0" w:left="-131" w:right="-110"/>
              <w:jc w:val="center"/>
              <w:rPr>
                <w:rFonts w:ascii="Times New Roman" w:hAnsi="Times New Roman"/>
                <w:color w:val="000000"/>
                <w:sz w:val="12"/>
              </w:rPr>
            </w:pPr>
            <w:r>
              <w:rPr>
                <w:rFonts w:ascii="Times New Roman" w:hAnsi="Times New Roman"/>
                <w:color w:val="000000"/>
                <w:sz w:val="12"/>
              </w:rPr>
              <w:t>774,20</w:t>
            </w:r>
          </w:p>
        </w:tc>
        <w:tc>
          <w:tcPr>
            <w:tcW w:type="dxa" w:w="426"/>
            <w:tcBorders>
              <w:top w:color="000000" w:sz="4" w:val="single"/>
              <w:left w:color="000000" w:sz="4" w:val="single"/>
              <w:bottom w:color="000000" w:sz="4" w:val="single"/>
              <w:right w:color="000000" w:sz="4" w:val="single"/>
            </w:tcBorders>
            <w:shd w:fill="FFFFFF" w:val="clear"/>
            <w:vAlign w:val="center"/>
          </w:tcPr>
          <w:p w14:paraId="7A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6"/>
            <w:tcBorders>
              <w:top w:color="000000" w:sz="4" w:val="single"/>
              <w:left w:color="000000" w:sz="4" w:val="single"/>
              <w:bottom w:color="000000" w:sz="4" w:val="single"/>
              <w:right w:color="000000" w:sz="4" w:val="single"/>
            </w:tcBorders>
            <w:shd w:fill="FFFFFF" w:val="clear"/>
            <w:vAlign w:val="center"/>
          </w:tcPr>
          <w:p w14:paraId="7B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shd w:fill="FFFFFF" w:val="clear"/>
            <w:vAlign w:val="center"/>
          </w:tcPr>
          <w:p w14:paraId="7C060000">
            <w:pPr>
              <w:widowControl w:val="1"/>
              <w:ind w:firstLine="0" w:left="-131" w:right="-110"/>
              <w:jc w:val="center"/>
              <w:rPr>
                <w:rFonts w:ascii="Times New Roman" w:hAnsi="Times New Roman"/>
                <w:color w:val="000000"/>
                <w:sz w:val="12"/>
              </w:rPr>
            </w:pPr>
            <w:r>
              <w:rPr>
                <w:rFonts w:ascii="Times New Roman" w:hAnsi="Times New Roman"/>
                <w:color w:val="000000"/>
                <w:sz w:val="12"/>
              </w:rPr>
              <w:t>399,20</w:t>
            </w:r>
          </w:p>
        </w:tc>
      </w:tr>
      <w:tr>
        <w:trPr>
          <w:trHeight w:hRule="atLeast" w:val="300"/>
        </w:trPr>
        <w:tc>
          <w:tcPr>
            <w:tcW w:type="dxa" w:w="378"/>
            <w:tcBorders>
              <w:top w:color="000000" w:sz="4" w:val="single"/>
              <w:left w:color="000000" w:sz="4" w:val="single"/>
              <w:bottom w:color="000000" w:sz="4" w:val="single"/>
              <w:right w:color="000000" w:sz="4" w:val="single"/>
            </w:tcBorders>
            <w:vAlign w:val="center"/>
          </w:tcPr>
          <w:p w14:paraId="7D060000">
            <w:pPr>
              <w:widowControl w:val="1"/>
              <w:ind w:firstLine="0" w:left="0"/>
              <w:jc w:val="center"/>
              <w:rPr>
                <w:rFonts w:ascii="Times New Roman" w:hAnsi="Times New Roman"/>
                <w:color w:val="000000"/>
                <w:sz w:val="12"/>
              </w:rPr>
            </w:pPr>
          </w:p>
        </w:tc>
        <w:tc>
          <w:tcPr>
            <w:tcW w:type="dxa" w:w="1075"/>
            <w:tcBorders>
              <w:top w:color="000000" w:sz="4" w:val="single"/>
              <w:left w:color="000000" w:sz="4" w:val="single"/>
              <w:bottom w:color="000000" w:sz="4" w:val="single"/>
              <w:right w:color="000000" w:sz="4" w:val="single"/>
            </w:tcBorders>
            <w:vAlign w:val="center"/>
          </w:tcPr>
          <w:p w14:paraId="7E060000">
            <w:pPr>
              <w:widowControl w:val="1"/>
              <w:ind w:firstLine="0" w:left="0"/>
              <w:jc w:val="left"/>
              <w:rPr>
                <w:rFonts w:ascii="Times New Roman" w:hAnsi="Times New Roman"/>
                <w:color w:val="000000"/>
                <w:sz w:val="12"/>
              </w:rPr>
            </w:pPr>
            <w:r>
              <w:rPr>
                <w:rFonts w:ascii="Times New Roman" w:hAnsi="Times New Roman"/>
                <w:color w:val="000000"/>
                <w:sz w:val="12"/>
              </w:rPr>
              <w:t>Всего по этапу 2021 года</w:t>
            </w:r>
          </w:p>
        </w:tc>
        <w:tc>
          <w:tcPr>
            <w:tcW w:type="dxa" w:w="546"/>
            <w:tcBorders>
              <w:top w:color="000000" w:sz="4" w:val="single"/>
              <w:left w:color="000000" w:sz="4" w:val="single"/>
              <w:bottom w:color="000000" w:sz="4" w:val="single"/>
              <w:right w:color="000000" w:sz="4" w:val="single"/>
            </w:tcBorders>
            <w:vAlign w:val="center"/>
          </w:tcPr>
          <w:p w14:paraId="7F060000">
            <w:pPr>
              <w:widowControl w:val="1"/>
              <w:ind w:firstLine="0" w:left="-131" w:right="-110"/>
              <w:jc w:val="center"/>
              <w:rPr>
                <w:rFonts w:ascii="Times New Roman" w:hAnsi="Times New Roman"/>
                <w:color w:val="000000"/>
                <w:sz w:val="12"/>
              </w:rPr>
            </w:pPr>
            <w:r>
              <w:rPr>
                <w:rFonts w:ascii="Times New Roman" w:hAnsi="Times New Roman"/>
                <w:color w:val="000000"/>
                <w:sz w:val="12"/>
              </w:rPr>
              <w:t>1 520,50</w:t>
            </w:r>
          </w:p>
        </w:tc>
        <w:tc>
          <w:tcPr>
            <w:tcW w:type="dxa" w:w="546"/>
            <w:tcBorders>
              <w:top w:color="000000" w:sz="4" w:val="single"/>
              <w:left w:color="000000" w:sz="4" w:val="single"/>
              <w:bottom w:color="000000" w:sz="4" w:val="single"/>
              <w:right w:color="000000" w:sz="4" w:val="single"/>
            </w:tcBorders>
            <w:vAlign w:val="center"/>
          </w:tcPr>
          <w:p w14:paraId="80060000">
            <w:pPr>
              <w:widowControl w:val="1"/>
              <w:ind w:firstLine="0" w:left="-131" w:right="-110"/>
              <w:jc w:val="center"/>
              <w:rPr>
                <w:rFonts w:ascii="Times New Roman" w:hAnsi="Times New Roman"/>
                <w:color w:val="000000"/>
                <w:sz w:val="12"/>
              </w:rPr>
            </w:pPr>
            <w:r>
              <w:rPr>
                <w:rFonts w:ascii="Times New Roman" w:hAnsi="Times New Roman"/>
                <w:color w:val="000000"/>
                <w:sz w:val="12"/>
              </w:rPr>
              <w:t>303 151 122,74</w:t>
            </w:r>
          </w:p>
        </w:tc>
        <w:tc>
          <w:tcPr>
            <w:tcW w:type="dxa" w:w="546"/>
            <w:tcBorders>
              <w:top w:color="000000" w:sz="4" w:val="single"/>
              <w:left w:color="000000" w:sz="4" w:val="single"/>
              <w:bottom w:color="000000" w:sz="4" w:val="single"/>
              <w:right w:color="000000" w:sz="4" w:val="single"/>
            </w:tcBorders>
            <w:vAlign w:val="center"/>
          </w:tcPr>
          <w:p w14:paraId="81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6"/>
            <w:tcBorders>
              <w:top w:color="000000" w:sz="4" w:val="single"/>
              <w:left w:color="000000" w:sz="4" w:val="single"/>
              <w:bottom w:color="000000" w:sz="4" w:val="single"/>
              <w:right w:color="000000" w:sz="4" w:val="single"/>
            </w:tcBorders>
            <w:vAlign w:val="center"/>
          </w:tcPr>
          <w:p w14:paraId="82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8"/>
            <w:tcBorders>
              <w:top w:color="000000" w:sz="4" w:val="single"/>
              <w:left w:color="000000" w:sz="4" w:val="single"/>
              <w:bottom w:color="000000" w:sz="4" w:val="single"/>
              <w:right w:color="000000" w:sz="4" w:val="single"/>
            </w:tcBorders>
            <w:vAlign w:val="center"/>
          </w:tcPr>
          <w:p w14:paraId="83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8"/>
            <w:tcBorders>
              <w:top w:color="000000" w:sz="4" w:val="single"/>
              <w:left w:color="000000" w:sz="4" w:val="single"/>
              <w:bottom w:color="000000" w:sz="4" w:val="single"/>
              <w:right w:color="000000" w:sz="4" w:val="single"/>
            </w:tcBorders>
            <w:shd w:fill="FFFFFF" w:val="clear"/>
            <w:vAlign w:val="center"/>
          </w:tcPr>
          <w:p w14:paraId="84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8"/>
            <w:tcBorders>
              <w:top w:color="000000" w:sz="4" w:val="single"/>
              <w:left w:color="000000" w:sz="4" w:val="single"/>
              <w:bottom w:color="000000" w:sz="4" w:val="single"/>
              <w:right w:color="000000" w:sz="4" w:val="single"/>
            </w:tcBorders>
            <w:shd w:fill="FFFFFF" w:val="clear"/>
            <w:vAlign w:val="center"/>
          </w:tcPr>
          <w:p w14:paraId="85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55"/>
            <w:tcBorders>
              <w:top w:color="000000" w:sz="4" w:val="single"/>
              <w:left w:color="000000" w:sz="4" w:val="single"/>
              <w:bottom w:color="000000" w:sz="4" w:val="single"/>
              <w:right w:color="000000" w:sz="4" w:val="single"/>
            </w:tcBorders>
            <w:vAlign w:val="center"/>
          </w:tcPr>
          <w:p w14:paraId="86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45"/>
            <w:tcBorders>
              <w:top w:color="000000" w:sz="4" w:val="single"/>
              <w:left w:color="000000" w:sz="4" w:val="single"/>
              <w:bottom w:color="000000" w:sz="4" w:val="single"/>
              <w:right w:color="000000" w:sz="4" w:val="single"/>
            </w:tcBorders>
            <w:shd w:fill="FFFFFF" w:val="clear"/>
            <w:vAlign w:val="center"/>
          </w:tcPr>
          <w:p w14:paraId="87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51"/>
            <w:tcBorders>
              <w:top w:color="000000" w:sz="4" w:val="single"/>
              <w:left w:color="000000" w:sz="4" w:val="single"/>
              <w:bottom w:color="000000" w:sz="4" w:val="single"/>
              <w:right w:color="000000" w:sz="4" w:val="single"/>
            </w:tcBorders>
            <w:vAlign w:val="center"/>
          </w:tcPr>
          <w:p w14:paraId="88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67"/>
            <w:tcBorders>
              <w:top w:color="000000" w:sz="4" w:val="single"/>
              <w:left w:color="000000" w:sz="4" w:val="single"/>
              <w:bottom w:color="000000" w:sz="4" w:val="single"/>
              <w:right w:color="000000" w:sz="4" w:val="single"/>
            </w:tcBorders>
            <w:vAlign w:val="center"/>
          </w:tcPr>
          <w:p w14:paraId="89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vAlign w:val="center"/>
          </w:tcPr>
          <w:p w14:paraId="8A060000">
            <w:pPr>
              <w:widowControl w:val="1"/>
              <w:ind w:firstLine="0" w:left="-131" w:right="-110"/>
              <w:jc w:val="center"/>
              <w:rPr>
                <w:rFonts w:ascii="Times New Roman" w:hAnsi="Times New Roman"/>
                <w:color w:val="000000"/>
                <w:sz w:val="12"/>
              </w:rPr>
            </w:pPr>
            <w:r>
              <w:rPr>
                <w:rFonts w:ascii="Times New Roman" w:hAnsi="Times New Roman"/>
                <w:color w:val="000000"/>
                <w:sz w:val="12"/>
              </w:rPr>
              <w:t>1 520,50</w:t>
            </w:r>
          </w:p>
        </w:tc>
        <w:tc>
          <w:tcPr>
            <w:tcW w:type="dxa" w:w="546"/>
            <w:tcBorders>
              <w:top w:color="000000" w:sz="4" w:val="single"/>
              <w:left w:color="000000" w:sz="4" w:val="single"/>
              <w:bottom w:color="000000" w:sz="4" w:val="single"/>
              <w:right w:color="000000" w:sz="4" w:val="single"/>
            </w:tcBorders>
            <w:vAlign w:val="center"/>
          </w:tcPr>
          <w:p w14:paraId="8B060000">
            <w:pPr>
              <w:widowControl w:val="1"/>
              <w:ind w:firstLine="0" w:left="-131" w:right="-110"/>
              <w:jc w:val="center"/>
              <w:rPr>
                <w:rFonts w:ascii="Times New Roman" w:hAnsi="Times New Roman"/>
                <w:color w:val="000000"/>
                <w:sz w:val="12"/>
              </w:rPr>
            </w:pPr>
            <w:r>
              <w:rPr>
                <w:rFonts w:ascii="Times New Roman" w:hAnsi="Times New Roman"/>
                <w:color w:val="000000"/>
                <w:sz w:val="12"/>
              </w:rPr>
              <w:t>2 070,50</w:t>
            </w:r>
          </w:p>
        </w:tc>
        <w:tc>
          <w:tcPr>
            <w:tcW w:type="dxa" w:w="468"/>
            <w:tcBorders>
              <w:top w:color="000000" w:sz="4" w:val="single"/>
              <w:left w:color="000000" w:sz="4" w:val="single"/>
              <w:bottom w:color="000000" w:sz="4" w:val="single"/>
              <w:right w:color="000000" w:sz="4" w:val="single"/>
            </w:tcBorders>
            <w:vAlign w:val="center"/>
          </w:tcPr>
          <w:p w14:paraId="8C060000">
            <w:pPr>
              <w:widowControl w:val="1"/>
              <w:ind w:firstLine="0" w:left="-131" w:right="-110"/>
              <w:jc w:val="center"/>
              <w:rPr>
                <w:rFonts w:ascii="Times New Roman" w:hAnsi="Times New Roman"/>
                <w:color w:val="000000"/>
                <w:sz w:val="12"/>
              </w:rPr>
            </w:pPr>
            <w:r>
              <w:rPr>
                <w:rFonts w:ascii="Times New Roman" w:hAnsi="Times New Roman"/>
                <w:color w:val="000000"/>
                <w:sz w:val="12"/>
              </w:rPr>
              <w:t>303 151 122,74</w:t>
            </w:r>
          </w:p>
        </w:tc>
        <w:tc>
          <w:tcPr>
            <w:tcW w:type="dxa" w:w="473"/>
            <w:tcBorders>
              <w:top w:color="000000" w:sz="4" w:val="single"/>
              <w:left w:color="000000" w:sz="4" w:val="single"/>
              <w:bottom w:color="000000" w:sz="4" w:val="single"/>
              <w:right w:color="000000" w:sz="4" w:val="single"/>
            </w:tcBorders>
            <w:vAlign w:val="center"/>
          </w:tcPr>
          <w:p w14:paraId="8D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76"/>
            <w:tcBorders>
              <w:top w:color="000000" w:sz="4" w:val="single"/>
              <w:left w:color="000000" w:sz="4" w:val="single"/>
              <w:bottom w:color="000000" w:sz="4" w:val="single"/>
              <w:right w:color="000000" w:sz="4" w:val="single"/>
            </w:tcBorders>
            <w:vAlign w:val="center"/>
          </w:tcPr>
          <w:p w14:paraId="8E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vAlign w:val="center"/>
          </w:tcPr>
          <w:p w14:paraId="8F060000">
            <w:pPr>
              <w:widowControl w:val="1"/>
              <w:ind w:firstLine="0" w:left="-131" w:right="-110"/>
              <w:jc w:val="center"/>
              <w:rPr>
                <w:rFonts w:ascii="Times New Roman" w:hAnsi="Times New Roman"/>
                <w:color w:val="000000"/>
                <w:sz w:val="12"/>
              </w:rPr>
            </w:pPr>
            <w:r>
              <w:rPr>
                <w:rFonts w:ascii="Times New Roman" w:hAnsi="Times New Roman"/>
                <w:color w:val="000000"/>
                <w:sz w:val="12"/>
              </w:rPr>
              <w:t>2 070,50</w:t>
            </w:r>
          </w:p>
        </w:tc>
        <w:tc>
          <w:tcPr>
            <w:tcW w:type="dxa" w:w="546"/>
            <w:tcBorders>
              <w:top w:color="000000" w:sz="4" w:val="single"/>
              <w:left w:color="000000" w:sz="4" w:val="single"/>
              <w:bottom w:color="000000" w:sz="4" w:val="single"/>
              <w:right w:color="000000" w:sz="4" w:val="single"/>
            </w:tcBorders>
            <w:vAlign w:val="center"/>
          </w:tcPr>
          <w:p w14:paraId="90060000">
            <w:pPr>
              <w:widowControl w:val="1"/>
              <w:ind w:firstLine="0" w:left="-131" w:right="-110"/>
              <w:jc w:val="center"/>
              <w:rPr>
                <w:rFonts w:ascii="Times New Roman" w:hAnsi="Times New Roman"/>
                <w:color w:val="000000"/>
                <w:sz w:val="12"/>
              </w:rPr>
            </w:pPr>
            <w:r>
              <w:rPr>
                <w:rFonts w:ascii="Times New Roman" w:hAnsi="Times New Roman"/>
                <w:color w:val="000000"/>
                <w:sz w:val="12"/>
              </w:rPr>
              <w:t>303 151 122,74</w:t>
            </w:r>
          </w:p>
        </w:tc>
        <w:tc>
          <w:tcPr>
            <w:tcW w:type="dxa" w:w="546"/>
            <w:tcBorders>
              <w:top w:color="000000" w:sz="4" w:val="single"/>
              <w:left w:color="000000" w:sz="4" w:val="single"/>
              <w:bottom w:color="000000" w:sz="4" w:val="single"/>
              <w:right w:color="000000" w:sz="4" w:val="single"/>
            </w:tcBorders>
            <w:vAlign w:val="center"/>
          </w:tcPr>
          <w:p w14:paraId="91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93"/>
            <w:tcBorders>
              <w:top w:color="000000" w:sz="4" w:val="single"/>
              <w:left w:color="000000" w:sz="4" w:val="single"/>
              <w:bottom w:color="000000" w:sz="4" w:val="single"/>
              <w:right w:color="000000" w:sz="4" w:val="single"/>
            </w:tcBorders>
            <w:vAlign w:val="center"/>
          </w:tcPr>
          <w:p w14:paraId="92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06"/>
            <w:tcBorders>
              <w:top w:color="000000" w:sz="4" w:val="single"/>
              <w:left w:color="000000" w:sz="4" w:val="single"/>
              <w:bottom w:color="000000" w:sz="4" w:val="single"/>
              <w:right w:color="000000" w:sz="4" w:val="single"/>
            </w:tcBorders>
            <w:vAlign w:val="center"/>
          </w:tcPr>
          <w:p w14:paraId="93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09"/>
            <w:tcBorders>
              <w:top w:color="000000" w:sz="4" w:val="single"/>
              <w:left w:color="000000" w:sz="4" w:val="single"/>
              <w:bottom w:color="000000" w:sz="4" w:val="single"/>
              <w:right w:color="000000" w:sz="4" w:val="single"/>
            </w:tcBorders>
            <w:vAlign w:val="center"/>
          </w:tcPr>
          <w:p w14:paraId="94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82"/>
            <w:tcBorders>
              <w:top w:color="000000" w:sz="4" w:val="single"/>
              <w:left w:color="000000" w:sz="4" w:val="single"/>
              <w:bottom w:color="000000" w:sz="4" w:val="single"/>
              <w:right w:color="000000" w:sz="4" w:val="single"/>
            </w:tcBorders>
            <w:vAlign w:val="center"/>
          </w:tcPr>
          <w:p w14:paraId="95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shd w:fill="FFFFFF" w:val="clear"/>
            <w:vAlign w:val="center"/>
          </w:tcPr>
          <w:p w14:paraId="96060000">
            <w:pPr>
              <w:widowControl w:val="1"/>
              <w:ind w:firstLine="0" w:left="-131" w:right="-110"/>
              <w:jc w:val="center"/>
              <w:rPr>
                <w:rFonts w:ascii="Times New Roman" w:hAnsi="Times New Roman"/>
                <w:color w:val="000000"/>
                <w:sz w:val="12"/>
              </w:rPr>
            </w:pPr>
            <w:r>
              <w:rPr>
                <w:rFonts w:ascii="Times New Roman" w:hAnsi="Times New Roman"/>
                <w:color w:val="000000"/>
                <w:sz w:val="12"/>
              </w:rPr>
              <w:t>2 070,50</w:t>
            </w:r>
          </w:p>
        </w:tc>
        <w:tc>
          <w:tcPr>
            <w:tcW w:type="dxa" w:w="426"/>
            <w:tcBorders>
              <w:top w:color="000000" w:sz="4" w:val="single"/>
              <w:left w:color="000000" w:sz="4" w:val="single"/>
              <w:bottom w:color="000000" w:sz="4" w:val="single"/>
              <w:right w:color="000000" w:sz="4" w:val="single"/>
            </w:tcBorders>
            <w:shd w:fill="FFFFFF" w:val="clear"/>
            <w:vAlign w:val="center"/>
          </w:tcPr>
          <w:p w14:paraId="97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6"/>
            <w:tcBorders>
              <w:top w:color="000000" w:sz="4" w:val="single"/>
              <w:left w:color="000000" w:sz="4" w:val="single"/>
              <w:bottom w:color="000000" w:sz="4" w:val="single"/>
              <w:right w:color="000000" w:sz="4" w:val="single"/>
            </w:tcBorders>
            <w:shd w:fill="FFFFFF" w:val="clear"/>
            <w:vAlign w:val="center"/>
          </w:tcPr>
          <w:p w14:paraId="98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shd w:fill="FFFFFF" w:val="clear"/>
            <w:vAlign w:val="center"/>
          </w:tcPr>
          <w:p w14:paraId="99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r>
      <w:tr>
        <w:trPr>
          <w:trHeight w:hRule="atLeast" w:val="300"/>
        </w:trPr>
        <w:tc>
          <w:tcPr>
            <w:tcW w:type="dxa" w:w="378"/>
            <w:tcBorders>
              <w:top w:color="000000" w:sz="4" w:val="single"/>
              <w:left w:color="000000" w:sz="4" w:val="single"/>
              <w:bottom w:color="000000" w:sz="4" w:val="single"/>
              <w:right w:color="000000" w:sz="4" w:val="single"/>
            </w:tcBorders>
            <w:vAlign w:val="center"/>
          </w:tcPr>
          <w:p w14:paraId="9A060000">
            <w:pPr>
              <w:widowControl w:val="1"/>
              <w:ind w:firstLine="0" w:left="0"/>
              <w:jc w:val="center"/>
              <w:rPr>
                <w:rFonts w:ascii="Times New Roman" w:hAnsi="Times New Roman"/>
                <w:color w:val="000000"/>
                <w:sz w:val="12"/>
              </w:rPr>
            </w:pPr>
            <w:r>
              <w:rPr>
                <w:rFonts w:ascii="Times New Roman" w:hAnsi="Times New Roman"/>
                <w:color w:val="000000"/>
                <w:sz w:val="12"/>
              </w:rPr>
              <w:t>1</w:t>
            </w:r>
          </w:p>
        </w:tc>
        <w:tc>
          <w:tcPr>
            <w:tcW w:type="dxa" w:w="1075"/>
            <w:tcBorders>
              <w:top w:color="000000" w:sz="4" w:val="single"/>
              <w:left w:color="000000" w:sz="4" w:val="single"/>
              <w:bottom w:color="000000" w:sz="4" w:val="single"/>
              <w:right w:color="000000" w:sz="4" w:val="single"/>
            </w:tcBorders>
            <w:vAlign w:val="center"/>
          </w:tcPr>
          <w:p w14:paraId="9B060000">
            <w:pPr>
              <w:widowControl w:val="1"/>
              <w:ind w:firstLine="0" w:left="0"/>
              <w:jc w:val="left"/>
              <w:rPr>
                <w:rFonts w:ascii="Times New Roman" w:hAnsi="Times New Roman"/>
                <w:color w:val="000000"/>
                <w:sz w:val="12"/>
              </w:rPr>
            </w:pPr>
            <w:r>
              <w:rPr>
                <w:rFonts w:ascii="Times New Roman" w:hAnsi="Times New Roman"/>
                <w:color w:val="000000"/>
                <w:sz w:val="12"/>
              </w:rPr>
              <w:t xml:space="preserve">Итого по Анадырский муниципальный район </w:t>
            </w:r>
          </w:p>
        </w:tc>
        <w:tc>
          <w:tcPr>
            <w:tcW w:type="dxa" w:w="546"/>
            <w:tcBorders>
              <w:top w:color="000000" w:sz="4" w:val="single"/>
              <w:left w:color="000000" w:sz="4" w:val="single"/>
              <w:bottom w:color="000000" w:sz="4" w:val="single"/>
              <w:right w:color="000000" w:sz="4" w:val="single"/>
            </w:tcBorders>
            <w:vAlign w:val="center"/>
          </w:tcPr>
          <w:p w14:paraId="9C060000">
            <w:pPr>
              <w:widowControl w:val="1"/>
              <w:ind w:firstLine="0" w:left="-131" w:right="-110"/>
              <w:jc w:val="center"/>
              <w:rPr>
                <w:rFonts w:ascii="Times New Roman" w:hAnsi="Times New Roman"/>
                <w:color w:val="000000"/>
                <w:sz w:val="12"/>
              </w:rPr>
            </w:pPr>
            <w:r>
              <w:rPr>
                <w:rFonts w:ascii="Times New Roman" w:hAnsi="Times New Roman"/>
                <w:color w:val="000000"/>
                <w:sz w:val="12"/>
              </w:rPr>
              <w:t>1 520,50</w:t>
            </w:r>
          </w:p>
        </w:tc>
        <w:tc>
          <w:tcPr>
            <w:tcW w:type="dxa" w:w="546"/>
            <w:tcBorders>
              <w:top w:color="000000" w:sz="4" w:val="single"/>
              <w:left w:color="000000" w:sz="4" w:val="single"/>
              <w:bottom w:color="000000" w:sz="4" w:val="single"/>
              <w:right w:color="000000" w:sz="4" w:val="single"/>
            </w:tcBorders>
            <w:vAlign w:val="center"/>
          </w:tcPr>
          <w:p w14:paraId="9D060000">
            <w:pPr>
              <w:widowControl w:val="1"/>
              <w:ind w:firstLine="0" w:left="-131" w:right="-110"/>
              <w:jc w:val="center"/>
              <w:rPr>
                <w:rFonts w:ascii="Times New Roman" w:hAnsi="Times New Roman"/>
                <w:color w:val="000000"/>
                <w:sz w:val="12"/>
              </w:rPr>
            </w:pPr>
            <w:r>
              <w:rPr>
                <w:rFonts w:ascii="Times New Roman" w:hAnsi="Times New Roman"/>
                <w:color w:val="000000"/>
                <w:sz w:val="12"/>
              </w:rPr>
              <w:t>303 151 122,74</w:t>
            </w:r>
          </w:p>
        </w:tc>
        <w:tc>
          <w:tcPr>
            <w:tcW w:type="dxa" w:w="546"/>
            <w:tcBorders>
              <w:top w:color="000000" w:sz="4" w:val="single"/>
              <w:left w:color="000000" w:sz="4" w:val="single"/>
              <w:bottom w:color="000000" w:sz="4" w:val="single"/>
              <w:right w:color="000000" w:sz="4" w:val="single"/>
            </w:tcBorders>
            <w:vAlign w:val="center"/>
          </w:tcPr>
          <w:p w14:paraId="9E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6"/>
            <w:tcBorders>
              <w:top w:color="000000" w:sz="4" w:val="single"/>
              <w:left w:color="000000" w:sz="4" w:val="single"/>
              <w:bottom w:color="000000" w:sz="4" w:val="single"/>
              <w:right w:color="000000" w:sz="4" w:val="single"/>
            </w:tcBorders>
            <w:vAlign w:val="center"/>
          </w:tcPr>
          <w:p w14:paraId="9F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8"/>
            <w:tcBorders>
              <w:top w:color="000000" w:sz="4" w:val="single"/>
              <w:left w:color="000000" w:sz="4" w:val="single"/>
              <w:bottom w:color="000000" w:sz="4" w:val="single"/>
              <w:right w:color="000000" w:sz="4" w:val="single"/>
            </w:tcBorders>
            <w:vAlign w:val="center"/>
          </w:tcPr>
          <w:p w14:paraId="A0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8"/>
            <w:tcBorders>
              <w:top w:color="000000" w:sz="4" w:val="single"/>
              <w:left w:color="000000" w:sz="4" w:val="single"/>
              <w:bottom w:color="000000" w:sz="4" w:val="single"/>
              <w:right w:color="000000" w:sz="4" w:val="single"/>
            </w:tcBorders>
            <w:shd w:fill="FFFFFF" w:val="clear"/>
            <w:vAlign w:val="center"/>
          </w:tcPr>
          <w:p w14:paraId="A1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8"/>
            <w:tcBorders>
              <w:top w:color="000000" w:sz="4" w:val="single"/>
              <w:left w:color="000000" w:sz="4" w:val="single"/>
              <w:bottom w:color="000000" w:sz="4" w:val="single"/>
              <w:right w:color="000000" w:sz="4" w:val="single"/>
            </w:tcBorders>
            <w:shd w:fill="FFFFFF" w:val="clear"/>
            <w:vAlign w:val="center"/>
          </w:tcPr>
          <w:p w14:paraId="A2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55"/>
            <w:tcBorders>
              <w:top w:color="000000" w:sz="4" w:val="single"/>
              <w:left w:color="000000" w:sz="4" w:val="single"/>
              <w:bottom w:color="000000" w:sz="4" w:val="single"/>
              <w:right w:color="000000" w:sz="4" w:val="single"/>
            </w:tcBorders>
            <w:vAlign w:val="center"/>
          </w:tcPr>
          <w:p w14:paraId="A3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45"/>
            <w:tcBorders>
              <w:top w:color="000000" w:sz="4" w:val="single"/>
              <w:left w:color="000000" w:sz="4" w:val="single"/>
              <w:bottom w:color="000000" w:sz="4" w:val="single"/>
              <w:right w:color="000000" w:sz="4" w:val="single"/>
            </w:tcBorders>
            <w:shd w:fill="FFFFFF" w:val="clear"/>
            <w:vAlign w:val="center"/>
          </w:tcPr>
          <w:p w14:paraId="A4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51"/>
            <w:tcBorders>
              <w:top w:color="000000" w:sz="4" w:val="single"/>
              <w:left w:color="000000" w:sz="4" w:val="single"/>
              <w:bottom w:color="000000" w:sz="4" w:val="single"/>
              <w:right w:color="000000" w:sz="4" w:val="single"/>
            </w:tcBorders>
            <w:vAlign w:val="center"/>
          </w:tcPr>
          <w:p w14:paraId="A5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67"/>
            <w:tcBorders>
              <w:top w:color="000000" w:sz="4" w:val="single"/>
              <w:left w:color="000000" w:sz="4" w:val="single"/>
              <w:bottom w:color="000000" w:sz="4" w:val="single"/>
              <w:right w:color="000000" w:sz="4" w:val="single"/>
            </w:tcBorders>
            <w:vAlign w:val="center"/>
          </w:tcPr>
          <w:p w14:paraId="A6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vAlign w:val="center"/>
          </w:tcPr>
          <w:p w14:paraId="A7060000">
            <w:pPr>
              <w:widowControl w:val="1"/>
              <w:ind w:firstLine="0" w:left="-131" w:right="-110"/>
              <w:jc w:val="center"/>
              <w:rPr>
                <w:rFonts w:ascii="Times New Roman" w:hAnsi="Times New Roman"/>
                <w:color w:val="000000"/>
                <w:sz w:val="12"/>
              </w:rPr>
            </w:pPr>
            <w:r>
              <w:rPr>
                <w:rFonts w:ascii="Times New Roman" w:hAnsi="Times New Roman"/>
                <w:color w:val="000000"/>
                <w:sz w:val="12"/>
              </w:rPr>
              <w:t>1 520,50</w:t>
            </w:r>
          </w:p>
        </w:tc>
        <w:tc>
          <w:tcPr>
            <w:tcW w:type="dxa" w:w="546"/>
            <w:tcBorders>
              <w:top w:color="000000" w:sz="4" w:val="single"/>
              <w:left w:color="000000" w:sz="4" w:val="single"/>
              <w:bottom w:color="000000" w:sz="4" w:val="single"/>
              <w:right w:color="000000" w:sz="4" w:val="single"/>
            </w:tcBorders>
            <w:vAlign w:val="center"/>
          </w:tcPr>
          <w:p w14:paraId="A8060000">
            <w:pPr>
              <w:widowControl w:val="1"/>
              <w:ind w:firstLine="0" w:left="-131" w:right="-110"/>
              <w:jc w:val="center"/>
              <w:rPr>
                <w:rFonts w:ascii="Times New Roman" w:hAnsi="Times New Roman"/>
                <w:color w:val="000000"/>
                <w:sz w:val="12"/>
              </w:rPr>
            </w:pPr>
            <w:r>
              <w:rPr>
                <w:rFonts w:ascii="Times New Roman" w:hAnsi="Times New Roman"/>
                <w:color w:val="000000"/>
                <w:sz w:val="12"/>
              </w:rPr>
              <w:t>2 070,50</w:t>
            </w:r>
          </w:p>
        </w:tc>
        <w:tc>
          <w:tcPr>
            <w:tcW w:type="dxa" w:w="468"/>
            <w:tcBorders>
              <w:top w:color="000000" w:sz="4" w:val="single"/>
              <w:left w:color="000000" w:sz="4" w:val="single"/>
              <w:bottom w:color="000000" w:sz="4" w:val="single"/>
              <w:right w:color="000000" w:sz="4" w:val="single"/>
            </w:tcBorders>
            <w:vAlign w:val="center"/>
          </w:tcPr>
          <w:p w14:paraId="A9060000">
            <w:pPr>
              <w:widowControl w:val="1"/>
              <w:ind w:firstLine="0" w:left="-131" w:right="-110"/>
              <w:jc w:val="center"/>
              <w:rPr>
                <w:rFonts w:ascii="Times New Roman" w:hAnsi="Times New Roman"/>
                <w:color w:val="000000"/>
                <w:sz w:val="12"/>
              </w:rPr>
            </w:pPr>
            <w:r>
              <w:rPr>
                <w:rFonts w:ascii="Times New Roman" w:hAnsi="Times New Roman"/>
                <w:color w:val="000000"/>
                <w:sz w:val="12"/>
              </w:rPr>
              <w:t>303 151 122,74</w:t>
            </w:r>
          </w:p>
        </w:tc>
        <w:tc>
          <w:tcPr>
            <w:tcW w:type="dxa" w:w="473"/>
            <w:tcBorders>
              <w:top w:color="000000" w:sz="4" w:val="single"/>
              <w:left w:color="000000" w:sz="4" w:val="single"/>
              <w:bottom w:color="000000" w:sz="4" w:val="single"/>
              <w:right w:color="000000" w:sz="4" w:val="single"/>
            </w:tcBorders>
            <w:vAlign w:val="center"/>
          </w:tcPr>
          <w:p w14:paraId="AA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76"/>
            <w:tcBorders>
              <w:top w:color="000000" w:sz="4" w:val="single"/>
              <w:left w:color="000000" w:sz="4" w:val="single"/>
              <w:bottom w:color="000000" w:sz="4" w:val="single"/>
              <w:right w:color="000000" w:sz="4" w:val="single"/>
            </w:tcBorders>
            <w:vAlign w:val="center"/>
          </w:tcPr>
          <w:p w14:paraId="AB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vAlign w:val="center"/>
          </w:tcPr>
          <w:p w14:paraId="AC060000">
            <w:pPr>
              <w:widowControl w:val="1"/>
              <w:ind w:firstLine="0" w:left="-131" w:right="-110"/>
              <w:jc w:val="center"/>
              <w:rPr>
                <w:rFonts w:ascii="Times New Roman" w:hAnsi="Times New Roman"/>
                <w:color w:val="000000"/>
                <w:sz w:val="12"/>
              </w:rPr>
            </w:pPr>
            <w:r>
              <w:rPr>
                <w:rFonts w:ascii="Times New Roman" w:hAnsi="Times New Roman"/>
                <w:color w:val="000000"/>
                <w:sz w:val="12"/>
              </w:rPr>
              <w:t>2 070,50</w:t>
            </w:r>
          </w:p>
        </w:tc>
        <w:tc>
          <w:tcPr>
            <w:tcW w:type="dxa" w:w="546"/>
            <w:tcBorders>
              <w:top w:color="000000" w:sz="4" w:val="single"/>
              <w:left w:color="000000" w:sz="4" w:val="single"/>
              <w:bottom w:color="000000" w:sz="4" w:val="single"/>
              <w:right w:color="000000" w:sz="4" w:val="single"/>
            </w:tcBorders>
            <w:vAlign w:val="center"/>
          </w:tcPr>
          <w:p w14:paraId="AD060000">
            <w:pPr>
              <w:widowControl w:val="1"/>
              <w:ind w:firstLine="0" w:left="-131" w:right="-110"/>
              <w:jc w:val="center"/>
              <w:rPr>
                <w:rFonts w:ascii="Times New Roman" w:hAnsi="Times New Roman"/>
                <w:color w:val="000000"/>
                <w:sz w:val="12"/>
              </w:rPr>
            </w:pPr>
            <w:r>
              <w:rPr>
                <w:rFonts w:ascii="Times New Roman" w:hAnsi="Times New Roman"/>
                <w:color w:val="000000"/>
                <w:sz w:val="12"/>
              </w:rPr>
              <w:t>303 151 122,74</w:t>
            </w:r>
          </w:p>
        </w:tc>
        <w:tc>
          <w:tcPr>
            <w:tcW w:type="dxa" w:w="546"/>
            <w:tcBorders>
              <w:top w:color="000000" w:sz="4" w:val="single"/>
              <w:left w:color="000000" w:sz="4" w:val="single"/>
              <w:bottom w:color="000000" w:sz="4" w:val="single"/>
              <w:right w:color="000000" w:sz="4" w:val="single"/>
            </w:tcBorders>
            <w:vAlign w:val="center"/>
          </w:tcPr>
          <w:p w14:paraId="AE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93"/>
            <w:tcBorders>
              <w:top w:color="000000" w:sz="4" w:val="single"/>
              <w:left w:color="000000" w:sz="4" w:val="single"/>
              <w:bottom w:color="000000" w:sz="4" w:val="single"/>
              <w:right w:color="000000" w:sz="4" w:val="single"/>
            </w:tcBorders>
            <w:vAlign w:val="center"/>
          </w:tcPr>
          <w:p w14:paraId="AF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06"/>
            <w:tcBorders>
              <w:top w:color="000000" w:sz="4" w:val="single"/>
              <w:left w:color="000000" w:sz="4" w:val="single"/>
              <w:bottom w:color="000000" w:sz="4" w:val="single"/>
              <w:right w:color="000000" w:sz="4" w:val="single"/>
            </w:tcBorders>
            <w:vAlign w:val="center"/>
          </w:tcPr>
          <w:p w14:paraId="B0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09"/>
            <w:tcBorders>
              <w:top w:color="000000" w:sz="4" w:val="single"/>
              <w:left w:color="000000" w:sz="4" w:val="single"/>
              <w:bottom w:color="000000" w:sz="4" w:val="single"/>
              <w:right w:color="000000" w:sz="4" w:val="single"/>
            </w:tcBorders>
            <w:vAlign w:val="center"/>
          </w:tcPr>
          <w:p w14:paraId="B1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82"/>
            <w:tcBorders>
              <w:top w:color="000000" w:sz="4" w:val="single"/>
              <w:left w:color="000000" w:sz="4" w:val="single"/>
              <w:bottom w:color="000000" w:sz="4" w:val="single"/>
              <w:right w:color="000000" w:sz="4" w:val="single"/>
            </w:tcBorders>
            <w:vAlign w:val="center"/>
          </w:tcPr>
          <w:p w14:paraId="B2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shd w:fill="FFFFFF" w:val="clear"/>
            <w:vAlign w:val="center"/>
          </w:tcPr>
          <w:p w14:paraId="B3060000">
            <w:pPr>
              <w:widowControl w:val="1"/>
              <w:ind w:firstLine="0" w:left="-131" w:right="-110"/>
              <w:jc w:val="center"/>
              <w:rPr>
                <w:rFonts w:ascii="Times New Roman" w:hAnsi="Times New Roman"/>
                <w:color w:val="000000"/>
                <w:sz w:val="12"/>
              </w:rPr>
            </w:pPr>
            <w:r>
              <w:rPr>
                <w:rFonts w:ascii="Times New Roman" w:hAnsi="Times New Roman"/>
                <w:color w:val="000000"/>
                <w:sz w:val="12"/>
              </w:rPr>
              <w:t>2 070,50</w:t>
            </w:r>
          </w:p>
        </w:tc>
        <w:tc>
          <w:tcPr>
            <w:tcW w:type="dxa" w:w="426"/>
            <w:tcBorders>
              <w:top w:color="000000" w:sz="4" w:val="single"/>
              <w:left w:color="000000" w:sz="4" w:val="single"/>
              <w:bottom w:color="000000" w:sz="4" w:val="single"/>
              <w:right w:color="000000" w:sz="4" w:val="single"/>
            </w:tcBorders>
            <w:shd w:fill="FFFFFF" w:val="clear"/>
            <w:vAlign w:val="center"/>
          </w:tcPr>
          <w:p w14:paraId="B4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6"/>
            <w:tcBorders>
              <w:top w:color="000000" w:sz="4" w:val="single"/>
              <w:left w:color="000000" w:sz="4" w:val="single"/>
              <w:bottom w:color="000000" w:sz="4" w:val="single"/>
              <w:right w:color="000000" w:sz="4" w:val="single"/>
            </w:tcBorders>
            <w:shd w:fill="FFFFFF" w:val="clear"/>
            <w:vAlign w:val="center"/>
          </w:tcPr>
          <w:p w14:paraId="B5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shd w:fill="FFFFFF" w:val="clear"/>
            <w:vAlign w:val="center"/>
          </w:tcPr>
          <w:p w14:paraId="B6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r>
      <w:tr>
        <w:trPr>
          <w:trHeight w:hRule="atLeast" w:val="300"/>
        </w:trPr>
        <w:tc>
          <w:tcPr>
            <w:tcW w:type="dxa" w:w="378"/>
            <w:tcBorders>
              <w:top w:color="000000" w:sz="4" w:val="single"/>
              <w:left w:color="000000" w:sz="4" w:val="single"/>
              <w:bottom w:color="000000" w:sz="4" w:val="single"/>
              <w:right w:color="000000" w:sz="4" w:val="single"/>
            </w:tcBorders>
            <w:vAlign w:val="center"/>
          </w:tcPr>
          <w:p w14:paraId="B7060000">
            <w:pPr>
              <w:widowControl w:val="1"/>
              <w:ind w:firstLine="0" w:left="0"/>
              <w:jc w:val="center"/>
              <w:rPr>
                <w:rFonts w:ascii="Times New Roman" w:hAnsi="Times New Roman"/>
                <w:color w:val="000000"/>
                <w:sz w:val="12"/>
              </w:rPr>
            </w:pPr>
          </w:p>
        </w:tc>
        <w:tc>
          <w:tcPr>
            <w:tcW w:type="dxa" w:w="1075"/>
            <w:tcBorders>
              <w:top w:color="000000" w:sz="4" w:val="single"/>
              <w:left w:color="000000" w:sz="4" w:val="single"/>
              <w:bottom w:color="000000" w:sz="4" w:val="single"/>
              <w:right w:color="000000" w:sz="4" w:val="single"/>
            </w:tcBorders>
            <w:vAlign w:val="center"/>
          </w:tcPr>
          <w:p w14:paraId="B8060000">
            <w:pPr>
              <w:widowControl w:val="1"/>
              <w:ind w:firstLine="0" w:left="0"/>
              <w:jc w:val="left"/>
              <w:rPr>
                <w:rFonts w:ascii="Times New Roman" w:hAnsi="Times New Roman"/>
                <w:color w:val="000000"/>
                <w:sz w:val="12"/>
              </w:rPr>
            </w:pPr>
            <w:r>
              <w:rPr>
                <w:rFonts w:ascii="Times New Roman" w:hAnsi="Times New Roman"/>
                <w:color w:val="000000"/>
                <w:sz w:val="12"/>
              </w:rPr>
              <w:t>Всего по этапу 2022 года</w:t>
            </w:r>
          </w:p>
        </w:tc>
        <w:tc>
          <w:tcPr>
            <w:tcW w:type="dxa" w:w="546"/>
            <w:tcBorders>
              <w:top w:color="000000" w:sz="4" w:val="single"/>
              <w:left w:color="000000" w:sz="4" w:val="single"/>
              <w:bottom w:color="000000" w:sz="4" w:val="single"/>
              <w:right w:color="000000" w:sz="4" w:val="single"/>
            </w:tcBorders>
            <w:vAlign w:val="center"/>
          </w:tcPr>
          <w:p w14:paraId="B9060000">
            <w:pPr>
              <w:widowControl w:val="1"/>
              <w:ind w:firstLine="0" w:left="-131" w:right="-110"/>
              <w:jc w:val="center"/>
              <w:rPr>
                <w:rFonts w:ascii="Times New Roman" w:hAnsi="Times New Roman"/>
                <w:color w:val="000000"/>
                <w:sz w:val="12"/>
              </w:rPr>
            </w:pPr>
            <w:r>
              <w:rPr>
                <w:rFonts w:ascii="Times New Roman" w:hAnsi="Times New Roman"/>
                <w:color w:val="000000"/>
                <w:sz w:val="12"/>
              </w:rPr>
              <w:t>3 650,80</w:t>
            </w:r>
          </w:p>
        </w:tc>
        <w:tc>
          <w:tcPr>
            <w:tcW w:type="dxa" w:w="546"/>
            <w:tcBorders>
              <w:top w:color="000000" w:sz="4" w:val="single"/>
              <w:left w:color="000000" w:sz="4" w:val="single"/>
              <w:bottom w:color="000000" w:sz="4" w:val="single"/>
              <w:right w:color="000000" w:sz="4" w:val="single"/>
            </w:tcBorders>
            <w:vAlign w:val="center"/>
          </w:tcPr>
          <w:p w14:paraId="BA060000">
            <w:pPr>
              <w:widowControl w:val="1"/>
              <w:ind w:firstLine="0" w:left="-131" w:right="-110"/>
              <w:jc w:val="center"/>
              <w:rPr>
                <w:rFonts w:ascii="Times New Roman" w:hAnsi="Times New Roman"/>
                <w:color w:val="000000"/>
                <w:sz w:val="12"/>
              </w:rPr>
            </w:pPr>
            <w:r>
              <w:rPr>
                <w:rFonts w:ascii="Times New Roman" w:hAnsi="Times New Roman"/>
                <w:color w:val="000000"/>
                <w:sz w:val="12"/>
              </w:rPr>
              <w:t>1 100 354 459,56</w:t>
            </w:r>
          </w:p>
        </w:tc>
        <w:tc>
          <w:tcPr>
            <w:tcW w:type="dxa" w:w="546"/>
            <w:tcBorders>
              <w:top w:color="000000" w:sz="4" w:val="single"/>
              <w:left w:color="000000" w:sz="4" w:val="single"/>
              <w:bottom w:color="000000" w:sz="4" w:val="single"/>
              <w:right w:color="000000" w:sz="4" w:val="single"/>
            </w:tcBorders>
            <w:vAlign w:val="center"/>
          </w:tcPr>
          <w:p w14:paraId="BB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6"/>
            <w:tcBorders>
              <w:top w:color="000000" w:sz="4" w:val="single"/>
              <w:left w:color="000000" w:sz="4" w:val="single"/>
              <w:bottom w:color="000000" w:sz="4" w:val="single"/>
              <w:right w:color="000000" w:sz="4" w:val="single"/>
            </w:tcBorders>
            <w:vAlign w:val="center"/>
          </w:tcPr>
          <w:p w14:paraId="BC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8"/>
            <w:tcBorders>
              <w:top w:color="000000" w:sz="4" w:val="single"/>
              <w:left w:color="000000" w:sz="4" w:val="single"/>
              <w:bottom w:color="000000" w:sz="4" w:val="single"/>
              <w:right w:color="000000" w:sz="4" w:val="single"/>
            </w:tcBorders>
            <w:vAlign w:val="center"/>
          </w:tcPr>
          <w:p w14:paraId="BD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8"/>
            <w:tcBorders>
              <w:top w:color="000000" w:sz="4" w:val="single"/>
              <w:left w:color="000000" w:sz="4" w:val="single"/>
              <w:bottom w:color="000000" w:sz="4" w:val="single"/>
              <w:right w:color="000000" w:sz="4" w:val="single"/>
            </w:tcBorders>
            <w:shd w:fill="FFFFFF" w:val="clear"/>
            <w:vAlign w:val="center"/>
          </w:tcPr>
          <w:p w14:paraId="BE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8"/>
            <w:tcBorders>
              <w:top w:color="000000" w:sz="4" w:val="single"/>
              <w:left w:color="000000" w:sz="4" w:val="single"/>
              <w:bottom w:color="000000" w:sz="4" w:val="single"/>
              <w:right w:color="000000" w:sz="4" w:val="single"/>
            </w:tcBorders>
            <w:shd w:fill="FFFFFF" w:val="clear"/>
            <w:vAlign w:val="center"/>
          </w:tcPr>
          <w:p w14:paraId="BF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55"/>
            <w:tcBorders>
              <w:top w:color="000000" w:sz="4" w:val="single"/>
              <w:left w:color="000000" w:sz="4" w:val="single"/>
              <w:bottom w:color="000000" w:sz="4" w:val="single"/>
              <w:right w:color="000000" w:sz="4" w:val="single"/>
            </w:tcBorders>
            <w:vAlign w:val="center"/>
          </w:tcPr>
          <w:p w14:paraId="C0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45"/>
            <w:tcBorders>
              <w:top w:color="000000" w:sz="4" w:val="single"/>
              <w:left w:color="000000" w:sz="4" w:val="single"/>
              <w:bottom w:color="000000" w:sz="4" w:val="single"/>
              <w:right w:color="000000" w:sz="4" w:val="single"/>
            </w:tcBorders>
            <w:shd w:fill="FFFFFF" w:val="clear"/>
            <w:vAlign w:val="center"/>
          </w:tcPr>
          <w:p w14:paraId="C1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51"/>
            <w:tcBorders>
              <w:top w:color="000000" w:sz="4" w:val="single"/>
              <w:left w:color="000000" w:sz="4" w:val="single"/>
              <w:bottom w:color="000000" w:sz="4" w:val="single"/>
              <w:right w:color="000000" w:sz="4" w:val="single"/>
            </w:tcBorders>
            <w:vAlign w:val="center"/>
          </w:tcPr>
          <w:p w14:paraId="C2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67"/>
            <w:tcBorders>
              <w:top w:color="000000" w:sz="4" w:val="single"/>
              <w:left w:color="000000" w:sz="4" w:val="single"/>
              <w:bottom w:color="000000" w:sz="4" w:val="single"/>
              <w:right w:color="000000" w:sz="4" w:val="single"/>
            </w:tcBorders>
            <w:vAlign w:val="center"/>
          </w:tcPr>
          <w:p w14:paraId="C3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vAlign w:val="center"/>
          </w:tcPr>
          <w:p w14:paraId="C4060000">
            <w:pPr>
              <w:widowControl w:val="1"/>
              <w:ind w:firstLine="0" w:left="-131" w:right="-110"/>
              <w:jc w:val="center"/>
              <w:rPr>
                <w:rFonts w:ascii="Times New Roman" w:hAnsi="Times New Roman"/>
                <w:color w:val="000000"/>
                <w:sz w:val="12"/>
              </w:rPr>
            </w:pPr>
            <w:r>
              <w:rPr>
                <w:rFonts w:ascii="Times New Roman" w:hAnsi="Times New Roman"/>
                <w:color w:val="000000"/>
                <w:sz w:val="12"/>
              </w:rPr>
              <w:t>3 650,80</w:t>
            </w:r>
          </w:p>
        </w:tc>
        <w:tc>
          <w:tcPr>
            <w:tcW w:type="dxa" w:w="546"/>
            <w:tcBorders>
              <w:top w:color="000000" w:sz="4" w:val="single"/>
              <w:left w:color="000000" w:sz="4" w:val="single"/>
              <w:bottom w:color="000000" w:sz="4" w:val="single"/>
              <w:right w:color="000000" w:sz="4" w:val="single"/>
            </w:tcBorders>
            <w:vAlign w:val="center"/>
          </w:tcPr>
          <w:p w14:paraId="C5060000">
            <w:pPr>
              <w:widowControl w:val="1"/>
              <w:ind w:firstLine="0" w:left="-131" w:right="-110"/>
              <w:jc w:val="center"/>
              <w:rPr>
                <w:rFonts w:ascii="Times New Roman" w:hAnsi="Times New Roman"/>
                <w:color w:val="000000"/>
                <w:sz w:val="12"/>
              </w:rPr>
            </w:pPr>
            <w:r>
              <w:rPr>
                <w:rFonts w:ascii="Times New Roman" w:hAnsi="Times New Roman"/>
                <w:color w:val="000000"/>
                <w:sz w:val="12"/>
              </w:rPr>
              <w:t>4 065,00</w:t>
            </w:r>
          </w:p>
        </w:tc>
        <w:tc>
          <w:tcPr>
            <w:tcW w:type="dxa" w:w="468"/>
            <w:tcBorders>
              <w:top w:color="000000" w:sz="4" w:val="single"/>
              <w:left w:color="000000" w:sz="4" w:val="single"/>
              <w:bottom w:color="000000" w:sz="4" w:val="single"/>
              <w:right w:color="000000" w:sz="4" w:val="single"/>
            </w:tcBorders>
            <w:vAlign w:val="center"/>
          </w:tcPr>
          <w:p w14:paraId="C6060000">
            <w:pPr>
              <w:widowControl w:val="1"/>
              <w:ind w:firstLine="0" w:left="-131" w:right="-110"/>
              <w:jc w:val="center"/>
              <w:rPr>
                <w:rFonts w:ascii="Times New Roman" w:hAnsi="Times New Roman"/>
                <w:color w:val="000000"/>
                <w:sz w:val="12"/>
              </w:rPr>
            </w:pPr>
            <w:r>
              <w:rPr>
                <w:rFonts w:ascii="Times New Roman" w:hAnsi="Times New Roman"/>
                <w:color w:val="000000"/>
                <w:sz w:val="12"/>
              </w:rPr>
              <w:t xml:space="preserve">1 100 </w:t>
            </w:r>
            <w:r>
              <w:rPr>
                <w:rFonts w:ascii="Times New Roman" w:hAnsi="Times New Roman"/>
                <w:color w:val="000000"/>
                <w:sz w:val="12"/>
              </w:rPr>
              <w:t xml:space="preserve"> </w:t>
            </w:r>
            <w:r>
              <w:rPr>
                <w:rFonts w:ascii="Times New Roman" w:hAnsi="Times New Roman"/>
                <w:color w:val="000000"/>
                <w:sz w:val="12"/>
              </w:rPr>
              <w:t>354 459,56</w:t>
            </w:r>
          </w:p>
        </w:tc>
        <w:tc>
          <w:tcPr>
            <w:tcW w:type="dxa" w:w="473"/>
            <w:tcBorders>
              <w:top w:color="000000" w:sz="4" w:val="single"/>
              <w:left w:color="000000" w:sz="4" w:val="single"/>
              <w:bottom w:color="000000" w:sz="4" w:val="single"/>
              <w:right w:color="000000" w:sz="4" w:val="single"/>
            </w:tcBorders>
            <w:vAlign w:val="center"/>
          </w:tcPr>
          <w:p w14:paraId="C7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76"/>
            <w:tcBorders>
              <w:top w:color="000000" w:sz="4" w:val="single"/>
              <w:left w:color="000000" w:sz="4" w:val="single"/>
              <w:bottom w:color="000000" w:sz="4" w:val="single"/>
              <w:right w:color="000000" w:sz="4" w:val="single"/>
            </w:tcBorders>
            <w:vAlign w:val="center"/>
          </w:tcPr>
          <w:p w14:paraId="C8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vAlign w:val="center"/>
          </w:tcPr>
          <w:p w14:paraId="C9060000">
            <w:pPr>
              <w:widowControl w:val="1"/>
              <w:ind w:firstLine="0" w:left="-131" w:right="-110"/>
              <w:jc w:val="center"/>
              <w:rPr>
                <w:rFonts w:ascii="Times New Roman" w:hAnsi="Times New Roman"/>
                <w:color w:val="000000"/>
                <w:sz w:val="12"/>
              </w:rPr>
            </w:pPr>
            <w:r>
              <w:rPr>
                <w:rFonts w:ascii="Times New Roman" w:hAnsi="Times New Roman"/>
                <w:color w:val="000000"/>
                <w:sz w:val="12"/>
              </w:rPr>
              <w:t>3 961,80</w:t>
            </w:r>
          </w:p>
        </w:tc>
        <w:tc>
          <w:tcPr>
            <w:tcW w:type="dxa" w:w="546"/>
            <w:tcBorders>
              <w:top w:color="000000" w:sz="4" w:val="single"/>
              <w:left w:color="000000" w:sz="4" w:val="single"/>
              <w:bottom w:color="000000" w:sz="4" w:val="single"/>
              <w:right w:color="000000" w:sz="4" w:val="single"/>
            </w:tcBorders>
            <w:vAlign w:val="center"/>
          </w:tcPr>
          <w:p w14:paraId="CA060000">
            <w:pPr>
              <w:widowControl w:val="1"/>
              <w:ind w:firstLine="0" w:left="-131" w:right="-110"/>
              <w:jc w:val="center"/>
              <w:rPr>
                <w:rFonts w:ascii="Times New Roman" w:hAnsi="Times New Roman"/>
                <w:color w:val="000000"/>
                <w:sz w:val="12"/>
              </w:rPr>
            </w:pPr>
            <w:r>
              <w:rPr>
                <w:rFonts w:ascii="Times New Roman" w:hAnsi="Times New Roman"/>
                <w:color w:val="000000"/>
                <w:sz w:val="12"/>
              </w:rPr>
              <w:t>1 068 147 749,56</w:t>
            </w:r>
          </w:p>
        </w:tc>
        <w:tc>
          <w:tcPr>
            <w:tcW w:type="dxa" w:w="546"/>
            <w:tcBorders>
              <w:top w:color="000000" w:sz="4" w:val="single"/>
              <w:left w:color="000000" w:sz="4" w:val="single"/>
              <w:bottom w:color="000000" w:sz="4" w:val="single"/>
              <w:right w:color="000000" w:sz="4" w:val="single"/>
            </w:tcBorders>
            <w:vAlign w:val="center"/>
          </w:tcPr>
          <w:p w14:paraId="CB060000">
            <w:pPr>
              <w:widowControl w:val="1"/>
              <w:ind w:firstLine="0" w:left="-131" w:right="-110"/>
              <w:jc w:val="center"/>
              <w:rPr>
                <w:rFonts w:ascii="Times New Roman" w:hAnsi="Times New Roman"/>
                <w:color w:val="000000"/>
                <w:sz w:val="12"/>
              </w:rPr>
            </w:pPr>
            <w:r>
              <w:rPr>
                <w:rFonts w:ascii="Times New Roman" w:hAnsi="Times New Roman"/>
                <w:color w:val="000000"/>
                <w:sz w:val="12"/>
              </w:rPr>
              <w:t>103,20</w:t>
            </w:r>
          </w:p>
        </w:tc>
        <w:tc>
          <w:tcPr>
            <w:tcW w:type="dxa" w:w="593"/>
            <w:tcBorders>
              <w:top w:color="000000" w:sz="4" w:val="single"/>
              <w:left w:color="000000" w:sz="4" w:val="single"/>
              <w:bottom w:color="000000" w:sz="4" w:val="single"/>
              <w:right w:color="000000" w:sz="4" w:val="single"/>
            </w:tcBorders>
            <w:vAlign w:val="center"/>
          </w:tcPr>
          <w:p w14:paraId="CC060000">
            <w:pPr>
              <w:widowControl w:val="1"/>
              <w:ind w:firstLine="0" w:left="-131" w:right="-110"/>
              <w:jc w:val="center"/>
              <w:rPr>
                <w:rFonts w:ascii="Times New Roman" w:hAnsi="Times New Roman"/>
                <w:color w:val="000000"/>
                <w:sz w:val="12"/>
              </w:rPr>
            </w:pPr>
            <w:r>
              <w:rPr>
                <w:rFonts w:ascii="Times New Roman" w:hAnsi="Times New Roman"/>
                <w:color w:val="000000"/>
                <w:sz w:val="12"/>
              </w:rPr>
              <w:t>32 206 710,00</w:t>
            </w:r>
          </w:p>
        </w:tc>
        <w:tc>
          <w:tcPr>
            <w:tcW w:type="dxa" w:w="506"/>
            <w:tcBorders>
              <w:top w:color="000000" w:sz="4" w:val="single"/>
              <w:left w:color="000000" w:sz="4" w:val="single"/>
              <w:bottom w:color="000000" w:sz="4" w:val="single"/>
              <w:right w:color="000000" w:sz="4" w:val="single"/>
            </w:tcBorders>
            <w:vAlign w:val="center"/>
          </w:tcPr>
          <w:p w14:paraId="CD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09"/>
            <w:tcBorders>
              <w:top w:color="000000" w:sz="4" w:val="single"/>
              <w:left w:color="000000" w:sz="4" w:val="single"/>
              <w:bottom w:color="000000" w:sz="4" w:val="single"/>
              <w:right w:color="000000" w:sz="4" w:val="single"/>
            </w:tcBorders>
            <w:vAlign w:val="center"/>
          </w:tcPr>
          <w:p w14:paraId="CE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82"/>
            <w:tcBorders>
              <w:top w:color="000000" w:sz="4" w:val="single"/>
              <w:left w:color="000000" w:sz="4" w:val="single"/>
              <w:bottom w:color="000000" w:sz="4" w:val="single"/>
              <w:right w:color="000000" w:sz="4" w:val="single"/>
            </w:tcBorders>
            <w:vAlign w:val="center"/>
          </w:tcPr>
          <w:p w14:paraId="CF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shd w:fill="FFFFFF" w:val="clear"/>
            <w:vAlign w:val="center"/>
          </w:tcPr>
          <w:p w14:paraId="D0060000">
            <w:pPr>
              <w:widowControl w:val="1"/>
              <w:ind w:firstLine="0" w:left="-131" w:right="-110"/>
              <w:jc w:val="center"/>
              <w:rPr>
                <w:rFonts w:ascii="Times New Roman" w:hAnsi="Times New Roman"/>
                <w:color w:val="000000"/>
                <w:sz w:val="12"/>
              </w:rPr>
            </w:pPr>
            <w:r>
              <w:rPr>
                <w:rFonts w:ascii="Times New Roman" w:hAnsi="Times New Roman"/>
                <w:color w:val="000000"/>
                <w:sz w:val="12"/>
              </w:rPr>
              <w:t>3 325,60</w:t>
            </w:r>
          </w:p>
        </w:tc>
        <w:tc>
          <w:tcPr>
            <w:tcW w:type="dxa" w:w="426"/>
            <w:tcBorders>
              <w:top w:color="000000" w:sz="4" w:val="single"/>
              <w:left w:color="000000" w:sz="4" w:val="single"/>
              <w:bottom w:color="000000" w:sz="4" w:val="single"/>
              <w:right w:color="000000" w:sz="4" w:val="single"/>
            </w:tcBorders>
            <w:shd w:fill="FFFFFF" w:val="clear"/>
            <w:vAlign w:val="center"/>
          </w:tcPr>
          <w:p w14:paraId="D1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6"/>
            <w:tcBorders>
              <w:top w:color="000000" w:sz="4" w:val="single"/>
              <w:left w:color="000000" w:sz="4" w:val="single"/>
              <w:bottom w:color="000000" w:sz="4" w:val="single"/>
              <w:right w:color="000000" w:sz="4" w:val="single"/>
            </w:tcBorders>
            <w:shd w:fill="FFFFFF" w:val="clear"/>
            <w:vAlign w:val="center"/>
          </w:tcPr>
          <w:p w14:paraId="D2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shd w:fill="FFFFFF" w:val="clear"/>
            <w:vAlign w:val="center"/>
          </w:tcPr>
          <w:p w14:paraId="D3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r>
      <w:tr>
        <w:trPr>
          <w:trHeight w:hRule="atLeast" w:val="300"/>
        </w:trPr>
        <w:tc>
          <w:tcPr>
            <w:tcW w:type="dxa" w:w="378"/>
            <w:tcBorders>
              <w:top w:color="000000" w:sz="4" w:val="single"/>
              <w:left w:color="000000" w:sz="4" w:val="single"/>
              <w:bottom w:color="000000" w:sz="4" w:val="single"/>
              <w:right w:color="000000" w:sz="4" w:val="single"/>
            </w:tcBorders>
            <w:vAlign w:val="center"/>
          </w:tcPr>
          <w:p w14:paraId="D4060000">
            <w:pPr>
              <w:widowControl w:val="1"/>
              <w:ind w:firstLine="0" w:left="0"/>
              <w:jc w:val="center"/>
              <w:rPr>
                <w:rFonts w:ascii="Times New Roman" w:hAnsi="Times New Roman"/>
                <w:color w:val="000000"/>
                <w:sz w:val="12"/>
              </w:rPr>
            </w:pPr>
            <w:r>
              <w:rPr>
                <w:rFonts w:ascii="Times New Roman" w:hAnsi="Times New Roman"/>
                <w:color w:val="000000"/>
                <w:sz w:val="12"/>
              </w:rPr>
              <w:t>1</w:t>
            </w:r>
          </w:p>
        </w:tc>
        <w:tc>
          <w:tcPr>
            <w:tcW w:type="dxa" w:w="1075"/>
            <w:tcBorders>
              <w:top w:color="000000" w:sz="4" w:val="single"/>
              <w:left w:color="000000" w:sz="4" w:val="single"/>
              <w:bottom w:color="000000" w:sz="4" w:val="single"/>
              <w:right w:color="000000" w:sz="4" w:val="single"/>
            </w:tcBorders>
            <w:vAlign w:val="center"/>
          </w:tcPr>
          <w:p w14:paraId="D5060000">
            <w:pPr>
              <w:widowControl w:val="1"/>
              <w:ind w:firstLine="0" w:left="0"/>
              <w:jc w:val="left"/>
              <w:rPr>
                <w:rFonts w:ascii="Times New Roman" w:hAnsi="Times New Roman"/>
                <w:color w:val="000000"/>
                <w:sz w:val="12"/>
              </w:rPr>
            </w:pPr>
            <w:r>
              <w:rPr>
                <w:rFonts w:ascii="Times New Roman" w:hAnsi="Times New Roman"/>
                <w:color w:val="000000"/>
                <w:sz w:val="12"/>
              </w:rPr>
              <w:t xml:space="preserve">Итого по </w:t>
            </w:r>
            <w:r>
              <w:rPr>
                <w:rFonts w:ascii="Times New Roman" w:hAnsi="Times New Roman"/>
                <w:color w:val="000000"/>
                <w:sz w:val="12"/>
              </w:rPr>
              <w:t>Ваеги</w:t>
            </w:r>
            <w:r>
              <w:rPr>
                <w:rFonts w:ascii="Times New Roman" w:hAnsi="Times New Roman"/>
                <w:color w:val="000000"/>
                <w:sz w:val="12"/>
              </w:rPr>
              <w:t xml:space="preserve"> (Анадырский муниципальный район)</w:t>
            </w:r>
          </w:p>
        </w:tc>
        <w:tc>
          <w:tcPr>
            <w:tcW w:type="dxa" w:w="546"/>
            <w:tcBorders>
              <w:top w:color="000000" w:sz="4" w:val="single"/>
              <w:left w:color="000000" w:sz="4" w:val="single"/>
              <w:bottom w:color="000000" w:sz="4" w:val="single"/>
              <w:right w:color="000000" w:sz="4" w:val="single"/>
            </w:tcBorders>
            <w:vAlign w:val="center"/>
          </w:tcPr>
          <w:p w14:paraId="D6060000">
            <w:pPr>
              <w:widowControl w:val="1"/>
              <w:ind w:firstLine="0" w:left="-131" w:right="-110"/>
              <w:jc w:val="center"/>
              <w:rPr>
                <w:rFonts w:ascii="Times New Roman" w:hAnsi="Times New Roman"/>
                <w:color w:val="000000"/>
                <w:sz w:val="12"/>
              </w:rPr>
            </w:pPr>
            <w:r>
              <w:rPr>
                <w:rFonts w:ascii="Times New Roman" w:hAnsi="Times New Roman"/>
                <w:color w:val="000000"/>
                <w:sz w:val="12"/>
              </w:rPr>
              <w:t>103,20</w:t>
            </w:r>
          </w:p>
        </w:tc>
        <w:tc>
          <w:tcPr>
            <w:tcW w:type="dxa" w:w="546"/>
            <w:tcBorders>
              <w:top w:color="000000" w:sz="4" w:val="single"/>
              <w:left w:color="000000" w:sz="4" w:val="single"/>
              <w:bottom w:color="000000" w:sz="4" w:val="single"/>
              <w:right w:color="000000" w:sz="4" w:val="single"/>
            </w:tcBorders>
            <w:vAlign w:val="center"/>
          </w:tcPr>
          <w:p w14:paraId="D7060000">
            <w:pPr>
              <w:widowControl w:val="1"/>
              <w:ind w:firstLine="0" w:left="-131" w:right="-110"/>
              <w:jc w:val="center"/>
              <w:rPr>
                <w:rFonts w:ascii="Times New Roman" w:hAnsi="Times New Roman"/>
                <w:color w:val="000000"/>
                <w:sz w:val="12"/>
              </w:rPr>
            </w:pPr>
            <w:r>
              <w:rPr>
                <w:rFonts w:ascii="Times New Roman" w:hAnsi="Times New Roman"/>
                <w:color w:val="000000"/>
                <w:sz w:val="12"/>
              </w:rPr>
              <w:t>32 206 710,00</w:t>
            </w:r>
          </w:p>
        </w:tc>
        <w:tc>
          <w:tcPr>
            <w:tcW w:type="dxa" w:w="546"/>
            <w:tcBorders>
              <w:top w:color="000000" w:sz="4" w:val="single"/>
              <w:left w:color="000000" w:sz="4" w:val="single"/>
              <w:bottom w:color="000000" w:sz="4" w:val="single"/>
              <w:right w:color="000000" w:sz="4" w:val="single"/>
            </w:tcBorders>
            <w:vAlign w:val="center"/>
          </w:tcPr>
          <w:p w14:paraId="D8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6"/>
            <w:tcBorders>
              <w:top w:color="000000" w:sz="4" w:val="single"/>
              <w:left w:color="000000" w:sz="4" w:val="single"/>
              <w:bottom w:color="000000" w:sz="4" w:val="single"/>
              <w:right w:color="000000" w:sz="4" w:val="single"/>
            </w:tcBorders>
            <w:vAlign w:val="center"/>
          </w:tcPr>
          <w:p w14:paraId="D9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8"/>
            <w:tcBorders>
              <w:top w:color="000000" w:sz="4" w:val="single"/>
              <w:left w:color="000000" w:sz="4" w:val="single"/>
              <w:bottom w:color="000000" w:sz="4" w:val="single"/>
              <w:right w:color="000000" w:sz="4" w:val="single"/>
            </w:tcBorders>
            <w:vAlign w:val="center"/>
          </w:tcPr>
          <w:p w14:paraId="DA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8"/>
            <w:tcBorders>
              <w:top w:color="000000" w:sz="4" w:val="single"/>
              <w:left w:color="000000" w:sz="4" w:val="single"/>
              <w:bottom w:color="000000" w:sz="4" w:val="single"/>
              <w:right w:color="000000" w:sz="4" w:val="single"/>
            </w:tcBorders>
            <w:shd w:fill="FFFFFF" w:val="clear"/>
            <w:vAlign w:val="center"/>
          </w:tcPr>
          <w:p w14:paraId="DB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8"/>
            <w:tcBorders>
              <w:top w:color="000000" w:sz="4" w:val="single"/>
              <w:left w:color="000000" w:sz="4" w:val="single"/>
              <w:bottom w:color="000000" w:sz="4" w:val="single"/>
              <w:right w:color="000000" w:sz="4" w:val="single"/>
            </w:tcBorders>
            <w:shd w:fill="FFFFFF" w:val="clear"/>
            <w:vAlign w:val="center"/>
          </w:tcPr>
          <w:p w14:paraId="DC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55"/>
            <w:tcBorders>
              <w:top w:color="000000" w:sz="4" w:val="single"/>
              <w:left w:color="000000" w:sz="4" w:val="single"/>
              <w:bottom w:color="000000" w:sz="4" w:val="single"/>
              <w:right w:color="000000" w:sz="4" w:val="single"/>
            </w:tcBorders>
            <w:vAlign w:val="center"/>
          </w:tcPr>
          <w:p w14:paraId="DD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45"/>
            <w:tcBorders>
              <w:top w:color="000000" w:sz="4" w:val="single"/>
              <w:left w:color="000000" w:sz="4" w:val="single"/>
              <w:bottom w:color="000000" w:sz="4" w:val="single"/>
              <w:right w:color="000000" w:sz="4" w:val="single"/>
            </w:tcBorders>
            <w:shd w:fill="FFFFFF" w:val="clear"/>
            <w:vAlign w:val="center"/>
          </w:tcPr>
          <w:p w14:paraId="DE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51"/>
            <w:tcBorders>
              <w:top w:color="000000" w:sz="4" w:val="single"/>
              <w:left w:color="000000" w:sz="4" w:val="single"/>
              <w:bottom w:color="000000" w:sz="4" w:val="single"/>
              <w:right w:color="000000" w:sz="4" w:val="single"/>
            </w:tcBorders>
            <w:vAlign w:val="center"/>
          </w:tcPr>
          <w:p w14:paraId="DF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67"/>
            <w:tcBorders>
              <w:top w:color="000000" w:sz="4" w:val="single"/>
              <w:left w:color="000000" w:sz="4" w:val="single"/>
              <w:bottom w:color="000000" w:sz="4" w:val="single"/>
              <w:right w:color="000000" w:sz="4" w:val="single"/>
            </w:tcBorders>
            <w:vAlign w:val="center"/>
          </w:tcPr>
          <w:p w14:paraId="E0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vAlign w:val="center"/>
          </w:tcPr>
          <w:p w14:paraId="E1060000">
            <w:pPr>
              <w:widowControl w:val="1"/>
              <w:ind w:firstLine="0" w:left="-131" w:right="-110"/>
              <w:jc w:val="center"/>
              <w:rPr>
                <w:rFonts w:ascii="Times New Roman" w:hAnsi="Times New Roman"/>
                <w:color w:val="000000"/>
                <w:sz w:val="12"/>
              </w:rPr>
            </w:pPr>
            <w:r>
              <w:rPr>
                <w:rFonts w:ascii="Times New Roman" w:hAnsi="Times New Roman"/>
                <w:color w:val="000000"/>
                <w:sz w:val="12"/>
              </w:rPr>
              <w:t>103,20</w:t>
            </w:r>
          </w:p>
        </w:tc>
        <w:tc>
          <w:tcPr>
            <w:tcW w:type="dxa" w:w="546"/>
            <w:tcBorders>
              <w:top w:color="000000" w:sz="4" w:val="single"/>
              <w:left w:color="000000" w:sz="4" w:val="single"/>
              <w:bottom w:color="000000" w:sz="4" w:val="single"/>
              <w:right w:color="000000" w:sz="4" w:val="single"/>
            </w:tcBorders>
            <w:vAlign w:val="center"/>
          </w:tcPr>
          <w:p w14:paraId="E2060000">
            <w:pPr>
              <w:widowControl w:val="1"/>
              <w:ind w:firstLine="0" w:left="-131" w:right="-110"/>
              <w:jc w:val="center"/>
              <w:rPr>
                <w:rFonts w:ascii="Times New Roman" w:hAnsi="Times New Roman"/>
                <w:color w:val="000000"/>
                <w:sz w:val="12"/>
              </w:rPr>
            </w:pPr>
            <w:r>
              <w:rPr>
                <w:rFonts w:ascii="Times New Roman" w:hAnsi="Times New Roman"/>
                <w:color w:val="000000"/>
                <w:sz w:val="12"/>
              </w:rPr>
              <w:t>103,20</w:t>
            </w:r>
          </w:p>
        </w:tc>
        <w:tc>
          <w:tcPr>
            <w:tcW w:type="dxa" w:w="468"/>
            <w:tcBorders>
              <w:top w:color="000000" w:sz="4" w:val="single"/>
              <w:left w:color="000000" w:sz="4" w:val="single"/>
              <w:bottom w:color="000000" w:sz="4" w:val="single"/>
              <w:right w:color="000000" w:sz="4" w:val="single"/>
            </w:tcBorders>
            <w:vAlign w:val="center"/>
          </w:tcPr>
          <w:p w14:paraId="E3060000">
            <w:pPr>
              <w:widowControl w:val="1"/>
              <w:ind w:firstLine="0" w:left="-131" w:right="-110"/>
              <w:jc w:val="center"/>
              <w:rPr>
                <w:rFonts w:ascii="Times New Roman" w:hAnsi="Times New Roman"/>
                <w:color w:val="000000"/>
                <w:sz w:val="12"/>
              </w:rPr>
            </w:pPr>
            <w:r>
              <w:rPr>
                <w:rFonts w:ascii="Times New Roman" w:hAnsi="Times New Roman"/>
                <w:color w:val="000000"/>
                <w:sz w:val="12"/>
              </w:rPr>
              <w:t>32 206 710,00</w:t>
            </w:r>
          </w:p>
        </w:tc>
        <w:tc>
          <w:tcPr>
            <w:tcW w:type="dxa" w:w="473"/>
            <w:tcBorders>
              <w:top w:color="000000" w:sz="4" w:val="single"/>
              <w:left w:color="000000" w:sz="4" w:val="single"/>
              <w:bottom w:color="000000" w:sz="4" w:val="single"/>
              <w:right w:color="000000" w:sz="4" w:val="single"/>
            </w:tcBorders>
            <w:vAlign w:val="center"/>
          </w:tcPr>
          <w:p w14:paraId="E4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76"/>
            <w:tcBorders>
              <w:top w:color="000000" w:sz="4" w:val="single"/>
              <w:left w:color="000000" w:sz="4" w:val="single"/>
              <w:bottom w:color="000000" w:sz="4" w:val="single"/>
              <w:right w:color="000000" w:sz="4" w:val="single"/>
            </w:tcBorders>
            <w:vAlign w:val="center"/>
          </w:tcPr>
          <w:p w14:paraId="E5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vAlign w:val="center"/>
          </w:tcPr>
          <w:p w14:paraId="E6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vAlign w:val="center"/>
          </w:tcPr>
          <w:p w14:paraId="E7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vAlign w:val="center"/>
          </w:tcPr>
          <w:p w14:paraId="E8060000">
            <w:pPr>
              <w:widowControl w:val="1"/>
              <w:ind w:firstLine="0" w:left="-131" w:right="-110"/>
              <w:jc w:val="center"/>
              <w:rPr>
                <w:rFonts w:ascii="Times New Roman" w:hAnsi="Times New Roman"/>
                <w:color w:val="000000"/>
                <w:sz w:val="12"/>
              </w:rPr>
            </w:pPr>
            <w:r>
              <w:rPr>
                <w:rFonts w:ascii="Times New Roman" w:hAnsi="Times New Roman"/>
                <w:color w:val="000000"/>
                <w:sz w:val="12"/>
              </w:rPr>
              <w:t>103,20</w:t>
            </w:r>
          </w:p>
        </w:tc>
        <w:tc>
          <w:tcPr>
            <w:tcW w:type="dxa" w:w="593"/>
            <w:tcBorders>
              <w:top w:color="000000" w:sz="4" w:val="single"/>
              <w:left w:color="000000" w:sz="4" w:val="single"/>
              <w:bottom w:color="000000" w:sz="4" w:val="single"/>
              <w:right w:color="000000" w:sz="4" w:val="single"/>
            </w:tcBorders>
            <w:vAlign w:val="center"/>
          </w:tcPr>
          <w:p w14:paraId="E9060000">
            <w:pPr>
              <w:widowControl w:val="1"/>
              <w:ind w:firstLine="0" w:left="-131" w:right="-110"/>
              <w:jc w:val="center"/>
              <w:rPr>
                <w:rFonts w:ascii="Times New Roman" w:hAnsi="Times New Roman"/>
                <w:color w:val="000000"/>
                <w:sz w:val="12"/>
              </w:rPr>
            </w:pPr>
            <w:r>
              <w:rPr>
                <w:rFonts w:ascii="Times New Roman" w:hAnsi="Times New Roman"/>
                <w:color w:val="000000"/>
                <w:sz w:val="12"/>
              </w:rPr>
              <w:t>32 206 710,00</w:t>
            </w:r>
          </w:p>
        </w:tc>
        <w:tc>
          <w:tcPr>
            <w:tcW w:type="dxa" w:w="506"/>
            <w:tcBorders>
              <w:top w:color="000000" w:sz="4" w:val="single"/>
              <w:left w:color="000000" w:sz="4" w:val="single"/>
              <w:bottom w:color="000000" w:sz="4" w:val="single"/>
              <w:right w:color="000000" w:sz="4" w:val="single"/>
            </w:tcBorders>
            <w:vAlign w:val="center"/>
          </w:tcPr>
          <w:p w14:paraId="EA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09"/>
            <w:tcBorders>
              <w:top w:color="000000" w:sz="4" w:val="single"/>
              <w:left w:color="000000" w:sz="4" w:val="single"/>
              <w:bottom w:color="000000" w:sz="4" w:val="single"/>
              <w:right w:color="000000" w:sz="4" w:val="single"/>
            </w:tcBorders>
            <w:vAlign w:val="center"/>
          </w:tcPr>
          <w:p w14:paraId="EB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82"/>
            <w:tcBorders>
              <w:top w:color="000000" w:sz="4" w:val="single"/>
              <w:left w:color="000000" w:sz="4" w:val="single"/>
              <w:bottom w:color="000000" w:sz="4" w:val="single"/>
              <w:right w:color="000000" w:sz="4" w:val="single"/>
            </w:tcBorders>
            <w:vAlign w:val="center"/>
          </w:tcPr>
          <w:p w14:paraId="EC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shd w:fill="FFFFFF" w:val="clear"/>
            <w:vAlign w:val="center"/>
          </w:tcPr>
          <w:p w14:paraId="ED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6"/>
            <w:tcBorders>
              <w:top w:color="000000" w:sz="4" w:val="single"/>
              <w:left w:color="000000" w:sz="4" w:val="single"/>
              <w:bottom w:color="000000" w:sz="4" w:val="single"/>
              <w:right w:color="000000" w:sz="4" w:val="single"/>
            </w:tcBorders>
            <w:shd w:fill="FFFFFF" w:val="clear"/>
            <w:vAlign w:val="center"/>
          </w:tcPr>
          <w:p w14:paraId="EE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6"/>
            <w:tcBorders>
              <w:top w:color="000000" w:sz="4" w:val="single"/>
              <w:left w:color="000000" w:sz="4" w:val="single"/>
              <w:bottom w:color="000000" w:sz="4" w:val="single"/>
              <w:right w:color="000000" w:sz="4" w:val="single"/>
            </w:tcBorders>
            <w:shd w:fill="FFFFFF" w:val="clear"/>
            <w:vAlign w:val="center"/>
          </w:tcPr>
          <w:p w14:paraId="EF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shd w:fill="FFFFFF" w:val="clear"/>
            <w:vAlign w:val="center"/>
          </w:tcPr>
          <w:p w14:paraId="F0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r>
      <w:tr>
        <w:trPr>
          <w:trHeight w:hRule="atLeast" w:val="300"/>
        </w:trPr>
        <w:tc>
          <w:tcPr>
            <w:tcW w:type="dxa" w:w="378"/>
            <w:tcBorders>
              <w:top w:color="000000" w:sz="4" w:val="single"/>
              <w:left w:color="000000" w:sz="4" w:val="single"/>
              <w:bottom w:color="000000" w:sz="4" w:val="single"/>
              <w:right w:color="000000" w:sz="4" w:val="single"/>
            </w:tcBorders>
            <w:vAlign w:val="center"/>
          </w:tcPr>
          <w:p w14:paraId="F1060000">
            <w:pPr>
              <w:widowControl w:val="1"/>
              <w:ind w:firstLine="0" w:left="0"/>
              <w:jc w:val="center"/>
              <w:rPr>
                <w:rFonts w:ascii="Times New Roman" w:hAnsi="Times New Roman"/>
                <w:color w:val="000000"/>
                <w:sz w:val="12"/>
              </w:rPr>
            </w:pPr>
            <w:r>
              <w:rPr>
                <w:rFonts w:ascii="Times New Roman" w:hAnsi="Times New Roman"/>
                <w:color w:val="000000"/>
                <w:sz w:val="12"/>
              </w:rPr>
              <w:t>2</w:t>
            </w:r>
          </w:p>
        </w:tc>
        <w:tc>
          <w:tcPr>
            <w:tcW w:type="dxa" w:w="1075"/>
            <w:tcBorders>
              <w:top w:color="000000" w:sz="4" w:val="single"/>
              <w:left w:color="000000" w:sz="4" w:val="single"/>
              <w:bottom w:color="000000" w:sz="4" w:val="single"/>
              <w:right w:color="000000" w:sz="4" w:val="single"/>
            </w:tcBorders>
            <w:vAlign w:val="center"/>
          </w:tcPr>
          <w:p w14:paraId="F2060000">
            <w:pPr>
              <w:widowControl w:val="1"/>
              <w:ind w:firstLine="0" w:left="0"/>
              <w:jc w:val="left"/>
              <w:rPr>
                <w:rFonts w:ascii="Times New Roman" w:hAnsi="Times New Roman"/>
                <w:color w:val="000000"/>
                <w:sz w:val="12"/>
              </w:rPr>
            </w:pPr>
            <w:r>
              <w:rPr>
                <w:rFonts w:ascii="Times New Roman" w:hAnsi="Times New Roman"/>
                <w:color w:val="000000"/>
                <w:sz w:val="12"/>
              </w:rPr>
              <w:t>Итого по Снежное (Анадырский муниципальный район)</w:t>
            </w:r>
          </w:p>
        </w:tc>
        <w:tc>
          <w:tcPr>
            <w:tcW w:type="dxa" w:w="546"/>
            <w:tcBorders>
              <w:top w:color="000000" w:sz="4" w:val="single"/>
              <w:left w:color="000000" w:sz="4" w:val="single"/>
              <w:bottom w:color="000000" w:sz="4" w:val="single"/>
              <w:right w:color="000000" w:sz="4" w:val="single"/>
            </w:tcBorders>
            <w:vAlign w:val="center"/>
          </w:tcPr>
          <w:p w14:paraId="F3060000">
            <w:pPr>
              <w:widowControl w:val="1"/>
              <w:ind w:firstLine="0" w:left="-131" w:right="-110"/>
              <w:jc w:val="center"/>
              <w:rPr>
                <w:rFonts w:ascii="Times New Roman" w:hAnsi="Times New Roman"/>
                <w:color w:val="000000"/>
                <w:sz w:val="12"/>
              </w:rPr>
            </w:pPr>
            <w:r>
              <w:rPr>
                <w:rFonts w:ascii="Times New Roman" w:hAnsi="Times New Roman"/>
                <w:color w:val="000000"/>
                <w:sz w:val="12"/>
              </w:rPr>
              <w:t>502,40</w:t>
            </w:r>
          </w:p>
        </w:tc>
        <w:tc>
          <w:tcPr>
            <w:tcW w:type="dxa" w:w="546"/>
            <w:tcBorders>
              <w:top w:color="000000" w:sz="4" w:val="single"/>
              <w:left w:color="000000" w:sz="4" w:val="single"/>
              <w:bottom w:color="000000" w:sz="4" w:val="single"/>
              <w:right w:color="000000" w:sz="4" w:val="single"/>
            </w:tcBorders>
            <w:vAlign w:val="center"/>
          </w:tcPr>
          <w:p w14:paraId="F4060000">
            <w:pPr>
              <w:widowControl w:val="1"/>
              <w:ind w:firstLine="0" w:left="-131" w:right="-110"/>
              <w:jc w:val="center"/>
              <w:rPr>
                <w:rFonts w:ascii="Times New Roman" w:hAnsi="Times New Roman"/>
                <w:color w:val="000000"/>
                <w:sz w:val="12"/>
              </w:rPr>
            </w:pPr>
            <w:r>
              <w:rPr>
                <w:rFonts w:ascii="Times New Roman" w:hAnsi="Times New Roman"/>
                <w:color w:val="000000"/>
                <w:sz w:val="12"/>
              </w:rPr>
              <w:t>164 782 257,56</w:t>
            </w:r>
          </w:p>
        </w:tc>
        <w:tc>
          <w:tcPr>
            <w:tcW w:type="dxa" w:w="546"/>
            <w:tcBorders>
              <w:top w:color="000000" w:sz="4" w:val="single"/>
              <w:left w:color="000000" w:sz="4" w:val="single"/>
              <w:bottom w:color="000000" w:sz="4" w:val="single"/>
              <w:right w:color="000000" w:sz="4" w:val="single"/>
            </w:tcBorders>
            <w:vAlign w:val="center"/>
          </w:tcPr>
          <w:p w14:paraId="F5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6"/>
            <w:tcBorders>
              <w:top w:color="000000" w:sz="4" w:val="single"/>
              <w:left w:color="000000" w:sz="4" w:val="single"/>
              <w:bottom w:color="000000" w:sz="4" w:val="single"/>
              <w:right w:color="000000" w:sz="4" w:val="single"/>
            </w:tcBorders>
            <w:vAlign w:val="center"/>
          </w:tcPr>
          <w:p w14:paraId="F6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8"/>
            <w:tcBorders>
              <w:top w:color="000000" w:sz="4" w:val="single"/>
              <w:left w:color="000000" w:sz="4" w:val="single"/>
              <w:bottom w:color="000000" w:sz="4" w:val="single"/>
              <w:right w:color="000000" w:sz="4" w:val="single"/>
            </w:tcBorders>
            <w:vAlign w:val="center"/>
          </w:tcPr>
          <w:p w14:paraId="F7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8"/>
            <w:tcBorders>
              <w:top w:color="000000" w:sz="4" w:val="single"/>
              <w:left w:color="000000" w:sz="4" w:val="single"/>
              <w:bottom w:color="000000" w:sz="4" w:val="single"/>
              <w:right w:color="000000" w:sz="4" w:val="single"/>
            </w:tcBorders>
            <w:shd w:fill="FFFFFF" w:val="clear"/>
            <w:vAlign w:val="center"/>
          </w:tcPr>
          <w:p w14:paraId="F8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8"/>
            <w:tcBorders>
              <w:top w:color="000000" w:sz="4" w:val="single"/>
              <w:left w:color="000000" w:sz="4" w:val="single"/>
              <w:bottom w:color="000000" w:sz="4" w:val="single"/>
              <w:right w:color="000000" w:sz="4" w:val="single"/>
            </w:tcBorders>
            <w:shd w:fill="FFFFFF" w:val="clear"/>
            <w:vAlign w:val="center"/>
          </w:tcPr>
          <w:p w14:paraId="F9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55"/>
            <w:tcBorders>
              <w:top w:color="000000" w:sz="4" w:val="single"/>
              <w:left w:color="000000" w:sz="4" w:val="single"/>
              <w:bottom w:color="000000" w:sz="4" w:val="single"/>
              <w:right w:color="000000" w:sz="4" w:val="single"/>
            </w:tcBorders>
            <w:vAlign w:val="center"/>
          </w:tcPr>
          <w:p w14:paraId="FA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45"/>
            <w:tcBorders>
              <w:top w:color="000000" w:sz="4" w:val="single"/>
              <w:left w:color="000000" w:sz="4" w:val="single"/>
              <w:bottom w:color="000000" w:sz="4" w:val="single"/>
              <w:right w:color="000000" w:sz="4" w:val="single"/>
            </w:tcBorders>
            <w:shd w:fill="FFFFFF" w:val="clear"/>
            <w:vAlign w:val="center"/>
          </w:tcPr>
          <w:p w14:paraId="FB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51"/>
            <w:tcBorders>
              <w:top w:color="000000" w:sz="4" w:val="single"/>
              <w:left w:color="000000" w:sz="4" w:val="single"/>
              <w:bottom w:color="000000" w:sz="4" w:val="single"/>
              <w:right w:color="000000" w:sz="4" w:val="single"/>
            </w:tcBorders>
            <w:vAlign w:val="center"/>
          </w:tcPr>
          <w:p w14:paraId="FC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67"/>
            <w:tcBorders>
              <w:top w:color="000000" w:sz="4" w:val="single"/>
              <w:left w:color="000000" w:sz="4" w:val="single"/>
              <w:bottom w:color="000000" w:sz="4" w:val="single"/>
              <w:right w:color="000000" w:sz="4" w:val="single"/>
            </w:tcBorders>
            <w:vAlign w:val="center"/>
          </w:tcPr>
          <w:p w14:paraId="FD06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vAlign w:val="center"/>
          </w:tcPr>
          <w:p w14:paraId="FE060000">
            <w:pPr>
              <w:widowControl w:val="1"/>
              <w:ind w:firstLine="0" w:left="-131" w:right="-110"/>
              <w:jc w:val="center"/>
              <w:rPr>
                <w:rFonts w:ascii="Times New Roman" w:hAnsi="Times New Roman"/>
                <w:color w:val="000000"/>
                <w:sz w:val="12"/>
              </w:rPr>
            </w:pPr>
            <w:r>
              <w:rPr>
                <w:rFonts w:ascii="Times New Roman" w:hAnsi="Times New Roman"/>
                <w:color w:val="000000"/>
                <w:sz w:val="12"/>
              </w:rPr>
              <w:t>502,40</w:t>
            </w:r>
          </w:p>
        </w:tc>
        <w:tc>
          <w:tcPr>
            <w:tcW w:type="dxa" w:w="546"/>
            <w:tcBorders>
              <w:top w:color="000000" w:sz="4" w:val="single"/>
              <w:left w:color="000000" w:sz="4" w:val="single"/>
              <w:bottom w:color="000000" w:sz="4" w:val="single"/>
              <w:right w:color="000000" w:sz="4" w:val="single"/>
            </w:tcBorders>
            <w:vAlign w:val="center"/>
          </w:tcPr>
          <w:p w14:paraId="FF060000">
            <w:pPr>
              <w:widowControl w:val="1"/>
              <w:ind w:firstLine="0" w:left="-131" w:right="-110"/>
              <w:jc w:val="center"/>
              <w:rPr>
                <w:rFonts w:ascii="Times New Roman" w:hAnsi="Times New Roman"/>
                <w:color w:val="000000"/>
                <w:sz w:val="12"/>
              </w:rPr>
            </w:pPr>
            <w:r>
              <w:rPr>
                <w:rFonts w:ascii="Times New Roman" w:hAnsi="Times New Roman"/>
                <w:color w:val="000000"/>
                <w:sz w:val="12"/>
              </w:rPr>
              <w:t>604,90</w:t>
            </w:r>
          </w:p>
        </w:tc>
        <w:tc>
          <w:tcPr>
            <w:tcW w:type="dxa" w:w="468"/>
            <w:tcBorders>
              <w:top w:color="000000" w:sz="4" w:val="single"/>
              <w:left w:color="000000" w:sz="4" w:val="single"/>
              <w:bottom w:color="000000" w:sz="4" w:val="single"/>
              <w:right w:color="000000" w:sz="4" w:val="single"/>
            </w:tcBorders>
            <w:vAlign w:val="center"/>
          </w:tcPr>
          <w:p w14:paraId="00070000">
            <w:pPr>
              <w:widowControl w:val="1"/>
              <w:ind w:firstLine="0" w:left="-131" w:right="-110"/>
              <w:jc w:val="center"/>
              <w:rPr>
                <w:rFonts w:ascii="Times New Roman" w:hAnsi="Times New Roman"/>
                <w:color w:val="000000"/>
                <w:sz w:val="12"/>
              </w:rPr>
            </w:pPr>
            <w:r>
              <w:rPr>
                <w:rFonts w:ascii="Times New Roman" w:hAnsi="Times New Roman"/>
                <w:color w:val="000000"/>
                <w:sz w:val="12"/>
              </w:rPr>
              <w:t>164 782 257,56</w:t>
            </w:r>
          </w:p>
        </w:tc>
        <w:tc>
          <w:tcPr>
            <w:tcW w:type="dxa" w:w="473"/>
            <w:tcBorders>
              <w:top w:color="000000" w:sz="4" w:val="single"/>
              <w:left w:color="000000" w:sz="4" w:val="single"/>
              <w:bottom w:color="000000" w:sz="4" w:val="single"/>
              <w:right w:color="000000" w:sz="4" w:val="single"/>
            </w:tcBorders>
            <w:vAlign w:val="center"/>
          </w:tcPr>
          <w:p w14:paraId="01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76"/>
            <w:tcBorders>
              <w:top w:color="000000" w:sz="4" w:val="single"/>
              <w:left w:color="000000" w:sz="4" w:val="single"/>
              <w:bottom w:color="000000" w:sz="4" w:val="single"/>
              <w:right w:color="000000" w:sz="4" w:val="single"/>
            </w:tcBorders>
            <w:vAlign w:val="center"/>
          </w:tcPr>
          <w:p w14:paraId="02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vAlign w:val="center"/>
          </w:tcPr>
          <w:p w14:paraId="03070000">
            <w:pPr>
              <w:widowControl w:val="1"/>
              <w:ind w:firstLine="0" w:left="-131" w:right="-110"/>
              <w:jc w:val="center"/>
              <w:rPr>
                <w:rFonts w:ascii="Times New Roman" w:hAnsi="Times New Roman"/>
                <w:color w:val="000000"/>
                <w:sz w:val="12"/>
              </w:rPr>
            </w:pPr>
            <w:r>
              <w:rPr>
                <w:rFonts w:ascii="Times New Roman" w:hAnsi="Times New Roman"/>
                <w:color w:val="000000"/>
                <w:sz w:val="12"/>
              </w:rPr>
              <w:t>604,90</w:t>
            </w:r>
          </w:p>
        </w:tc>
        <w:tc>
          <w:tcPr>
            <w:tcW w:type="dxa" w:w="546"/>
            <w:tcBorders>
              <w:top w:color="000000" w:sz="4" w:val="single"/>
              <w:left w:color="000000" w:sz="4" w:val="single"/>
              <w:bottom w:color="000000" w:sz="4" w:val="single"/>
              <w:right w:color="000000" w:sz="4" w:val="single"/>
            </w:tcBorders>
            <w:vAlign w:val="center"/>
          </w:tcPr>
          <w:p w14:paraId="04070000">
            <w:pPr>
              <w:widowControl w:val="1"/>
              <w:ind w:firstLine="0" w:left="-131" w:right="-110"/>
              <w:jc w:val="center"/>
              <w:rPr>
                <w:rFonts w:ascii="Times New Roman" w:hAnsi="Times New Roman"/>
                <w:color w:val="000000"/>
                <w:sz w:val="12"/>
              </w:rPr>
            </w:pPr>
            <w:r>
              <w:rPr>
                <w:rFonts w:ascii="Times New Roman" w:hAnsi="Times New Roman"/>
                <w:color w:val="000000"/>
                <w:sz w:val="12"/>
              </w:rPr>
              <w:t>164 782 257,56</w:t>
            </w:r>
          </w:p>
        </w:tc>
        <w:tc>
          <w:tcPr>
            <w:tcW w:type="dxa" w:w="546"/>
            <w:tcBorders>
              <w:top w:color="000000" w:sz="4" w:val="single"/>
              <w:left w:color="000000" w:sz="4" w:val="single"/>
              <w:bottom w:color="000000" w:sz="4" w:val="single"/>
              <w:right w:color="000000" w:sz="4" w:val="single"/>
            </w:tcBorders>
            <w:vAlign w:val="center"/>
          </w:tcPr>
          <w:p w14:paraId="05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93"/>
            <w:tcBorders>
              <w:top w:color="000000" w:sz="4" w:val="single"/>
              <w:left w:color="000000" w:sz="4" w:val="single"/>
              <w:bottom w:color="000000" w:sz="4" w:val="single"/>
              <w:right w:color="000000" w:sz="4" w:val="single"/>
            </w:tcBorders>
            <w:vAlign w:val="center"/>
          </w:tcPr>
          <w:p w14:paraId="06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06"/>
            <w:tcBorders>
              <w:top w:color="000000" w:sz="4" w:val="single"/>
              <w:left w:color="000000" w:sz="4" w:val="single"/>
              <w:bottom w:color="000000" w:sz="4" w:val="single"/>
              <w:right w:color="000000" w:sz="4" w:val="single"/>
            </w:tcBorders>
            <w:vAlign w:val="center"/>
          </w:tcPr>
          <w:p w14:paraId="07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09"/>
            <w:tcBorders>
              <w:top w:color="000000" w:sz="4" w:val="single"/>
              <w:left w:color="000000" w:sz="4" w:val="single"/>
              <w:bottom w:color="000000" w:sz="4" w:val="single"/>
              <w:right w:color="000000" w:sz="4" w:val="single"/>
            </w:tcBorders>
            <w:vAlign w:val="center"/>
          </w:tcPr>
          <w:p w14:paraId="08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82"/>
            <w:tcBorders>
              <w:top w:color="000000" w:sz="4" w:val="single"/>
              <w:left w:color="000000" w:sz="4" w:val="single"/>
              <w:bottom w:color="000000" w:sz="4" w:val="single"/>
              <w:right w:color="000000" w:sz="4" w:val="single"/>
            </w:tcBorders>
            <w:vAlign w:val="center"/>
          </w:tcPr>
          <w:p w14:paraId="09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shd w:fill="FFFFFF" w:val="clear"/>
            <w:vAlign w:val="center"/>
          </w:tcPr>
          <w:p w14:paraId="0A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6"/>
            <w:tcBorders>
              <w:top w:color="000000" w:sz="4" w:val="single"/>
              <w:left w:color="000000" w:sz="4" w:val="single"/>
              <w:bottom w:color="000000" w:sz="4" w:val="single"/>
              <w:right w:color="000000" w:sz="4" w:val="single"/>
            </w:tcBorders>
            <w:shd w:fill="FFFFFF" w:val="clear"/>
            <w:vAlign w:val="center"/>
          </w:tcPr>
          <w:p w14:paraId="0B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6"/>
            <w:tcBorders>
              <w:top w:color="000000" w:sz="4" w:val="single"/>
              <w:left w:color="000000" w:sz="4" w:val="single"/>
              <w:bottom w:color="000000" w:sz="4" w:val="single"/>
              <w:right w:color="000000" w:sz="4" w:val="single"/>
            </w:tcBorders>
            <w:shd w:fill="FFFFFF" w:val="clear"/>
            <w:vAlign w:val="center"/>
          </w:tcPr>
          <w:p w14:paraId="0C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shd w:fill="FFFFFF" w:val="clear"/>
            <w:vAlign w:val="center"/>
          </w:tcPr>
          <w:p w14:paraId="0D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r>
      <w:tr>
        <w:trPr>
          <w:trHeight w:hRule="atLeast" w:val="300"/>
        </w:trPr>
        <w:tc>
          <w:tcPr>
            <w:tcW w:type="dxa" w:w="378"/>
            <w:tcBorders>
              <w:top w:color="000000" w:sz="4" w:val="single"/>
              <w:left w:color="000000" w:sz="4" w:val="single"/>
              <w:bottom w:color="000000" w:sz="4" w:val="single"/>
              <w:right w:color="000000" w:sz="4" w:val="single"/>
            </w:tcBorders>
            <w:vAlign w:val="center"/>
          </w:tcPr>
          <w:p w14:paraId="0E070000">
            <w:pPr>
              <w:widowControl w:val="1"/>
              <w:ind w:firstLine="0" w:left="0"/>
              <w:jc w:val="center"/>
              <w:rPr>
                <w:rFonts w:ascii="Times New Roman" w:hAnsi="Times New Roman"/>
                <w:color w:val="000000"/>
                <w:sz w:val="12"/>
              </w:rPr>
            </w:pPr>
            <w:r>
              <w:rPr>
                <w:rFonts w:ascii="Times New Roman" w:hAnsi="Times New Roman"/>
                <w:color w:val="000000"/>
                <w:sz w:val="12"/>
              </w:rPr>
              <w:t>3</w:t>
            </w:r>
          </w:p>
        </w:tc>
        <w:tc>
          <w:tcPr>
            <w:tcW w:type="dxa" w:w="1075"/>
            <w:tcBorders>
              <w:top w:color="000000" w:sz="4" w:val="single"/>
              <w:left w:color="000000" w:sz="4" w:val="single"/>
              <w:bottom w:color="000000" w:sz="4" w:val="single"/>
              <w:right w:color="000000" w:sz="4" w:val="single"/>
            </w:tcBorders>
            <w:vAlign w:val="center"/>
          </w:tcPr>
          <w:p w14:paraId="0F070000">
            <w:pPr>
              <w:widowControl w:val="1"/>
              <w:ind w:firstLine="0" w:left="0"/>
              <w:jc w:val="left"/>
              <w:rPr>
                <w:rFonts w:ascii="Times New Roman" w:hAnsi="Times New Roman"/>
                <w:color w:val="000000"/>
                <w:sz w:val="12"/>
              </w:rPr>
            </w:pPr>
            <w:r>
              <w:rPr>
                <w:rFonts w:ascii="Times New Roman" w:hAnsi="Times New Roman"/>
                <w:color w:val="000000"/>
                <w:sz w:val="12"/>
              </w:rPr>
              <w:t xml:space="preserve">Итого по </w:t>
            </w:r>
            <w:r>
              <w:rPr>
                <w:rFonts w:ascii="Times New Roman" w:hAnsi="Times New Roman"/>
                <w:color w:val="000000"/>
                <w:sz w:val="12"/>
              </w:rPr>
              <w:t>Провиденский</w:t>
            </w:r>
            <w:r>
              <w:rPr>
                <w:rFonts w:ascii="Times New Roman" w:hAnsi="Times New Roman"/>
                <w:color w:val="000000"/>
                <w:sz w:val="12"/>
              </w:rPr>
              <w:t xml:space="preserve"> городской округ </w:t>
            </w:r>
          </w:p>
        </w:tc>
        <w:tc>
          <w:tcPr>
            <w:tcW w:type="dxa" w:w="546"/>
            <w:tcBorders>
              <w:top w:color="000000" w:sz="4" w:val="single"/>
              <w:left w:color="000000" w:sz="4" w:val="single"/>
              <w:bottom w:color="000000" w:sz="4" w:val="single"/>
              <w:right w:color="000000" w:sz="4" w:val="single"/>
            </w:tcBorders>
            <w:vAlign w:val="center"/>
          </w:tcPr>
          <w:p w14:paraId="10070000">
            <w:pPr>
              <w:widowControl w:val="1"/>
              <w:ind w:firstLine="0" w:left="-131" w:right="-110"/>
              <w:jc w:val="center"/>
              <w:rPr>
                <w:rFonts w:ascii="Times New Roman" w:hAnsi="Times New Roman"/>
                <w:color w:val="000000"/>
                <w:sz w:val="12"/>
              </w:rPr>
            </w:pPr>
            <w:r>
              <w:rPr>
                <w:rFonts w:ascii="Times New Roman" w:hAnsi="Times New Roman"/>
                <w:color w:val="000000"/>
                <w:sz w:val="12"/>
              </w:rPr>
              <w:t>2 188,90</w:t>
            </w:r>
          </w:p>
        </w:tc>
        <w:tc>
          <w:tcPr>
            <w:tcW w:type="dxa" w:w="546"/>
            <w:tcBorders>
              <w:top w:color="000000" w:sz="4" w:val="single"/>
              <w:left w:color="000000" w:sz="4" w:val="single"/>
              <w:bottom w:color="000000" w:sz="4" w:val="single"/>
              <w:right w:color="000000" w:sz="4" w:val="single"/>
            </w:tcBorders>
            <w:vAlign w:val="center"/>
          </w:tcPr>
          <w:p w14:paraId="11070000">
            <w:pPr>
              <w:widowControl w:val="1"/>
              <w:ind w:firstLine="0" w:left="-131" w:right="-110"/>
              <w:jc w:val="center"/>
              <w:rPr>
                <w:rFonts w:ascii="Times New Roman" w:hAnsi="Times New Roman"/>
                <w:color w:val="000000"/>
                <w:sz w:val="12"/>
              </w:rPr>
            </w:pPr>
            <w:r>
              <w:rPr>
                <w:rFonts w:ascii="Times New Roman" w:hAnsi="Times New Roman"/>
                <w:color w:val="000000"/>
                <w:sz w:val="12"/>
              </w:rPr>
              <w:t>678 246 292,00</w:t>
            </w:r>
          </w:p>
        </w:tc>
        <w:tc>
          <w:tcPr>
            <w:tcW w:type="dxa" w:w="546"/>
            <w:tcBorders>
              <w:top w:color="000000" w:sz="4" w:val="single"/>
              <w:left w:color="000000" w:sz="4" w:val="single"/>
              <w:bottom w:color="000000" w:sz="4" w:val="single"/>
              <w:right w:color="000000" w:sz="4" w:val="single"/>
            </w:tcBorders>
            <w:vAlign w:val="center"/>
          </w:tcPr>
          <w:p w14:paraId="12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6"/>
            <w:tcBorders>
              <w:top w:color="000000" w:sz="4" w:val="single"/>
              <w:left w:color="000000" w:sz="4" w:val="single"/>
              <w:bottom w:color="000000" w:sz="4" w:val="single"/>
              <w:right w:color="000000" w:sz="4" w:val="single"/>
            </w:tcBorders>
            <w:vAlign w:val="center"/>
          </w:tcPr>
          <w:p w14:paraId="13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8"/>
            <w:tcBorders>
              <w:top w:color="000000" w:sz="4" w:val="single"/>
              <w:left w:color="000000" w:sz="4" w:val="single"/>
              <w:bottom w:color="000000" w:sz="4" w:val="single"/>
              <w:right w:color="000000" w:sz="4" w:val="single"/>
            </w:tcBorders>
            <w:vAlign w:val="center"/>
          </w:tcPr>
          <w:p w14:paraId="14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8"/>
            <w:tcBorders>
              <w:top w:color="000000" w:sz="4" w:val="single"/>
              <w:left w:color="000000" w:sz="4" w:val="single"/>
              <w:bottom w:color="000000" w:sz="4" w:val="single"/>
              <w:right w:color="000000" w:sz="4" w:val="single"/>
            </w:tcBorders>
            <w:shd w:fill="FFFFFF" w:val="clear"/>
            <w:vAlign w:val="center"/>
          </w:tcPr>
          <w:p w14:paraId="15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8"/>
            <w:tcBorders>
              <w:top w:color="000000" w:sz="4" w:val="single"/>
              <w:left w:color="000000" w:sz="4" w:val="single"/>
              <w:bottom w:color="000000" w:sz="4" w:val="single"/>
              <w:right w:color="000000" w:sz="4" w:val="single"/>
            </w:tcBorders>
            <w:shd w:fill="FFFFFF" w:val="clear"/>
            <w:vAlign w:val="center"/>
          </w:tcPr>
          <w:p w14:paraId="16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55"/>
            <w:tcBorders>
              <w:top w:color="000000" w:sz="4" w:val="single"/>
              <w:left w:color="000000" w:sz="4" w:val="single"/>
              <w:bottom w:color="000000" w:sz="4" w:val="single"/>
              <w:right w:color="000000" w:sz="4" w:val="single"/>
            </w:tcBorders>
            <w:vAlign w:val="center"/>
          </w:tcPr>
          <w:p w14:paraId="17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45"/>
            <w:tcBorders>
              <w:top w:color="000000" w:sz="4" w:val="single"/>
              <w:left w:color="000000" w:sz="4" w:val="single"/>
              <w:bottom w:color="000000" w:sz="4" w:val="single"/>
              <w:right w:color="000000" w:sz="4" w:val="single"/>
            </w:tcBorders>
            <w:shd w:fill="FFFFFF" w:val="clear"/>
            <w:vAlign w:val="center"/>
          </w:tcPr>
          <w:p w14:paraId="18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51"/>
            <w:tcBorders>
              <w:top w:color="000000" w:sz="4" w:val="single"/>
              <w:left w:color="000000" w:sz="4" w:val="single"/>
              <w:bottom w:color="000000" w:sz="4" w:val="single"/>
              <w:right w:color="000000" w:sz="4" w:val="single"/>
            </w:tcBorders>
            <w:vAlign w:val="center"/>
          </w:tcPr>
          <w:p w14:paraId="19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67"/>
            <w:tcBorders>
              <w:top w:color="000000" w:sz="4" w:val="single"/>
              <w:left w:color="000000" w:sz="4" w:val="single"/>
              <w:bottom w:color="000000" w:sz="4" w:val="single"/>
              <w:right w:color="000000" w:sz="4" w:val="single"/>
            </w:tcBorders>
            <w:vAlign w:val="center"/>
          </w:tcPr>
          <w:p w14:paraId="1A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vAlign w:val="center"/>
          </w:tcPr>
          <w:p w14:paraId="1B070000">
            <w:pPr>
              <w:widowControl w:val="1"/>
              <w:ind w:firstLine="0" w:left="-131" w:right="-110"/>
              <w:jc w:val="center"/>
              <w:rPr>
                <w:rFonts w:ascii="Times New Roman" w:hAnsi="Times New Roman"/>
                <w:color w:val="000000"/>
                <w:sz w:val="12"/>
              </w:rPr>
            </w:pPr>
            <w:r>
              <w:rPr>
                <w:rFonts w:ascii="Times New Roman" w:hAnsi="Times New Roman"/>
                <w:color w:val="000000"/>
                <w:sz w:val="12"/>
              </w:rPr>
              <w:t>2 188,90</w:t>
            </w:r>
          </w:p>
        </w:tc>
        <w:tc>
          <w:tcPr>
            <w:tcW w:type="dxa" w:w="546"/>
            <w:tcBorders>
              <w:top w:color="000000" w:sz="4" w:val="single"/>
              <w:left w:color="000000" w:sz="4" w:val="single"/>
              <w:bottom w:color="000000" w:sz="4" w:val="single"/>
              <w:right w:color="000000" w:sz="4" w:val="single"/>
            </w:tcBorders>
            <w:vAlign w:val="center"/>
          </w:tcPr>
          <w:p w14:paraId="1C070000">
            <w:pPr>
              <w:widowControl w:val="1"/>
              <w:ind w:firstLine="0" w:left="-131" w:right="-110"/>
              <w:jc w:val="center"/>
              <w:rPr>
                <w:rFonts w:ascii="Times New Roman" w:hAnsi="Times New Roman"/>
                <w:color w:val="000000"/>
                <w:sz w:val="12"/>
              </w:rPr>
            </w:pPr>
            <w:r>
              <w:rPr>
                <w:rFonts w:ascii="Times New Roman" w:hAnsi="Times New Roman"/>
                <w:color w:val="000000"/>
                <w:sz w:val="12"/>
              </w:rPr>
              <w:t>2 188,90</w:t>
            </w:r>
          </w:p>
        </w:tc>
        <w:tc>
          <w:tcPr>
            <w:tcW w:type="dxa" w:w="468"/>
            <w:tcBorders>
              <w:top w:color="000000" w:sz="4" w:val="single"/>
              <w:left w:color="000000" w:sz="4" w:val="single"/>
              <w:bottom w:color="000000" w:sz="4" w:val="single"/>
              <w:right w:color="000000" w:sz="4" w:val="single"/>
            </w:tcBorders>
            <w:vAlign w:val="center"/>
          </w:tcPr>
          <w:p w14:paraId="1D070000">
            <w:pPr>
              <w:widowControl w:val="1"/>
              <w:ind w:firstLine="0" w:left="-131" w:right="-110"/>
              <w:jc w:val="center"/>
              <w:rPr>
                <w:rFonts w:ascii="Times New Roman" w:hAnsi="Times New Roman"/>
                <w:color w:val="000000"/>
                <w:sz w:val="12"/>
              </w:rPr>
            </w:pPr>
            <w:r>
              <w:rPr>
                <w:rFonts w:ascii="Times New Roman" w:hAnsi="Times New Roman"/>
                <w:color w:val="000000"/>
                <w:sz w:val="12"/>
              </w:rPr>
              <w:t>678 246 292,00</w:t>
            </w:r>
          </w:p>
        </w:tc>
        <w:tc>
          <w:tcPr>
            <w:tcW w:type="dxa" w:w="473"/>
            <w:tcBorders>
              <w:top w:color="000000" w:sz="4" w:val="single"/>
              <w:left w:color="000000" w:sz="4" w:val="single"/>
              <w:bottom w:color="000000" w:sz="4" w:val="single"/>
              <w:right w:color="000000" w:sz="4" w:val="single"/>
            </w:tcBorders>
            <w:vAlign w:val="center"/>
          </w:tcPr>
          <w:p w14:paraId="1E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76"/>
            <w:tcBorders>
              <w:top w:color="000000" w:sz="4" w:val="single"/>
              <w:left w:color="000000" w:sz="4" w:val="single"/>
              <w:bottom w:color="000000" w:sz="4" w:val="single"/>
              <w:right w:color="000000" w:sz="4" w:val="single"/>
            </w:tcBorders>
            <w:vAlign w:val="center"/>
          </w:tcPr>
          <w:p w14:paraId="1F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vAlign w:val="center"/>
          </w:tcPr>
          <w:p w14:paraId="20070000">
            <w:pPr>
              <w:widowControl w:val="1"/>
              <w:ind w:firstLine="0" w:left="-131" w:right="-110"/>
              <w:jc w:val="center"/>
              <w:rPr>
                <w:rFonts w:ascii="Times New Roman" w:hAnsi="Times New Roman"/>
                <w:color w:val="000000"/>
                <w:sz w:val="12"/>
              </w:rPr>
            </w:pPr>
            <w:r>
              <w:rPr>
                <w:rFonts w:ascii="Times New Roman" w:hAnsi="Times New Roman"/>
                <w:color w:val="000000"/>
                <w:sz w:val="12"/>
              </w:rPr>
              <w:t>2 188,90</w:t>
            </w:r>
          </w:p>
        </w:tc>
        <w:tc>
          <w:tcPr>
            <w:tcW w:type="dxa" w:w="546"/>
            <w:tcBorders>
              <w:top w:color="000000" w:sz="4" w:val="single"/>
              <w:left w:color="000000" w:sz="4" w:val="single"/>
              <w:bottom w:color="000000" w:sz="4" w:val="single"/>
              <w:right w:color="000000" w:sz="4" w:val="single"/>
            </w:tcBorders>
            <w:vAlign w:val="center"/>
          </w:tcPr>
          <w:p w14:paraId="21070000">
            <w:pPr>
              <w:widowControl w:val="1"/>
              <w:ind w:firstLine="0" w:left="-131" w:right="-110"/>
              <w:jc w:val="center"/>
              <w:rPr>
                <w:rFonts w:ascii="Times New Roman" w:hAnsi="Times New Roman"/>
                <w:color w:val="000000"/>
                <w:sz w:val="12"/>
              </w:rPr>
            </w:pPr>
            <w:r>
              <w:rPr>
                <w:rFonts w:ascii="Times New Roman" w:hAnsi="Times New Roman"/>
                <w:color w:val="000000"/>
                <w:sz w:val="12"/>
              </w:rPr>
              <w:t>678 246 292,00</w:t>
            </w:r>
          </w:p>
        </w:tc>
        <w:tc>
          <w:tcPr>
            <w:tcW w:type="dxa" w:w="546"/>
            <w:tcBorders>
              <w:top w:color="000000" w:sz="4" w:val="single"/>
              <w:left w:color="000000" w:sz="4" w:val="single"/>
              <w:bottom w:color="000000" w:sz="4" w:val="single"/>
              <w:right w:color="000000" w:sz="4" w:val="single"/>
            </w:tcBorders>
            <w:vAlign w:val="center"/>
          </w:tcPr>
          <w:p w14:paraId="22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93"/>
            <w:tcBorders>
              <w:top w:color="000000" w:sz="4" w:val="single"/>
              <w:left w:color="000000" w:sz="4" w:val="single"/>
              <w:bottom w:color="000000" w:sz="4" w:val="single"/>
              <w:right w:color="000000" w:sz="4" w:val="single"/>
            </w:tcBorders>
            <w:vAlign w:val="center"/>
          </w:tcPr>
          <w:p w14:paraId="23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06"/>
            <w:tcBorders>
              <w:top w:color="000000" w:sz="4" w:val="single"/>
              <w:left w:color="000000" w:sz="4" w:val="single"/>
              <w:bottom w:color="000000" w:sz="4" w:val="single"/>
              <w:right w:color="000000" w:sz="4" w:val="single"/>
            </w:tcBorders>
            <w:vAlign w:val="center"/>
          </w:tcPr>
          <w:p w14:paraId="24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09"/>
            <w:tcBorders>
              <w:top w:color="000000" w:sz="4" w:val="single"/>
              <w:left w:color="000000" w:sz="4" w:val="single"/>
              <w:bottom w:color="000000" w:sz="4" w:val="single"/>
              <w:right w:color="000000" w:sz="4" w:val="single"/>
            </w:tcBorders>
            <w:vAlign w:val="center"/>
          </w:tcPr>
          <w:p w14:paraId="25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82"/>
            <w:tcBorders>
              <w:top w:color="000000" w:sz="4" w:val="single"/>
              <w:left w:color="000000" w:sz="4" w:val="single"/>
              <w:bottom w:color="000000" w:sz="4" w:val="single"/>
              <w:right w:color="000000" w:sz="4" w:val="single"/>
            </w:tcBorders>
            <w:vAlign w:val="center"/>
          </w:tcPr>
          <w:p w14:paraId="26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shd w:fill="FFFFFF" w:val="clear"/>
            <w:vAlign w:val="center"/>
          </w:tcPr>
          <w:p w14:paraId="27070000">
            <w:pPr>
              <w:widowControl w:val="1"/>
              <w:ind w:firstLine="0" w:left="-131" w:right="-110"/>
              <w:jc w:val="center"/>
              <w:rPr>
                <w:rFonts w:ascii="Times New Roman" w:hAnsi="Times New Roman"/>
                <w:color w:val="000000"/>
                <w:sz w:val="12"/>
              </w:rPr>
            </w:pPr>
            <w:r>
              <w:rPr>
                <w:rFonts w:ascii="Times New Roman" w:hAnsi="Times New Roman"/>
                <w:color w:val="000000"/>
                <w:sz w:val="12"/>
              </w:rPr>
              <w:t>2 157,60</w:t>
            </w:r>
          </w:p>
        </w:tc>
        <w:tc>
          <w:tcPr>
            <w:tcW w:type="dxa" w:w="426"/>
            <w:tcBorders>
              <w:top w:color="000000" w:sz="4" w:val="single"/>
              <w:left w:color="000000" w:sz="4" w:val="single"/>
              <w:bottom w:color="000000" w:sz="4" w:val="single"/>
              <w:right w:color="000000" w:sz="4" w:val="single"/>
            </w:tcBorders>
            <w:shd w:fill="FFFFFF" w:val="clear"/>
            <w:vAlign w:val="center"/>
          </w:tcPr>
          <w:p w14:paraId="28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6"/>
            <w:tcBorders>
              <w:top w:color="000000" w:sz="4" w:val="single"/>
              <w:left w:color="000000" w:sz="4" w:val="single"/>
              <w:bottom w:color="000000" w:sz="4" w:val="single"/>
              <w:right w:color="000000" w:sz="4" w:val="single"/>
            </w:tcBorders>
            <w:shd w:fill="FFFFFF" w:val="clear"/>
            <w:vAlign w:val="center"/>
          </w:tcPr>
          <w:p w14:paraId="29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shd w:fill="FFFFFF" w:val="clear"/>
            <w:vAlign w:val="center"/>
          </w:tcPr>
          <w:p w14:paraId="2A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r>
      <w:tr>
        <w:trPr>
          <w:trHeight w:hRule="atLeast" w:val="300"/>
        </w:trPr>
        <w:tc>
          <w:tcPr>
            <w:tcW w:type="dxa" w:w="378"/>
            <w:tcBorders>
              <w:top w:color="000000" w:sz="4" w:val="single"/>
              <w:left w:color="000000" w:sz="4" w:val="single"/>
              <w:bottom w:color="000000" w:sz="4" w:val="single"/>
              <w:right w:color="000000" w:sz="4" w:val="single"/>
            </w:tcBorders>
            <w:vAlign w:val="center"/>
          </w:tcPr>
          <w:p w14:paraId="2B070000">
            <w:pPr>
              <w:widowControl w:val="1"/>
              <w:ind w:firstLine="0" w:left="0"/>
              <w:jc w:val="center"/>
              <w:rPr>
                <w:rFonts w:ascii="Times New Roman" w:hAnsi="Times New Roman"/>
                <w:color w:val="000000"/>
                <w:sz w:val="12"/>
              </w:rPr>
            </w:pPr>
            <w:r>
              <w:rPr>
                <w:rFonts w:ascii="Times New Roman" w:hAnsi="Times New Roman"/>
                <w:color w:val="000000"/>
                <w:sz w:val="12"/>
              </w:rPr>
              <w:t>4</w:t>
            </w:r>
          </w:p>
        </w:tc>
        <w:tc>
          <w:tcPr>
            <w:tcW w:type="dxa" w:w="1075"/>
            <w:tcBorders>
              <w:top w:color="000000" w:sz="4" w:val="single"/>
              <w:left w:color="000000" w:sz="4" w:val="single"/>
              <w:bottom w:color="000000" w:sz="4" w:val="single"/>
              <w:right w:color="000000" w:sz="4" w:val="single"/>
            </w:tcBorders>
            <w:vAlign w:val="center"/>
          </w:tcPr>
          <w:p w14:paraId="2C070000">
            <w:pPr>
              <w:widowControl w:val="1"/>
              <w:ind w:firstLine="0" w:left="0"/>
              <w:jc w:val="left"/>
              <w:rPr>
                <w:rFonts w:ascii="Times New Roman" w:hAnsi="Times New Roman"/>
                <w:color w:val="000000"/>
                <w:sz w:val="12"/>
              </w:rPr>
            </w:pPr>
            <w:r>
              <w:rPr>
                <w:rFonts w:ascii="Times New Roman" w:hAnsi="Times New Roman"/>
                <w:color w:val="000000"/>
                <w:sz w:val="12"/>
              </w:rPr>
              <w:t xml:space="preserve">Итого по сельское поселение </w:t>
            </w:r>
            <w:r>
              <w:rPr>
                <w:rFonts w:ascii="Times New Roman" w:hAnsi="Times New Roman"/>
                <w:color w:val="000000"/>
                <w:sz w:val="12"/>
              </w:rPr>
              <w:t>Нешкан</w:t>
            </w:r>
            <w:r>
              <w:rPr>
                <w:rFonts w:ascii="Times New Roman" w:hAnsi="Times New Roman"/>
                <w:color w:val="000000"/>
                <w:sz w:val="12"/>
              </w:rPr>
              <w:t xml:space="preserve"> (Чукотский муниципальный район)</w:t>
            </w:r>
          </w:p>
        </w:tc>
        <w:tc>
          <w:tcPr>
            <w:tcW w:type="dxa" w:w="546"/>
            <w:tcBorders>
              <w:top w:color="000000" w:sz="4" w:val="single"/>
              <w:left w:color="000000" w:sz="4" w:val="single"/>
              <w:bottom w:color="000000" w:sz="4" w:val="single"/>
              <w:right w:color="000000" w:sz="4" w:val="single"/>
            </w:tcBorders>
            <w:vAlign w:val="center"/>
          </w:tcPr>
          <w:p w14:paraId="2D070000">
            <w:pPr>
              <w:widowControl w:val="1"/>
              <w:ind w:firstLine="0" w:left="-131" w:right="-110"/>
              <w:jc w:val="center"/>
              <w:rPr>
                <w:rFonts w:ascii="Times New Roman" w:hAnsi="Times New Roman"/>
                <w:color w:val="000000"/>
                <w:sz w:val="12"/>
              </w:rPr>
            </w:pPr>
            <w:r>
              <w:rPr>
                <w:rFonts w:ascii="Times New Roman" w:hAnsi="Times New Roman"/>
                <w:color w:val="000000"/>
                <w:sz w:val="12"/>
              </w:rPr>
              <w:t>192,90</w:t>
            </w:r>
          </w:p>
        </w:tc>
        <w:tc>
          <w:tcPr>
            <w:tcW w:type="dxa" w:w="546"/>
            <w:tcBorders>
              <w:top w:color="000000" w:sz="4" w:val="single"/>
              <w:left w:color="000000" w:sz="4" w:val="single"/>
              <w:bottom w:color="000000" w:sz="4" w:val="single"/>
              <w:right w:color="000000" w:sz="4" w:val="single"/>
            </w:tcBorders>
            <w:vAlign w:val="center"/>
          </w:tcPr>
          <w:p w14:paraId="2E070000">
            <w:pPr>
              <w:widowControl w:val="1"/>
              <w:ind w:firstLine="0" w:left="-131" w:right="-110"/>
              <w:jc w:val="center"/>
              <w:rPr>
                <w:rFonts w:ascii="Times New Roman" w:hAnsi="Times New Roman"/>
                <w:color w:val="000000"/>
                <w:sz w:val="12"/>
              </w:rPr>
            </w:pPr>
            <w:r>
              <w:rPr>
                <w:rFonts w:ascii="Times New Roman" w:hAnsi="Times New Roman"/>
                <w:color w:val="000000"/>
                <w:sz w:val="12"/>
              </w:rPr>
              <w:t>62 320 000,00</w:t>
            </w:r>
          </w:p>
        </w:tc>
        <w:tc>
          <w:tcPr>
            <w:tcW w:type="dxa" w:w="546"/>
            <w:tcBorders>
              <w:top w:color="000000" w:sz="4" w:val="single"/>
              <w:left w:color="000000" w:sz="4" w:val="single"/>
              <w:bottom w:color="000000" w:sz="4" w:val="single"/>
              <w:right w:color="000000" w:sz="4" w:val="single"/>
            </w:tcBorders>
            <w:vAlign w:val="center"/>
          </w:tcPr>
          <w:p w14:paraId="2F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6"/>
            <w:tcBorders>
              <w:top w:color="000000" w:sz="4" w:val="single"/>
              <w:left w:color="000000" w:sz="4" w:val="single"/>
              <w:bottom w:color="000000" w:sz="4" w:val="single"/>
              <w:right w:color="000000" w:sz="4" w:val="single"/>
            </w:tcBorders>
            <w:vAlign w:val="center"/>
          </w:tcPr>
          <w:p w14:paraId="30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8"/>
            <w:tcBorders>
              <w:top w:color="000000" w:sz="4" w:val="single"/>
              <w:left w:color="000000" w:sz="4" w:val="single"/>
              <w:bottom w:color="000000" w:sz="4" w:val="single"/>
              <w:right w:color="000000" w:sz="4" w:val="single"/>
            </w:tcBorders>
            <w:vAlign w:val="center"/>
          </w:tcPr>
          <w:p w14:paraId="31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8"/>
            <w:tcBorders>
              <w:top w:color="000000" w:sz="4" w:val="single"/>
              <w:left w:color="000000" w:sz="4" w:val="single"/>
              <w:bottom w:color="000000" w:sz="4" w:val="single"/>
              <w:right w:color="000000" w:sz="4" w:val="single"/>
            </w:tcBorders>
            <w:shd w:fill="FFFFFF" w:val="clear"/>
            <w:vAlign w:val="center"/>
          </w:tcPr>
          <w:p w14:paraId="32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8"/>
            <w:tcBorders>
              <w:top w:color="000000" w:sz="4" w:val="single"/>
              <w:left w:color="000000" w:sz="4" w:val="single"/>
              <w:bottom w:color="000000" w:sz="4" w:val="single"/>
              <w:right w:color="000000" w:sz="4" w:val="single"/>
            </w:tcBorders>
            <w:shd w:fill="FFFFFF" w:val="clear"/>
            <w:vAlign w:val="center"/>
          </w:tcPr>
          <w:p w14:paraId="33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55"/>
            <w:tcBorders>
              <w:top w:color="000000" w:sz="4" w:val="single"/>
              <w:left w:color="000000" w:sz="4" w:val="single"/>
              <w:bottom w:color="000000" w:sz="4" w:val="single"/>
              <w:right w:color="000000" w:sz="4" w:val="single"/>
            </w:tcBorders>
            <w:vAlign w:val="center"/>
          </w:tcPr>
          <w:p w14:paraId="34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45"/>
            <w:tcBorders>
              <w:top w:color="000000" w:sz="4" w:val="single"/>
              <w:left w:color="000000" w:sz="4" w:val="single"/>
              <w:bottom w:color="000000" w:sz="4" w:val="single"/>
              <w:right w:color="000000" w:sz="4" w:val="single"/>
            </w:tcBorders>
            <w:shd w:fill="FFFFFF" w:val="clear"/>
            <w:vAlign w:val="center"/>
          </w:tcPr>
          <w:p w14:paraId="35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51"/>
            <w:tcBorders>
              <w:top w:color="000000" w:sz="4" w:val="single"/>
              <w:left w:color="000000" w:sz="4" w:val="single"/>
              <w:bottom w:color="000000" w:sz="4" w:val="single"/>
              <w:right w:color="000000" w:sz="4" w:val="single"/>
            </w:tcBorders>
            <w:vAlign w:val="center"/>
          </w:tcPr>
          <w:p w14:paraId="36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67"/>
            <w:tcBorders>
              <w:top w:color="000000" w:sz="4" w:val="single"/>
              <w:left w:color="000000" w:sz="4" w:val="single"/>
              <w:bottom w:color="000000" w:sz="4" w:val="single"/>
              <w:right w:color="000000" w:sz="4" w:val="single"/>
            </w:tcBorders>
            <w:vAlign w:val="center"/>
          </w:tcPr>
          <w:p w14:paraId="37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vAlign w:val="center"/>
          </w:tcPr>
          <w:p w14:paraId="38070000">
            <w:pPr>
              <w:widowControl w:val="1"/>
              <w:ind w:firstLine="0" w:left="-131" w:right="-110"/>
              <w:jc w:val="center"/>
              <w:rPr>
                <w:rFonts w:ascii="Times New Roman" w:hAnsi="Times New Roman"/>
                <w:color w:val="000000"/>
                <w:sz w:val="12"/>
              </w:rPr>
            </w:pPr>
            <w:r>
              <w:rPr>
                <w:rFonts w:ascii="Times New Roman" w:hAnsi="Times New Roman"/>
                <w:color w:val="000000"/>
                <w:sz w:val="12"/>
              </w:rPr>
              <w:t>192,90</w:t>
            </w:r>
          </w:p>
        </w:tc>
        <w:tc>
          <w:tcPr>
            <w:tcW w:type="dxa" w:w="546"/>
            <w:tcBorders>
              <w:top w:color="000000" w:sz="4" w:val="single"/>
              <w:left w:color="000000" w:sz="4" w:val="single"/>
              <w:bottom w:color="000000" w:sz="4" w:val="single"/>
              <w:right w:color="000000" w:sz="4" w:val="single"/>
            </w:tcBorders>
            <w:vAlign w:val="center"/>
          </w:tcPr>
          <w:p w14:paraId="39070000">
            <w:pPr>
              <w:widowControl w:val="1"/>
              <w:ind w:firstLine="0" w:left="-131" w:right="-110"/>
              <w:jc w:val="center"/>
              <w:rPr>
                <w:rFonts w:ascii="Times New Roman" w:hAnsi="Times New Roman"/>
                <w:color w:val="000000"/>
                <w:sz w:val="12"/>
              </w:rPr>
            </w:pPr>
            <w:r>
              <w:rPr>
                <w:rFonts w:ascii="Times New Roman" w:hAnsi="Times New Roman"/>
                <w:color w:val="000000"/>
                <w:sz w:val="12"/>
              </w:rPr>
              <w:t>304,00</w:t>
            </w:r>
          </w:p>
        </w:tc>
        <w:tc>
          <w:tcPr>
            <w:tcW w:type="dxa" w:w="468"/>
            <w:tcBorders>
              <w:top w:color="000000" w:sz="4" w:val="single"/>
              <w:left w:color="000000" w:sz="4" w:val="single"/>
              <w:bottom w:color="000000" w:sz="4" w:val="single"/>
              <w:right w:color="000000" w:sz="4" w:val="single"/>
            </w:tcBorders>
            <w:vAlign w:val="center"/>
          </w:tcPr>
          <w:p w14:paraId="3A070000">
            <w:pPr>
              <w:widowControl w:val="1"/>
              <w:ind w:firstLine="0" w:left="-131" w:right="-110"/>
              <w:jc w:val="center"/>
              <w:rPr>
                <w:rFonts w:ascii="Times New Roman" w:hAnsi="Times New Roman"/>
                <w:color w:val="000000"/>
                <w:sz w:val="12"/>
              </w:rPr>
            </w:pPr>
            <w:r>
              <w:rPr>
                <w:rFonts w:ascii="Times New Roman" w:hAnsi="Times New Roman"/>
                <w:color w:val="000000"/>
                <w:sz w:val="12"/>
              </w:rPr>
              <w:t>62 320 000,00</w:t>
            </w:r>
          </w:p>
        </w:tc>
        <w:tc>
          <w:tcPr>
            <w:tcW w:type="dxa" w:w="473"/>
            <w:tcBorders>
              <w:top w:color="000000" w:sz="4" w:val="single"/>
              <w:left w:color="000000" w:sz="4" w:val="single"/>
              <w:bottom w:color="000000" w:sz="4" w:val="single"/>
              <w:right w:color="000000" w:sz="4" w:val="single"/>
            </w:tcBorders>
            <w:vAlign w:val="center"/>
          </w:tcPr>
          <w:p w14:paraId="3B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76"/>
            <w:tcBorders>
              <w:top w:color="000000" w:sz="4" w:val="single"/>
              <w:left w:color="000000" w:sz="4" w:val="single"/>
              <w:bottom w:color="000000" w:sz="4" w:val="single"/>
              <w:right w:color="000000" w:sz="4" w:val="single"/>
            </w:tcBorders>
            <w:vAlign w:val="center"/>
          </w:tcPr>
          <w:p w14:paraId="3C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vAlign w:val="center"/>
          </w:tcPr>
          <w:p w14:paraId="3D070000">
            <w:pPr>
              <w:widowControl w:val="1"/>
              <w:ind w:firstLine="0" w:left="-131" w:right="-110"/>
              <w:jc w:val="center"/>
              <w:rPr>
                <w:rFonts w:ascii="Times New Roman" w:hAnsi="Times New Roman"/>
                <w:color w:val="000000"/>
                <w:sz w:val="12"/>
              </w:rPr>
            </w:pPr>
            <w:r>
              <w:rPr>
                <w:rFonts w:ascii="Times New Roman" w:hAnsi="Times New Roman"/>
                <w:color w:val="000000"/>
                <w:sz w:val="12"/>
              </w:rPr>
              <w:t>304,00</w:t>
            </w:r>
          </w:p>
        </w:tc>
        <w:tc>
          <w:tcPr>
            <w:tcW w:type="dxa" w:w="546"/>
            <w:tcBorders>
              <w:top w:color="000000" w:sz="4" w:val="single"/>
              <w:left w:color="000000" w:sz="4" w:val="single"/>
              <w:bottom w:color="000000" w:sz="4" w:val="single"/>
              <w:right w:color="000000" w:sz="4" w:val="single"/>
            </w:tcBorders>
            <w:vAlign w:val="center"/>
          </w:tcPr>
          <w:p w14:paraId="3E070000">
            <w:pPr>
              <w:widowControl w:val="1"/>
              <w:ind w:firstLine="0" w:left="-131" w:right="-110"/>
              <w:jc w:val="center"/>
              <w:rPr>
                <w:rFonts w:ascii="Times New Roman" w:hAnsi="Times New Roman"/>
                <w:color w:val="000000"/>
                <w:sz w:val="12"/>
              </w:rPr>
            </w:pPr>
            <w:r>
              <w:rPr>
                <w:rFonts w:ascii="Times New Roman" w:hAnsi="Times New Roman"/>
                <w:color w:val="000000"/>
                <w:sz w:val="12"/>
              </w:rPr>
              <w:t>62 320 000,00</w:t>
            </w:r>
          </w:p>
        </w:tc>
        <w:tc>
          <w:tcPr>
            <w:tcW w:type="dxa" w:w="546"/>
            <w:tcBorders>
              <w:top w:color="000000" w:sz="4" w:val="single"/>
              <w:left w:color="000000" w:sz="4" w:val="single"/>
              <w:bottom w:color="000000" w:sz="4" w:val="single"/>
              <w:right w:color="000000" w:sz="4" w:val="single"/>
            </w:tcBorders>
            <w:vAlign w:val="center"/>
          </w:tcPr>
          <w:p w14:paraId="3F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93"/>
            <w:tcBorders>
              <w:top w:color="000000" w:sz="4" w:val="single"/>
              <w:left w:color="000000" w:sz="4" w:val="single"/>
              <w:bottom w:color="000000" w:sz="4" w:val="single"/>
              <w:right w:color="000000" w:sz="4" w:val="single"/>
            </w:tcBorders>
            <w:vAlign w:val="center"/>
          </w:tcPr>
          <w:p w14:paraId="40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06"/>
            <w:tcBorders>
              <w:top w:color="000000" w:sz="4" w:val="single"/>
              <w:left w:color="000000" w:sz="4" w:val="single"/>
              <w:bottom w:color="000000" w:sz="4" w:val="single"/>
              <w:right w:color="000000" w:sz="4" w:val="single"/>
            </w:tcBorders>
            <w:vAlign w:val="center"/>
          </w:tcPr>
          <w:p w14:paraId="41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09"/>
            <w:tcBorders>
              <w:top w:color="000000" w:sz="4" w:val="single"/>
              <w:left w:color="000000" w:sz="4" w:val="single"/>
              <w:bottom w:color="000000" w:sz="4" w:val="single"/>
              <w:right w:color="000000" w:sz="4" w:val="single"/>
            </w:tcBorders>
            <w:vAlign w:val="center"/>
          </w:tcPr>
          <w:p w14:paraId="42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82"/>
            <w:tcBorders>
              <w:top w:color="000000" w:sz="4" w:val="single"/>
              <w:left w:color="000000" w:sz="4" w:val="single"/>
              <w:bottom w:color="000000" w:sz="4" w:val="single"/>
              <w:right w:color="000000" w:sz="4" w:val="single"/>
            </w:tcBorders>
            <w:vAlign w:val="center"/>
          </w:tcPr>
          <w:p w14:paraId="43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shd w:fill="FFFFFF" w:val="clear"/>
            <w:vAlign w:val="center"/>
          </w:tcPr>
          <w:p w14:paraId="44070000">
            <w:pPr>
              <w:widowControl w:val="1"/>
              <w:ind w:firstLine="0" w:left="-131" w:right="-110"/>
              <w:jc w:val="center"/>
              <w:rPr>
                <w:rFonts w:ascii="Times New Roman" w:hAnsi="Times New Roman"/>
                <w:color w:val="000000"/>
                <w:sz w:val="12"/>
              </w:rPr>
            </w:pPr>
            <w:r>
              <w:rPr>
                <w:rFonts w:ascii="Times New Roman" w:hAnsi="Times New Roman"/>
                <w:color w:val="000000"/>
                <w:sz w:val="12"/>
              </w:rPr>
              <w:t>304,00</w:t>
            </w:r>
          </w:p>
        </w:tc>
        <w:tc>
          <w:tcPr>
            <w:tcW w:type="dxa" w:w="426"/>
            <w:tcBorders>
              <w:top w:color="000000" w:sz="4" w:val="single"/>
              <w:left w:color="000000" w:sz="4" w:val="single"/>
              <w:bottom w:color="000000" w:sz="4" w:val="single"/>
              <w:right w:color="000000" w:sz="4" w:val="single"/>
            </w:tcBorders>
            <w:shd w:fill="FFFFFF" w:val="clear"/>
            <w:vAlign w:val="center"/>
          </w:tcPr>
          <w:p w14:paraId="45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6"/>
            <w:tcBorders>
              <w:top w:color="000000" w:sz="4" w:val="single"/>
              <w:left w:color="000000" w:sz="4" w:val="single"/>
              <w:bottom w:color="000000" w:sz="4" w:val="single"/>
              <w:right w:color="000000" w:sz="4" w:val="single"/>
            </w:tcBorders>
            <w:shd w:fill="FFFFFF" w:val="clear"/>
            <w:vAlign w:val="center"/>
          </w:tcPr>
          <w:p w14:paraId="46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shd w:fill="FFFFFF" w:val="clear"/>
            <w:vAlign w:val="center"/>
          </w:tcPr>
          <w:p w14:paraId="47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r>
      <w:tr>
        <w:trPr>
          <w:trHeight w:hRule="atLeast" w:val="300"/>
        </w:trPr>
        <w:tc>
          <w:tcPr>
            <w:tcW w:type="dxa" w:w="378"/>
            <w:tcBorders>
              <w:top w:color="000000" w:sz="4" w:val="single"/>
              <w:left w:color="000000" w:sz="4" w:val="single"/>
              <w:bottom w:color="000000" w:sz="4" w:val="single"/>
              <w:right w:color="000000" w:sz="4" w:val="single"/>
            </w:tcBorders>
            <w:vAlign w:val="center"/>
          </w:tcPr>
          <w:p w14:paraId="48070000">
            <w:pPr>
              <w:widowControl w:val="1"/>
              <w:ind w:firstLine="0" w:left="0"/>
              <w:jc w:val="center"/>
              <w:rPr>
                <w:rFonts w:ascii="Times New Roman" w:hAnsi="Times New Roman"/>
                <w:color w:val="000000"/>
                <w:sz w:val="12"/>
              </w:rPr>
            </w:pPr>
            <w:r>
              <w:rPr>
                <w:rFonts w:ascii="Times New Roman" w:hAnsi="Times New Roman"/>
                <w:color w:val="000000"/>
                <w:sz w:val="12"/>
              </w:rPr>
              <w:t>5</w:t>
            </w:r>
          </w:p>
        </w:tc>
        <w:tc>
          <w:tcPr>
            <w:tcW w:type="dxa" w:w="1075"/>
            <w:tcBorders>
              <w:top w:color="000000" w:sz="4" w:val="single"/>
              <w:left w:color="000000" w:sz="4" w:val="single"/>
              <w:bottom w:color="000000" w:sz="4" w:val="single"/>
              <w:right w:color="000000" w:sz="4" w:val="single"/>
            </w:tcBorders>
            <w:vAlign w:val="center"/>
          </w:tcPr>
          <w:p w14:paraId="49070000">
            <w:pPr>
              <w:widowControl w:val="1"/>
              <w:ind w:firstLine="0" w:left="0"/>
              <w:jc w:val="left"/>
              <w:rPr>
                <w:rFonts w:ascii="Times New Roman" w:hAnsi="Times New Roman"/>
                <w:color w:val="000000"/>
                <w:sz w:val="12"/>
              </w:rPr>
            </w:pPr>
            <w:r>
              <w:rPr>
                <w:rFonts w:ascii="Times New Roman" w:hAnsi="Times New Roman"/>
                <w:color w:val="000000"/>
                <w:sz w:val="12"/>
              </w:rPr>
              <w:t>Итого по сельское поселение Уэлен (Чукотский муниципальный район)</w:t>
            </w:r>
          </w:p>
        </w:tc>
        <w:tc>
          <w:tcPr>
            <w:tcW w:type="dxa" w:w="546"/>
            <w:tcBorders>
              <w:top w:color="000000" w:sz="4" w:val="single"/>
              <w:left w:color="000000" w:sz="4" w:val="single"/>
              <w:bottom w:color="000000" w:sz="4" w:val="single"/>
              <w:right w:color="000000" w:sz="4" w:val="single"/>
            </w:tcBorders>
            <w:vAlign w:val="center"/>
          </w:tcPr>
          <w:p w14:paraId="4A070000">
            <w:pPr>
              <w:widowControl w:val="1"/>
              <w:ind w:firstLine="0" w:left="-131" w:right="-110"/>
              <w:jc w:val="center"/>
              <w:rPr>
                <w:rFonts w:ascii="Times New Roman" w:hAnsi="Times New Roman"/>
                <w:color w:val="000000"/>
                <w:sz w:val="12"/>
              </w:rPr>
            </w:pPr>
            <w:r>
              <w:rPr>
                <w:rFonts w:ascii="Times New Roman" w:hAnsi="Times New Roman"/>
                <w:color w:val="000000"/>
                <w:sz w:val="12"/>
              </w:rPr>
              <w:t>663,40</w:t>
            </w:r>
          </w:p>
        </w:tc>
        <w:tc>
          <w:tcPr>
            <w:tcW w:type="dxa" w:w="546"/>
            <w:tcBorders>
              <w:top w:color="000000" w:sz="4" w:val="single"/>
              <w:left w:color="000000" w:sz="4" w:val="single"/>
              <w:bottom w:color="000000" w:sz="4" w:val="single"/>
              <w:right w:color="000000" w:sz="4" w:val="single"/>
            </w:tcBorders>
            <w:vAlign w:val="center"/>
          </w:tcPr>
          <w:p w14:paraId="4B070000">
            <w:pPr>
              <w:widowControl w:val="1"/>
              <w:ind w:firstLine="0" w:left="-131" w:right="-110"/>
              <w:jc w:val="center"/>
              <w:rPr>
                <w:rFonts w:ascii="Times New Roman" w:hAnsi="Times New Roman"/>
                <w:color w:val="000000"/>
                <w:sz w:val="12"/>
              </w:rPr>
            </w:pPr>
            <w:r>
              <w:rPr>
                <w:rFonts w:ascii="Times New Roman" w:hAnsi="Times New Roman"/>
                <w:color w:val="000000"/>
                <w:sz w:val="12"/>
              </w:rPr>
              <w:t>162 799 200,00</w:t>
            </w:r>
          </w:p>
        </w:tc>
        <w:tc>
          <w:tcPr>
            <w:tcW w:type="dxa" w:w="546"/>
            <w:tcBorders>
              <w:top w:color="000000" w:sz="4" w:val="single"/>
              <w:left w:color="000000" w:sz="4" w:val="single"/>
              <w:bottom w:color="000000" w:sz="4" w:val="single"/>
              <w:right w:color="000000" w:sz="4" w:val="single"/>
            </w:tcBorders>
            <w:vAlign w:val="center"/>
          </w:tcPr>
          <w:p w14:paraId="4C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6"/>
            <w:tcBorders>
              <w:top w:color="000000" w:sz="4" w:val="single"/>
              <w:left w:color="000000" w:sz="4" w:val="single"/>
              <w:bottom w:color="000000" w:sz="4" w:val="single"/>
              <w:right w:color="000000" w:sz="4" w:val="single"/>
            </w:tcBorders>
            <w:vAlign w:val="center"/>
          </w:tcPr>
          <w:p w14:paraId="4D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8"/>
            <w:tcBorders>
              <w:top w:color="000000" w:sz="4" w:val="single"/>
              <w:left w:color="000000" w:sz="4" w:val="single"/>
              <w:bottom w:color="000000" w:sz="4" w:val="single"/>
              <w:right w:color="000000" w:sz="4" w:val="single"/>
            </w:tcBorders>
            <w:vAlign w:val="center"/>
          </w:tcPr>
          <w:p w14:paraId="4E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8"/>
            <w:tcBorders>
              <w:top w:color="000000" w:sz="4" w:val="single"/>
              <w:left w:color="000000" w:sz="4" w:val="single"/>
              <w:bottom w:color="000000" w:sz="4" w:val="single"/>
              <w:right w:color="000000" w:sz="4" w:val="single"/>
            </w:tcBorders>
            <w:shd w:fill="FFFFFF" w:val="clear"/>
            <w:vAlign w:val="center"/>
          </w:tcPr>
          <w:p w14:paraId="4F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8"/>
            <w:tcBorders>
              <w:top w:color="000000" w:sz="4" w:val="single"/>
              <w:left w:color="000000" w:sz="4" w:val="single"/>
              <w:bottom w:color="000000" w:sz="4" w:val="single"/>
              <w:right w:color="000000" w:sz="4" w:val="single"/>
            </w:tcBorders>
            <w:shd w:fill="FFFFFF" w:val="clear"/>
            <w:vAlign w:val="center"/>
          </w:tcPr>
          <w:p w14:paraId="50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55"/>
            <w:tcBorders>
              <w:top w:color="000000" w:sz="4" w:val="single"/>
              <w:left w:color="000000" w:sz="4" w:val="single"/>
              <w:bottom w:color="000000" w:sz="4" w:val="single"/>
              <w:right w:color="000000" w:sz="4" w:val="single"/>
            </w:tcBorders>
            <w:vAlign w:val="center"/>
          </w:tcPr>
          <w:p w14:paraId="51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45"/>
            <w:tcBorders>
              <w:top w:color="000000" w:sz="4" w:val="single"/>
              <w:left w:color="000000" w:sz="4" w:val="single"/>
              <w:bottom w:color="000000" w:sz="4" w:val="single"/>
              <w:right w:color="000000" w:sz="4" w:val="single"/>
            </w:tcBorders>
            <w:shd w:fill="FFFFFF" w:val="clear"/>
            <w:vAlign w:val="center"/>
          </w:tcPr>
          <w:p w14:paraId="52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51"/>
            <w:tcBorders>
              <w:top w:color="000000" w:sz="4" w:val="single"/>
              <w:left w:color="000000" w:sz="4" w:val="single"/>
              <w:bottom w:color="000000" w:sz="4" w:val="single"/>
              <w:right w:color="000000" w:sz="4" w:val="single"/>
            </w:tcBorders>
            <w:vAlign w:val="center"/>
          </w:tcPr>
          <w:p w14:paraId="53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67"/>
            <w:tcBorders>
              <w:top w:color="000000" w:sz="4" w:val="single"/>
              <w:left w:color="000000" w:sz="4" w:val="single"/>
              <w:bottom w:color="000000" w:sz="4" w:val="single"/>
              <w:right w:color="000000" w:sz="4" w:val="single"/>
            </w:tcBorders>
            <w:vAlign w:val="center"/>
          </w:tcPr>
          <w:p w14:paraId="54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vAlign w:val="center"/>
          </w:tcPr>
          <w:p w14:paraId="55070000">
            <w:pPr>
              <w:widowControl w:val="1"/>
              <w:ind w:firstLine="0" w:left="-131" w:right="-110"/>
              <w:jc w:val="center"/>
              <w:rPr>
                <w:rFonts w:ascii="Times New Roman" w:hAnsi="Times New Roman"/>
                <w:color w:val="000000"/>
                <w:sz w:val="12"/>
              </w:rPr>
            </w:pPr>
            <w:r>
              <w:rPr>
                <w:rFonts w:ascii="Times New Roman" w:hAnsi="Times New Roman"/>
                <w:color w:val="000000"/>
                <w:sz w:val="12"/>
              </w:rPr>
              <w:t>663,40</w:t>
            </w:r>
          </w:p>
        </w:tc>
        <w:tc>
          <w:tcPr>
            <w:tcW w:type="dxa" w:w="546"/>
            <w:tcBorders>
              <w:top w:color="000000" w:sz="4" w:val="single"/>
              <w:left w:color="000000" w:sz="4" w:val="single"/>
              <w:bottom w:color="000000" w:sz="4" w:val="single"/>
              <w:right w:color="000000" w:sz="4" w:val="single"/>
            </w:tcBorders>
            <w:vAlign w:val="center"/>
          </w:tcPr>
          <w:p w14:paraId="56070000">
            <w:pPr>
              <w:widowControl w:val="1"/>
              <w:ind w:firstLine="0" w:left="-131" w:right="-110"/>
              <w:jc w:val="center"/>
              <w:rPr>
                <w:rFonts w:ascii="Times New Roman" w:hAnsi="Times New Roman"/>
                <w:color w:val="000000"/>
                <w:sz w:val="12"/>
              </w:rPr>
            </w:pPr>
            <w:r>
              <w:rPr>
                <w:rFonts w:ascii="Times New Roman" w:hAnsi="Times New Roman"/>
                <w:color w:val="000000"/>
                <w:sz w:val="12"/>
              </w:rPr>
              <w:t>864,00</w:t>
            </w:r>
          </w:p>
        </w:tc>
        <w:tc>
          <w:tcPr>
            <w:tcW w:type="dxa" w:w="468"/>
            <w:tcBorders>
              <w:top w:color="000000" w:sz="4" w:val="single"/>
              <w:left w:color="000000" w:sz="4" w:val="single"/>
              <w:bottom w:color="000000" w:sz="4" w:val="single"/>
              <w:right w:color="000000" w:sz="4" w:val="single"/>
            </w:tcBorders>
            <w:vAlign w:val="center"/>
          </w:tcPr>
          <w:p w14:paraId="57070000">
            <w:pPr>
              <w:widowControl w:val="1"/>
              <w:ind w:firstLine="0" w:left="-131" w:right="-110"/>
              <w:jc w:val="center"/>
              <w:rPr>
                <w:rFonts w:ascii="Times New Roman" w:hAnsi="Times New Roman"/>
                <w:color w:val="000000"/>
                <w:sz w:val="12"/>
              </w:rPr>
            </w:pPr>
            <w:r>
              <w:rPr>
                <w:rFonts w:ascii="Times New Roman" w:hAnsi="Times New Roman"/>
                <w:color w:val="000000"/>
                <w:sz w:val="12"/>
              </w:rPr>
              <w:t>162 799 200,00</w:t>
            </w:r>
          </w:p>
        </w:tc>
        <w:tc>
          <w:tcPr>
            <w:tcW w:type="dxa" w:w="473"/>
            <w:tcBorders>
              <w:top w:color="000000" w:sz="4" w:val="single"/>
              <w:left w:color="000000" w:sz="4" w:val="single"/>
              <w:bottom w:color="000000" w:sz="4" w:val="single"/>
              <w:right w:color="000000" w:sz="4" w:val="single"/>
            </w:tcBorders>
            <w:vAlign w:val="center"/>
          </w:tcPr>
          <w:p w14:paraId="58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76"/>
            <w:tcBorders>
              <w:top w:color="000000" w:sz="4" w:val="single"/>
              <w:left w:color="000000" w:sz="4" w:val="single"/>
              <w:bottom w:color="000000" w:sz="4" w:val="single"/>
              <w:right w:color="000000" w:sz="4" w:val="single"/>
            </w:tcBorders>
            <w:vAlign w:val="center"/>
          </w:tcPr>
          <w:p w14:paraId="59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vAlign w:val="center"/>
          </w:tcPr>
          <w:p w14:paraId="5A070000">
            <w:pPr>
              <w:widowControl w:val="1"/>
              <w:ind w:firstLine="0" w:left="-131" w:right="-110"/>
              <w:jc w:val="center"/>
              <w:rPr>
                <w:rFonts w:ascii="Times New Roman" w:hAnsi="Times New Roman"/>
                <w:color w:val="000000"/>
                <w:sz w:val="12"/>
              </w:rPr>
            </w:pPr>
            <w:r>
              <w:rPr>
                <w:rFonts w:ascii="Times New Roman" w:hAnsi="Times New Roman"/>
                <w:color w:val="000000"/>
                <w:sz w:val="12"/>
              </w:rPr>
              <w:t>864,00</w:t>
            </w:r>
          </w:p>
        </w:tc>
        <w:tc>
          <w:tcPr>
            <w:tcW w:type="dxa" w:w="546"/>
            <w:tcBorders>
              <w:top w:color="000000" w:sz="4" w:val="single"/>
              <w:left w:color="000000" w:sz="4" w:val="single"/>
              <w:bottom w:color="000000" w:sz="4" w:val="single"/>
              <w:right w:color="000000" w:sz="4" w:val="single"/>
            </w:tcBorders>
            <w:vAlign w:val="center"/>
          </w:tcPr>
          <w:p w14:paraId="5B070000">
            <w:pPr>
              <w:widowControl w:val="1"/>
              <w:ind w:firstLine="0" w:left="-131" w:right="-110"/>
              <w:jc w:val="center"/>
              <w:rPr>
                <w:rFonts w:ascii="Times New Roman" w:hAnsi="Times New Roman"/>
                <w:color w:val="000000"/>
                <w:sz w:val="12"/>
              </w:rPr>
            </w:pPr>
            <w:r>
              <w:rPr>
                <w:rFonts w:ascii="Times New Roman" w:hAnsi="Times New Roman"/>
                <w:color w:val="000000"/>
                <w:sz w:val="12"/>
              </w:rPr>
              <w:t>162 799 200,00</w:t>
            </w:r>
          </w:p>
        </w:tc>
        <w:tc>
          <w:tcPr>
            <w:tcW w:type="dxa" w:w="546"/>
            <w:tcBorders>
              <w:top w:color="000000" w:sz="4" w:val="single"/>
              <w:left w:color="000000" w:sz="4" w:val="single"/>
              <w:bottom w:color="000000" w:sz="4" w:val="single"/>
              <w:right w:color="000000" w:sz="4" w:val="single"/>
            </w:tcBorders>
            <w:vAlign w:val="center"/>
          </w:tcPr>
          <w:p w14:paraId="5C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93"/>
            <w:tcBorders>
              <w:top w:color="000000" w:sz="4" w:val="single"/>
              <w:left w:color="000000" w:sz="4" w:val="single"/>
              <w:bottom w:color="000000" w:sz="4" w:val="single"/>
              <w:right w:color="000000" w:sz="4" w:val="single"/>
            </w:tcBorders>
            <w:vAlign w:val="center"/>
          </w:tcPr>
          <w:p w14:paraId="5D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06"/>
            <w:tcBorders>
              <w:top w:color="000000" w:sz="4" w:val="single"/>
              <w:left w:color="000000" w:sz="4" w:val="single"/>
              <w:bottom w:color="000000" w:sz="4" w:val="single"/>
              <w:right w:color="000000" w:sz="4" w:val="single"/>
            </w:tcBorders>
            <w:vAlign w:val="center"/>
          </w:tcPr>
          <w:p w14:paraId="5E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09"/>
            <w:tcBorders>
              <w:top w:color="000000" w:sz="4" w:val="single"/>
              <w:left w:color="000000" w:sz="4" w:val="single"/>
              <w:bottom w:color="000000" w:sz="4" w:val="single"/>
              <w:right w:color="000000" w:sz="4" w:val="single"/>
            </w:tcBorders>
            <w:vAlign w:val="center"/>
          </w:tcPr>
          <w:p w14:paraId="5F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82"/>
            <w:tcBorders>
              <w:top w:color="000000" w:sz="4" w:val="single"/>
              <w:left w:color="000000" w:sz="4" w:val="single"/>
              <w:bottom w:color="000000" w:sz="4" w:val="single"/>
              <w:right w:color="000000" w:sz="4" w:val="single"/>
            </w:tcBorders>
            <w:vAlign w:val="center"/>
          </w:tcPr>
          <w:p w14:paraId="60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shd w:fill="FFFFFF" w:val="clear"/>
            <w:vAlign w:val="center"/>
          </w:tcPr>
          <w:p w14:paraId="61070000">
            <w:pPr>
              <w:widowControl w:val="1"/>
              <w:ind w:firstLine="0" w:left="-131" w:right="-110"/>
              <w:jc w:val="center"/>
              <w:rPr>
                <w:rFonts w:ascii="Times New Roman" w:hAnsi="Times New Roman"/>
                <w:color w:val="000000"/>
                <w:sz w:val="12"/>
              </w:rPr>
            </w:pPr>
            <w:r>
              <w:rPr>
                <w:rFonts w:ascii="Times New Roman" w:hAnsi="Times New Roman"/>
                <w:color w:val="000000"/>
                <w:sz w:val="12"/>
              </w:rPr>
              <w:t>864,00</w:t>
            </w:r>
          </w:p>
        </w:tc>
        <w:tc>
          <w:tcPr>
            <w:tcW w:type="dxa" w:w="426"/>
            <w:tcBorders>
              <w:top w:color="000000" w:sz="4" w:val="single"/>
              <w:left w:color="000000" w:sz="4" w:val="single"/>
              <w:bottom w:color="000000" w:sz="4" w:val="single"/>
              <w:right w:color="000000" w:sz="4" w:val="single"/>
            </w:tcBorders>
            <w:shd w:fill="FFFFFF" w:val="clear"/>
            <w:vAlign w:val="center"/>
          </w:tcPr>
          <w:p w14:paraId="62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6"/>
            <w:tcBorders>
              <w:top w:color="000000" w:sz="4" w:val="single"/>
              <w:left w:color="000000" w:sz="4" w:val="single"/>
              <w:bottom w:color="000000" w:sz="4" w:val="single"/>
              <w:right w:color="000000" w:sz="4" w:val="single"/>
            </w:tcBorders>
            <w:shd w:fill="FFFFFF" w:val="clear"/>
            <w:vAlign w:val="center"/>
          </w:tcPr>
          <w:p w14:paraId="63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shd w:fill="FFFFFF" w:val="clear"/>
            <w:vAlign w:val="center"/>
          </w:tcPr>
          <w:p w14:paraId="64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r>
      <w:tr>
        <w:trPr>
          <w:trHeight w:hRule="atLeast" w:val="300"/>
        </w:trPr>
        <w:tc>
          <w:tcPr>
            <w:tcW w:type="dxa" w:w="378"/>
            <w:tcBorders>
              <w:top w:color="000000" w:sz="4" w:val="single"/>
              <w:left w:color="000000" w:sz="4" w:val="single"/>
              <w:bottom w:color="000000" w:sz="4" w:val="single"/>
              <w:right w:color="000000" w:sz="4" w:val="single"/>
            </w:tcBorders>
            <w:vAlign w:val="center"/>
          </w:tcPr>
          <w:p w14:paraId="65070000">
            <w:pPr>
              <w:widowControl w:val="1"/>
              <w:ind w:firstLine="0" w:left="0"/>
              <w:jc w:val="center"/>
              <w:rPr>
                <w:rFonts w:ascii="Times New Roman" w:hAnsi="Times New Roman"/>
                <w:color w:val="000000"/>
                <w:sz w:val="12"/>
              </w:rPr>
            </w:pPr>
          </w:p>
        </w:tc>
        <w:tc>
          <w:tcPr>
            <w:tcW w:type="dxa" w:w="1075"/>
            <w:tcBorders>
              <w:top w:color="000000" w:sz="4" w:val="single"/>
              <w:left w:color="000000" w:sz="4" w:val="single"/>
              <w:bottom w:color="000000" w:sz="4" w:val="single"/>
              <w:right w:color="000000" w:sz="4" w:val="single"/>
            </w:tcBorders>
            <w:vAlign w:val="center"/>
          </w:tcPr>
          <w:p w14:paraId="66070000">
            <w:pPr>
              <w:widowControl w:val="1"/>
              <w:ind w:firstLine="0" w:left="0"/>
              <w:jc w:val="left"/>
              <w:rPr>
                <w:rFonts w:ascii="Times New Roman" w:hAnsi="Times New Roman"/>
                <w:color w:val="000000"/>
                <w:sz w:val="12"/>
              </w:rPr>
            </w:pPr>
            <w:r>
              <w:rPr>
                <w:rFonts w:ascii="Times New Roman" w:hAnsi="Times New Roman"/>
                <w:color w:val="000000"/>
                <w:sz w:val="12"/>
              </w:rPr>
              <w:t>Всего по этапу 2023 года</w:t>
            </w:r>
          </w:p>
        </w:tc>
        <w:tc>
          <w:tcPr>
            <w:tcW w:type="dxa" w:w="546"/>
            <w:tcBorders>
              <w:top w:color="000000" w:sz="4" w:val="single"/>
              <w:left w:color="000000" w:sz="4" w:val="single"/>
              <w:bottom w:color="000000" w:sz="4" w:val="single"/>
              <w:right w:color="000000" w:sz="4" w:val="single"/>
            </w:tcBorders>
            <w:vAlign w:val="center"/>
          </w:tcPr>
          <w:p w14:paraId="67070000">
            <w:pPr>
              <w:widowControl w:val="1"/>
              <w:ind w:firstLine="0" w:left="-131" w:right="-110"/>
              <w:jc w:val="center"/>
              <w:rPr>
                <w:rFonts w:ascii="Times New Roman" w:hAnsi="Times New Roman"/>
                <w:color w:val="000000"/>
                <w:sz w:val="12"/>
              </w:rPr>
            </w:pPr>
            <w:r>
              <w:rPr>
                <w:rFonts w:ascii="Times New Roman" w:hAnsi="Times New Roman"/>
                <w:color w:val="000000"/>
                <w:sz w:val="12"/>
              </w:rPr>
              <w:t>6 361,20</w:t>
            </w:r>
          </w:p>
        </w:tc>
        <w:tc>
          <w:tcPr>
            <w:tcW w:type="dxa" w:w="546"/>
            <w:tcBorders>
              <w:top w:color="000000" w:sz="4" w:val="single"/>
              <w:left w:color="000000" w:sz="4" w:val="single"/>
              <w:bottom w:color="000000" w:sz="4" w:val="single"/>
              <w:right w:color="000000" w:sz="4" w:val="single"/>
            </w:tcBorders>
            <w:vAlign w:val="center"/>
          </w:tcPr>
          <w:p w14:paraId="68070000">
            <w:pPr>
              <w:widowControl w:val="1"/>
              <w:ind w:firstLine="0" w:left="-131" w:right="-110"/>
              <w:jc w:val="center"/>
              <w:rPr>
                <w:rFonts w:ascii="Times New Roman" w:hAnsi="Times New Roman"/>
                <w:color w:val="000000"/>
                <w:sz w:val="12"/>
              </w:rPr>
            </w:pPr>
            <w:r>
              <w:rPr>
                <w:rFonts w:ascii="Times New Roman" w:hAnsi="Times New Roman"/>
                <w:color w:val="000000"/>
                <w:sz w:val="12"/>
              </w:rPr>
              <w:t>1 205 279 367,39</w:t>
            </w:r>
          </w:p>
        </w:tc>
        <w:tc>
          <w:tcPr>
            <w:tcW w:type="dxa" w:w="546"/>
            <w:tcBorders>
              <w:top w:color="000000" w:sz="4" w:val="single"/>
              <w:left w:color="000000" w:sz="4" w:val="single"/>
              <w:bottom w:color="000000" w:sz="4" w:val="single"/>
              <w:right w:color="000000" w:sz="4" w:val="single"/>
            </w:tcBorders>
            <w:vAlign w:val="center"/>
          </w:tcPr>
          <w:p w14:paraId="69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6"/>
            <w:tcBorders>
              <w:top w:color="000000" w:sz="4" w:val="single"/>
              <w:left w:color="000000" w:sz="4" w:val="single"/>
              <w:bottom w:color="000000" w:sz="4" w:val="single"/>
              <w:right w:color="000000" w:sz="4" w:val="single"/>
            </w:tcBorders>
            <w:vAlign w:val="center"/>
          </w:tcPr>
          <w:p w14:paraId="6A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8"/>
            <w:tcBorders>
              <w:top w:color="000000" w:sz="4" w:val="single"/>
              <w:left w:color="000000" w:sz="4" w:val="single"/>
              <w:bottom w:color="000000" w:sz="4" w:val="single"/>
              <w:right w:color="000000" w:sz="4" w:val="single"/>
            </w:tcBorders>
            <w:vAlign w:val="center"/>
          </w:tcPr>
          <w:p w14:paraId="6B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8"/>
            <w:tcBorders>
              <w:top w:color="000000" w:sz="4" w:val="single"/>
              <w:left w:color="000000" w:sz="4" w:val="single"/>
              <w:bottom w:color="000000" w:sz="4" w:val="single"/>
              <w:right w:color="000000" w:sz="4" w:val="single"/>
            </w:tcBorders>
            <w:shd w:fill="FFFFFF" w:val="clear"/>
            <w:vAlign w:val="center"/>
          </w:tcPr>
          <w:p w14:paraId="6C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8"/>
            <w:tcBorders>
              <w:top w:color="000000" w:sz="4" w:val="single"/>
              <w:left w:color="000000" w:sz="4" w:val="single"/>
              <w:bottom w:color="000000" w:sz="4" w:val="single"/>
              <w:right w:color="000000" w:sz="4" w:val="single"/>
            </w:tcBorders>
            <w:shd w:fill="FFFFFF" w:val="clear"/>
            <w:vAlign w:val="center"/>
          </w:tcPr>
          <w:p w14:paraId="6D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55"/>
            <w:tcBorders>
              <w:top w:color="000000" w:sz="4" w:val="single"/>
              <w:left w:color="000000" w:sz="4" w:val="single"/>
              <w:bottom w:color="000000" w:sz="4" w:val="single"/>
              <w:right w:color="000000" w:sz="4" w:val="single"/>
            </w:tcBorders>
            <w:vAlign w:val="center"/>
          </w:tcPr>
          <w:p w14:paraId="6E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45"/>
            <w:tcBorders>
              <w:top w:color="000000" w:sz="4" w:val="single"/>
              <w:left w:color="000000" w:sz="4" w:val="single"/>
              <w:bottom w:color="000000" w:sz="4" w:val="single"/>
              <w:right w:color="000000" w:sz="4" w:val="single"/>
            </w:tcBorders>
            <w:shd w:fill="FFFFFF" w:val="clear"/>
            <w:vAlign w:val="center"/>
          </w:tcPr>
          <w:p w14:paraId="6F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51"/>
            <w:tcBorders>
              <w:top w:color="000000" w:sz="4" w:val="single"/>
              <w:left w:color="000000" w:sz="4" w:val="single"/>
              <w:bottom w:color="000000" w:sz="4" w:val="single"/>
              <w:right w:color="000000" w:sz="4" w:val="single"/>
            </w:tcBorders>
            <w:vAlign w:val="center"/>
          </w:tcPr>
          <w:p w14:paraId="70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67"/>
            <w:tcBorders>
              <w:top w:color="000000" w:sz="4" w:val="single"/>
              <w:left w:color="000000" w:sz="4" w:val="single"/>
              <w:bottom w:color="000000" w:sz="4" w:val="single"/>
              <w:right w:color="000000" w:sz="4" w:val="single"/>
            </w:tcBorders>
            <w:vAlign w:val="center"/>
          </w:tcPr>
          <w:p w14:paraId="71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vAlign w:val="center"/>
          </w:tcPr>
          <w:p w14:paraId="72070000">
            <w:pPr>
              <w:widowControl w:val="1"/>
              <w:ind w:firstLine="0" w:left="-131" w:right="-110"/>
              <w:jc w:val="center"/>
              <w:rPr>
                <w:rFonts w:ascii="Times New Roman" w:hAnsi="Times New Roman"/>
                <w:color w:val="000000"/>
                <w:sz w:val="12"/>
              </w:rPr>
            </w:pPr>
            <w:r>
              <w:rPr>
                <w:rFonts w:ascii="Times New Roman" w:hAnsi="Times New Roman"/>
                <w:color w:val="000000"/>
                <w:sz w:val="12"/>
              </w:rPr>
              <w:t>6 361,20</w:t>
            </w:r>
          </w:p>
        </w:tc>
        <w:tc>
          <w:tcPr>
            <w:tcW w:type="dxa" w:w="546"/>
            <w:tcBorders>
              <w:top w:color="000000" w:sz="4" w:val="single"/>
              <w:left w:color="000000" w:sz="4" w:val="single"/>
              <w:bottom w:color="000000" w:sz="4" w:val="single"/>
              <w:right w:color="000000" w:sz="4" w:val="single"/>
            </w:tcBorders>
            <w:vAlign w:val="center"/>
          </w:tcPr>
          <w:p w14:paraId="73070000">
            <w:pPr>
              <w:widowControl w:val="1"/>
              <w:ind w:firstLine="0" w:left="-131" w:right="-110"/>
              <w:jc w:val="center"/>
              <w:rPr>
                <w:rFonts w:ascii="Times New Roman" w:hAnsi="Times New Roman"/>
                <w:color w:val="000000"/>
                <w:sz w:val="12"/>
              </w:rPr>
            </w:pPr>
            <w:r>
              <w:rPr>
                <w:rFonts w:ascii="Times New Roman" w:hAnsi="Times New Roman"/>
                <w:color w:val="000000"/>
                <w:sz w:val="12"/>
              </w:rPr>
              <w:t>5 826,20</w:t>
            </w:r>
          </w:p>
        </w:tc>
        <w:tc>
          <w:tcPr>
            <w:tcW w:type="dxa" w:w="468"/>
            <w:tcBorders>
              <w:top w:color="000000" w:sz="4" w:val="single"/>
              <w:left w:color="000000" w:sz="4" w:val="single"/>
              <w:bottom w:color="000000" w:sz="4" w:val="single"/>
              <w:right w:color="000000" w:sz="4" w:val="single"/>
            </w:tcBorders>
            <w:vAlign w:val="center"/>
          </w:tcPr>
          <w:p w14:paraId="74070000">
            <w:pPr>
              <w:widowControl w:val="1"/>
              <w:ind w:firstLine="0" w:left="-131" w:right="-110"/>
              <w:jc w:val="center"/>
              <w:rPr>
                <w:rFonts w:ascii="Times New Roman" w:hAnsi="Times New Roman"/>
                <w:color w:val="000000"/>
                <w:sz w:val="12"/>
              </w:rPr>
            </w:pPr>
            <w:r>
              <w:rPr>
                <w:rFonts w:ascii="Times New Roman" w:hAnsi="Times New Roman"/>
                <w:color w:val="000000"/>
                <w:sz w:val="12"/>
              </w:rPr>
              <w:t>1</w:t>
            </w:r>
            <w:r>
              <w:rPr>
                <w:rFonts w:ascii="Times New Roman" w:hAnsi="Times New Roman"/>
                <w:color w:val="000000"/>
                <w:sz w:val="12"/>
              </w:rPr>
              <w:t> </w:t>
            </w:r>
            <w:r>
              <w:rPr>
                <w:rFonts w:ascii="Times New Roman" w:hAnsi="Times New Roman"/>
                <w:color w:val="000000"/>
                <w:sz w:val="12"/>
              </w:rPr>
              <w:t>205</w:t>
            </w:r>
            <w:r>
              <w:rPr>
                <w:rFonts w:ascii="Times New Roman" w:hAnsi="Times New Roman"/>
                <w:color w:val="000000"/>
                <w:sz w:val="12"/>
              </w:rPr>
              <w:t xml:space="preserve"> </w:t>
            </w:r>
            <w:r>
              <w:rPr>
                <w:rFonts w:ascii="Times New Roman" w:hAnsi="Times New Roman"/>
                <w:color w:val="000000"/>
                <w:sz w:val="12"/>
              </w:rPr>
              <w:t xml:space="preserve"> 279 367,39</w:t>
            </w:r>
          </w:p>
        </w:tc>
        <w:tc>
          <w:tcPr>
            <w:tcW w:type="dxa" w:w="473"/>
            <w:tcBorders>
              <w:top w:color="000000" w:sz="4" w:val="single"/>
              <w:left w:color="000000" w:sz="4" w:val="single"/>
              <w:bottom w:color="000000" w:sz="4" w:val="single"/>
              <w:right w:color="000000" w:sz="4" w:val="single"/>
            </w:tcBorders>
            <w:vAlign w:val="center"/>
          </w:tcPr>
          <w:p w14:paraId="75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76"/>
            <w:tcBorders>
              <w:top w:color="000000" w:sz="4" w:val="single"/>
              <w:left w:color="000000" w:sz="4" w:val="single"/>
              <w:bottom w:color="000000" w:sz="4" w:val="single"/>
              <w:right w:color="000000" w:sz="4" w:val="single"/>
            </w:tcBorders>
            <w:vAlign w:val="center"/>
          </w:tcPr>
          <w:p w14:paraId="76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vAlign w:val="center"/>
          </w:tcPr>
          <w:p w14:paraId="77070000">
            <w:pPr>
              <w:widowControl w:val="1"/>
              <w:ind w:firstLine="0" w:left="-131" w:right="-110"/>
              <w:jc w:val="center"/>
              <w:rPr>
                <w:rFonts w:ascii="Times New Roman" w:hAnsi="Times New Roman"/>
                <w:color w:val="000000"/>
                <w:sz w:val="12"/>
              </w:rPr>
            </w:pPr>
            <w:r>
              <w:rPr>
                <w:rFonts w:ascii="Times New Roman" w:hAnsi="Times New Roman"/>
                <w:color w:val="000000"/>
                <w:sz w:val="12"/>
              </w:rPr>
              <w:t>4 510,00</w:t>
            </w:r>
          </w:p>
        </w:tc>
        <w:tc>
          <w:tcPr>
            <w:tcW w:type="dxa" w:w="546"/>
            <w:tcBorders>
              <w:top w:color="000000" w:sz="4" w:val="single"/>
              <w:left w:color="000000" w:sz="4" w:val="single"/>
              <w:bottom w:color="000000" w:sz="4" w:val="single"/>
              <w:right w:color="000000" w:sz="4" w:val="single"/>
            </w:tcBorders>
            <w:vAlign w:val="center"/>
          </w:tcPr>
          <w:p w14:paraId="78070000">
            <w:pPr>
              <w:widowControl w:val="1"/>
              <w:ind w:firstLine="0" w:left="-131" w:right="-110"/>
              <w:jc w:val="center"/>
              <w:rPr>
                <w:rFonts w:ascii="Times New Roman" w:hAnsi="Times New Roman"/>
                <w:color w:val="000000"/>
                <w:sz w:val="12"/>
              </w:rPr>
            </w:pPr>
            <w:r>
              <w:rPr>
                <w:rFonts w:ascii="Times New Roman" w:hAnsi="Times New Roman"/>
                <w:color w:val="000000"/>
                <w:sz w:val="12"/>
              </w:rPr>
              <w:t>661 176 000,00</w:t>
            </w:r>
          </w:p>
        </w:tc>
        <w:tc>
          <w:tcPr>
            <w:tcW w:type="dxa" w:w="546"/>
            <w:tcBorders>
              <w:top w:color="000000" w:sz="4" w:val="single"/>
              <w:left w:color="000000" w:sz="4" w:val="single"/>
              <w:bottom w:color="000000" w:sz="4" w:val="single"/>
              <w:right w:color="000000" w:sz="4" w:val="single"/>
            </w:tcBorders>
            <w:vAlign w:val="center"/>
          </w:tcPr>
          <w:p w14:paraId="79070000">
            <w:pPr>
              <w:widowControl w:val="1"/>
              <w:ind w:firstLine="0" w:left="-131" w:right="-110"/>
              <w:jc w:val="center"/>
              <w:rPr>
                <w:rFonts w:ascii="Times New Roman" w:hAnsi="Times New Roman"/>
                <w:color w:val="000000"/>
                <w:sz w:val="12"/>
              </w:rPr>
            </w:pPr>
            <w:r>
              <w:rPr>
                <w:rFonts w:ascii="Times New Roman" w:hAnsi="Times New Roman"/>
                <w:color w:val="000000"/>
                <w:sz w:val="12"/>
              </w:rPr>
              <w:t>1 316,20</w:t>
            </w:r>
          </w:p>
        </w:tc>
        <w:tc>
          <w:tcPr>
            <w:tcW w:type="dxa" w:w="593"/>
            <w:tcBorders>
              <w:top w:color="000000" w:sz="4" w:val="single"/>
              <w:left w:color="000000" w:sz="4" w:val="single"/>
              <w:bottom w:color="000000" w:sz="4" w:val="single"/>
              <w:right w:color="000000" w:sz="4" w:val="single"/>
            </w:tcBorders>
            <w:vAlign w:val="center"/>
          </w:tcPr>
          <w:p w14:paraId="7A070000">
            <w:pPr>
              <w:widowControl w:val="1"/>
              <w:ind w:firstLine="0" w:left="-131" w:right="-110"/>
              <w:jc w:val="center"/>
              <w:rPr>
                <w:rFonts w:ascii="Times New Roman" w:hAnsi="Times New Roman"/>
                <w:color w:val="000000"/>
                <w:sz w:val="12"/>
              </w:rPr>
            </w:pPr>
            <w:r>
              <w:rPr>
                <w:rFonts w:ascii="Times New Roman" w:hAnsi="Times New Roman"/>
                <w:color w:val="000000"/>
                <w:sz w:val="12"/>
              </w:rPr>
              <w:t>544 103 367,39</w:t>
            </w:r>
          </w:p>
        </w:tc>
        <w:tc>
          <w:tcPr>
            <w:tcW w:type="dxa" w:w="506"/>
            <w:tcBorders>
              <w:top w:color="000000" w:sz="4" w:val="single"/>
              <w:left w:color="000000" w:sz="4" w:val="single"/>
              <w:bottom w:color="000000" w:sz="4" w:val="single"/>
              <w:right w:color="000000" w:sz="4" w:val="single"/>
            </w:tcBorders>
            <w:vAlign w:val="center"/>
          </w:tcPr>
          <w:p w14:paraId="7B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09"/>
            <w:tcBorders>
              <w:top w:color="000000" w:sz="4" w:val="single"/>
              <w:left w:color="000000" w:sz="4" w:val="single"/>
              <w:bottom w:color="000000" w:sz="4" w:val="single"/>
              <w:right w:color="000000" w:sz="4" w:val="single"/>
            </w:tcBorders>
            <w:vAlign w:val="center"/>
          </w:tcPr>
          <w:p w14:paraId="7C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82"/>
            <w:tcBorders>
              <w:top w:color="000000" w:sz="4" w:val="single"/>
              <w:left w:color="000000" w:sz="4" w:val="single"/>
              <w:bottom w:color="000000" w:sz="4" w:val="single"/>
              <w:right w:color="000000" w:sz="4" w:val="single"/>
            </w:tcBorders>
            <w:vAlign w:val="center"/>
          </w:tcPr>
          <w:p w14:paraId="7D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shd w:fill="FFFFFF" w:val="clear"/>
            <w:vAlign w:val="center"/>
          </w:tcPr>
          <w:p w14:paraId="7E070000">
            <w:pPr>
              <w:widowControl w:val="1"/>
              <w:ind w:firstLine="0" w:left="-131" w:right="-110"/>
              <w:jc w:val="center"/>
              <w:rPr>
                <w:rFonts w:ascii="Times New Roman" w:hAnsi="Times New Roman"/>
                <w:color w:val="000000"/>
                <w:sz w:val="12"/>
              </w:rPr>
            </w:pPr>
            <w:r>
              <w:rPr>
                <w:rFonts w:ascii="Times New Roman" w:hAnsi="Times New Roman"/>
                <w:color w:val="000000"/>
                <w:sz w:val="12"/>
              </w:rPr>
              <w:t>6 327,20</w:t>
            </w:r>
          </w:p>
        </w:tc>
        <w:tc>
          <w:tcPr>
            <w:tcW w:type="dxa" w:w="426"/>
            <w:tcBorders>
              <w:top w:color="000000" w:sz="4" w:val="single"/>
              <w:left w:color="000000" w:sz="4" w:val="single"/>
              <w:bottom w:color="000000" w:sz="4" w:val="single"/>
              <w:right w:color="000000" w:sz="4" w:val="single"/>
            </w:tcBorders>
            <w:shd w:fill="FFFFFF" w:val="clear"/>
            <w:vAlign w:val="center"/>
          </w:tcPr>
          <w:p w14:paraId="7F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6"/>
            <w:tcBorders>
              <w:top w:color="000000" w:sz="4" w:val="single"/>
              <w:left w:color="000000" w:sz="4" w:val="single"/>
              <w:bottom w:color="000000" w:sz="4" w:val="single"/>
              <w:right w:color="000000" w:sz="4" w:val="single"/>
            </w:tcBorders>
            <w:shd w:fill="FFFFFF" w:val="clear"/>
            <w:vAlign w:val="center"/>
          </w:tcPr>
          <w:p w14:paraId="80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shd w:fill="FFFFFF" w:val="clear"/>
            <w:vAlign w:val="center"/>
          </w:tcPr>
          <w:p w14:paraId="81070000">
            <w:pPr>
              <w:widowControl w:val="1"/>
              <w:ind w:firstLine="0" w:left="-131" w:right="-110"/>
              <w:jc w:val="center"/>
              <w:rPr>
                <w:rFonts w:ascii="Times New Roman" w:hAnsi="Times New Roman"/>
                <w:color w:val="000000"/>
                <w:sz w:val="12"/>
              </w:rPr>
            </w:pPr>
            <w:r>
              <w:rPr>
                <w:rFonts w:ascii="Times New Roman" w:hAnsi="Times New Roman"/>
                <w:color w:val="000000"/>
                <w:sz w:val="12"/>
              </w:rPr>
              <w:t>528,20</w:t>
            </w:r>
          </w:p>
        </w:tc>
      </w:tr>
      <w:tr>
        <w:trPr>
          <w:trHeight w:hRule="atLeast" w:val="300"/>
        </w:trPr>
        <w:tc>
          <w:tcPr>
            <w:tcW w:type="dxa" w:w="378"/>
            <w:tcBorders>
              <w:top w:color="000000" w:sz="4" w:val="single"/>
              <w:left w:color="000000" w:sz="4" w:val="single"/>
              <w:bottom w:color="000000" w:sz="4" w:val="single"/>
              <w:right w:color="000000" w:sz="4" w:val="single"/>
            </w:tcBorders>
            <w:vAlign w:val="center"/>
          </w:tcPr>
          <w:p w14:paraId="82070000">
            <w:pPr>
              <w:widowControl w:val="1"/>
              <w:ind w:firstLine="0" w:left="0"/>
              <w:jc w:val="center"/>
              <w:rPr>
                <w:rFonts w:ascii="Times New Roman" w:hAnsi="Times New Roman"/>
                <w:color w:val="000000"/>
                <w:sz w:val="12"/>
              </w:rPr>
            </w:pPr>
            <w:r>
              <w:rPr>
                <w:rFonts w:ascii="Times New Roman" w:hAnsi="Times New Roman"/>
                <w:color w:val="000000"/>
                <w:sz w:val="12"/>
              </w:rPr>
              <w:t>1</w:t>
            </w:r>
          </w:p>
        </w:tc>
        <w:tc>
          <w:tcPr>
            <w:tcW w:type="dxa" w:w="1075"/>
            <w:tcBorders>
              <w:top w:color="000000" w:sz="4" w:val="single"/>
              <w:left w:color="000000" w:sz="4" w:val="single"/>
              <w:bottom w:color="000000" w:sz="4" w:val="single"/>
              <w:right w:color="000000" w:sz="4" w:val="single"/>
            </w:tcBorders>
            <w:vAlign w:val="center"/>
          </w:tcPr>
          <w:p w14:paraId="83070000">
            <w:pPr>
              <w:widowControl w:val="1"/>
              <w:ind w:firstLine="0" w:left="0"/>
              <w:jc w:val="left"/>
              <w:rPr>
                <w:rFonts w:ascii="Times New Roman" w:hAnsi="Times New Roman"/>
                <w:color w:val="000000"/>
                <w:sz w:val="12"/>
              </w:rPr>
            </w:pPr>
            <w:r>
              <w:rPr>
                <w:rFonts w:ascii="Times New Roman" w:hAnsi="Times New Roman"/>
                <w:color w:val="000000"/>
                <w:sz w:val="12"/>
              </w:rPr>
              <w:t xml:space="preserve">Итого по Анадырский муниципальный район </w:t>
            </w:r>
          </w:p>
        </w:tc>
        <w:tc>
          <w:tcPr>
            <w:tcW w:type="dxa" w:w="546"/>
            <w:tcBorders>
              <w:top w:color="000000" w:sz="4" w:val="single"/>
              <w:left w:color="000000" w:sz="4" w:val="single"/>
              <w:bottom w:color="000000" w:sz="4" w:val="single"/>
              <w:right w:color="000000" w:sz="4" w:val="single"/>
            </w:tcBorders>
            <w:vAlign w:val="center"/>
          </w:tcPr>
          <w:p w14:paraId="84070000">
            <w:pPr>
              <w:widowControl w:val="1"/>
              <w:ind w:firstLine="0" w:left="-131" w:right="-110"/>
              <w:jc w:val="center"/>
              <w:rPr>
                <w:rFonts w:ascii="Times New Roman" w:hAnsi="Times New Roman"/>
                <w:color w:val="000000"/>
                <w:sz w:val="12"/>
              </w:rPr>
            </w:pPr>
            <w:r>
              <w:rPr>
                <w:rFonts w:ascii="Times New Roman" w:hAnsi="Times New Roman"/>
                <w:color w:val="000000"/>
                <w:sz w:val="12"/>
              </w:rPr>
              <w:t>1 741,30</w:t>
            </w:r>
          </w:p>
        </w:tc>
        <w:tc>
          <w:tcPr>
            <w:tcW w:type="dxa" w:w="546"/>
            <w:tcBorders>
              <w:top w:color="000000" w:sz="4" w:val="single"/>
              <w:left w:color="000000" w:sz="4" w:val="single"/>
              <w:bottom w:color="000000" w:sz="4" w:val="single"/>
              <w:right w:color="000000" w:sz="4" w:val="single"/>
            </w:tcBorders>
            <w:vAlign w:val="center"/>
          </w:tcPr>
          <w:p w14:paraId="85070000">
            <w:pPr>
              <w:widowControl w:val="1"/>
              <w:ind w:firstLine="0" w:left="-131" w:right="-110"/>
              <w:jc w:val="center"/>
              <w:rPr>
                <w:rFonts w:ascii="Times New Roman" w:hAnsi="Times New Roman"/>
                <w:color w:val="000000"/>
                <w:sz w:val="12"/>
              </w:rPr>
            </w:pPr>
            <w:r>
              <w:rPr>
                <w:rFonts w:ascii="Times New Roman" w:hAnsi="Times New Roman"/>
                <w:color w:val="000000"/>
                <w:sz w:val="12"/>
              </w:rPr>
              <w:t>422 472 287,76</w:t>
            </w:r>
          </w:p>
        </w:tc>
        <w:tc>
          <w:tcPr>
            <w:tcW w:type="dxa" w:w="546"/>
            <w:tcBorders>
              <w:top w:color="000000" w:sz="4" w:val="single"/>
              <w:left w:color="000000" w:sz="4" w:val="single"/>
              <w:bottom w:color="000000" w:sz="4" w:val="single"/>
              <w:right w:color="000000" w:sz="4" w:val="single"/>
            </w:tcBorders>
            <w:vAlign w:val="center"/>
          </w:tcPr>
          <w:p w14:paraId="86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6"/>
            <w:tcBorders>
              <w:top w:color="000000" w:sz="4" w:val="single"/>
              <w:left w:color="000000" w:sz="4" w:val="single"/>
              <w:bottom w:color="000000" w:sz="4" w:val="single"/>
              <w:right w:color="000000" w:sz="4" w:val="single"/>
            </w:tcBorders>
            <w:vAlign w:val="center"/>
          </w:tcPr>
          <w:p w14:paraId="87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8"/>
            <w:tcBorders>
              <w:top w:color="000000" w:sz="4" w:val="single"/>
              <w:left w:color="000000" w:sz="4" w:val="single"/>
              <w:bottom w:color="000000" w:sz="4" w:val="single"/>
              <w:right w:color="000000" w:sz="4" w:val="single"/>
            </w:tcBorders>
            <w:vAlign w:val="center"/>
          </w:tcPr>
          <w:p w14:paraId="88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8"/>
            <w:tcBorders>
              <w:top w:color="000000" w:sz="4" w:val="single"/>
              <w:left w:color="000000" w:sz="4" w:val="single"/>
              <w:bottom w:color="000000" w:sz="4" w:val="single"/>
              <w:right w:color="000000" w:sz="4" w:val="single"/>
            </w:tcBorders>
            <w:shd w:fill="FFFFFF" w:val="clear"/>
            <w:vAlign w:val="center"/>
          </w:tcPr>
          <w:p w14:paraId="89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8"/>
            <w:tcBorders>
              <w:top w:color="000000" w:sz="4" w:val="single"/>
              <w:left w:color="000000" w:sz="4" w:val="single"/>
              <w:bottom w:color="000000" w:sz="4" w:val="single"/>
              <w:right w:color="000000" w:sz="4" w:val="single"/>
            </w:tcBorders>
            <w:shd w:fill="FFFFFF" w:val="clear"/>
            <w:vAlign w:val="center"/>
          </w:tcPr>
          <w:p w14:paraId="8A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55"/>
            <w:tcBorders>
              <w:top w:color="000000" w:sz="4" w:val="single"/>
              <w:left w:color="000000" w:sz="4" w:val="single"/>
              <w:bottom w:color="000000" w:sz="4" w:val="single"/>
              <w:right w:color="000000" w:sz="4" w:val="single"/>
            </w:tcBorders>
            <w:vAlign w:val="center"/>
          </w:tcPr>
          <w:p w14:paraId="8B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45"/>
            <w:tcBorders>
              <w:top w:color="000000" w:sz="4" w:val="single"/>
              <w:left w:color="000000" w:sz="4" w:val="single"/>
              <w:bottom w:color="000000" w:sz="4" w:val="single"/>
              <w:right w:color="000000" w:sz="4" w:val="single"/>
            </w:tcBorders>
            <w:shd w:fill="FFFFFF" w:val="clear"/>
            <w:vAlign w:val="center"/>
          </w:tcPr>
          <w:p w14:paraId="8C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51"/>
            <w:tcBorders>
              <w:top w:color="000000" w:sz="4" w:val="single"/>
              <w:left w:color="000000" w:sz="4" w:val="single"/>
              <w:bottom w:color="000000" w:sz="4" w:val="single"/>
              <w:right w:color="000000" w:sz="4" w:val="single"/>
            </w:tcBorders>
            <w:vAlign w:val="center"/>
          </w:tcPr>
          <w:p w14:paraId="8D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67"/>
            <w:tcBorders>
              <w:top w:color="000000" w:sz="4" w:val="single"/>
              <w:left w:color="000000" w:sz="4" w:val="single"/>
              <w:bottom w:color="000000" w:sz="4" w:val="single"/>
              <w:right w:color="000000" w:sz="4" w:val="single"/>
            </w:tcBorders>
            <w:vAlign w:val="center"/>
          </w:tcPr>
          <w:p w14:paraId="8E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vAlign w:val="center"/>
          </w:tcPr>
          <w:p w14:paraId="8F070000">
            <w:pPr>
              <w:widowControl w:val="1"/>
              <w:ind w:firstLine="0" w:left="-131" w:right="-110"/>
              <w:jc w:val="center"/>
              <w:rPr>
                <w:rFonts w:ascii="Times New Roman" w:hAnsi="Times New Roman"/>
                <w:color w:val="000000"/>
                <w:sz w:val="12"/>
              </w:rPr>
            </w:pPr>
            <w:r>
              <w:rPr>
                <w:rFonts w:ascii="Times New Roman" w:hAnsi="Times New Roman"/>
                <w:color w:val="000000"/>
                <w:sz w:val="12"/>
              </w:rPr>
              <w:t>1 741,30</w:t>
            </w:r>
          </w:p>
        </w:tc>
        <w:tc>
          <w:tcPr>
            <w:tcW w:type="dxa" w:w="546"/>
            <w:tcBorders>
              <w:top w:color="000000" w:sz="4" w:val="single"/>
              <w:left w:color="000000" w:sz="4" w:val="single"/>
              <w:bottom w:color="000000" w:sz="4" w:val="single"/>
              <w:right w:color="000000" w:sz="4" w:val="single"/>
            </w:tcBorders>
            <w:vAlign w:val="center"/>
          </w:tcPr>
          <w:p w14:paraId="90070000">
            <w:pPr>
              <w:widowControl w:val="1"/>
              <w:ind w:firstLine="0" w:left="-131" w:right="-110"/>
              <w:jc w:val="center"/>
              <w:rPr>
                <w:rFonts w:ascii="Times New Roman" w:hAnsi="Times New Roman"/>
                <w:color w:val="000000"/>
                <w:sz w:val="12"/>
              </w:rPr>
            </w:pPr>
            <w:r>
              <w:rPr>
                <w:rFonts w:ascii="Times New Roman" w:hAnsi="Times New Roman"/>
                <w:color w:val="000000"/>
                <w:sz w:val="12"/>
              </w:rPr>
              <w:t>848,70</w:t>
            </w:r>
          </w:p>
        </w:tc>
        <w:tc>
          <w:tcPr>
            <w:tcW w:type="dxa" w:w="468"/>
            <w:tcBorders>
              <w:top w:color="000000" w:sz="4" w:val="single"/>
              <w:left w:color="000000" w:sz="4" w:val="single"/>
              <w:bottom w:color="000000" w:sz="4" w:val="single"/>
              <w:right w:color="000000" w:sz="4" w:val="single"/>
            </w:tcBorders>
            <w:vAlign w:val="center"/>
          </w:tcPr>
          <w:p w14:paraId="91070000">
            <w:pPr>
              <w:widowControl w:val="1"/>
              <w:ind w:firstLine="0" w:left="-131" w:right="-110"/>
              <w:jc w:val="center"/>
              <w:rPr>
                <w:rFonts w:ascii="Times New Roman" w:hAnsi="Times New Roman"/>
                <w:color w:val="000000"/>
                <w:sz w:val="12"/>
              </w:rPr>
            </w:pPr>
            <w:r>
              <w:rPr>
                <w:rFonts w:ascii="Times New Roman" w:hAnsi="Times New Roman"/>
                <w:color w:val="000000"/>
                <w:sz w:val="12"/>
              </w:rPr>
              <w:t>422 472 287,76</w:t>
            </w:r>
          </w:p>
        </w:tc>
        <w:tc>
          <w:tcPr>
            <w:tcW w:type="dxa" w:w="473"/>
            <w:tcBorders>
              <w:top w:color="000000" w:sz="4" w:val="single"/>
              <w:left w:color="000000" w:sz="4" w:val="single"/>
              <w:bottom w:color="000000" w:sz="4" w:val="single"/>
              <w:right w:color="000000" w:sz="4" w:val="single"/>
            </w:tcBorders>
            <w:vAlign w:val="center"/>
          </w:tcPr>
          <w:p w14:paraId="92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76"/>
            <w:tcBorders>
              <w:top w:color="000000" w:sz="4" w:val="single"/>
              <w:left w:color="000000" w:sz="4" w:val="single"/>
              <w:bottom w:color="000000" w:sz="4" w:val="single"/>
              <w:right w:color="000000" w:sz="4" w:val="single"/>
            </w:tcBorders>
            <w:vAlign w:val="center"/>
          </w:tcPr>
          <w:p w14:paraId="93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vAlign w:val="center"/>
          </w:tcPr>
          <w:p w14:paraId="94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vAlign w:val="center"/>
          </w:tcPr>
          <w:p w14:paraId="95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vAlign w:val="center"/>
          </w:tcPr>
          <w:p w14:paraId="96070000">
            <w:pPr>
              <w:widowControl w:val="1"/>
              <w:ind w:firstLine="0" w:left="-131" w:right="-110"/>
              <w:jc w:val="center"/>
              <w:rPr>
                <w:rFonts w:ascii="Times New Roman" w:hAnsi="Times New Roman"/>
                <w:color w:val="000000"/>
                <w:sz w:val="12"/>
              </w:rPr>
            </w:pPr>
            <w:r>
              <w:rPr>
                <w:rFonts w:ascii="Times New Roman" w:hAnsi="Times New Roman"/>
                <w:color w:val="000000"/>
                <w:sz w:val="12"/>
              </w:rPr>
              <w:t>848,70</w:t>
            </w:r>
          </w:p>
        </w:tc>
        <w:tc>
          <w:tcPr>
            <w:tcW w:type="dxa" w:w="593"/>
            <w:tcBorders>
              <w:top w:color="000000" w:sz="4" w:val="single"/>
              <w:left w:color="000000" w:sz="4" w:val="single"/>
              <w:bottom w:color="000000" w:sz="4" w:val="single"/>
              <w:right w:color="000000" w:sz="4" w:val="single"/>
            </w:tcBorders>
            <w:vAlign w:val="center"/>
          </w:tcPr>
          <w:p w14:paraId="97070000">
            <w:pPr>
              <w:widowControl w:val="1"/>
              <w:ind w:firstLine="0" w:left="-131" w:right="-110"/>
              <w:jc w:val="center"/>
              <w:rPr>
                <w:rFonts w:ascii="Times New Roman" w:hAnsi="Times New Roman"/>
                <w:color w:val="000000"/>
                <w:sz w:val="12"/>
              </w:rPr>
            </w:pPr>
            <w:r>
              <w:rPr>
                <w:rFonts w:ascii="Times New Roman" w:hAnsi="Times New Roman"/>
                <w:color w:val="000000"/>
                <w:sz w:val="12"/>
              </w:rPr>
              <w:t>422 472 287,76</w:t>
            </w:r>
          </w:p>
        </w:tc>
        <w:tc>
          <w:tcPr>
            <w:tcW w:type="dxa" w:w="506"/>
            <w:tcBorders>
              <w:top w:color="000000" w:sz="4" w:val="single"/>
              <w:left w:color="000000" w:sz="4" w:val="single"/>
              <w:bottom w:color="000000" w:sz="4" w:val="single"/>
              <w:right w:color="000000" w:sz="4" w:val="single"/>
            </w:tcBorders>
            <w:vAlign w:val="center"/>
          </w:tcPr>
          <w:p w14:paraId="98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09"/>
            <w:tcBorders>
              <w:top w:color="000000" w:sz="4" w:val="single"/>
              <w:left w:color="000000" w:sz="4" w:val="single"/>
              <w:bottom w:color="000000" w:sz="4" w:val="single"/>
              <w:right w:color="000000" w:sz="4" w:val="single"/>
            </w:tcBorders>
            <w:vAlign w:val="center"/>
          </w:tcPr>
          <w:p w14:paraId="99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82"/>
            <w:tcBorders>
              <w:top w:color="000000" w:sz="4" w:val="single"/>
              <w:left w:color="000000" w:sz="4" w:val="single"/>
              <w:bottom w:color="000000" w:sz="4" w:val="single"/>
              <w:right w:color="000000" w:sz="4" w:val="single"/>
            </w:tcBorders>
            <w:vAlign w:val="center"/>
          </w:tcPr>
          <w:p w14:paraId="9A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shd w:fill="FFFFFF" w:val="clear"/>
            <w:vAlign w:val="center"/>
          </w:tcPr>
          <w:p w14:paraId="9B070000">
            <w:pPr>
              <w:widowControl w:val="1"/>
              <w:ind w:firstLine="0" w:left="-131" w:right="-110"/>
              <w:jc w:val="center"/>
              <w:rPr>
                <w:rFonts w:ascii="Times New Roman" w:hAnsi="Times New Roman"/>
                <w:color w:val="000000"/>
                <w:sz w:val="12"/>
              </w:rPr>
            </w:pPr>
            <w:r>
              <w:rPr>
                <w:rFonts w:ascii="Times New Roman" w:hAnsi="Times New Roman"/>
                <w:color w:val="000000"/>
                <w:sz w:val="12"/>
              </w:rPr>
              <w:t>2 313,70</w:t>
            </w:r>
          </w:p>
        </w:tc>
        <w:tc>
          <w:tcPr>
            <w:tcW w:type="dxa" w:w="426"/>
            <w:tcBorders>
              <w:top w:color="000000" w:sz="4" w:val="single"/>
              <w:left w:color="000000" w:sz="4" w:val="single"/>
              <w:bottom w:color="000000" w:sz="4" w:val="single"/>
              <w:right w:color="000000" w:sz="4" w:val="single"/>
            </w:tcBorders>
            <w:shd w:fill="FFFFFF" w:val="clear"/>
            <w:vAlign w:val="center"/>
          </w:tcPr>
          <w:p w14:paraId="9C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6"/>
            <w:tcBorders>
              <w:top w:color="000000" w:sz="4" w:val="single"/>
              <w:left w:color="000000" w:sz="4" w:val="single"/>
              <w:bottom w:color="000000" w:sz="4" w:val="single"/>
              <w:right w:color="000000" w:sz="4" w:val="single"/>
            </w:tcBorders>
            <w:shd w:fill="FFFFFF" w:val="clear"/>
            <w:vAlign w:val="center"/>
          </w:tcPr>
          <w:p w14:paraId="9D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shd w:fill="FFFFFF" w:val="clear"/>
            <w:vAlign w:val="center"/>
          </w:tcPr>
          <w:p w14:paraId="9E070000">
            <w:pPr>
              <w:widowControl w:val="1"/>
              <w:ind w:firstLine="0" w:left="-131" w:right="-110"/>
              <w:jc w:val="center"/>
              <w:rPr>
                <w:rFonts w:ascii="Times New Roman" w:hAnsi="Times New Roman"/>
                <w:color w:val="000000"/>
                <w:sz w:val="12"/>
              </w:rPr>
            </w:pPr>
            <w:r>
              <w:rPr>
                <w:rFonts w:ascii="Times New Roman" w:hAnsi="Times New Roman"/>
                <w:color w:val="000000"/>
                <w:sz w:val="12"/>
              </w:rPr>
              <w:t>278,20</w:t>
            </w:r>
          </w:p>
        </w:tc>
      </w:tr>
      <w:tr>
        <w:trPr>
          <w:trHeight w:hRule="atLeast" w:val="300"/>
        </w:trPr>
        <w:tc>
          <w:tcPr>
            <w:tcW w:type="dxa" w:w="378"/>
            <w:tcBorders>
              <w:top w:color="000000" w:sz="4" w:val="single"/>
              <w:left w:color="000000" w:sz="4" w:val="single"/>
              <w:bottom w:color="000000" w:sz="4" w:val="single"/>
              <w:right w:color="000000" w:sz="4" w:val="single"/>
            </w:tcBorders>
            <w:vAlign w:val="center"/>
          </w:tcPr>
          <w:p w14:paraId="9F070000">
            <w:pPr>
              <w:widowControl w:val="1"/>
              <w:ind w:firstLine="0" w:left="0"/>
              <w:jc w:val="center"/>
              <w:rPr>
                <w:rFonts w:ascii="Times New Roman" w:hAnsi="Times New Roman"/>
                <w:color w:val="000000"/>
                <w:sz w:val="12"/>
              </w:rPr>
            </w:pPr>
            <w:r>
              <w:rPr>
                <w:rFonts w:ascii="Times New Roman" w:hAnsi="Times New Roman"/>
                <w:color w:val="000000"/>
                <w:sz w:val="12"/>
              </w:rPr>
              <w:t>2</w:t>
            </w:r>
          </w:p>
        </w:tc>
        <w:tc>
          <w:tcPr>
            <w:tcW w:type="dxa" w:w="1075"/>
            <w:tcBorders>
              <w:top w:color="000000" w:sz="4" w:val="single"/>
              <w:left w:color="000000" w:sz="4" w:val="single"/>
              <w:bottom w:color="000000" w:sz="4" w:val="single"/>
              <w:right w:color="000000" w:sz="4" w:val="single"/>
            </w:tcBorders>
            <w:vAlign w:val="center"/>
          </w:tcPr>
          <w:p w14:paraId="A0070000">
            <w:pPr>
              <w:widowControl w:val="1"/>
              <w:ind w:firstLine="0" w:left="0"/>
              <w:jc w:val="left"/>
              <w:rPr>
                <w:rFonts w:ascii="Times New Roman" w:hAnsi="Times New Roman"/>
                <w:color w:val="000000"/>
                <w:sz w:val="12"/>
              </w:rPr>
            </w:pPr>
            <w:r>
              <w:rPr>
                <w:rFonts w:ascii="Times New Roman" w:hAnsi="Times New Roman"/>
                <w:color w:val="000000"/>
                <w:sz w:val="12"/>
              </w:rPr>
              <w:t xml:space="preserve">Итого по </w:t>
            </w:r>
            <w:r>
              <w:rPr>
                <w:rFonts w:ascii="Times New Roman" w:hAnsi="Times New Roman"/>
                <w:color w:val="000000"/>
                <w:sz w:val="12"/>
              </w:rPr>
              <w:t>Алькатваам</w:t>
            </w:r>
            <w:r>
              <w:rPr>
                <w:rFonts w:ascii="Times New Roman" w:hAnsi="Times New Roman"/>
                <w:color w:val="000000"/>
                <w:sz w:val="12"/>
              </w:rPr>
              <w:t xml:space="preserve"> (Анадырский муниципальный район)</w:t>
            </w:r>
          </w:p>
        </w:tc>
        <w:tc>
          <w:tcPr>
            <w:tcW w:type="dxa" w:w="546"/>
            <w:tcBorders>
              <w:top w:color="000000" w:sz="4" w:val="single"/>
              <w:left w:color="000000" w:sz="4" w:val="single"/>
              <w:bottom w:color="000000" w:sz="4" w:val="single"/>
              <w:right w:color="000000" w:sz="4" w:val="single"/>
            </w:tcBorders>
            <w:vAlign w:val="center"/>
          </w:tcPr>
          <w:p w14:paraId="A1070000">
            <w:pPr>
              <w:widowControl w:val="1"/>
              <w:ind w:firstLine="0" w:left="-131" w:right="-110"/>
              <w:jc w:val="center"/>
              <w:rPr>
                <w:rFonts w:ascii="Times New Roman" w:hAnsi="Times New Roman"/>
                <w:color w:val="000000"/>
                <w:sz w:val="12"/>
              </w:rPr>
            </w:pPr>
            <w:r>
              <w:rPr>
                <w:rFonts w:ascii="Times New Roman" w:hAnsi="Times New Roman"/>
                <w:color w:val="000000"/>
                <w:sz w:val="12"/>
              </w:rPr>
              <w:t>348,20</w:t>
            </w:r>
          </w:p>
        </w:tc>
        <w:tc>
          <w:tcPr>
            <w:tcW w:type="dxa" w:w="546"/>
            <w:tcBorders>
              <w:top w:color="000000" w:sz="4" w:val="single"/>
              <w:left w:color="000000" w:sz="4" w:val="single"/>
              <w:bottom w:color="000000" w:sz="4" w:val="single"/>
              <w:right w:color="000000" w:sz="4" w:val="single"/>
            </w:tcBorders>
            <w:vAlign w:val="center"/>
          </w:tcPr>
          <w:p w14:paraId="A2070000">
            <w:pPr>
              <w:widowControl w:val="1"/>
              <w:ind w:firstLine="0" w:left="-131" w:right="-110"/>
              <w:jc w:val="center"/>
              <w:rPr>
                <w:rFonts w:ascii="Times New Roman" w:hAnsi="Times New Roman"/>
                <w:color w:val="000000"/>
                <w:sz w:val="12"/>
              </w:rPr>
            </w:pPr>
            <w:r>
              <w:rPr>
                <w:rFonts w:ascii="Times New Roman" w:hAnsi="Times New Roman"/>
                <w:color w:val="000000"/>
                <w:sz w:val="12"/>
              </w:rPr>
              <w:t>83 000 000,00</w:t>
            </w:r>
          </w:p>
        </w:tc>
        <w:tc>
          <w:tcPr>
            <w:tcW w:type="dxa" w:w="546"/>
            <w:tcBorders>
              <w:top w:color="000000" w:sz="4" w:val="single"/>
              <w:left w:color="000000" w:sz="4" w:val="single"/>
              <w:bottom w:color="000000" w:sz="4" w:val="single"/>
              <w:right w:color="000000" w:sz="4" w:val="single"/>
            </w:tcBorders>
            <w:vAlign w:val="center"/>
          </w:tcPr>
          <w:p w14:paraId="A3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6"/>
            <w:tcBorders>
              <w:top w:color="000000" w:sz="4" w:val="single"/>
              <w:left w:color="000000" w:sz="4" w:val="single"/>
              <w:bottom w:color="000000" w:sz="4" w:val="single"/>
              <w:right w:color="000000" w:sz="4" w:val="single"/>
            </w:tcBorders>
            <w:vAlign w:val="center"/>
          </w:tcPr>
          <w:p w14:paraId="A4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8"/>
            <w:tcBorders>
              <w:top w:color="000000" w:sz="4" w:val="single"/>
              <w:left w:color="000000" w:sz="4" w:val="single"/>
              <w:bottom w:color="000000" w:sz="4" w:val="single"/>
              <w:right w:color="000000" w:sz="4" w:val="single"/>
            </w:tcBorders>
            <w:vAlign w:val="center"/>
          </w:tcPr>
          <w:p w14:paraId="A5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8"/>
            <w:tcBorders>
              <w:top w:color="000000" w:sz="4" w:val="single"/>
              <w:left w:color="000000" w:sz="4" w:val="single"/>
              <w:bottom w:color="000000" w:sz="4" w:val="single"/>
              <w:right w:color="000000" w:sz="4" w:val="single"/>
            </w:tcBorders>
            <w:shd w:fill="FFFFFF" w:val="clear"/>
            <w:vAlign w:val="center"/>
          </w:tcPr>
          <w:p w14:paraId="A6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8"/>
            <w:tcBorders>
              <w:top w:color="000000" w:sz="4" w:val="single"/>
              <w:left w:color="000000" w:sz="4" w:val="single"/>
              <w:bottom w:color="000000" w:sz="4" w:val="single"/>
              <w:right w:color="000000" w:sz="4" w:val="single"/>
            </w:tcBorders>
            <w:shd w:fill="FFFFFF" w:val="clear"/>
            <w:vAlign w:val="center"/>
          </w:tcPr>
          <w:p w14:paraId="A7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55"/>
            <w:tcBorders>
              <w:top w:color="000000" w:sz="4" w:val="single"/>
              <w:left w:color="000000" w:sz="4" w:val="single"/>
              <w:bottom w:color="000000" w:sz="4" w:val="single"/>
              <w:right w:color="000000" w:sz="4" w:val="single"/>
            </w:tcBorders>
            <w:vAlign w:val="center"/>
          </w:tcPr>
          <w:p w14:paraId="A8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45"/>
            <w:tcBorders>
              <w:top w:color="000000" w:sz="4" w:val="single"/>
              <w:left w:color="000000" w:sz="4" w:val="single"/>
              <w:bottom w:color="000000" w:sz="4" w:val="single"/>
              <w:right w:color="000000" w:sz="4" w:val="single"/>
            </w:tcBorders>
            <w:shd w:fill="FFFFFF" w:val="clear"/>
            <w:vAlign w:val="center"/>
          </w:tcPr>
          <w:p w14:paraId="A9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51"/>
            <w:tcBorders>
              <w:top w:color="000000" w:sz="4" w:val="single"/>
              <w:left w:color="000000" w:sz="4" w:val="single"/>
              <w:bottom w:color="000000" w:sz="4" w:val="single"/>
              <w:right w:color="000000" w:sz="4" w:val="single"/>
            </w:tcBorders>
            <w:vAlign w:val="center"/>
          </w:tcPr>
          <w:p w14:paraId="AA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67"/>
            <w:tcBorders>
              <w:top w:color="000000" w:sz="4" w:val="single"/>
              <w:left w:color="000000" w:sz="4" w:val="single"/>
              <w:bottom w:color="000000" w:sz="4" w:val="single"/>
              <w:right w:color="000000" w:sz="4" w:val="single"/>
            </w:tcBorders>
            <w:vAlign w:val="center"/>
          </w:tcPr>
          <w:p w14:paraId="AB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vAlign w:val="center"/>
          </w:tcPr>
          <w:p w14:paraId="AC070000">
            <w:pPr>
              <w:widowControl w:val="1"/>
              <w:ind w:firstLine="0" w:left="-131" w:right="-110"/>
              <w:jc w:val="center"/>
              <w:rPr>
                <w:rFonts w:ascii="Times New Roman" w:hAnsi="Times New Roman"/>
                <w:color w:val="000000"/>
                <w:sz w:val="12"/>
              </w:rPr>
            </w:pPr>
            <w:r>
              <w:rPr>
                <w:rFonts w:ascii="Times New Roman" w:hAnsi="Times New Roman"/>
                <w:color w:val="000000"/>
                <w:sz w:val="12"/>
              </w:rPr>
              <w:t>348,20</w:t>
            </w:r>
          </w:p>
        </w:tc>
        <w:tc>
          <w:tcPr>
            <w:tcW w:type="dxa" w:w="546"/>
            <w:tcBorders>
              <w:top w:color="000000" w:sz="4" w:val="single"/>
              <w:left w:color="000000" w:sz="4" w:val="single"/>
              <w:bottom w:color="000000" w:sz="4" w:val="single"/>
              <w:right w:color="000000" w:sz="4" w:val="single"/>
            </w:tcBorders>
            <w:vAlign w:val="center"/>
          </w:tcPr>
          <w:p w14:paraId="AD070000">
            <w:pPr>
              <w:widowControl w:val="1"/>
              <w:ind w:firstLine="0" w:left="-131" w:right="-110"/>
              <w:jc w:val="center"/>
              <w:rPr>
                <w:rFonts w:ascii="Times New Roman" w:hAnsi="Times New Roman"/>
                <w:color w:val="000000"/>
                <w:sz w:val="12"/>
              </w:rPr>
            </w:pPr>
            <w:r>
              <w:rPr>
                <w:rFonts w:ascii="Times New Roman" w:hAnsi="Times New Roman"/>
                <w:color w:val="000000"/>
                <w:sz w:val="12"/>
              </w:rPr>
              <w:t>380,00</w:t>
            </w:r>
          </w:p>
        </w:tc>
        <w:tc>
          <w:tcPr>
            <w:tcW w:type="dxa" w:w="468"/>
            <w:tcBorders>
              <w:top w:color="000000" w:sz="4" w:val="single"/>
              <w:left w:color="000000" w:sz="4" w:val="single"/>
              <w:bottom w:color="000000" w:sz="4" w:val="single"/>
              <w:right w:color="000000" w:sz="4" w:val="single"/>
            </w:tcBorders>
            <w:vAlign w:val="center"/>
          </w:tcPr>
          <w:p w14:paraId="AE070000">
            <w:pPr>
              <w:widowControl w:val="1"/>
              <w:ind w:firstLine="0" w:left="-131" w:right="-110"/>
              <w:jc w:val="center"/>
              <w:rPr>
                <w:rFonts w:ascii="Times New Roman" w:hAnsi="Times New Roman"/>
                <w:color w:val="000000"/>
                <w:sz w:val="12"/>
              </w:rPr>
            </w:pPr>
            <w:r>
              <w:rPr>
                <w:rFonts w:ascii="Times New Roman" w:hAnsi="Times New Roman"/>
                <w:color w:val="000000"/>
                <w:sz w:val="12"/>
              </w:rPr>
              <w:t>83 000 000,00</w:t>
            </w:r>
          </w:p>
        </w:tc>
        <w:tc>
          <w:tcPr>
            <w:tcW w:type="dxa" w:w="473"/>
            <w:tcBorders>
              <w:top w:color="000000" w:sz="4" w:val="single"/>
              <w:left w:color="000000" w:sz="4" w:val="single"/>
              <w:bottom w:color="000000" w:sz="4" w:val="single"/>
              <w:right w:color="000000" w:sz="4" w:val="single"/>
            </w:tcBorders>
            <w:vAlign w:val="center"/>
          </w:tcPr>
          <w:p w14:paraId="AF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76"/>
            <w:tcBorders>
              <w:top w:color="000000" w:sz="4" w:val="single"/>
              <w:left w:color="000000" w:sz="4" w:val="single"/>
              <w:bottom w:color="000000" w:sz="4" w:val="single"/>
              <w:right w:color="000000" w:sz="4" w:val="single"/>
            </w:tcBorders>
            <w:vAlign w:val="center"/>
          </w:tcPr>
          <w:p w14:paraId="B0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vAlign w:val="center"/>
          </w:tcPr>
          <w:p w14:paraId="B1070000">
            <w:pPr>
              <w:widowControl w:val="1"/>
              <w:ind w:firstLine="0" w:left="-131" w:right="-110"/>
              <w:jc w:val="center"/>
              <w:rPr>
                <w:rFonts w:ascii="Times New Roman" w:hAnsi="Times New Roman"/>
                <w:color w:val="000000"/>
                <w:sz w:val="12"/>
              </w:rPr>
            </w:pPr>
            <w:r>
              <w:rPr>
                <w:rFonts w:ascii="Times New Roman" w:hAnsi="Times New Roman"/>
                <w:color w:val="000000"/>
                <w:sz w:val="12"/>
              </w:rPr>
              <w:t>380,00</w:t>
            </w:r>
          </w:p>
        </w:tc>
        <w:tc>
          <w:tcPr>
            <w:tcW w:type="dxa" w:w="546"/>
            <w:tcBorders>
              <w:top w:color="000000" w:sz="4" w:val="single"/>
              <w:left w:color="000000" w:sz="4" w:val="single"/>
              <w:bottom w:color="000000" w:sz="4" w:val="single"/>
              <w:right w:color="000000" w:sz="4" w:val="single"/>
            </w:tcBorders>
            <w:vAlign w:val="center"/>
          </w:tcPr>
          <w:p w14:paraId="B2070000">
            <w:pPr>
              <w:widowControl w:val="1"/>
              <w:ind w:firstLine="0" w:left="-131" w:right="-110"/>
              <w:jc w:val="center"/>
              <w:rPr>
                <w:rFonts w:ascii="Times New Roman" w:hAnsi="Times New Roman"/>
                <w:color w:val="000000"/>
                <w:sz w:val="12"/>
              </w:rPr>
            </w:pPr>
            <w:r>
              <w:rPr>
                <w:rFonts w:ascii="Times New Roman" w:hAnsi="Times New Roman"/>
                <w:color w:val="000000"/>
                <w:sz w:val="12"/>
              </w:rPr>
              <w:t>83 000 000,00</w:t>
            </w:r>
          </w:p>
        </w:tc>
        <w:tc>
          <w:tcPr>
            <w:tcW w:type="dxa" w:w="546"/>
            <w:tcBorders>
              <w:top w:color="000000" w:sz="4" w:val="single"/>
              <w:left w:color="000000" w:sz="4" w:val="single"/>
              <w:bottom w:color="000000" w:sz="4" w:val="single"/>
              <w:right w:color="000000" w:sz="4" w:val="single"/>
            </w:tcBorders>
            <w:vAlign w:val="center"/>
          </w:tcPr>
          <w:p w14:paraId="B3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93"/>
            <w:tcBorders>
              <w:top w:color="000000" w:sz="4" w:val="single"/>
              <w:left w:color="000000" w:sz="4" w:val="single"/>
              <w:bottom w:color="000000" w:sz="4" w:val="single"/>
              <w:right w:color="000000" w:sz="4" w:val="single"/>
            </w:tcBorders>
            <w:vAlign w:val="center"/>
          </w:tcPr>
          <w:p w14:paraId="B4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06"/>
            <w:tcBorders>
              <w:top w:color="000000" w:sz="4" w:val="single"/>
              <w:left w:color="000000" w:sz="4" w:val="single"/>
              <w:bottom w:color="000000" w:sz="4" w:val="single"/>
              <w:right w:color="000000" w:sz="4" w:val="single"/>
            </w:tcBorders>
            <w:vAlign w:val="center"/>
          </w:tcPr>
          <w:p w14:paraId="B5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09"/>
            <w:tcBorders>
              <w:top w:color="000000" w:sz="4" w:val="single"/>
              <w:left w:color="000000" w:sz="4" w:val="single"/>
              <w:bottom w:color="000000" w:sz="4" w:val="single"/>
              <w:right w:color="000000" w:sz="4" w:val="single"/>
            </w:tcBorders>
            <w:vAlign w:val="center"/>
          </w:tcPr>
          <w:p w14:paraId="B6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82"/>
            <w:tcBorders>
              <w:top w:color="000000" w:sz="4" w:val="single"/>
              <w:left w:color="000000" w:sz="4" w:val="single"/>
              <w:bottom w:color="000000" w:sz="4" w:val="single"/>
              <w:right w:color="000000" w:sz="4" w:val="single"/>
            </w:tcBorders>
            <w:vAlign w:val="center"/>
          </w:tcPr>
          <w:p w14:paraId="B7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shd w:fill="FFFFFF" w:val="clear"/>
            <w:vAlign w:val="center"/>
          </w:tcPr>
          <w:p w14:paraId="B8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6"/>
            <w:tcBorders>
              <w:top w:color="000000" w:sz="4" w:val="single"/>
              <w:left w:color="000000" w:sz="4" w:val="single"/>
              <w:bottom w:color="000000" w:sz="4" w:val="single"/>
              <w:right w:color="000000" w:sz="4" w:val="single"/>
            </w:tcBorders>
            <w:shd w:fill="FFFFFF" w:val="clear"/>
            <w:vAlign w:val="center"/>
          </w:tcPr>
          <w:p w14:paraId="B9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6"/>
            <w:tcBorders>
              <w:top w:color="000000" w:sz="4" w:val="single"/>
              <w:left w:color="000000" w:sz="4" w:val="single"/>
              <w:bottom w:color="000000" w:sz="4" w:val="single"/>
              <w:right w:color="000000" w:sz="4" w:val="single"/>
            </w:tcBorders>
            <w:shd w:fill="FFFFFF" w:val="clear"/>
            <w:vAlign w:val="center"/>
          </w:tcPr>
          <w:p w14:paraId="BA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shd w:fill="FFFFFF" w:val="clear"/>
            <w:vAlign w:val="center"/>
          </w:tcPr>
          <w:p w14:paraId="BB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r>
      <w:tr>
        <w:trPr>
          <w:trHeight w:hRule="atLeast" w:val="300"/>
        </w:trPr>
        <w:tc>
          <w:tcPr>
            <w:tcW w:type="dxa" w:w="378"/>
            <w:tcBorders>
              <w:top w:color="000000" w:sz="4" w:val="single"/>
              <w:left w:color="000000" w:sz="4" w:val="single"/>
              <w:bottom w:color="000000" w:sz="4" w:val="single"/>
              <w:right w:color="000000" w:sz="4" w:val="single"/>
            </w:tcBorders>
            <w:vAlign w:val="center"/>
          </w:tcPr>
          <w:p w14:paraId="BC070000">
            <w:pPr>
              <w:widowControl w:val="1"/>
              <w:ind w:firstLine="0" w:left="0"/>
              <w:jc w:val="center"/>
              <w:rPr>
                <w:rFonts w:ascii="Times New Roman" w:hAnsi="Times New Roman"/>
                <w:color w:val="000000"/>
                <w:sz w:val="12"/>
              </w:rPr>
            </w:pPr>
            <w:r>
              <w:rPr>
                <w:rFonts w:ascii="Times New Roman" w:hAnsi="Times New Roman"/>
                <w:color w:val="000000"/>
                <w:sz w:val="12"/>
              </w:rPr>
              <w:t>3</w:t>
            </w:r>
          </w:p>
        </w:tc>
        <w:tc>
          <w:tcPr>
            <w:tcW w:type="dxa" w:w="1075"/>
            <w:tcBorders>
              <w:top w:color="000000" w:sz="4" w:val="single"/>
              <w:left w:color="000000" w:sz="4" w:val="single"/>
              <w:bottom w:color="000000" w:sz="4" w:val="single"/>
              <w:right w:color="000000" w:sz="4" w:val="single"/>
            </w:tcBorders>
            <w:vAlign w:val="center"/>
          </w:tcPr>
          <w:p w14:paraId="BD070000">
            <w:pPr>
              <w:widowControl w:val="1"/>
              <w:ind w:firstLine="0" w:left="0"/>
              <w:jc w:val="left"/>
              <w:rPr>
                <w:rFonts w:ascii="Times New Roman" w:hAnsi="Times New Roman"/>
                <w:color w:val="000000"/>
                <w:sz w:val="12"/>
              </w:rPr>
            </w:pPr>
            <w:r>
              <w:rPr>
                <w:rFonts w:ascii="Times New Roman" w:hAnsi="Times New Roman"/>
                <w:color w:val="000000"/>
                <w:sz w:val="12"/>
              </w:rPr>
              <w:t xml:space="preserve">Итого по Билибинский муниципальный район </w:t>
            </w:r>
          </w:p>
        </w:tc>
        <w:tc>
          <w:tcPr>
            <w:tcW w:type="dxa" w:w="546"/>
            <w:tcBorders>
              <w:top w:color="000000" w:sz="4" w:val="single"/>
              <w:left w:color="000000" w:sz="4" w:val="single"/>
              <w:bottom w:color="000000" w:sz="4" w:val="single"/>
              <w:right w:color="000000" w:sz="4" w:val="single"/>
            </w:tcBorders>
            <w:vAlign w:val="center"/>
          </w:tcPr>
          <w:p w14:paraId="BE070000">
            <w:pPr>
              <w:widowControl w:val="1"/>
              <w:ind w:firstLine="0" w:left="-131" w:right="-110"/>
              <w:jc w:val="center"/>
              <w:rPr>
                <w:rFonts w:ascii="Times New Roman" w:hAnsi="Times New Roman"/>
                <w:color w:val="000000"/>
                <w:sz w:val="12"/>
              </w:rPr>
            </w:pPr>
            <w:r>
              <w:rPr>
                <w:rFonts w:ascii="Times New Roman" w:hAnsi="Times New Roman"/>
                <w:color w:val="000000"/>
                <w:sz w:val="12"/>
              </w:rPr>
              <w:t>3 331,40</w:t>
            </w:r>
          </w:p>
        </w:tc>
        <w:tc>
          <w:tcPr>
            <w:tcW w:type="dxa" w:w="546"/>
            <w:tcBorders>
              <w:top w:color="000000" w:sz="4" w:val="single"/>
              <w:left w:color="000000" w:sz="4" w:val="single"/>
              <w:bottom w:color="000000" w:sz="4" w:val="single"/>
              <w:right w:color="000000" w:sz="4" w:val="single"/>
            </w:tcBorders>
            <w:vAlign w:val="center"/>
          </w:tcPr>
          <w:p w14:paraId="BF070000">
            <w:pPr>
              <w:widowControl w:val="1"/>
              <w:ind w:firstLine="0" w:left="-131" w:right="-110"/>
              <w:jc w:val="center"/>
              <w:rPr>
                <w:rFonts w:ascii="Times New Roman" w:hAnsi="Times New Roman"/>
                <w:color w:val="000000"/>
                <w:sz w:val="12"/>
              </w:rPr>
            </w:pPr>
            <w:r>
              <w:rPr>
                <w:rFonts w:ascii="Times New Roman" w:hAnsi="Times New Roman"/>
                <w:color w:val="000000"/>
                <w:sz w:val="12"/>
              </w:rPr>
              <w:t>578 176 000,00</w:t>
            </w:r>
          </w:p>
        </w:tc>
        <w:tc>
          <w:tcPr>
            <w:tcW w:type="dxa" w:w="546"/>
            <w:tcBorders>
              <w:top w:color="000000" w:sz="4" w:val="single"/>
              <w:left w:color="000000" w:sz="4" w:val="single"/>
              <w:bottom w:color="000000" w:sz="4" w:val="single"/>
              <w:right w:color="000000" w:sz="4" w:val="single"/>
            </w:tcBorders>
            <w:vAlign w:val="center"/>
          </w:tcPr>
          <w:p w14:paraId="C0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6"/>
            <w:tcBorders>
              <w:top w:color="000000" w:sz="4" w:val="single"/>
              <w:left w:color="000000" w:sz="4" w:val="single"/>
              <w:bottom w:color="000000" w:sz="4" w:val="single"/>
              <w:right w:color="000000" w:sz="4" w:val="single"/>
            </w:tcBorders>
            <w:vAlign w:val="center"/>
          </w:tcPr>
          <w:p w14:paraId="C1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8"/>
            <w:tcBorders>
              <w:top w:color="000000" w:sz="4" w:val="single"/>
              <w:left w:color="000000" w:sz="4" w:val="single"/>
              <w:bottom w:color="000000" w:sz="4" w:val="single"/>
              <w:right w:color="000000" w:sz="4" w:val="single"/>
            </w:tcBorders>
            <w:vAlign w:val="center"/>
          </w:tcPr>
          <w:p w14:paraId="C2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8"/>
            <w:tcBorders>
              <w:top w:color="000000" w:sz="4" w:val="single"/>
              <w:left w:color="000000" w:sz="4" w:val="single"/>
              <w:bottom w:color="000000" w:sz="4" w:val="single"/>
              <w:right w:color="000000" w:sz="4" w:val="single"/>
            </w:tcBorders>
            <w:shd w:fill="FFFFFF" w:val="clear"/>
            <w:vAlign w:val="center"/>
          </w:tcPr>
          <w:p w14:paraId="C3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8"/>
            <w:tcBorders>
              <w:top w:color="000000" w:sz="4" w:val="single"/>
              <w:left w:color="000000" w:sz="4" w:val="single"/>
              <w:bottom w:color="000000" w:sz="4" w:val="single"/>
              <w:right w:color="000000" w:sz="4" w:val="single"/>
            </w:tcBorders>
            <w:shd w:fill="FFFFFF" w:val="clear"/>
            <w:vAlign w:val="center"/>
          </w:tcPr>
          <w:p w14:paraId="C4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55"/>
            <w:tcBorders>
              <w:top w:color="000000" w:sz="4" w:val="single"/>
              <w:left w:color="000000" w:sz="4" w:val="single"/>
              <w:bottom w:color="000000" w:sz="4" w:val="single"/>
              <w:right w:color="000000" w:sz="4" w:val="single"/>
            </w:tcBorders>
            <w:vAlign w:val="center"/>
          </w:tcPr>
          <w:p w14:paraId="C5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45"/>
            <w:tcBorders>
              <w:top w:color="000000" w:sz="4" w:val="single"/>
              <w:left w:color="000000" w:sz="4" w:val="single"/>
              <w:bottom w:color="000000" w:sz="4" w:val="single"/>
              <w:right w:color="000000" w:sz="4" w:val="single"/>
            </w:tcBorders>
            <w:shd w:fill="FFFFFF" w:val="clear"/>
            <w:vAlign w:val="center"/>
          </w:tcPr>
          <w:p w14:paraId="C6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51"/>
            <w:tcBorders>
              <w:top w:color="000000" w:sz="4" w:val="single"/>
              <w:left w:color="000000" w:sz="4" w:val="single"/>
              <w:bottom w:color="000000" w:sz="4" w:val="single"/>
              <w:right w:color="000000" w:sz="4" w:val="single"/>
            </w:tcBorders>
            <w:vAlign w:val="center"/>
          </w:tcPr>
          <w:p w14:paraId="C7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67"/>
            <w:tcBorders>
              <w:top w:color="000000" w:sz="4" w:val="single"/>
              <w:left w:color="000000" w:sz="4" w:val="single"/>
              <w:bottom w:color="000000" w:sz="4" w:val="single"/>
              <w:right w:color="000000" w:sz="4" w:val="single"/>
            </w:tcBorders>
            <w:vAlign w:val="center"/>
          </w:tcPr>
          <w:p w14:paraId="C8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vAlign w:val="center"/>
          </w:tcPr>
          <w:p w14:paraId="C9070000">
            <w:pPr>
              <w:widowControl w:val="1"/>
              <w:ind w:firstLine="0" w:left="-131" w:right="-110"/>
              <w:jc w:val="center"/>
              <w:rPr>
                <w:rFonts w:ascii="Times New Roman" w:hAnsi="Times New Roman"/>
                <w:color w:val="000000"/>
                <w:sz w:val="12"/>
              </w:rPr>
            </w:pPr>
            <w:r>
              <w:rPr>
                <w:rFonts w:ascii="Times New Roman" w:hAnsi="Times New Roman"/>
                <w:color w:val="000000"/>
                <w:sz w:val="12"/>
              </w:rPr>
              <w:t>3 331,40</w:t>
            </w:r>
          </w:p>
        </w:tc>
        <w:tc>
          <w:tcPr>
            <w:tcW w:type="dxa" w:w="546"/>
            <w:tcBorders>
              <w:top w:color="000000" w:sz="4" w:val="single"/>
              <w:left w:color="000000" w:sz="4" w:val="single"/>
              <w:bottom w:color="000000" w:sz="4" w:val="single"/>
              <w:right w:color="000000" w:sz="4" w:val="single"/>
            </w:tcBorders>
            <w:vAlign w:val="center"/>
          </w:tcPr>
          <w:p w14:paraId="CA070000">
            <w:pPr>
              <w:widowControl w:val="1"/>
              <w:ind w:firstLine="0" w:left="-131" w:right="-110"/>
              <w:jc w:val="center"/>
              <w:rPr>
                <w:rFonts w:ascii="Times New Roman" w:hAnsi="Times New Roman"/>
                <w:color w:val="000000"/>
                <w:sz w:val="12"/>
              </w:rPr>
            </w:pPr>
            <w:r>
              <w:rPr>
                <w:rFonts w:ascii="Times New Roman" w:hAnsi="Times New Roman"/>
                <w:color w:val="000000"/>
                <w:sz w:val="12"/>
              </w:rPr>
              <w:t>4 130,00</w:t>
            </w:r>
          </w:p>
        </w:tc>
        <w:tc>
          <w:tcPr>
            <w:tcW w:type="dxa" w:w="468"/>
            <w:tcBorders>
              <w:top w:color="000000" w:sz="4" w:val="single"/>
              <w:left w:color="000000" w:sz="4" w:val="single"/>
              <w:bottom w:color="000000" w:sz="4" w:val="single"/>
              <w:right w:color="000000" w:sz="4" w:val="single"/>
            </w:tcBorders>
            <w:vAlign w:val="center"/>
          </w:tcPr>
          <w:p w14:paraId="CB070000">
            <w:pPr>
              <w:widowControl w:val="1"/>
              <w:ind w:firstLine="0" w:left="-131" w:right="-110"/>
              <w:jc w:val="center"/>
              <w:rPr>
                <w:rFonts w:ascii="Times New Roman" w:hAnsi="Times New Roman"/>
                <w:color w:val="000000"/>
                <w:sz w:val="12"/>
              </w:rPr>
            </w:pPr>
            <w:r>
              <w:rPr>
                <w:rFonts w:ascii="Times New Roman" w:hAnsi="Times New Roman"/>
                <w:color w:val="000000"/>
                <w:sz w:val="12"/>
              </w:rPr>
              <w:t>578 176 000,00</w:t>
            </w:r>
          </w:p>
        </w:tc>
        <w:tc>
          <w:tcPr>
            <w:tcW w:type="dxa" w:w="473"/>
            <w:tcBorders>
              <w:top w:color="000000" w:sz="4" w:val="single"/>
              <w:left w:color="000000" w:sz="4" w:val="single"/>
              <w:bottom w:color="000000" w:sz="4" w:val="single"/>
              <w:right w:color="000000" w:sz="4" w:val="single"/>
            </w:tcBorders>
            <w:vAlign w:val="center"/>
          </w:tcPr>
          <w:p w14:paraId="CC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76"/>
            <w:tcBorders>
              <w:top w:color="000000" w:sz="4" w:val="single"/>
              <w:left w:color="000000" w:sz="4" w:val="single"/>
              <w:bottom w:color="000000" w:sz="4" w:val="single"/>
              <w:right w:color="000000" w:sz="4" w:val="single"/>
            </w:tcBorders>
            <w:vAlign w:val="center"/>
          </w:tcPr>
          <w:p w14:paraId="CD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vAlign w:val="center"/>
          </w:tcPr>
          <w:p w14:paraId="CE070000">
            <w:pPr>
              <w:widowControl w:val="1"/>
              <w:ind w:firstLine="0" w:left="-131" w:right="-110"/>
              <w:jc w:val="center"/>
              <w:rPr>
                <w:rFonts w:ascii="Times New Roman" w:hAnsi="Times New Roman"/>
                <w:color w:val="000000"/>
                <w:sz w:val="12"/>
              </w:rPr>
            </w:pPr>
            <w:r>
              <w:rPr>
                <w:rFonts w:ascii="Times New Roman" w:hAnsi="Times New Roman"/>
                <w:color w:val="000000"/>
                <w:sz w:val="12"/>
              </w:rPr>
              <w:t>4 130,00</w:t>
            </w:r>
          </w:p>
        </w:tc>
        <w:tc>
          <w:tcPr>
            <w:tcW w:type="dxa" w:w="546"/>
            <w:tcBorders>
              <w:top w:color="000000" w:sz="4" w:val="single"/>
              <w:left w:color="000000" w:sz="4" w:val="single"/>
              <w:bottom w:color="000000" w:sz="4" w:val="single"/>
              <w:right w:color="000000" w:sz="4" w:val="single"/>
            </w:tcBorders>
            <w:vAlign w:val="center"/>
          </w:tcPr>
          <w:p w14:paraId="CF070000">
            <w:pPr>
              <w:widowControl w:val="1"/>
              <w:ind w:firstLine="0" w:left="-131" w:right="-110"/>
              <w:jc w:val="center"/>
              <w:rPr>
                <w:rFonts w:ascii="Times New Roman" w:hAnsi="Times New Roman"/>
                <w:color w:val="000000"/>
                <w:sz w:val="12"/>
              </w:rPr>
            </w:pPr>
            <w:r>
              <w:rPr>
                <w:rFonts w:ascii="Times New Roman" w:hAnsi="Times New Roman"/>
                <w:color w:val="000000"/>
                <w:sz w:val="12"/>
              </w:rPr>
              <w:t>578 176 000,00</w:t>
            </w:r>
          </w:p>
        </w:tc>
        <w:tc>
          <w:tcPr>
            <w:tcW w:type="dxa" w:w="546"/>
            <w:tcBorders>
              <w:top w:color="000000" w:sz="4" w:val="single"/>
              <w:left w:color="000000" w:sz="4" w:val="single"/>
              <w:bottom w:color="000000" w:sz="4" w:val="single"/>
              <w:right w:color="000000" w:sz="4" w:val="single"/>
            </w:tcBorders>
            <w:vAlign w:val="center"/>
          </w:tcPr>
          <w:p w14:paraId="D0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93"/>
            <w:tcBorders>
              <w:top w:color="000000" w:sz="4" w:val="single"/>
              <w:left w:color="000000" w:sz="4" w:val="single"/>
              <w:bottom w:color="000000" w:sz="4" w:val="single"/>
              <w:right w:color="000000" w:sz="4" w:val="single"/>
            </w:tcBorders>
            <w:vAlign w:val="center"/>
          </w:tcPr>
          <w:p w14:paraId="D1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06"/>
            <w:tcBorders>
              <w:top w:color="000000" w:sz="4" w:val="single"/>
              <w:left w:color="000000" w:sz="4" w:val="single"/>
              <w:bottom w:color="000000" w:sz="4" w:val="single"/>
              <w:right w:color="000000" w:sz="4" w:val="single"/>
            </w:tcBorders>
            <w:vAlign w:val="center"/>
          </w:tcPr>
          <w:p w14:paraId="D2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09"/>
            <w:tcBorders>
              <w:top w:color="000000" w:sz="4" w:val="single"/>
              <w:left w:color="000000" w:sz="4" w:val="single"/>
              <w:bottom w:color="000000" w:sz="4" w:val="single"/>
              <w:right w:color="000000" w:sz="4" w:val="single"/>
            </w:tcBorders>
            <w:vAlign w:val="center"/>
          </w:tcPr>
          <w:p w14:paraId="D3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82"/>
            <w:tcBorders>
              <w:top w:color="000000" w:sz="4" w:val="single"/>
              <w:left w:color="000000" w:sz="4" w:val="single"/>
              <w:bottom w:color="000000" w:sz="4" w:val="single"/>
              <w:right w:color="000000" w:sz="4" w:val="single"/>
            </w:tcBorders>
            <w:vAlign w:val="center"/>
          </w:tcPr>
          <w:p w14:paraId="D4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shd w:fill="FFFFFF" w:val="clear"/>
            <w:vAlign w:val="center"/>
          </w:tcPr>
          <w:p w14:paraId="D5070000">
            <w:pPr>
              <w:widowControl w:val="1"/>
              <w:ind w:firstLine="0" w:left="-131" w:right="-110"/>
              <w:jc w:val="center"/>
              <w:rPr>
                <w:rFonts w:ascii="Times New Roman" w:hAnsi="Times New Roman"/>
                <w:color w:val="000000"/>
                <w:sz w:val="12"/>
              </w:rPr>
            </w:pPr>
            <w:r>
              <w:rPr>
                <w:rFonts w:ascii="Times New Roman" w:hAnsi="Times New Roman"/>
                <w:color w:val="000000"/>
                <w:sz w:val="12"/>
              </w:rPr>
              <w:t>3 880,00</w:t>
            </w:r>
          </w:p>
        </w:tc>
        <w:tc>
          <w:tcPr>
            <w:tcW w:type="dxa" w:w="426"/>
            <w:tcBorders>
              <w:top w:color="000000" w:sz="4" w:val="single"/>
              <w:left w:color="000000" w:sz="4" w:val="single"/>
              <w:bottom w:color="000000" w:sz="4" w:val="single"/>
              <w:right w:color="000000" w:sz="4" w:val="single"/>
            </w:tcBorders>
            <w:shd w:fill="FFFFFF" w:val="clear"/>
            <w:vAlign w:val="center"/>
          </w:tcPr>
          <w:p w14:paraId="D6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6"/>
            <w:tcBorders>
              <w:top w:color="000000" w:sz="4" w:val="single"/>
              <w:left w:color="000000" w:sz="4" w:val="single"/>
              <w:bottom w:color="000000" w:sz="4" w:val="single"/>
              <w:right w:color="000000" w:sz="4" w:val="single"/>
            </w:tcBorders>
            <w:shd w:fill="FFFFFF" w:val="clear"/>
            <w:vAlign w:val="center"/>
          </w:tcPr>
          <w:p w14:paraId="D7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shd w:fill="FFFFFF" w:val="clear"/>
            <w:vAlign w:val="center"/>
          </w:tcPr>
          <w:p w14:paraId="D8070000">
            <w:pPr>
              <w:widowControl w:val="1"/>
              <w:ind w:firstLine="0" w:left="-131" w:right="-110"/>
              <w:jc w:val="center"/>
              <w:rPr>
                <w:rFonts w:ascii="Times New Roman" w:hAnsi="Times New Roman"/>
                <w:color w:val="000000"/>
                <w:sz w:val="12"/>
              </w:rPr>
            </w:pPr>
            <w:r>
              <w:rPr>
                <w:rFonts w:ascii="Times New Roman" w:hAnsi="Times New Roman"/>
                <w:color w:val="000000"/>
                <w:sz w:val="12"/>
              </w:rPr>
              <w:t>250,00</w:t>
            </w:r>
          </w:p>
        </w:tc>
      </w:tr>
      <w:tr>
        <w:trPr>
          <w:trHeight w:hRule="atLeast" w:val="300"/>
        </w:trPr>
        <w:tc>
          <w:tcPr>
            <w:tcW w:type="dxa" w:w="378"/>
            <w:tcBorders>
              <w:top w:color="000000" w:sz="4" w:val="single"/>
              <w:left w:color="000000" w:sz="4" w:val="single"/>
              <w:bottom w:color="000000" w:sz="4" w:val="single"/>
              <w:right w:color="000000" w:sz="4" w:val="single"/>
            </w:tcBorders>
            <w:vAlign w:val="center"/>
          </w:tcPr>
          <w:p w14:paraId="D9070000">
            <w:pPr>
              <w:widowControl w:val="1"/>
              <w:ind w:firstLine="0" w:left="0"/>
              <w:jc w:val="center"/>
              <w:rPr>
                <w:rFonts w:ascii="Times New Roman" w:hAnsi="Times New Roman"/>
                <w:color w:val="000000"/>
                <w:sz w:val="12"/>
              </w:rPr>
            </w:pPr>
            <w:r>
              <w:rPr>
                <w:rFonts w:ascii="Times New Roman" w:hAnsi="Times New Roman"/>
                <w:color w:val="000000"/>
                <w:sz w:val="12"/>
              </w:rPr>
              <w:t>4</w:t>
            </w:r>
          </w:p>
        </w:tc>
        <w:tc>
          <w:tcPr>
            <w:tcW w:type="dxa" w:w="1075"/>
            <w:tcBorders>
              <w:top w:color="000000" w:sz="4" w:val="single"/>
              <w:left w:color="000000" w:sz="4" w:val="single"/>
              <w:bottom w:color="000000" w:sz="4" w:val="single"/>
              <w:right w:color="000000" w:sz="4" w:val="single"/>
            </w:tcBorders>
            <w:vAlign w:val="center"/>
          </w:tcPr>
          <w:p w14:paraId="DA070000">
            <w:pPr>
              <w:widowControl w:val="1"/>
              <w:ind w:firstLine="0" w:left="0"/>
              <w:jc w:val="left"/>
              <w:rPr>
                <w:rFonts w:ascii="Times New Roman" w:hAnsi="Times New Roman"/>
                <w:color w:val="000000"/>
                <w:sz w:val="12"/>
              </w:rPr>
            </w:pPr>
            <w:r>
              <w:rPr>
                <w:rFonts w:ascii="Times New Roman" w:hAnsi="Times New Roman"/>
                <w:color w:val="000000"/>
                <w:sz w:val="12"/>
              </w:rPr>
              <w:t xml:space="preserve">Итого по Провиденский городской округ </w:t>
            </w:r>
          </w:p>
        </w:tc>
        <w:tc>
          <w:tcPr>
            <w:tcW w:type="dxa" w:w="546"/>
            <w:tcBorders>
              <w:top w:color="000000" w:sz="4" w:val="single"/>
              <w:left w:color="000000" w:sz="4" w:val="single"/>
              <w:bottom w:color="000000" w:sz="4" w:val="single"/>
              <w:right w:color="000000" w:sz="4" w:val="single"/>
            </w:tcBorders>
            <w:vAlign w:val="center"/>
          </w:tcPr>
          <w:p w14:paraId="DB070000">
            <w:pPr>
              <w:widowControl w:val="1"/>
              <w:ind w:firstLine="0" w:left="-131" w:right="-110"/>
              <w:jc w:val="center"/>
              <w:rPr>
                <w:rFonts w:ascii="Times New Roman" w:hAnsi="Times New Roman"/>
                <w:color w:val="000000"/>
                <w:sz w:val="12"/>
              </w:rPr>
            </w:pPr>
            <w:r>
              <w:rPr>
                <w:rFonts w:ascii="Times New Roman" w:hAnsi="Times New Roman"/>
                <w:color w:val="000000"/>
                <w:sz w:val="12"/>
              </w:rPr>
              <w:t>335,00</w:t>
            </w:r>
          </w:p>
        </w:tc>
        <w:tc>
          <w:tcPr>
            <w:tcW w:type="dxa" w:w="546"/>
            <w:tcBorders>
              <w:top w:color="000000" w:sz="4" w:val="single"/>
              <w:left w:color="000000" w:sz="4" w:val="single"/>
              <w:bottom w:color="000000" w:sz="4" w:val="single"/>
              <w:right w:color="000000" w:sz="4" w:val="single"/>
            </w:tcBorders>
            <w:vAlign w:val="center"/>
          </w:tcPr>
          <w:p w14:paraId="DC070000">
            <w:pPr>
              <w:widowControl w:val="1"/>
              <w:ind w:firstLine="0" w:left="-131" w:right="-110"/>
              <w:jc w:val="center"/>
              <w:rPr>
                <w:rFonts w:ascii="Times New Roman" w:hAnsi="Times New Roman"/>
                <w:color w:val="000000"/>
                <w:sz w:val="12"/>
              </w:rPr>
            </w:pPr>
            <w:r>
              <w:rPr>
                <w:rFonts w:ascii="Times New Roman" w:hAnsi="Times New Roman"/>
                <w:color w:val="000000"/>
                <w:sz w:val="12"/>
              </w:rPr>
              <w:t>78 183 000,00</w:t>
            </w:r>
          </w:p>
        </w:tc>
        <w:tc>
          <w:tcPr>
            <w:tcW w:type="dxa" w:w="546"/>
            <w:tcBorders>
              <w:top w:color="000000" w:sz="4" w:val="single"/>
              <w:left w:color="000000" w:sz="4" w:val="single"/>
              <w:bottom w:color="000000" w:sz="4" w:val="single"/>
              <w:right w:color="000000" w:sz="4" w:val="single"/>
            </w:tcBorders>
            <w:vAlign w:val="center"/>
          </w:tcPr>
          <w:p w14:paraId="DD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6"/>
            <w:tcBorders>
              <w:top w:color="000000" w:sz="4" w:val="single"/>
              <w:left w:color="000000" w:sz="4" w:val="single"/>
              <w:bottom w:color="000000" w:sz="4" w:val="single"/>
              <w:right w:color="000000" w:sz="4" w:val="single"/>
            </w:tcBorders>
            <w:vAlign w:val="center"/>
          </w:tcPr>
          <w:p w14:paraId="DE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8"/>
            <w:tcBorders>
              <w:top w:color="000000" w:sz="4" w:val="single"/>
              <w:left w:color="000000" w:sz="4" w:val="single"/>
              <w:bottom w:color="000000" w:sz="4" w:val="single"/>
              <w:right w:color="000000" w:sz="4" w:val="single"/>
            </w:tcBorders>
            <w:vAlign w:val="center"/>
          </w:tcPr>
          <w:p w14:paraId="DF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8"/>
            <w:tcBorders>
              <w:top w:color="000000" w:sz="4" w:val="single"/>
              <w:left w:color="000000" w:sz="4" w:val="single"/>
              <w:bottom w:color="000000" w:sz="4" w:val="single"/>
              <w:right w:color="000000" w:sz="4" w:val="single"/>
            </w:tcBorders>
            <w:shd w:fill="FFFFFF" w:val="clear"/>
            <w:vAlign w:val="center"/>
          </w:tcPr>
          <w:p w14:paraId="E0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8"/>
            <w:tcBorders>
              <w:top w:color="000000" w:sz="4" w:val="single"/>
              <w:left w:color="000000" w:sz="4" w:val="single"/>
              <w:bottom w:color="000000" w:sz="4" w:val="single"/>
              <w:right w:color="000000" w:sz="4" w:val="single"/>
            </w:tcBorders>
            <w:shd w:fill="FFFFFF" w:val="clear"/>
            <w:vAlign w:val="center"/>
          </w:tcPr>
          <w:p w14:paraId="E1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55"/>
            <w:tcBorders>
              <w:top w:color="000000" w:sz="4" w:val="single"/>
              <w:left w:color="000000" w:sz="4" w:val="single"/>
              <w:bottom w:color="000000" w:sz="4" w:val="single"/>
              <w:right w:color="000000" w:sz="4" w:val="single"/>
            </w:tcBorders>
            <w:vAlign w:val="center"/>
          </w:tcPr>
          <w:p w14:paraId="E2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45"/>
            <w:tcBorders>
              <w:top w:color="000000" w:sz="4" w:val="single"/>
              <w:left w:color="000000" w:sz="4" w:val="single"/>
              <w:bottom w:color="000000" w:sz="4" w:val="single"/>
              <w:right w:color="000000" w:sz="4" w:val="single"/>
            </w:tcBorders>
            <w:shd w:fill="FFFFFF" w:val="clear"/>
            <w:vAlign w:val="center"/>
          </w:tcPr>
          <w:p w14:paraId="E3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51"/>
            <w:tcBorders>
              <w:top w:color="000000" w:sz="4" w:val="single"/>
              <w:left w:color="000000" w:sz="4" w:val="single"/>
              <w:bottom w:color="000000" w:sz="4" w:val="single"/>
              <w:right w:color="000000" w:sz="4" w:val="single"/>
            </w:tcBorders>
            <w:vAlign w:val="center"/>
          </w:tcPr>
          <w:p w14:paraId="E4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67"/>
            <w:tcBorders>
              <w:top w:color="000000" w:sz="4" w:val="single"/>
              <w:left w:color="000000" w:sz="4" w:val="single"/>
              <w:bottom w:color="000000" w:sz="4" w:val="single"/>
              <w:right w:color="000000" w:sz="4" w:val="single"/>
            </w:tcBorders>
            <w:vAlign w:val="center"/>
          </w:tcPr>
          <w:p w14:paraId="E5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vAlign w:val="center"/>
          </w:tcPr>
          <w:p w14:paraId="E6070000">
            <w:pPr>
              <w:widowControl w:val="1"/>
              <w:ind w:firstLine="0" w:left="-131" w:right="-110"/>
              <w:jc w:val="center"/>
              <w:rPr>
                <w:rFonts w:ascii="Times New Roman" w:hAnsi="Times New Roman"/>
                <w:color w:val="000000"/>
                <w:sz w:val="12"/>
              </w:rPr>
            </w:pPr>
            <w:r>
              <w:rPr>
                <w:rFonts w:ascii="Times New Roman" w:hAnsi="Times New Roman"/>
                <w:color w:val="000000"/>
                <w:sz w:val="12"/>
              </w:rPr>
              <w:t>335,00</w:t>
            </w:r>
          </w:p>
        </w:tc>
        <w:tc>
          <w:tcPr>
            <w:tcW w:type="dxa" w:w="546"/>
            <w:tcBorders>
              <w:top w:color="000000" w:sz="4" w:val="single"/>
              <w:left w:color="000000" w:sz="4" w:val="single"/>
              <w:bottom w:color="000000" w:sz="4" w:val="single"/>
              <w:right w:color="000000" w:sz="4" w:val="single"/>
            </w:tcBorders>
            <w:vAlign w:val="center"/>
          </w:tcPr>
          <w:p w14:paraId="E7070000">
            <w:pPr>
              <w:widowControl w:val="1"/>
              <w:ind w:firstLine="0" w:left="-131" w:right="-110"/>
              <w:jc w:val="center"/>
              <w:rPr>
                <w:rFonts w:ascii="Times New Roman" w:hAnsi="Times New Roman"/>
                <w:color w:val="000000"/>
                <w:sz w:val="12"/>
              </w:rPr>
            </w:pPr>
            <w:r>
              <w:rPr>
                <w:rFonts w:ascii="Times New Roman" w:hAnsi="Times New Roman"/>
                <w:color w:val="000000"/>
                <w:sz w:val="12"/>
              </w:rPr>
              <w:t>334,00</w:t>
            </w:r>
          </w:p>
        </w:tc>
        <w:tc>
          <w:tcPr>
            <w:tcW w:type="dxa" w:w="468"/>
            <w:tcBorders>
              <w:top w:color="000000" w:sz="4" w:val="single"/>
              <w:left w:color="000000" w:sz="4" w:val="single"/>
              <w:bottom w:color="000000" w:sz="4" w:val="single"/>
              <w:right w:color="000000" w:sz="4" w:val="single"/>
            </w:tcBorders>
            <w:vAlign w:val="center"/>
          </w:tcPr>
          <w:p w14:paraId="E8070000">
            <w:pPr>
              <w:widowControl w:val="1"/>
              <w:ind w:firstLine="0" w:left="-131" w:right="-110"/>
              <w:jc w:val="center"/>
              <w:rPr>
                <w:rFonts w:ascii="Times New Roman" w:hAnsi="Times New Roman"/>
                <w:color w:val="000000"/>
                <w:sz w:val="12"/>
              </w:rPr>
            </w:pPr>
            <w:r>
              <w:rPr>
                <w:rFonts w:ascii="Times New Roman" w:hAnsi="Times New Roman"/>
                <w:color w:val="000000"/>
                <w:sz w:val="12"/>
              </w:rPr>
              <w:t>78 183 000,00</w:t>
            </w:r>
          </w:p>
        </w:tc>
        <w:tc>
          <w:tcPr>
            <w:tcW w:type="dxa" w:w="473"/>
            <w:tcBorders>
              <w:top w:color="000000" w:sz="4" w:val="single"/>
              <w:left w:color="000000" w:sz="4" w:val="single"/>
              <w:bottom w:color="000000" w:sz="4" w:val="single"/>
              <w:right w:color="000000" w:sz="4" w:val="single"/>
            </w:tcBorders>
            <w:vAlign w:val="center"/>
          </w:tcPr>
          <w:p w14:paraId="E9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76"/>
            <w:tcBorders>
              <w:top w:color="000000" w:sz="4" w:val="single"/>
              <w:left w:color="000000" w:sz="4" w:val="single"/>
              <w:bottom w:color="000000" w:sz="4" w:val="single"/>
              <w:right w:color="000000" w:sz="4" w:val="single"/>
            </w:tcBorders>
            <w:vAlign w:val="center"/>
          </w:tcPr>
          <w:p w14:paraId="EA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vAlign w:val="center"/>
          </w:tcPr>
          <w:p w14:paraId="EB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vAlign w:val="center"/>
          </w:tcPr>
          <w:p w14:paraId="EC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vAlign w:val="center"/>
          </w:tcPr>
          <w:p w14:paraId="ED070000">
            <w:pPr>
              <w:widowControl w:val="1"/>
              <w:ind w:firstLine="0" w:left="-131" w:right="-110"/>
              <w:jc w:val="center"/>
              <w:rPr>
                <w:rFonts w:ascii="Times New Roman" w:hAnsi="Times New Roman"/>
                <w:color w:val="000000"/>
                <w:sz w:val="12"/>
              </w:rPr>
            </w:pPr>
            <w:r>
              <w:rPr>
                <w:rFonts w:ascii="Times New Roman" w:hAnsi="Times New Roman"/>
                <w:color w:val="000000"/>
                <w:sz w:val="12"/>
              </w:rPr>
              <w:t>334,00</w:t>
            </w:r>
          </w:p>
        </w:tc>
        <w:tc>
          <w:tcPr>
            <w:tcW w:type="dxa" w:w="593"/>
            <w:tcBorders>
              <w:top w:color="000000" w:sz="4" w:val="single"/>
              <w:left w:color="000000" w:sz="4" w:val="single"/>
              <w:bottom w:color="000000" w:sz="4" w:val="single"/>
              <w:right w:color="000000" w:sz="4" w:val="single"/>
            </w:tcBorders>
            <w:vAlign w:val="center"/>
          </w:tcPr>
          <w:p w14:paraId="EE070000">
            <w:pPr>
              <w:widowControl w:val="1"/>
              <w:ind w:firstLine="0" w:left="-131" w:right="-110"/>
              <w:jc w:val="center"/>
              <w:rPr>
                <w:rFonts w:ascii="Times New Roman" w:hAnsi="Times New Roman"/>
                <w:color w:val="000000"/>
                <w:sz w:val="12"/>
              </w:rPr>
            </w:pPr>
            <w:r>
              <w:rPr>
                <w:rFonts w:ascii="Times New Roman" w:hAnsi="Times New Roman"/>
                <w:color w:val="000000"/>
                <w:sz w:val="12"/>
              </w:rPr>
              <w:t>78 183 000,00</w:t>
            </w:r>
          </w:p>
        </w:tc>
        <w:tc>
          <w:tcPr>
            <w:tcW w:type="dxa" w:w="506"/>
            <w:tcBorders>
              <w:top w:color="000000" w:sz="4" w:val="single"/>
              <w:left w:color="000000" w:sz="4" w:val="single"/>
              <w:bottom w:color="000000" w:sz="4" w:val="single"/>
              <w:right w:color="000000" w:sz="4" w:val="single"/>
            </w:tcBorders>
            <w:vAlign w:val="center"/>
          </w:tcPr>
          <w:p w14:paraId="EF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09"/>
            <w:tcBorders>
              <w:top w:color="000000" w:sz="4" w:val="single"/>
              <w:left w:color="000000" w:sz="4" w:val="single"/>
              <w:bottom w:color="000000" w:sz="4" w:val="single"/>
              <w:right w:color="000000" w:sz="4" w:val="single"/>
            </w:tcBorders>
            <w:vAlign w:val="center"/>
          </w:tcPr>
          <w:p w14:paraId="F0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82"/>
            <w:tcBorders>
              <w:top w:color="000000" w:sz="4" w:val="single"/>
              <w:left w:color="000000" w:sz="4" w:val="single"/>
              <w:bottom w:color="000000" w:sz="4" w:val="single"/>
              <w:right w:color="000000" w:sz="4" w:val="single"/>
            </w:tcBorders>
            <w:vAlign w:val="center"/>
          </w:tcPr>
          <w:p w14:paraId="F1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shd w:fill="FFFFFF" w:val="clear"/>
            <w:vAlign w:val="center"/>
          </w:tcPr>
          <w:p w14:paraId="F2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6"/>
            <w:tcBorders>
              <w:top w:color="000000" w:sz="4" w:val="single"/>
              <w:left w:color="000000" w:sz="4" w:val="single"/>
              <w:bottom w:color="000000" w:sz="4" w:val="single"/>
              <w:right w:color="000000" w:sz="4" w:val="single"/>
            </w:tcBorders>
            <w:shd w:fill="FFFFFF" w:val="clear"/>
            <w:vAlign w:val="center"/>
          </w:tcPr>
          <w:p w14:paraId="F3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6"/>
            <w:tcBorders>
              <w:top w:color="000000" w:sz="4" w:val="single"/>
              <w:left w:color="000000" w:sz="4" w:val="single"/>
              <w:bottom w:color="000000" w:sz="4" w:val="single"/>
              <w:right w:color="000000" w:sz="4" w:val="single"/>
            </w:tcBorders>
            <w:shd w:fill="FFFFFF" w:val="clear"/>
            <w:vAlign w:val="center"/>
          </w:tcPr>
          <w:p w14:paraId="F4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shd w:fill="FFFFFF" w:val="clear"/>
            <w:vAlign w:val="center"/>
          </w:tcPr>
          <w:p w14:paraId="F5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r>
      <w:tr>
        <w:trPr>
          <w:trHeight w:hRule="atLeast" w:val="300"/>
        </w:trPr>
        <w:tc>
          <w:tcPr>
            <w:tcW w:type="dxa" w:w="378"/>
            <w:tcBorders>
              <w:top w:color="000000" w:sz="4" w:val="single"/>
              <w:left w:color="000000" w:sz="4" w:val="single"/>
              <w:bottom w:color="000000" w:sz="4" w:val="single"/>
              <w:right w:color="000000" w:sz="4" w:val="single"/>
            </w:tcBorders>
            <w:vAlign w:val="center"/>
          </w:tcPr>
          <w:p w14:paraId="F6070000">
            <w:pPr>
              <w:widowControl w:val="1"/>
              <w:ind w:firstLine="0" w:left="0"/>
              <w:jc w:val="center"/>
              <w:rPr>
                <w:rFonts w:ascii="Times New Roman" w:hAnsi="Times New Roman"/>
                <w:color w:val="000000"/>
                <w:sz w:val="12"/>
              </w:rPr>
            </w:pPr>
            <w:r>
              <w:rPr>
                <w:rFonts w:ascii="Times New Roman" w:hAnsi="Times New Roman"/>
                <w:color w:val="000000"/>
                <w:sz w:val="12"/>
              </w:rPr>
              <w:t>5</w:t>
            </w:r>
          </w:p>
        </w:tc>
        <w:tc>
          <w:tcPr>
            <w:tcW w:type="dxa" w:w="1075"/>
            <w:tcBorders>
              <w:top w:color="000000" w:sz="4" w:val="single"/>
              <w:left w:color="000000" w:sz="4" w:val="single"/>
              <w:bottom w:color="000000" w:sz="4" w:val="single"/>
              <w:right w:color="000000" w:sz="4" w:val="single"/>
            </w:tcBorders>
            <w:vAlign w:val="center"/>
          </w:tcPr>
          <w:p w14:paraId="F7070000">
            <w:pPr>
              <w:widowControl w:val="1"/>
              <w:ind w:firstLine="0" w:left="0"/>
              <w:jc w:val="left"/>
              <w:rPr>
                <w:rFonts w:ascii="Times New Roman" w:hAnsi="Times New Roman"/>
                <w:color w:val="000000"/>
                <w:sz w:val="12"/>
              </w:rPr>
            </w:pPr>
            <w:r>
              <w:rPr>
                <w:rFonts w:ascii="Times New Roman" w:hAnsi="Times New Roman"/>
                <w:color w:val="000000"/>
                <w:sz w:val="12"/>
              </w:rPr>
              <w:t xml:space="preserve">Итого по Чукотский муниципальный район </w:t>
            </w:r>
          </w:p>
        </w:tc>
        <w:tc>
          <w:tcPr>
            <w:tcW w:type="dxa" w:w="546"/>
            <w:tcBorders>
              <w:top w:color="000000" w:sz="4" w:val="single"/>
              <w:left w:color="000000" w:sz="4" w:val="single"/>
              <w:bottom w:color="000000" w:sz="4" w:val="single"/>
              <w:right w:color="000000" w:sz="4" w:val="single"/>
            </w:tcBorders>
            <w:vAlign w:val="center"/>
          </w:tcPr>
          <w:p w14:paraId="F8070000">
            <w:pPr>
              <w:widowControl w:val="1"/>
              <w:ind w:firstLine="0" w:left="-131" w:right="-110"/>
              <w:jc w:val="center"/>
              <w:rPr>
                <w:rFonts w:ascii="Times New Roman" w:hAnsi="Times New Roman"/>
                <w:color w:val="000000"/>
                <w:sz w:val="12"/>
              </w:rPr>
            </w:pPr>
            <w:r>
              <w:rPr>
                <w:rFonts w:ascii="Times New Roman" w:hAnsi="Times New Roman"/>
                <w:color w:val="000000"/>
                <w:sz w:val="12"/>
              </w:rPr>
              <w:t>605,30</w:t>
            </w:r>
          </w:p>
        </w:tc>
        <w:tc>
          <w:tcPr>
            <w:tcW w:type="dxa" w:w="546"/>
            <w:tcBorders>
              <w:top w:color="000000" w:sz="4" w:val="single"/>
              <w:left w:color="000000" w:sz="4" w:val="single"/>
              <w:bottom w:color="000000" w:sz="4" w:val="single"/>
              <w:right w:color="000000" w:sz="4" w:val="single"/>
            </w:tcBorders>
            <w:vAlign w:val="center"/>
          </w:tcPr>
          <w:p w14:paraId="F9070000">
            <w:pPr>
              <w:widowControl w:val="1"/>
              <w:ind w:firstLine="0" w:left="-131" w:right="-110"/>
              <w:jc w:val="center"/>
              <w:rPr>
                <w:rFonts w:ascii="Times New Roman" w:hAnsi="Times New Roman"/>
                <w:color w:val="000000"/>
                <w:sz w:val="12"/>
              </w:rPr>
            </w:pPr>
            <w:r>
              <w:rPr>
                <w:rFonts w:ascii="Times New Roman" w:hAnsi="Times New Roman"/>
                <w:color w:val="000000"/>
                <w:sz w:val="12"/>
              </w:rPr>
              <w:t>43 448 079,63</w:t>
            </w:r>
          </w:p>
        </w:tc>
        <w:tc>
          <w:tcPr>
            <w:tcW w:type="dxa" w:w="546"/>
            <w:tcBorders>
              <w:top w:color="000000" w:sz="4" w:val="single"/>
              <w:left w:color="000000" w:sz="4" w:val="single"/>
              <w:bottom w:color="000000" w:sz="4" w:val="single"/>
              <w:right w:color="000000" w:sz="4" w:val="single"/>
            </w:tcBorders>
            <w:vAlign w:val="center"/>
          </w:tcPr>
          <w:p w14:paraId="FA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6"/>
            <w:tcBorders>
              <w:top w:color="000000" w:sz="4" w:val="single"/>
              <w:left w:color="000000" w:sz="4" w:val="single"/>
              <w:bottom w:color="000000" w:sz="4" w:val="single"/>
              <w:right w:color="000000" w:sz="4" w:val="single"/>
            </w:tcBorders>
            <w:vAlign w:val="center"/>
          </w:tcPr>
          <w:p w14:paraId="FB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8"/>
            <w:tcBorders>
              <w:top w:color="000000" w:sz="4" w:val="single"/>
              <w:left w:color="000000" w:sz="4" w:val="single"/>
              <w:bottom w:color="000000" w:sz="4" w:val="single"/>
              <w:right w:color="000000" w:sz="4" w:val="single"/>
            </w:tcBorders>
            <w:vAlign w:val="center"/>
          </w:tcPr>
          <w:p w14:paraId="FC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8"/>
            <w:tcBorders>
              <w:top w:color="000000" w:sz="4" w:val="single"/>
              <w:left w:color="000000" w:sz="4" w:val="single"/>
              <w:bottom w:color="000000" w:sz="4" w:val="single"/>
              <w:right w:color="000000" w:sz="4" w:val="single"/>
            </w:tcBorders>
            <w:shd w:fill="FFFFFF" w:val="clear"/>
            <w:vAlign w:val="center"/>
          </w:tcPr>
          <w:p w14:paraId="FD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8"/>
            <w:tcBorders>
              <w:top w:color="000000" w:sz="4" w:val="single"/>
              <w:left w:color="000000" w:sz="4" w:val="single"/>
              <w:bottom w:color="000000" w:sz="4" w:val="single"/>
              <w:right w:color="000000" w:sz="4" w:val="single"/>
            </w:tcBorders>
            <w:shd w:fill="FFFFFF" w:val="clear"/>
            <w:vAlign w:val="center"/>
          </w:tcPr>
          <w:p w14:paraId="FE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55"/>
            <w:tcBorders>
              <w:top w:color="000000" w:sz="4" w:val="single"/>
              <w:left w:color="000000" w:sz="4" w:val="single"/>
              <w:bottom w:color="000000" w:sz="4" w:val="single"/>
              <w:right w:color="000000" w:sz="4" w:val="single"/>
            </w:tcBorders>
            <w:vAlign w:val="center"/>
          </w:tcPr>
          <w:p w14:paraId="FF07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45"/>
            <w:tcBorders>
              <w:top w:color="000000" w:sz="4" w:val="single"/>
              <w:left w:color="000000" w:sz="4" w:val="single"/>
              <w:bottom w:color="000000" w:sz="4" w:val="single"/>
              <w:right w:color="000000" w:sz="4" w:val="single"/>
            </w:tcBorders>
            <w:shd w:fill="FFFFFF" w:val="clear"/>
            <w:vAlign w:val="center"/>
          </w:tcPr>
          <w:p w14:paraId="0008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51"/>
            <w:tcBorders>
              <w:top w:color="000000" w:sz="4" w:val="single"/>
              <w:left w:color="000000" w:sz="4" w:val="single"/>
              <w:bottom w:color="000000" w:sz="4" w:val="single"/>
              <w:right w:color="000000" w:sz="4" w:val="single"/>
            </w:tcBorders>
            <w:vAlign w:val="center"/>
          </w:tcPr>
          <w:p w14:paraId="0108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67"/>
            <w:tcBorders>
              <w:top w:color="000000" w:sz="4" w:val="single"/>
              <w:left w:color="000000" w:sz="4" w:val="single"/>
              <w:bottom w:color="000000" w:sz="4" w:val="single"/>
              <w:right w:color="000000" w:sz="4" w:val="single"/>
            </w:tcBorders>
            <w:vAlign w:val="center"/>
          </w:tcPr>
          <w:p w14:paraId="0208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vAlign w:val="center"/>
          </w:tcPr>
          <w:p w14:paraId="03080000">
            <w:pPr>
              <w:widowControl w:val="1"/>
              <w:ind w:firstLine="0" w:left="-131" w:right="-110"/>
              <w:jc w:val="center"/>
              <w:rPr>
                <w:rFonts w:ascii="Times New Roman" w:hAnsi="Times New Roman"/>
                <w:color w:val="000000"/>
                <w:sz w:val="12"/>
              </w:rPr>
            </w:pPr>
            <w:r>
              <w:rPr>
                <w:rFonts w:ascii="Times New Roman" w:hAnsi="Times New Roman"/>
                <w:color w:val="000000"/>
                <w:sz w:val="12"/>
              </w:rPr>
              <w:t>605,30</w:t>
            </w:r>
          </w:p>
        </w:tc>
        <w:tc>
          <w:tcPr>
            <w:tcW w:type="dxa" w:w="546"/>
            <w:tcBorders>
              <w:top w:color="000000" w:sz="4" w:val="single"/>
              <w:left w:color="000000" w:sz="4" w:val="single"/>
              <w:bottom w:color="000000" w:sz="4" w:val="single"/>
              <w:right w:color="000000" w:sz="4" w:val="single"/>
            </w:tcBorders>
            <w:vAlign w:val="center"/>
          </w:tcPr>
          <w:p w14:paraId="04080000">
            <w:pPr>
              <w:widowControl w:val="1"/>
              <w:ind w:firstLine="0" w:left="-131" w:right="-110"/>
              <w:jc w:val="center"/>
              <w:rPr>
                <w:rFonts w:ascii="Times New Roman" w:hAnsi="Times New Roman"/>
                <w:color w:val="000000"/>
                <w:sz w:val="12"/>
              </w:rPr>
            </w:pPr>
            <w:r>
              <w:rPr>
                <w:rFonts w:ascii="Times New Roman" w:hAnsi="Times New Roman"/>
                <w:color w:val="000000"/>
                <w:sz w:val="12"/>
              </w:rPr>
              <w:t>133,50</w:t>
            </w:r>
          </w:p>
        </w:tc>
        <w:tc>
          <w:tcPr>
            <w:tcW w:type="dxa" w:w="468"/>
            <w:tcBorders>
              <w:top w:color="000000" w:sz="4" w:val="single"/>
              <w:left w:color="000000" w:sz="4" w:val="single"/>
              <w:bottom w:color="000000" w:sz="4" w:val="single"/>
              <w:right w:color="000000" w:sz="4" w:val="single"/>
            </w:tcBorders>
            <w:vAlign w:val="center"/>
          </w:tcPr>
          <w:p w14:paraId="05080000">
            <w:pPr>
              <w:widowControl w:val="1"/>
              <w:ind w:firstLine="0" w:left="-131" w:right="-110"/>
              <w:jc w:val="center"/>
              <w:rPr>
                <w:rFonts w:ascii="Times New Roman" w:hAnsi="Times New Roman"/>
                <w:color w:val="000000"/>
                <w:sz w:val="12"/>
              </w:rPr>
            </w:pPr>
            <w:r>
              <w:rPr>
                <w:rFonts w:ascii="Times New Roman" w:hAnsi="Times New Roman"/>
                <w:color w:val="000000"/>
                <w:sz w:val="12"/>
              </w:rPr>
              <w:t>43 448 079,63</w:t>
            </w:r>
          </w:p>
        </w:tc>
        <w:tc>
          <w:tcPr>
            <w:tcW w:type="dxa" w:w="473"/>
            <w:tcBorders>
              <w:top w:color="000000" w:sz="4" w:val="single"/>
              <w:left w:color="000000" w:sz="4" w:val="single"/>
              <w:bottom w:color="000000" w:sz="4" w:val="single"/>
              <w:right w:color="000000" w:sz="4" w:val="single"/>
            </w:tcBorders>
            <w:vAlign w:val="center"/>
          </w:tcPr>
          <w:p w14:paraId="0608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76"/>
            <w:tcBorders>
              <w:top w:color="000000" w:sz="4" w:val="single"/>
              <w:left w:color="000000" w:sz="4" w:val="single"/>
              <w:bottom w:color="000000" w:sz="4" w:val="single"/>
              <w:right w:color="000000" w:sz="4" w:val="single"/>
            </w:tcBorders>
            <w:vAlign w:val="center"/>
          </w:tcPr>
          <w:p w14:paraId="0708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vAlign w:val="center"/>
          </w:tcPr>
          <w:p w14:paraId="0808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vAlign w:val="center"/>
          </w:tcPr>
          <w:p w14:paraId="0908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vAlign w:val="center"/>
          </w:tcPr>
          <w:p w14:paraId="0A080000">
            <w:pPr>
              <w:widowControl w:val="1"/>
              <w:ind w:firstLine="0" w:left="-131" w:right="-110"/>
              <w:jc w:val="center"/>
              <w:rPr>
                <w:rFonts w:ascii="Times New Roman" w:hAnsi="Times New Roman"/>
                <w:color w:val="000000"/>
                <w:sz w:val="12"/>
              </w:rPr>
            </w:pPr>
            <w:r>
              <w:rPr>
                <w:rFonts w:ascii="Times New Roman" w:hAnsi="Times New Roman"/>
                <w:color w:val="000000"/>
                <w:sz w:val="12"/>
              </w:rPr>
              <w:t>133,50</w:t>
            </w:r>
          </w:p>
        </w:tc>
        <w:tc>
          <w:tcPr>
            <w:tcW w:type="dxa" w:w="593"/>
            <w:tcBorders>
              <w:top w:color="000000" w:sz="4" w:val="single"/>
              <w:left w:color="000000" w:sz="4" w:val="single"/>
              <w:bottom w:color="000000" w:sz="4" w:val="single"/>
              <w:right w:color="000000" w:sz="4" w:val="single"/>
            </w:tcBorders>
            <w:vAlign w:val="center"/>
          </w:tcPr>
          <w:p w14:paraId="0B080000">
            <w:pPr>
              <w:widowControl w:val="1"/>
              <w:ind w:firstLine="0" w:left="-131" w:right="-110"/>
              <w:jc w:val="center"/>
              <w:rPr>
                <w:rFonts w:ascii="Times New Roman" w:hAnsi="Times New Roman"/>
                <w:color w:val="000000"/>
                <w:sz w:val="12"/>
              </w:rPr>
            </w:pPr>
            <w:r>
              <w:rPr>
                <w:rFonts w:ascii="Times New Roman" w:hAnsi="Times New Roman"/>
                <w:color w:val="000000"/>
                <w:sz w:val="12"/>
              </w:rPr>
              <w:t>43 448 079,63</w:t>
            </w:r>
          </w:p>
        </w:tc>
        <w:tc>
          <w:tcPr>
            <w:tcW w:type="dxa" w:w="506"/>
            <w:tcBorders>
              <w:top w:color="000000" w:sz="4" w:val="single"/>
              <w:left w:color="000000" w:sz="4" w:val="single"/>
              <w:bottom w:color="000000" w:sz="4" w:val="single"/>
              <w:right w:color="000000" w:sz="4" w:val="single"/>
            </w:tcBorders>
            <w:vAlign w:val="center"/>
          </w:tcPr>
          <w:p w14:paraId="0C08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09"/>
            <w:tcBorders>
              <w:top w:color="000000" w:sz="4" w:val="single"/>
              <w:left w:color="000000" w:sz="4" w:val="single"/>
              <w:bottom w:color="000000" w:sz="4" w:val="single"/>
              <w:right w:color="000000" w:sz="4" w:val="single"/>
            </w:tcBorders>
            <w:vAlign w:val="center"/>
          </w:tcPr>
          <w:p w14:paraId="0D08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82"/>
            <w:tcBorders>
              <w:top w:color="000000" w:sz="4" w:val="single"/>
              <w:left w:color="000000" w:sz="4" w:val="single"/>
              <w:bottom w:color="000000" w:sz="4" w:val="single"/>
              <w:right w:color="000000" w:sz="4" w:val="single"/>
            </w:tcBorders>
            <w:vAlign w:val="center"/>
          </w:tcPr>
          <w:p w14:paraId="0E08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shd w:fill="FFFFFF" w:val="clear"/>
            <w:vAlign w:val="center"/>
          </w:tcPr>
          <w:p w14:paraId="0F080000">
            <w:pPr>
              <w:widowControl w:val="1"/>
              <w:ind w:firstLine="0" w:left="-131" w:right="-110"/>
              <w:jc w:val="center"/>
              <w:rPr>
                <w:rFonts w:ascii="Times New Roman" w:hAnsi="Times New Roman"/>
                <w:color w:val="000000"/>
                <w:sz w:val="12"/>
              </w:rPr>
            </w:pPr>
            <w:r>
              <w:rPr>
                <w:rFonts w:ascii="Times New Roman" w:hAnsi="Times New Roman"/>
                <w:color w:val="000000"/>
                <w:sz w:val="12"/>
              </w:rPr>
              <w:t>133,50</w:t>
            </w:r>
          </w:p>
        </w:tc>
        <w:tc>
          <w:tcPr>
            <w:tcW w:type="dxa" w:w="426"/>
            <w:tcBorders>
              <w:top w:color="000000" w:sz="4" w:val="single"/>
              <w:left w:color="000000" w:sz="4" w:val="single"/>
              <w:bottom w:color="000000" w:sz="4" w:val="single"/>
              <w:right w:color="000000" w:sz="4" w:val="single"/>
            </w:tcBorders>
            <w:shd w:fill="FFFFFF" w:val="clear"/>
            <w:vAlign w:val="center"/>
          </w:tcPr>
          <w:p w14:paraId="1008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426"/>
            <w:tcBorders>
              <w:top w:color="000000" w:sz="4" w:val="single"/>
              <w:left w:color="000000" w:sz="4" w:val="single"/>
              <w:bottom w:color="000000" w:sz="4" w:val="single"/>
              <w:right w:color="000000" w:sz="4" w:val="single"/>
            </w:tcBorders>
            <w:shd w:fill="FFFFFF" w:val="clear"/>
            <w:vAlign w:val="center"/>
          </w:tcPr>
          <w:p w14:paraId="1108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shd w:fill="FFFFFF" w:val="clear"/>
            <w:vAlign w:val="center"/>
          </w:tcPr>
          <w:p w14:paraId="12080000">
            <w:pPr>
              <w:widowControl w:val="1"/>
              <w:ind w:firstLine="0" w:left="-131" w:right="-110"/>
              <w:jc w:val="center"/>
              <w:rPr>
                <w:rFonts w:ascii="Times New Roman" w:hAnsi="Times New Roman"/>
                <w:color w:val="000000"/>
                <w:sz w:val="12"/>
              </w:rPr>
            </w:pPr>
            <w:r>
              <w:rPr>
                <w:rFonts w:ascii="Times New Roman" w:hAnsi="Times New Roman"/>
                <w:color w:val="000000"/>
                <w:sz w:val="12"/>
              </w:rPr>
              <w:t>0,00</w:t>
            </w:r>
          </w:p>
        </w:tc>
      </w:tr>
    </w:tbl>
    <w:p w14:paraId="13080000">
      <w:pPr>
        <w:sectPr>
          <w:headerReference r:id="rId10" w:type="default"/>
          <w:headerReference r:id="rId5" w:type="first"/>
          <w:footerReference r:id="rId11" w:type="default"/>
          <w:pgSz w:h="11905" w:orient="landscape" w:w="16837"/>
          <w:pgMar w:bottom="851" w:footer="720" w:gutter="0" w:header="720" w:left="799" w:right="799" w:top="1701"/>
        </w:sectPr>
      </w:pPr>
    </w:p>
    <w:p w14:paraId="14080000">
      <w:pPr>
        <w:ind w:firstLine="0" w:left="9781"/>
        <w:jc w:val="center"/>
        <w:rPr>
          <w:rStyle w:val="Style_10_ch"/>
          <w:rFonts w:ascii="Times New Roman" w:hAnsi="Times New Roman"/>
          <w:b w:val="0"/>
          <w:color w:val="000000"/>
        </w:rPr>
      </w:pPr>
      <w:bookmarkStart w:id="5" w:name="sub_1600"/>
      <w:r>
        <w:rPr>
          <w:rStyle w:val="Style_10_ch"/>
          <w:rFonts w:ascii="Times New Roman" w:hAnsi="Times New Roman"/>
          <w:b w:val="0"/>
          <w:color w:val="000000"/>
        </w:rPr>
        <w:t xml:space="preserve">Приложение </w:t>
      </w:r>
      <w:r>
        <w:rPr>
          <w:rStyle w:val="Style_10_ch"/>
          <w:rFonts w:ascii="Times New Roman" w:hAnsi="Times New Roman"/>
          <w:b w:val="0"/>
          <w:color w:val="000000"/>
        </w:rPr>
        <w:t>4</w:t>
      </w:r>
      <w:r>
        <w:rPr>
          <w:rStyle w:val="Style_10_ch"/>
          <w:rFonts w:ascii="Times New Roman" w:hAnsi="Times New Roman"/>
          <w:b w:val="0"/>
          <w:color w:val="000000"/>
        </w:rPr>
        <w:br/>
      </w:r>
      <w:r>
        <w:rPr>
          <w:rStyle w:val="Style_10_ch"/>
          <w:rFonts w:ascii="Times New Roman" w:hAnsi="Times New Roman"/>
          <w:b w:val="0"/>
          <w:color w:val="000000"/>
        </w:rPr>
        <w:t xml:space="preserve">к </w:t>
      </w:r>
      <w:r>
        <w:rPr>
          <w:rStyle w:val="Style_11_ch"/>
          <w:rFonts w:ascii="Times New Roman" w:hAnsi="Times New Roman"/>
          <w:b w:val="0"/>
          <w:color w:val="000000"/>
        </w:rPr>
        <w:t>Государственной программе</w:t>
      </w:r>
      <w:r>
        <w:rPr>
          <w:rStyle w:val="Style_10_ch"/>
          <w:rFonts w:ascii="Times New Roman" w:hAnsi="Times New Roman"/>
          <w:b w:val="0"/>
          <w:color w:val="000000"/>
        </w:rPr>
        <w:t xml:space="preserve"> </w:t>
      </w:r>
      <w:r>
        <w:rPr>
          <w:rStyle w:val="Style_10_ch"/>
          <w:rFonts w:ascii="Times New Roman" w:hAnsi="Times New Roman"/>
          <w:b w:val="0"/>
          <w:color w:val="000000"/>
        </w:rPr>
        <w:br/>
      </w:r>
      <w:r>
        <w:rPr>
          <w:rStyle w:val="Style_10_ch"/>
          <w:rFonts w:ascii="Times New Roman" w:hAnsi="Times New Roman"/>
          <w:b w:val="0"/>
          <w:color w:val="000000"/>
        </w:rPr>
        <w:t>«</w:t>
      </w:r>
      <w:r>
        <w:rPr>
          <w:rStyle w:val="Style_10_ch"/>
          <w:rFonts w:ascii="Times New Roman" w:hAnsi="Times New Roman"/>
          <w:b w:val="0"/>
          <w:color w:val="000000"/>
        </w:rPr>
        <w:t xml:space="preserve">Обеспечение устойчивого сокращения </w:t>
      </w:r>
      <w:r>
        <w:rPr>
          <w:rStyle w:val="Style_10_ch"/>
          <w:rFonts w:ascii="Times New Roman" w:hAnsi="Times New Roman"/>
          <w:b w:val="0"/>
          <w:color w:val="000000"/>
        </w:rPr>
        <w:br/>
      </w:r>
      <w:r>
        <w:rPr>
          <w:rStyle w:val="Style_10_ch"/>
          <w:rFonts w:ascii="Times New Roman" w:hAnsi="Times New Roman"/>
          <w:b w:val="0"/>
          <w:color w:val="000000"/>
        </w:rPr>
        <w:t xml:space="preserve">непригодного для проживания жилищного </w:t>
      </w:r>
      <w:r>
        <w:rPr>
          <w:rStyle w:val="Style_10_ch"/>
          <w:rFonts w:ascii="Times New Roman" w:hAnsi="Times New Roman"/>
          <w:b w:val="0"/>
          <w:color w:val="000000"/>
        </w:rPr>
        <w:br/>
      </w:r>
      <w:r>
        <w:rPr>
          <w:rStyle w:val="Style_10_ch"/>
          <w:rFonts w:ascii="Times New Roman" w:hAnsi="Times New Roman"/>
          <w:b w:val="0"/>
          <w:color w:val="000000"/>
        </w:rPr>
        <w:t>фонда в Чукотском автономном округе</w:t>
      </w:r>
      <w:r>
        <w:rPr>
          <w:rStyle w:val="Style_10_ch"/>
          <w:rFonts w:ascii="Times New Roman" w:hAnsi="Times New Roman"/>
          <w:b w:val="0"/>
          <w:color w:val="000000"/>
        </w:rPr>
        <w:t>»</w:t>
      </w:r>
      <w:bookmarkEnd w:id="5"/>
    </w:p>
    <w:p w14:paraId="15080000">
      <w:pPr>
        <w:rPr>
          <w:rFonts w:ascii="Times New Roman" w:hAnsi="Times New Roman"/>
          <w:sz w:val="28"/>
        </w:rPr>
      </w:pPr>
    </w:p>
    <w:p w14:paraId="16080000">
      <w:pPr>
        <w:rPr>
          <w:rFonts w:ascii="Times New Roman" w:hAnsi="Times New Roman"/>
          <w:sz w:val="28"/>
        </w:rPr>
      </w:pPr>
    </w:p>
    <w:p w14:paraId="17080000">
      <w:pPr>
        <w:pStyle w:val="Style_12"/>
        <w:spacing w:after="0" w:before="0"/>
        <w:ind/>
        <w:rPr>
          <w:rFonts w:ascii="Times New Roman" w:hAnsi="Times New Roman"/>
          <w:color w:val="000000"/>
          <w:sz w:val="28"/>
        </w:rPr>
      </w:pPr>
      <w:r>
        <w:rPr>
          <w:rFonts w:ascii="Times New Roman Полужирный" w:hAnsi="Times New Roman Полужирный"/>
          <w:color w:val="000000"/>
          <w:spacing w:val="20"/>
          <w:sz w:val="28"/>
        </w:rPr>
        <w:t xml:space="preserve">ПЛАН </w:t>
      </w:r>
      <w:r>
        <w:rPr>
          <w:rFonts w:ascii="Times New Roman" w:hAnsi="Times New Roman"/>
          <w:color w:val="000000"/>
          <w:sz w:val="28"/>
        </w:rPr>
        <w:br/>
      </w:r>
      <w:r>
        <w:rPr>
          <w:rFonts w:ascii="Times New Roman" w:hAnsi="Times New Roman"/>
          <w:color w:val="000000"/>
          <w:sz w:val="28"/>
        </w:rPr>
        <w:t xml:space="preserve">мероприятий по переселению граждан из аварийного жилищного фонда, признанного таковым </w:t>
      </w:r>
    </w:p>
    <w:p w14:paraId="18080000">
      <w:pPr>
        <w:pStyle w:val="Style_12"/>
        <w:spacing w:after="0" w:before="0"/>
        <w:ind/>
        <w:rPr>
          <w:rFonts w:ascii="Times New Roman" w:hAnsi="Times New Roman"/>
          <w:color w:val="000000"/>
          <w:sz w:val="28"/>
        </w:rPr>
      </w:pPr>
      <w:r>
        <w:rPr>
          <w:rFonts w:ascii="Times New Roman" w:hAnsi="Times New Roman"/>
          <w:color w:val="000000"/>
          <w:sz w:val="28"/>
        </w:rPr>
        <w:t>до 1 января 2017 года</w:t>
      </w:r>
    </w:p>
    <w:p w14:paraId="19080000">
      <w:pPr>
        <w:rPr>
          <w:rFonts w:ascii="Times New Roman" w:hAnsi="Times New Roman"/>
        </w:rPr>
      </w:pPr>
    </w:p>
    <w:tbl>
      <w:tblPr>
        <w:tblStyle w:val="Style_4"/>
        <w:tblW w:type="auto" w:w="0"/>
        <w:tblInd w:type="dxa" w:w="93"/>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378"/>
        <w:gridCol w:w="1075"/>
        <w:gridCol w:w="912"/>
        <w:gridCol w:w="512"/>
        <w:gridCol w:w="982"/>
        <w:gridCol w:w="1045"/>
        <w:gridCol w:w="546"/>
        <w:gridCol w:w="955"/>
        <w:gridCol w:w="1014"/>
        <w:gridCol w:w="590"/>
        <w:gridCol w:w="606"/>
        <w:gridCol w:w="814"/>
        <w:gridCol w:w="685"/>
        <w:gridCol w:w="546"/>
        <w:gridCol w:w="851"/>
        <w:gridCol w:w="1050"/>
        <w:gridCol w:w="546"/>
        <w:gridCol w:w="974"/>
        <w:gridCol w:w="774"/>
      </w:tblGrid>
      <w:tr>
        <w:trPr>
          <w:trHeight w:hRule="atLeast" w:val="409"/>
        </w:trPr>
        <w:tc>
          <w:tcPr>
            <w:tcW w:type="dxa" w:w="378"/>
            <w:vMerge w:val="restart"/>
            <w:tcBorders>
              <w:top w:color="000000" w:sz="4" w:val="single"/>
              <w:left w:color="000000" w:sz="4" w:val="single"/>
              <w:bottom w:color="000000" w:sz="4" w:val="single"/>
              <w:right w:color="000000" w:sz="4" w:val="single"/>
            </w:tcBorders>
            <w:vAlign w:val="center"/>
          </w:tcPr>
          <w:p w14:paraId="1A080000">
            <w:pPr>
              <w:widowControl w:val="1"/>
              <w:ind w:firstLine="0" w:left="0"/>
              <w:jc w:val="center"/>
              <w:rPr>
                <w:rFonts w:ascii="Times New Roman" w:hAnsi="Times New Roman"/>
                <w:color w:val="000000"/>
                <w:sz w:val="12"/>
              </w:rPr>
            </w:pPr>
            <w:r>
              <w:rPr>
                <w:rFonts w:ascii="Times New Roman" w:hAnsi="Times New Roman"/>
                <w:color w:val="000000"/>
                <w:sz w:val="12"/>
              </w:rPr>
              <w:t>№ п/п</w:t>
            </w:r>
          </w:p>
        </w:tc>
        <w:tc>
          <w:tcPr>
            <w:tcW w:type="dxa" w:w="1075"/>
            <w:vMerge w:val="restart"/>
            <w:tcBorders>
              <w:top w:color="000000" w:sz="4" w:val="single"/>
              <w:left w:color="000000" w:sz="4" w:val="single"/>
              <w:bottom w:color="000000" w:sz="4" w:val="single"/>
              <w:right w:color="000000" w:sz="4" w:val="single"/>
            </w:tcBorders>
            <w:vAlign w:val="center"/>
          </w:tcPr>
          <w:p w14:paraId="1B080000">
            <w:pPr>
              <w:widowControl w:val="1"/>
              <w:ind w:firstLine="0" w:left="0"/>
              <w:jc w:val="center"/>
              <w:rPr>
                <w:rFonts w:ascii="Times New Roman" w:hAnsi="Times New Roman"/>
                <w:color w:val="000000"/>
                <w:sz w:val="12"/>
              </w:rPr>
            </w:pPr>
            <w:r>
              <w:rPr>
                <w:rFonts w:ascii="Times New Roman" w:hAnsi="Times New Roman"/>
                <w:color w:val="000000"/>
                <w:sz w:val="12"/>
              </w:rPr>
              <w:t>Наименование муниципального образования</w:t>
            </w:r>
          </w:p>
        </w:tc>
        <w:tc>
          <w:tcPr>
            <w:tcW w:type="dxa" w:w="912"/>
            <w:vMerge w:val="restart"/>
            <w:tcBorders>
              <w:top w:color="000000" w:sz="4" w:val="single"/>
              <w:left w:color="000000" w:sz="4" w:val="single"/>
              <w:bottom w:color="000000" w:sz="4" w:val="single"/>
              <w:right w:color="000000" w:sz="4" w:val="single"/>
            </w:tcBorders>
            <w:vAlign w:val="center"/>
          </w:tcPr>
          <w:p w14:paraId="1C080000">
            <w:pPr>
              <w:widowControl w:val="1"/>
              <w:ind w:firstLine="0" w:left="0"/>
              <w:jc w:val="center"/>
              <w:rPr>
                <w:rFonts w:ascii="Times New Roman" w:hAnsi="Times New Roman"/>
                <w:color w:val="000000"/>
                <w:sz w:val="12"/>
              </w:rPr>
            </w:pPr>
            <w:r>
              <w:rPr>
                <w:rFonts w:ascii="Times New Roman" w:hAnsi="Times New Roman"/>
                <w:color w:val="000000"/>
                <w:sz w:val="12"/>
              </w:rPr>
              <w:t>Число жителей, планируемых  к переселению</w:t>
            </w:r>
          </w:p>
        </w:tc>
        <w:tc>
          <w:tcPr>
            <w:tcW w:type="dxa" w:w="2539"/>
            <w:gridSpan w:val="3"/>
            <w:tcBorders>
              <w:top w:color="000000" w:sz="4" w:val="single"/>
              <w:left w:color="000000" w:sz="4" w:val="single"/>
              <w:bottom w:color="000000" w:sz="4" w:val="single"/>
              <w:right w:color="000000" w:sz="4" w:val="single"/>
            </w:tcBorders>
            <w:vAlign w:val="center"/>
          </w:tcPr>
          <w:p w14:paraId="1D080000">
            <w:pPr>
              <w:widowControl w:val="1"/>
              <w:ind w:firstLine="0" w:left="0"/>
              <w:jc w:val="center"/>
              <w:rPr>
                <w:rFonts w:ascii="Times New Roman" w:hAnsi="Times New Roman"/>
                <w:color w:val="000000"/>
                <w:sz w:val="12"/>
              </w:rPr>
            </w:pPr>
            <w:r>
              <w:rPr>
                <w:rFonts w:ascii="Times New Roman" w:hAnsi="Times New Roman"/>
                <w:color w:val="000000"/>
                <w:sz w:val="12"/>
              </w:rPr>
              <w:t>Количество расселяемых жилых помещений</w:t>
            </w:r>
          </w:p>
        </w:tc>
        <w:tc>
          <w:tcPr>
            <w:tcW w:type="dxa" w:w="2515"/>
            <w:gridSpan w:val="3"/>
            <w:tcBorders>
              <w:top w:color="000000" w:sz="4" w:val="single"/>
              <w:left w:color="000000" w:sz="4" w:val="single"/>
              <w:bottom w:color="000000" w:sz="4" w:val="single"/>
              <w:right w:color="000000" w:sz="4" w:val="single"/>
            </w:tcBorders>
            <w:vAlign w:val="center"/>
          </w:tcPr>
          <w:p w14:paraId="1E080000">
            <w:pPr>
              <w:widowControl w:val="1"/>
              <w:ind w:firstLine="0" w:left="0"/>
              <w:jc w:val="center"/>
              <w:rPr>
                <w:rFonts w:ascii="Times New Roman" w:hAnsi="Times New Roman"/>
                <w:color w:val="000000"/>
                <w:sz w:val="12"/>
              </w:rPr>
            </w:pPr>
            <w:r>
              <w:rPr>
                <w:rFonts w:ascii="Times New Roman" w:hAnsi="Times New Roman"/>
                <w:color w:val="000000"/>
                <w:sz w:val="12"/>
              </w:rPr>
              <w:t>Расселяемая площадь жилых помещений</w:t>
            </w:r>
          </w:p>
        </w:tc>
        <w:tc>
          <w:tcPr>
            <w:tcW w:type="dxa" w:w="2695"/>
            <w:gridSpan w:val="4"/>
            <w:tcBorders>
              <w:top w:color="000000" w:sz="4" w:val="single"/>
              <w:left w:color="000000" w:sz="4" w:val="single"/>
              <w:bottom w:color="000000" w:sz="4" w:val="single"/>
              <w:right w:color="000000" w:sz="4" w:val="single"/>
            </w:tcBorders>
            <w:vAlign w:val="center"/>
          </w:tcPr>
          <w:p w14:paraId="1F080000">
            <w:pPr>
              <w:widowControl w:val="1"/>
              <w:ind w:firstLine="0" w:left="0"/>
              <w:jc w:val="center"/>
              <w:rPr>
                <w:rFonts w:ascii="Times New Roman" w:hAnsi="Times New Roman"/>
                <w:color w:val="000000"/>
                <w:sz w:val="12"/>
              </w:rPr>
            </w:pPr>
            <w:r>
              <w:rPr>
                <w:rFonts w:ascii="Times New Roman" w:hAnsi="Times New Roman"/>
                <w:color w:val="000000"/>
                <w:sz w:val="12"/>
              </w:rPr>
              <w:t>Источники финансирования программы</w:t>
            </w:r>
          </w:p>
        </w:tc>
        <w:tc>
          <w:tcPr>
            <w:tcW w:type="dxa" w:w="2447"/>
            <w:gridSpan w:val="3"/>
            <w:tcBorders>
              <w:top w:color="000000" w:sz="4" w:val="single"/>
              <w:left w:color="000000" w:sz="4" w:val="single"/>
              <w:bottom w:color="000000" w:sz="4" w:val="single"/>
              <w:right w:color="000000" w:sz="4" w:val="single"/>
            </w:tcBorders>
            <w:vAlign w:val="center"/>
          </w:tcPr>
          <w:p w14:paraId="20080000">
            <w:pPr>
              <w:widowControl w:val="1"/>
              <w:ind w:firstLine="0" w:left="0"/>
              <w:jc w:val="center"/>
              <w:rPr>
                <w:rFonts w:ascii="Times New Roman" w:hAnsi="Times New Roman"/>
                <w:color w:val="000000"/>
                <w:sz w:val="12"/>
              </w:rPr>
            </w:pPr>
            <w:r>
              <w:rPr>
                <w:rFonts w:ascii="Times New Roman" w:hAnsi="Times New Roman"/>
                <w:color w:val="000000"/>
                <w:sz w:val="12"/>
              </w:rPr>
              <w:t>Справочно:</w:t>
            </w:r>
            <w:r>
              <w:rPr>
                <w:rFonts w:ascii="Times New Roman" w:hAnsi="Times New Roman"/>
                <w:color w:val="000000"/>
                <w:sz w:val="12"/>
              </w:rPr>
              <w:br/>
            </w:r>
            <w:r>
              <w:rPr>
                <w:rFonts w:ascii="Times New Roman" w:hAnsi="Times New Roman"/>
                <w:color w:val="000000"/>
                <w:sz w:val="12"/>
              </w:rPr>
              <w:t>Расчетная сумма экономии бюджетных средств</w:t>
            </w:r>
          </w:p>
        </w:tc>
        <w:tc>
          <w:tcPr>
            <w:tcW w:type="dxa" w:w="2294"/>
            <w:gridSpan w:val="3"/>
            <w:tcBorders>
              <w:top w:color="000000" w:sz="4" w:val="single"/>
              <w:left w:color="000000" w:sz="4" w:val="single"/>
              <w:bottom w:color="000000" w:sz="4" w:val="single"/>
              <w:right w:color="000000" w:sz="4" w:val="single"/>
            </w:tcBorders>
            <w:vAlign w:val="center"/>
          </w:tcPr>
          <w:p w14:paraId="21080000">
            <w:pPr>
              <w:widowControl w:val="1"/>
              <w:ind w:firstLine="0" w:left="0"/>
              <w:jc w:val="center"/>
              <w:rPr>
                <w:rFonts w:ascii="Times New Roman" w:hAnsi="Times New Roman"/>
                <w:color w:val="000000"/>
                <w:sz w:val="12"/>
              </w:rPr>
            </w:pPr>
            <w:r>
              <w:rPr>
                <w:rFonts w:ascii="Times New Roman" w:hAnsi="Times New Roman"/>
                <w:color w:val="000000"/>
                <w:sz w:val="12"/>
              </w:rPr>
              <w:t xml:space="preserve">Справочно: </w:t>
            </w:r>
            <w:r>
              <w:rPr>
                <w:rFonts w:ascii="Times New Roman" w:hAnsi="Times New Roman"/>
                <w:color w:val="000000"/>
                <w:sz w:val="12"/>
              </w:rPr>
              <w:br/>
            </w:r>
            <w:r>
              <w:rPr>
                <w:rFonts w:ascii="Times New Roman" w:hAnsi="Times New Roman"/>
                <w:color w:val="000000"/>
                <w:sz w:val="12"/>
              </w:rPr>
              <w:t>Возмещение части стоимости жилых помещений</w:t>
            </w:r>
          </w:p>
        </w:tc>
      </w:tr>
      <w:tr>
        <w:trPr>
          <w:trHeight w:hRule="atLeast" w:val="330"/>
        </w:trPr>
        <w:tc>
          <w:tcPr>
            <w:tcW w:type="dxa" w:w="378"/>
            <w:gridSpan w:val="1"/>
            <w:vMerge w:val="continue"/>
            <w:tcBorders>
              <w:top w:color="000000" w:sz="4" w:val="single"/>
              <w:left w:color="000000" w:sz="4" w:val="single"/>
              <w:bottom w:color="000000" w:sz="4" w:val="single"/>
              <w:right w:color="000000" w:sz="4" w:val="single"/>
            </w:tcBorders>
            <w:vAlign w:val="center"/>
          </w:tcPr>
          <w:p/>
        </w:tc>
        <w:tc>
          <w:tcPr>
            <w:tcW w:type="dxa" w:w="1075"/>
            <w:gridSpan w:val="1"/>
            <w:vMerge w:val="continue"/>
            <w:tcBorders>
              <w:top w:color="000000" w:sz="4" w:val="single"/>
              <w:left w:color="000000" w:sz="4" w:val="single"/>
              <w:bottom w:color="000000" w:sz="4" w:val="single"/>
              <w:right w:color="000000" w:sz="4" w:val="single"/>
            </w:tcBorders>
            <w:vAlign w:val="center"/>
          </w:tcPr>
          <w:p/>
        </w:tc>
        <w:tc>
          <w:tcPr>
            <w:tcW w:type="dxa" w:w="912"/>
            <w:gridSpan w:val="1"/>
            <w:vMerge w:val="continue"/>
            <w:tcBorders>
              <w:top w:color="000000" w:sz="4" w:val="single"/>
              <w:left w:color="000000" w:sz="4" w:val="single"/>
              <w:bottom w:color="000000" w:sz="4" w:val="single"/>
              <w:right w:color="000000" w:sz="4" w:val="single"/>
            </w:tcBorders>
            <w:vAlign w:val="center"/>
          </w:tcPr>
          <w:p/>
        </w:tc>
        <w:tc>
          <w:tcPr>
            <w:tcW w:type="dxa" w:w="512"/>
            <w:vMerge w:val="restart"/>
            <w:tcBorders>
              <w:top w:color="000000" w:sz="4" w:val="single"/>
              <w:left w:color="000000" w:sz="4" w:val="single"/>
              <w:bottom w:color="000000" w:sz="4" w:val="single"/>
              <w:right w:color="000000" w:sz="4" w:val="single"/>
            </w:tcBorders>
            <w:vAlign w:val="center"/>
          </w:tcPr>
          <w:p w14:paraId="22080000">
            <w:pPr>
              <w:widowControl w:val="1"/>
              <w:ind w:firstLine="0" w:left="0"/>
              <w:jc w:val="center"/>
              <w:rPr>
                <w:rFonts w:ascii="Times New Roman" w:hAnsi="Times New Roman"/>
                <w:color w:val="000000"/>
                <w:sz w:val="12"/>
              </w:rPr>
            </w:pPr>
            <w:r>
              <w:rPr>
                <w:rFonts w:ascii="Times New Roman" w:hAnsi="Times New Roman"/>
                <w:color w:val="000000"/>
                <w:sz w:val="12"/>
              </w:rPr>
              <w:t>Всего</w:t>
            </w:r>
          </w:p>
        </w:tc>
        <w:tc>
          <w:tcPr>
            <w:tcW w:type="dxa" w:w="2027"/>
            <w:gridSpan w:val="2"/>
            <w:tcBorders>
              <w:top w:color="000000" w:sz="4" w:val="single"/>
              <w:left w:color="000000" w:sz="4" w:val="single"/>
              <w:bottom w:color="000000" w:sz="4" w:val="single"/>
              <w:right w:color="000000" w:sz="4" w:val="single"/>
            </w:tcBorders>
            <w:vAlign w:val="center"/>
          </w:tcPr>
          <w:p w14:paraId="23080000">
            <w:pPr>
              <w:widowControl w:val="1"/>
              <w:ind w:firstLine="0" w:left="0"/>
              <w:jc w:val="center"/>
              <w:rPr>
                <w:rFonts w:ascii="Times New Roman" w:hAnsi="Times New Roman"/>
                <w:color w:val="000000"/>
                <w:sz w:val="12"/>
              </w:rPr>
            </w:pPr>
            <w:r>
              <w:rPr>
                <w:rFonts w:ascii="Times New Roman" w:hAnsi="Times New Roman"/>
                <w:color w:val="000000"/>
                <w:sz w:val="12"/>
              </w:rPr>
              <w:t>в том числе</w:t>
            </w:r>
          </w:p>
        </w:tc>
        <w:tc>
          <w:tcPr>
            <w:tcW w:type="dxa" w:w="546"/>
            <w:vMerge w:val="restart"/>
            <w:tcBorders>
              <w:top w:color="000000" w:sz="4" w:val="single"/>
              <w:left w:color="000000" w:sz="4" w:val="single"/>
              <w:bottom w:color="000000" w:sz="4" w:val="single"/>
              <w:right w:color="000000" w:sz="4" w:val="single"/>
            </w:tcBorders>
            <w:vAlign w:val="center"/>
          </w:tcPr>
          <w:p w14:paraId="24080000">
            <w:pPr>
              <w:widowControl w:val="1"/>
              <w:ind w:firstLine="0" w:left="0"/>
              <w:jc w:val="center"/>
              <w:rPr>
                <w:rFonts w:ascii="Times New Roman" w:hAnsi="Times New Roman"/>
                <w:color w:val="000000"/>
                <w:sz w:val="12"/>
              </w:rPr>
            </w:pPr>
            <w:r>
              <w:rPr>
                <w:rFonts w:ascii="Times New Roman" w:hAnsi="Times New Roman"/>
                <w:color w:val="000000"/>
                <w:sz w:val="12"/>
              </w:rPr>
              <w:t>Всего</w:t>
            </w:r>
          </w:p>
        </w:tc>
        <w:tc>
          <w:tcPr>
            <w:tcW w:type="dxa" w:w="1969"/>
            <w:gridSpan w:val="2"/>
            <w:tcBorders>
              <w:top w:color="000000" w:sz="4" w:val="single"/>
              <w:left w:color="000000" w:sz="4" w:val="single"/>
              <w:bottom w:color="000000" w:sz="4" w:val="single"/>
              <w:right w:color="000000" w:sz="4" w:val="single"/>
            </w:tcBorders>
            <w:vAlign w:val="center"/>
          </w:tcPr>
          <w:p w14:paraId="25080000">
            <w:pPr>
              <w:widowControl w:val="1"/>
              <w:ind w:firstLine="0" w:left="0"/>
              <w:jc w:val="center"/>
              <w:rPr>
                <w:rFonts w:ascii="Times New Roman" w:hAnsi="Times New Roman"/>
                <w:color w:val="000000"/>
                <w:sz w:val="12"/>
              </w:rPr>
            </w:pPr>
            <w:r>
              <w:rPr>
                <w:rFonts w:ascii="Times New Roman" w:hAnsi="Times New Roman"/>
                <w:color w:val="000000"/>
                <w:sz w:val="12"/>
              </w:rPr>
              <w:t>в том числе</w:t>
            </w:r>
          </w:p>
        </w:tc>
        <w:tc>
          <w:tcPr>
            <w:tcW w:type="dxa" w:w="590"/>
            <w:vMerge w:val="restart"/>
            <w:tcBorders>
              <w:top w:color="000000" w:sz="4" w:val="single"/>
              <w:left w:color="000000" w:sz="4" w:val="single"/>
              <w:bottom w:color="000000" w:sz="4" w:val="single"/>
              <w:right w:color="000000" w:sz="4" w:val="single"/>
            </w:tcBorders>
            <w:vAlign w:val="center"/>
          </w:tcPr>
          <w:p w14:paraId="26080000">
            <w:pPr>
              <w:widowControl w:val="1"/>
              <w:ind w:firstLine="0" w:left="0"/>
              <w:jc w:val="center"/>
              <w:rPr>
                <w:rFonts w:ascii="Times New Roman" w:hAnsi="Times New Roman"/>
                <w:color w:val="000000"/>
                <w:sz w:val="12"/>
              </w:rPr>
            </w:pPr>
            <w:r>
              <w:rPr>
                <w:rFonts w:ascii="Times New Roman" w:hAnsi="Times New Roman"/>
                <w:color w:val="000000"/>
                <w:sz w:val="12"/>
              </w:rPr>
              <w:t>Всего:</w:t>
            </w:r>
          </w:p>
        </w:tc>
        <w:tc>
          <w:tcPr>
            <w:tcW w:type="dxa" w:w="2105"/>
            <w:gridSpan w:val="3"/>
            <w:tcBorders>
              <w:top w:color="000000" w:sz="4" w:val="single"/>
              <w:left w:color="000000" w:sz="4" w:val="single"/>
              <w:bottom w:color="000000" w:sz="4" w:val="single"/>
              <w:right w:color="000000" w:sz="4" w:val="single"/>
            </w:tcBorders>
            <w:vAlign w:val="center"/>
          </w:tcPr>
          <w:p w14:paraId="27080000">
            <w:pPr>
              <w:widowControl w:val="1"/>
              <w:ind w:firstLine="0" w:left="0"/>
              <w:jc w:val="center"/>
              <w:rPr>
                <w:rFonts w:ascii="Times New Roman" w:hAnsi="Times New Roman"/>
                <w:color w:val="000000"/>
                <w:sz w:val="12"/>
              </w:rPr>
            </w:pPr>
            <w:r>
              <w:rPr>
                <w:rFonts w:ascii="Times New Roman" w:hAnsi="Times New Roman"/>
                <w:color w:val="000000"/>
                <w:sz w:val="12"/>
              </w:rPr>
              <w:t>в том числе:</w:t>
            </w:r>
          </w:p>
        </w:tc>
        <w:tc>
          <w:tcPr>
            <w:tcW w:type="dxa" w:w="546"/>
            <w:vMerge w:val="restart"/>
            <w:tcBorders>
              <w:top w:color="000000" w:sz="4" w:val="single"/>
              <w:left w:color="000000" w:sz="4" w:val="single"/>
              <w:bottom w:color="000000" w:sz="4" w:val="single"/>
              <w:right w:color="000000" w:sz="4" w:val="single"/>
            </w:tcBorders>
            <w:vAlign w:val="center"/>
          </w:tcPr>
          <w:p w14:paraId="28080000">
            <w:pPr>
              <w:widowControl w:val="1"/>
              <w:ind w:firstLine="0" w:left="0"/>
              <w:jc w:val="center"/>
              <w:rPr>
                <w:rFonts w:ascii="Times New Roman" w:hAnsi="Times New Roman"/>
                <w:color w:val="000000"/>
                <w:sz w:val="12"/>
              </w:rPr>
            </w:pPr>
            <w:r>
              <w:rPr>
                <w:rFonts w:ascii="Times New Roman" w:hAnsi="Times New Roman"/>
                <w:color w:val="000000"/>
                <w:sz w:val="12"/>
              </w:rPr>
              <w:t>Всего:</w:t>
            </w:r>
          </w:p>
        </w:tc>
        <w:tc>
          <w:tcPr>
            <w:tcW w:type="dxa" w:w="1901"/>
            <w:gridSpan w:val="2"/>
            <w:tcBorders>
              <w:top w:color="000000" w:sz="4" w:val="single"/>
              <w:left w:color="000000" w:sz="4" w:val="single"/>
              <w:bottom w:color="000000" w:sz="4" w:val="single"/>
              <w:right w:color="000000" w:sz="4" w:val="single"/>
            </w:tcBorders>
            <w:vAlign w:val="center"/>
          </w:tcPr>
          <w:p w14:paraId="29080000">
            <w:pPr>
              <w:widowControl w:val="1"/>
              <w:ind w:firstLine="0" w:left="0"/>
              <w:jc w:val="center"/>
              <w:rPr>
                <w:rFonts w:ascii="Times New Roman" w:hAnsi="Times New Roman"/>
                <w:color w:val="000000"/>
                <w:sz w:val="12"/>
              </w:rPr>
            </w:pPr>
            <w:r>
              <w:rPr>
                <w:rFonts w:ascii="Times New Roman" w:hAnsi="Times New Roman"/>
                <w:color w:val="000000"/>
                <w:sz w:val="12"/>
              </w:rPr>
              <w:t>в том числе:</w:t>
            </w:r>
          </w:p>
        </w:tc>
        <w:tc>
          <w:tcPr>
            <w:tcW w:type="dxa" w:w="546"/>
            <w:vMerge w:val="restart"/>
            <w:tcBorders>
              <w:top w:color="000000" w:sz="4" w:val="single"/>
              <w:left w:color="000000" w:sz="4" w:val="single"/>
              <w:bottom w:color="000000" w:sz="4" w:val="single"/>
              <w:right w:color="000000" w:sz="4" w:val="single"/>
            </w:tcBorders>
            <w:vAlign w:val="center"/>
          </w:tcPr>
          <w:p w14:paraId="2A080000">
            <w:pPr>
              <w:widowControl w:val="1"/>
              <w:ind w:firstLine="0" w:left="0"/>
              <w:jc w:val="center"/>
              <w:rPr>
                <w:rFonts w:ascii="Times New Roman" w:hAnsi="Times New Roman"/>
                <w:color w:val="000000"/>
                <w:sz w:val="12"/>
              </w:rPr>
            </w:pPr>
            <w:r>
              <w:rPr>
                <w:rFonts w:ascii="Times New Roman" w:hAnsi="Times New Roman"/>
                <w:color w:val="000000"/>
                <w:sz w:val="12"/>
              </w:rPr>
              <w:t>Всего:</w:t>
            </w:r>
          </w:p>
        </w:tc>
        <w:tc>
          <w:tcPr>
            <w:tcW w:type="dxa" w:w="1748"/>
            <w:gridSpan w:val="2"/>
            <w:tcBorders>
              <w:top w:color="000000" w:sz="4" w:val="single"/>
              <w:left w:color="000000" w:sz="4" w:val="single"/>
              <w:bottom w:color="000000" w:sz="4" w:val="single"/>
              <w:right w:color="000000" w:sz="4" w:val="single"/>
            </w:tcBorders>
            <w:vAlign w:val="center"/>
          </w:tcPr>
          <w:p w14:paraId="2B080000">
            <w:pPr>
              <w:widowControl w:val="1"/>
              <w:ind w:firstLine="0" w:left="0"/>
              <w:jc w:val="center"/>
              <w:rPr>
                <w:rFonts w:ascii="Times New Roman" w:hAnsi="Times New Roman"/>
                <w:color w:val="000000"/>
                <w:sz w:val="12"/>
              </w:rPr>
            </w:pPr>
            <w:r>
              <w:rPr>
                <w:rFonts w:ascii="Times New Roman" w:hAnsi="Times New Roman"/>
                <w:color w:val="000000"/>
                <w:sz w:val="12"/>
              </w:rPr>
              <w:t>в том числе:</w:t>
            </w:r>
          </w:p>
        </w:tc>
      </w:tr>
      <w:tr>
        <w:trPr>
          <w:trHeight w:hRule="atLeast" w:val="1058"/>
        </w:trPr>
        <w:tc>
          <w:tcPr>
            <w:tcW w:type="dxa" w:w="378"/>
            <w:gridSpan w:val="1"/>
            <w:vMerge w:val="continue"/>
            <w:tcBorders>
              <w:top w:color="000000" w:sz="4" w:val="single"/>
              <w:left w:color="000000" w:sz="4" w:val="single"/>
              <w:bottom w:color="000000" w:sz="4" w:val="single"/>
              <w:right w:color="000000" w:sz="4" w:val="single"/>
            </w:tcBorders>
            <w:vAlign w:val="center"/>
          </w:tcPr>
          <w:p/>
        </w:tc>
        <w:tc>
          <w:tcPr>
            <w:tcW w:type="dxa" w:w="1075"/>
            <w:gridSpan w:val="1"/>
            <w:vMerge w:val="continue"/>
            <w:tcBorders>
              <w:top w:color="000000" w:sz="4" w:val="single"/>
              <w:left w:color="000000" w:sz="4" w:val="single"/>
              <w:bottom w:color="000000" w:sz="4" w:val="single"/>
              <w:right w:color="000000" w:sz="4" w:val="single"/>
            </w:tcBorders>
            <w:vAlign w:val="center"/>
          </w:tcPr>
          <w:p/>
        </w:tc>
        <w:tc>
          <w:tcPr>
            <w:tcW w:type="dxa" w:w="912"/>
            <w:gridSpan w:val="1"/>
            <w:vMerge w:val="continue"/>
            <w:tcBorders>
              <w:top w:color="000000" w:sz="4" w:val="single"/>
              <w:left w:color="000000" w:sz="4" w:val="single"/>
              <w:bottom w:color="000000" w:sz="4" w:val="single"/>
              <w:right w:color="000000" w:sz="4" w:val="single"/>
            </w:tcBorders>
            <w:vAlign w:val="center"/>
          </w:tcPr>
          <w:p/>
        </w:tc>
        <w:tc>
          <w:tcPr>
            <w:tcW w:type="dxa" w:w="512"/>
            <w:gridSpan w:val="1"/>
            <w:vMerge w:val="continue"/>
            <w:tcBorders>
              <w:top w:color="000000" w:sz="4" w:val="single"/>
              <w:left w:color="000000" w:sz="4" w:val="single"/>
              <w:bottom w:color="000000" w:sz="4" w:val="single"/>
              <w:right w:color="000000" w:sz="4" w:val="single"/>
            </w:tcBorders>
            <w:vAlign w:val="center"/>
          </w:tcPr>
          <w:p/>
        </w:tc>
        <w:tc>
          <w:tcPr>
            <w:tcW w:type="dxa" w:w="982"/>
            <w:tcBorders>
              <w:top w:color="000000" w:sz="4" w:val="single"/>
              <w:left w:color="000000" w:sz="4" w:val="single"/>
              <w:bottom w:color="000000" w:sz="4" w:val="single"/>
              <w:right w:color="000000" w:sz="4" w:val="single"/>
            </w:tcBorders>
            <w:vAlign w:val="center"/>
          </w:tcPr>
          <w:p w14:paraId="2C080000">
            <w:pPr>
              <w:widowControl w:val="1"/>
              <w:ind w:firstLine="0" w:left="0"/>
              <w:jc w:val="center"/>
              <w:rPr>
                <w:rFonts w:ascii="Times New Roman" w:hAnsi="Times New Roman"/>
                <w:color w:val="000000"/>
                <w:sz w:val="12"/>
              </w:rPr>
            </w:pPr>
            <w:r>
              <w:rPr>
                <w:rFonts w:ascii="Times New Roman" w:hAnsi="Times New Roman"/>
                <w:color w:val="000000"/>
                <w:sz w:val="12"/>
              </w:rPr>
              <w:t>Собственность граждан</w:t>
            </w:r>
          </w:p>
        </w:tc>
        <w:tc>
          <w:tcPr>
            <w:tcW w:type="dxa" w:w="1045"/>
            <w:tcBorders>
              <w:top w:color="000000" w:sz="4" w:val="single"/>
              <w:left w:color="000000" w:sz="4" w:val="single"/>
              <w:bottom w:color="000000" w:sz="4" w:val="single"/>
              <w:right w:color="000000" w:sz="4" w:val="single"/>
            </w:tcBorders>
            <w:vAlign w:val="center"/>
          </w:tcPr>
          <w:p w14:paraId="2D080000">
            <w:pPr>
              <w:widowControl w:val="1"/>
              <w:ind w:firstLine="0" w:left="0"/>
              <w:jc w:val="center"/>
              <w:rPr>
                <w:rFonts w:ascii="Times New Roman" w:hAnsi="Times New Roman"/>
                <w:color w:val="000000"/>
                <w:sz w:val="12"/>
              </w:rPr>
            </w:pPr>
            <w:r>
              <w:rPr>
                <w:rFonts w:ascii="Times New Roman" w:hAnsi="Times New Roman"/>
                <w:color w:val="000000"/>
                <w:sz w:val="12"/>
              </w:rPr>
              <w:t>Муниципальная собственность</w:t>
            </w:r>
          </w:p>
        </w:tc>
        <w:tc>
          <w:tcPr>
            <w:tcW w:type="dxa" w:w="546"/>
            <w:gridSpan w:val="1"/>
            <w:vMerge w:val="continue"/>
            <w:tcBorders>
              <w:top w:color="000000" w:sz="4" w:val="single"/>
              <w:left w:color="000000" w:sz="4" w:val="single"/>
              <w:bottom w:color="000000" w:sz="4" w:val="single"/>
              <w:right w:color="000000" w:sz="4" w:val="single"/>
            </w:tcBorders>
            <w:vAlign w:val="center"/>
          </w:tcPr>
          <w:p/>
        </w:tc>
        <w:tc>
          <w:tcPr>
            <w:tcW w:type="dxa" w:w="955"/>
            <w:tcBorders>
              <w:top w:color="000000" w:sz="4" w:val="single"/>
              <w:left w:color="000000" w:sz="4" w:val="single"/>
              <w:bottom w:color="000000" w:sz="4" w:val="single"/>
              <w:right w:color="000000" w:sz="4" w:val="single"/>
            </w:tcBorders>
            <w:vAlign w:val="center"/>
          </w:tcPr>
          <w:p w14:paraId="2E080000">
            <w:pPr>
              <w:widowControl w:val="1"/>
              <w:ind w:firstLine="0" w:left="0"/>
              <w:jc w:val="center"/>
              <w:rPr>
                <w:rFonts w:ascii="Times New Roman" w:hAnsi="Times New Roman"/>
                <w:color w:val="000000"/>
                <w:sz w:val="12"/>
              </w:rPr>
            </w:pPr>
            <w:r>
              <w:rPr>
                <w:rFonts w:ascii="Times New Roman" w:hAnsi="Times New Roman"/>
                <w:color w:val="000000"/>
                <w:sz w:val="12"/>
              </w:rPr>
              <w:t>собственность граждан</w:t>
            </w:r>
          </w:p>
        </w:tc>
        <w:tc>
          <w:tcPr>
            <w:tcW w:type="dxa" w:w="1014"/>
            <w:tcBorders>
              <w:top w:color="000000" w:sz="4" w:val="single"/>
              <w:left w:color="000000" w:sz="4" w:val="single"/>
              <w:bottom w:color="000000" w:sz="4" w:val="single"/>
              <w:right w:color="000000" w:sz="4" w:val="single"/>
            </w:tcBorders>
            <w:vAlign w:val="center"/>
          </w:tcPr>
          <w:p w14:paraId="2F080000">
            <w:pPr>
              <w:widowControl w:val="1"/>
              <w:ind w:firstLine="0" w:left="0"/>
              <w:jc w:val="center"/>
              <w:rPr>
                <w:rFonts w:ascii="Times New Roman" w:hAnsi="Times New Roman"/>
                <w:color w:val="000000"/>
                <w:sz w:val="12"/>
              </w:rPr>
            </w:pPr>
            <w:r>
              <w:rPr>
                <w:rFonts w:ascii="Times New Roman" w:hAnsi="Times New Roman"/>
                <w:color w:val="000000"/>
                <w:sz w:val="12"/>
              </w:rPr>
              <w:t xml:space="preserve">муниципальная собственность </w:t>
            </w:r>
          </w:p>
        </w:tc>
        <w:tc>
          <w:tcPr>
            <w:tcW w:type="dxa" w:w="590"/>
            <w:gridSpan w:val="1"/>
            <w:vMerge w:val="continue"/>
            <w:tcBorders>
              <w:top w:color="000000" w:sz="4" w:val="single"/>
              <w:left w:color="000000" w:sz="4" w:val="single"/>
              <w:bottom w:color="000000" w:sz="4" w:val="single"/>
              <w:right w:color="000000" w:sz="4" w:val="single"/>
            </w:tcBorders>
            <w:vAlign w:val="center"/>
          </w:tcPr>
          <w:p/>
        </w:tc>
        <w:tc>
          <w:tcPr>
            <w:tcW w:type="dxa" w:w="606"/>
            <w:tcBorders>
              <w:top w:color="000000" w:sz="4" w:val="single"/>
              <w:left w:color="000000" w:sz="4" w:val="single"/>
              <w:bottom w:color="000000" w:sz="4" w:val="single"/>
              <w:right w:color="000000" w:sz="4" w:val="single"/>
            </w:tcBorders>
            <w:vAlign w:val="center"/>
          </w:tcPr>
          <w:p w14:paraId="30080000">
            <w:pPr>
              <w:widowControl w:val="1"/>
              <w:ind w:firstLine="0" w:left="0"/>
              <w:jc w:val="center"/>
              <w:rPr>
                <w:rFonts w:ascii="Times New Roman" w:hAnsi="Times New Roman"/>
                <w:color w:val="000000"/>
                <w:sz w:val="12"/>
              </w:rPr>
            </w:pPr>
            <w:r>
              <w:rPr>
                <w:rFonts w:ascii="Times New Roman" w:hAnsi="Times New Roman"/>
                <w:color w:val="000000"/>
                <w:sz w:val="12"/>
              </w:rPr>
              <w:t>за счет средств Фонда</w:t>
            </w:r>
          </w:p>
        </w:tc>
        <w:tc>
          <w:tcPr>
            <w:tcW w:type="dxa" w:w="814"/>
            <w:tcBorders>
              <w:top w:color="000000" w:sz="4" w:val="single"/>
              <w:left w:color="000000" w:sz="4" w:val="single"/>
              <w:bottom w:color="000000" w:sz="4" w:val="single"/>
              <w:right w:color="000000" w:sz="4" w:val="single"/>
            </w:tcBorders>
            <w:vAlign w:val="center"/>
          </w:tcPr>
          <w:p w14:paraId="31080000">
            <w:pPr>
              <w:widowControl w:val="1"/>
              <w:ind w:firstLine="0" w:left="0"/>
              <w:jc w:val="center"/>
              <w:rPr>
                <w:rFonts w:ascii="Times New Roman" w:hAnsi="Times New Roman"/>
                <w:color w:val="000000"/>
                <w:sz w:val="12"/>
              </w:rPr>
            </w:pPr>
            <w:r>
              <w:rPr>
                <w:rFonts w:ascii="Times New Roman" w:hAnsi="Times New Roman"/>
                <w:color w:val="000000"/>
                <w:sz w:val="12"/>
              </w:rPr>
              <w:t>за счет средств бюджета субъекта Российской Федерации</w:t>
            </w:r>
          </w:p>
        </w:tc>
        <w:tc>
          <w:tcPr>
            <w:tcW w:type="dxa" w:w="685"/>
            <w:tcBorders>
              <w:top w:color="000000" w:sz="4" w:val="single"/>
              <w:left w:color="000000" w:sz="4" w:val="single"/>
              <w:bottom w:color="000000" w:sz="4" w:val="single"/>
              <w:right w:color="000000" w:sz="4" w:val="single"/>
            </w:tcBorders>
            <w:vAlign w:val="center"/>
          </w:tcPr>
          <w:p w14:paraId="32080000">
            <w:pPr>
              <w:widowControl w:val="1"/>
              <w:ind w:firstLine="0" w:left="0"/>
              <w:jc w:val="center"/>
              <w:rPr>
                <w:rFonts w:ascii="Times New Roman" w:hAnsi="Times New Roman"/>
                <w:color w:val="000000"/>
                <w:sz w:val="12"/>
              </w:rPr>
            </w:pPr>
            <w:r>
              <w:rPr>
                <w:rFonts w:ascii="Times New Roman" w:hAnsi="Times New Roman"/>
                <w:color w:val="000000"/>
                <w:sz w:val="12"/>
              </w:rPr>
              <w:t>за счет средств местного бюджета</w:t>
            </w:r>
          </w:p>
        </w:tc>
        <w:tc>
          <w:tcPr>
            <w:tcW w:type="dxa" w:w="546"/>
            <w:gridSpan w:val="1"/>
            <w:vMerge w:val="continue"/>
            <w:tcBorders>
              <w:top w:color="000000" w:sz="4" w:val="single"/>
              <w:left w:color="000000" w:sz="4" w:val="single"/>
              <w:bottom w:color="000000" w:sz="4" w:val="single"/>
              <w:right w:color="000000" w:sz="4" w:val="single"/>
            </w:tcBorders>
            <w:vAlign w:val="center"/>
          </w:tcPr>
          <w:p/>
        </w:tc>
        <w:tc>
          <w:tcPr>
            <w:tcW w:type="dxa" w:w="851"/>
            <w:tcBorders>
              <w:top w:color="000000" w:sz="4" w:val="single"/>
              <w:left w:color="000000" w:sz="4" w:val="single"/>
              <w:bottom w:color="000000" w:sz="4" w:val="single"/>
              <w:right w:color="000000" w:sz="4" w:val="single"/>
            </w:tcBorders>
            <w:vAlign w:val="center"/>
          </w:tcPr>
          <w:p w14:paraId="33080000">
            <w:pPr>
              <w:widowControl w:val="1"/>
              <w:ind w:firstLine="0" w:left="0"/>
              <w:jc w:val="center"/>
              <w:rPr>
                <w:rFonts w:ascii="Times New Roman" w:hAnsi="Times New Roman"/>
                <w:color w:val="000000"/>
                <w:sz w:val="12"/>
              </w:rPr>
            </w:pPr>
            <w:r>
              <w:rPr>
                <w:rFonts w:ascii="Times New Roman" w:hAnsi="Times New Roman"/>
                <w:color w:val="000000"/>
                <w:sz w:val="12"/>
              </w:rPr>
              <w:t>за счет переселения граждан по договору о развитии застроенной территории</w:t>
            </w:r>
          </w:p>
        </w:tc>
        <w:tc>
          <w:tcPr>
            <w:tcW w:type="dxa" w:w="1050"/>
            <w:tcBorders>
              <w:top w:color="000000" w:sz="4" w:val="single"/>
              <w:left w:color="000000" w:sz="4" w:val="single"/>
              <w:bottom w:color="000000" w:sz="4" w:val="single"/>
              <w:right w:color="000000" w:sz="4" w:val="single"/>
            </w:tcBorders>
            <w:vAlign w:val="center"/>
          </w:tcPr>
          <w:p w14:paraId="34080000">
            <w:pPr>
              <w:widowControl w:val="1"/>
              <w:ind w:firstLine="0" w:left="0"/>
              <w:jc w:val="center"/>
              <w:rPr>
                <w:rFonts w:ascii="Times New Roman" w:hAnsi="Times New Roman"/>
                <w:color w:val="000000"/>
                <w:sz w:val="12"/>
              </w:rPr>
            </w:pPr>
            <w:r>
              <w:rPr>
                <w:rFonts w:ascii="Times New Roman" w:hAnsi="Times New Roman"/>
                <w:color w:val="000000"/>
                <w:sz w:val="12"/>
              </w:rPr>
              <w:t>за счет  переселения граждан в свободный муниципальный жилищный фонд</w:t>
            </w:r>
          </w:p>
        </w:tc>
        <w:tc>
          <w:tcPr>
            <w:tcW w:type="dxa" w:w="546"/>
            <w:gridSpan w:val="1"/>
            <w:vMerge w:val="continue"/>
            <w:tcBorders>
              <w:top w:color="000000" w:sz="4" w:val="single"/>
              <w:left w:color="000000" w:sz="4" w:val="single"/>
              <w:bottom w:color="000000" w:sz="4" w:val="single"/>
              <w:right w:color="000000" w:sz="4" w:val="single"/>
            </w:tcBorders>
            <w:vAlign w:val="center"/>
          </w:tcPr>
          <w:p/>
        </w:tc>
        <w:tc>
          <w:tcPr>
            <w:tcW w:type="dxa" w:w="974"/>
            <w:tcBorders>
              <w:top w:color="000000" w:sz="4" w:val="single"/>
              <w:left w:color="000000" w:sz="4" w:val="single"/>
              <w:bottom w:color="000000" w:sz="4" w:val="single"/>
              <w:right w:color="000000" w:sz="4" w:val="single"/>
            </w:tcBorders>
            <w:vAlign w:val="center"/>
          </w:tcPr>
          <w:p w14:paraId="35080000">
            <w:pPr>
              <w:widowControl w:val="1"/>
              <w:ind w:firstLine="0" w:left="0"/>
              <w:jc w:val="center"/>
              <w:rPr>
                <w:rFonts w:ascii="Times New Roman" w:hAnsi="Times New Roman"/>
                <w:color w:val="000000"/>
                <w:sz w:val="12"/>
              </w:rPr>
            </w:pPr>
            <w:r>
              <w:rPr>
                <w:rFonts w:ascii="Times New Roman" w:hAnsi="Times New Roman"/>
                <w:color w:val="000000"/>
                <w:sz w:val="12"/>
              </w:rPr>
              <w:t>за счет средств собственников жилых помещений</w:t>
            </w:r>
          </w:p>
        </w:tc>
        <w:tc>
          <w:tcPr>
            <w:tcW w:type="dxa" w:w="774"/>
            <w:tcBorders>
              <w:top w:color="000000" w:sz="4" w:val="single"/>
              <w:left w:color="000000" w:sz="4" w:val="single"/>
              <w:bottom w:color="000000" w:sz="4" w:val="single"/>
              <w:right w:color="000000" w:sz="4" w:val="single"/>
            </w:tcBorders>
            <w:vAlign w:val="center"/>
          </w:tcPr>
          <w:p w14:paraId="36080000">
            <w:pPr>
              <w:widowControl w:val="1"/>
              <w:ind w:firstLine="0" w:left="0"/>
              <w:jc w:val="center"/>
              <w:rPr>
                <w:rFonts w:ascii="Times New Roman" w:hAnsi="Times New Roman"/>
                <w:color w:val="000000"/>
                <w:sz w:val="12"/>
              </w:rPr>
            </w:pPr>
            <w:r>
              <w:rPr>
                <w:rFonts w:ascii="Times New Roman" w:hAnsi="Times New Roman"/>
                <w:color w:val="000000"/>
                <w:sz w:val="12"/>
              </w:rPr>
              <w:t>за счет средств иных лиц (инвестора по ДРЗТ)</w:t>
            </w:r>
          </w:p>
        </w:tc>
      </w:tr>
      <w:tr>
        <w:trPr>
          <w:trHeight w:hRule="atLeast" w:val="266"/>
        </w:trPr>
        <w:tc>
          <w:tcPr>
            <w:tcW w:type="dxa" w:w="378"/>
            <w:gridSpan w:val="1"/>
            <w:vMerge w:val="continue"/>
            <w:tcBorders>
              <w:top w:color="000000" w:sz="4" w:val="single"/>
              <w:left w:color="000000" w:sz="4" w:val="single"/>
              <w:bottom w:color="000000" w:sz="4" w:val="single"/>
              <w:right w:color="000000" w:sz="4" w:val="single"/>
            </w:tcBorders>
            <w:vAlign w:val="center"/>
          </w:tcPr>
          <w:p/>
        </w:tc>
        <w:tc>
          <w:tcPr>
            <w:tcW w:type="dxa" w:w="1075"/>
            <w:gridSpan w:val="1"/>
            <w:vMerge w:val="continue"/>
            <w:tcBorders>
              <w:top w:color="000000" w:sz="4" w:val="single"/>
              <w:left w:color="000000" w:sz="4" w:val="single"/>
              <w:bottom w:color="000000" w:sz="4" w:val="single"/>
              <w:right w:color="000000" w:sz="4" w:val="single"/>
            </w:tcBorders>
            <w:vAlign w:val="center"/>
          </w:tcPr>
          <w:p/>
        </w:tc>
        <w:tc>
          <w:tcPr>
            <w:tcW w:type="dxa" w:w="912"/>
            <w:tcBorders>
              <w:top w:color="000000" w:sz="4" w:val="single"/>
              <w:left w:color="000000" w:sz="4" w:val="single"/>
              <w:bottom w:color="000000" w:sz="4" w:val="single"/>
              <w:right w:color="000000" w:sz="4" w:val="single"/>
            </w:tcBorders>
            <w:vAlign w:val="center"/>
          </w:tcPr>
          <w:p w14:paraId="37080000">
            <w:pPr>
              <w:widowControl w:val="1"/>
              <w:ind w:firstLine="0" w:left="0"/>
              <w:jc w:val="center"/>
              <w:rPr>
                <w:rFonts w:ascii="Times New Roman" w:hAnsi="Times New Roman"/>
                <w:color w:val="000000"/>
                <w:sz w:val="12"/>
              </w:rPr>
            </w:pPr>
            <w:r>
              <w:rPr>
                <w:rFonts w:ascii="Times New Roman" w:hAnsi="Times New Roman"/>
                <w:color w:val="000000"/>
                <w:sz w:val="12"/>
              </w:rPr>
              <w:t>чел.</w:t>
            </w:r>
          </w:p>
        </w:tc>
        <w:tc>
          <w:tcPr>
            <w:tcW w:type="dxa" w:w="512"/>
            <w:tcBorders>
              <w:top w:color="000000" w:sz="4" w:val="single"/>
              <w:left w:color="000000" w:sz="4" w:val="single"/>
              <w:bottom w:color="000000" w:sz="4" w:val="single"/>
              <w:right w:color="000000" w:sz="4" w:val="single"/>
            </w:tcBorders>
            <w:vAlign w:val="center"/>
          </w:tcPr>
          <w:p w14:paraId="38080000">
            <w:pPr>
              <w:widowControl w:val="1"/>
              <w:ind w:firstLine="0" w:left="0"/>
              <w:jc w:val="center"/>
              <w:rPr>
                <w:rFonts w:ascii="Times New Roman" w:hAnsi="Times New Roman"/>
                <w:color w:val="000000"/>
                <w:sz w:val="12"/>
              </w:rPr>
            </w:pPr>
            <w:r>
              <w:rPr>
                <w:rFonts w:ascii="Times New Roman" w:hAnsi="Times New Roman"/>
                <w:color w:val="000000"/>
                <w:sz w:val="12"/>
              </w:rPr>
              <w:t>ед.</w:t>
            </w:r>
          </w:p>
        </w:tc>
        <w:tc>
          <w:tcPr>
            <w:tcW w:type="dxa" w:w="982"/>
            <w:tcBorders>
              <w:top w:color="000000" w:sz="4" w:val="single"/>
              <w:left w:color="000000" w:sz="4" w:val="single"/>
              <w:bottom w:color="000000" w:sz="4" w:val="single"/>
              <w:right w:color="000000" w:sz="4" w:val="single"/>
            </w:tcBorders>
            <w:vAlign w:val="center"/>
          </w:tcPr>
          <w:p w14:paraId="39080000">
            <w:pPr>
              <w:widowControl w:val="1"/>
              <w:ind w:firstLine="0" w:left="0"/>
              <w:jc w:val="center"/>
              <w:rPr>
                <w:rFonts w:ascii="Times New Roman" w:hAnsi="Times New Roman"/>
                <w:color w:val="000000"/>
                <w:sz w:val="12"/>
              </w:rPr>
            </w:pPr>
            <w:r>
              <w:rPr>
                <w:rFonts w:ascii="Times New Roman" w:hAnsi="Times New Roman"/>
                <w:color w:val="000000"/>
                <w:sz w:val="12"/>
              </w:rPr>
              <w:t>ед.</w:t>
            </w:r>
          </w:p>
        </w:tc>
        <w:tc>
          <w:tcPr>
            <w:tcW w:type="dxa" w:w="1045"/>
            <w:tcBorders>
              <w:top w:color="000000" w:sz="4" w:val="single"/>
              <w:left w:color="000000" w:sz="4" w:val="single"/>
              <w:bottom w:color="000000" w:sz="4" w:val="single"/>
              <w:right w:color="000000" w:sz="4" w:val="single"/>
            </w:tcBorders>
            <w:vAlign w:val="center"/>
          </w:tcPr>
          <w:p w14:paraId="3A080000">
            <w:pPr>
              <w:widowControl w:val="1"/>
              <w:ind w:firstLine="0" w:left="0"/>
              <w:jc w:val="center"/>
              <w:rPr>
                <w:rFonts w:ascii="Times New Roman" w:hAnsi="Times New Roman"/>
                <w:color w:val="000000"/>
                <w:sz w:val="12"/>
              </w:rPr>
            </w:pPr>
            <w:r>
              <w:rPr>
                <w:rFonts w:ascii="Times New Roman" w:hAnsi="Times New Roman"/>
                <w:color w:val="000000"/>
                <w:sz w:val="12"/>
              </w:rPr>
              <w:t>ед.</w:t>
            </w:r>
          </w:p>
        </w:tc>
        <w:tc>
          <w:tcPr>
            <w:tcW w:type="dxa" w:w="546"/>
            <w:tcBorders>
              <w:top w:color="000000" w:sz="4" w:val="single"/>
              <w:left w:color="000000" w:sz="4" w:val="single"/>
              <w:bottom w:color="000000" w:sz="4" w:val="single"/>
              <w:right w:color="000000" w:sz="4" w:val="single"/>
            </w:tcBorders>
            <w:vAlign w:val="center"/>
          </w:tcPr>
          <w:p w14:paraId="3B080000">
            <w:pPr>
              <w:widowControl w:val="1"/>
              <w:ind w:firstLine="0" w:left="0"/>
              <w:jc w:val="center"/>
              <w:rPr>
                <w:rFonts w:ascii="Times New Roman" w:hAnsi="Times New Roman"/>
                <w:color w:val="000000"/>
                <w:sz w:val="12"/>
              </w:rPr>
            </w:pPr>
            <w:r>
              <w:rPr>
                <w:rFonts w:ascii="Times New Roman" w:hAnsi="Times New Roman"/>
                <w:color w:val="000000"/>
                <w:sz w:val="12"/>
              </w:rPr>
              <w:t>кв.м</w:t>
            </w:r>
          </w:p>
        </w:tc>
        <w:tc>
          <w:tcPr>
            <w:tcW w:type="dxa" w:w="955"/>
            <w:tcBorders>
              <w:top w:color="000000" w:sz="4" w:val="single"/>
              <w:left w:color="000000" w:sz="4" w:val="single"/>
              <w:bottom w:color="000000" w:sz="4" w:val="single"/>
              <w:right w:color="000000" w:sz="4" w:val="single"/>
            </w:tcBorders>
            <w:vAlign w:val="center"/>
          </w:tcPr>
          <w:p w14:paraId="3C080000">
            <w:pPr>
              <w:widowControl w:val="1"/>
              <w:ind w:firstLine="0" w:left="0"/>
              <w:jc w:val="center"/>
              <w:rPr>
                <w:rFonts w:ascii="Times New Roman" w:hAnsi="Times New Roman"/>
                <w:color w:val="000000"/>
                <w:sz w:val="12"/>
              </w:rPr>
            </w:pPr>
            <w:r>
              <w:rPr>
                <w:rFonts w:ascii="Times New Roman" w:hAnsi="Times New Roman"/>
                <w:color w:val="000000"/>
                <w:sz w:val="12"/>
              </w:rPr>
              <w:t>кв.м</w:t>
            </w:r>
          </w:p>
        </w:tc>
        <w:tc>
          <w:tcPr>
            <w:tcW w:type="dxa" w:w="1014"/>
            <w:tcBorders>
              <w:top w:color="000000" w:sz="4" w:val="single"/>
              <w:left w:color="000000" w:sz="4" w:val="single"/>
              <w:bottom w:color="000000" w:sz="4" w:val="single"/>
              <w:right w:color="000000" w:sz="4" w:val="single"/>
            </w:tcBorders>
            <w:vAlign w:val="center"/>
          </w:tcPr>
          <w:p w14:paraId="3D080000">
            <w:pPr>
              <w:widowControl w:val="1"/>
              <w:ind w:firstLine="0" w:left="0"/>
              <w:jc w:val="center"/>
              <w:rPr>
                <w:rFonts w:ascii="Times New Roman" w:hAnsi="Times New Roman"/>
                <w:color w:val="000000"/>
                <w:sz w:val="12"/>
              </w:rPr>
            </w:pPr>
            <w:r>
              <w:rPr>
                <w:rFonts w:ascii="Times New Roman" w:hAnsi="Times New Roman"/>
                <w:color w:val="000000"/>
                <w:sz w:val="12"/>
              </w:rPr>
              <w:t>кв.м</w:t>
            </w:r>
          </w:p>
        </w:tc>
        <w:tc>
          <w:tcPr>
            <w:tcW w:type="dxa" w:w="590"/>
            <w:tcBorders>
              <w:top w:color="000000" w:sz="4" w:val="single"/>
              <w:left w:color="000000" w:sz="4" w:val="single"/>
              <w:bottom w:color="000000" w:sz="4" w:val="single"/>
              <w:right w:color="000000" w:sz="4" w:val="single"/>
            </w:tcBorders>
            <w:vAlign w:val="center"/>
          </w:tcPr>
          <w:p w14:paraId="3E080000">
            <w:pPr>
              <w:widowControl w:val="1"/>
              <w:ind w:firstLine="0" w:left="0"/>
              <w:jc w:val="center"/>
              <w:rPr>
                <w:rFonts w:ascii="Times New Roman" w:hAnsi="Times New Roman"/>
                <w:color w:val="000000"/>
                <w:sz w:val="12"/>
              </w:rPr>
            </w:pPr>
            <w:r>
              <w:rPr>
                <w:rFonts w:ascii="Times New Roman" w:hAnsi="Times New Roman"/>
                <w:color w:val="000000"/>
                <w:sz w:val="12"/>
              </w:rPr>
              <w:t>руб.</w:t>
            </w:r>
          </w:p>
        </w:tc>
        <w:tc>
          <w:tcPr>
            <w:tcW w:type="dxa" w:w="606"/>
            <w:tcBorders>
              <w:top w:color="000000" w:sz="4" w:val="single"/>
              <w:left w:color="000000" w:sz="4" w:val="single"/>
              <w:bottom w:color="000000" w:sz="4" w:val="single"/>
              <w:right w:color="000000" w:sz="4" w:val="single"/>
            </w:tcBorders>
            <w:vAlign w:val="center"/>
          </w:tcPr>
          <w:p w14:paraId="3F080000">
            <w:pPr>
              <w:widowControl w:val="1"/>
              <w:ind w:firstLine="0" w:left="0"/>
              <w:jc w:val="center"/>
              <w:rPr>
                <w:rFonts w:ascii="Times New Roman" w:hAnsi="Times New Roman"/>
                <w:color w:val="000000"/>
                <w:sz w:val="12"/>
              </w:rPr>
            </w:pPr>
            <w:r>
              <w:rPr>
                <w:rFonts w:ascii="Times New Roman" w:hAnsi="Times New Roman"/>
                <w:color w:val="000000"/>
                <w:sz w:val="12"/>
              </w:rPr>
              <w:t>руб.</w:t>
            </w:r>
          </w:p>
        </w:tc>
        <w:tc>
          <w:tcPr>
            <w:tcW w:type="dxa" w:w="814"/>
            <w:tcBorders>
              <w:top w:color="000000" w:sz="4" w:val="single"/>
              <w:left w:color="000000" w:sz="4" w:val="single"/>
              <w:bottom w:color="000000" w:sz="4" w:val="single"/>
              <w:right w:color="000000" w:sz="4" w:val="single"/>
            </w:tcBorders>
            <w:vAlign w:val="center"/>
          </w:tcPr>
          <w:p w14:paraId="40080000">
            <w:pPr>
              <w:widowControl w:val="1"/>
              <w:ind w:firstLine="0" w:left="0"/>
              <w:jc w:val="center"/>
              <w:rPr>
                <w:rFonts w:ascii="Times New Roman" w:hAnsi="Times New Roman"/>
                <w:color w:val="000000"/>
                <w:sz w:val="12"/>
              </w:rPr>
            </w:pPr>
            <w:r>
              <w:rPr>
                <w:rFonts w:ascii="Times New Roman" w:hAnsi="Times New Roman"/>
                <w:color w:val="000000"/>
                <w:sz w:val="12"/>
              </w:rPr>
              <w:t>руб.</w:t>
            </w:r>
          </w:p>
        </w:tc>
        <w:tc>
          <w:tcPr>
            <w:tcW w:type="dxa" w:w="685"/>
            <w:tcBorders>
              <w:top w:color="000000" w:sz="4" w:val="single"/>
              <w:left w:color="000000" w:sz="4" w:val="single"/>
              <w:bottom w:color="000000" w:sz="4" w:val="single"/>
              <w:right w:color="000000" w:sz="4" w:val="single"/>
            </w:tcBorders>
            <w:vAlign w:val="center"/>
          </w:tcPr>
          <w:p w14:paraId="41080000">
            <w:pPr>
              <w:widowControl w:val="1"/>
              <w:ind w:firstLine="0" w:left="0"/>
              <w:jc w:val="center"/>
              <w:rPr>
                <w:rFonts w:ascii="Times New Roman" w:hAnsi="Times New Roman"/>
                <w:color w:val="000000"/>
                <w:sz w:val="12"/>
              </w:rPr>
            </w:pPr>
            <w:r>
              <w:rPr>
                <w:rFonts w:ascii="Times New Roman" w:hAnsi="Times New Roman"/>
                <w:color w:val="000000"/>
                <w:sz w:val="12"/>
              </w:rPr>
              <w:t>руб.</w:t>
            </w:r>
          </w:p>
        </w:tc>
        <w:tc>
          <w:tcPr>
            <w:tcW w:type="dxa" w:w="546"/>
            <w:tcBorders>
              <w:top w:color="000000" w:sz="4" w:val="single"/>
              <w:left w:color="000000" w:sz="4" w:val="single"/>
              <w:bottom w:color="000000" w:sz="4" w:val="single"/>
              <w:right w:color="000000" w:sz="4" w:val="single"/>
            </w:tcBorders>
            <w:vAlign w:val="center"/>
          </w:tcPr>
          <w:p w14:paraId="42080000">
            <w:pPr>
              <w:widowControl w:val="1"/>
              <w:ind w:firstLine="0" w:left="0"/>
              <w:jc w:val="center"/>
              <w:rPr>
                <w:rFonts w:ascii="Times New Roman" w:hAnsi="Times New Roman"/>
                <w:color w:val="000000"/>
                <w:sz w:val="12"/>
              </w:rPr>
            </w:pPr>
            <w:r>
              <w:rPr>
                <w:rFonts w:ascii="Times New Roman" w:hAnsi="Times New Roman"/>
                <w:color w:val="000000"/>
                <w:sz w:val="12"/>
              </w:rPr>
              <w:t>руб.</w:t>
            </w:r>
          </w:p>
        </w:tc>
        <w:tc>
          <w:tcPr>
            <w:tcW w:type="dxa" w:w="851"/>
            <w:tcBorders>
              <w:top w:color="000000" w:sz="4" w:val="single"/>
              <w:left w:color="000000" w:sz="4" w:val="single"/>
              <w:bottom w:color="000000" w:sz="4" w:val="single"/>
              <w:right w:color="000000" w:sz="4" w:val="single"/>
            </w:tcBorders>
            <w:vAlign w:val="center"/>
          </w:tcPr>
          <w:p w14:paraId="43080000">
            <w:pPr>
              <w:widowControl w:val="1"/>
              <w:ind w:firstLine="0" w:left="0"/>
              <w:jc w:val="center"/>
              <w:rPr>
                <w:rFonts w:ascii="Times New Roman" w:hAnsi="Times New Roman"/>
                <w:color w:val="000000"/>
                <w:sz w:val="12"/>
              </w:rPr>
            </w:pPr>
            <w:r>
              <w:rPr>
                <w:rFonts w:ascii="Times New Roman" w:hAnsi="Times New Roman"/>
                <w:color w:val="000000"/>
                <w:sz w:val="12"/>
              </w:rPr>
              <w:t>руб.</w:t>
            </w:r>
          </w:p>
        </w:tc>
        <w:tc>
          <w:tcPr>
            <w:tcW w:type="dxa" w:w="1050"/>
            <w:tcBorders>
              <w:top w:color="000000" w:sz="4" w:val="single"/>
              <w:left w:color="000000" w:sz="4" w:val="single"/>
              <w:bottom w:color="000000" w:sz="4" w:val="single"/>
              <w:right w:color="000000" w:sz="4" w:val="single"/>
            </w:tcBorders>
            <w:vAlign w:val="center"/>
          </w:tcPr>
          <w:p w14:paraId="44080000">
            <w:pPr>
              <w:widowControl w:val="1"/>
              <w:ind w:firstLine="0" w:left="0"/>
              <w:jc w:val="center"/>
              <w:rPr>
                <w:rFonts w:ascii="Times New Roman" w:hAnsi="Times New Roman"/>
                <w:color w:val="000000"/>
                <w:sz w:val="12"/>
              </w:rPr>
            </w:pPr>
            <w:r>
              <w:rPr>
                <w:rFonts w:ascii="Times New Roman" w:hAnsi="Times New Roman"/>
                <w:color w:val="000000"/>
                <w:sz w:val="12"/>
              </w:rPr>
              <w:t>руб.</w:t>
            </w:r>
          </w:p>
        </w:tc>
        <w:tc>
          <w:tcPr>
            <w:tcW w:type="dxa" w:w="546"/>
            <w:tcBorders>
              <w:top w:color="000000" w:sz="4" w:val="single"/>
              <w:left w:color="000000" w:sz="4" w:val="single"/>
              <w:bottom w:color="000000" w:sz="4" w:val="single"/>
              <w:right w:color="000000" w:sz="4" w:val="single"/>
            </w:tcBorders>
            <w:vAlign w:val="center"/>
          </w:tcPr>
          <w:p w14:paraId="45080000">
            <w:pPr>
              <w:widowControl w:val="1"/>
              <w:ind w:firstLine="0" w:left="0"/>
              <w:jc w:val="center"/>
              <w:rPr>
                <w:rFonts w:ascii="Times New Roman" w:hAnsi="Times New Roman"/>
                <w:color w:val="000000"/>
                <w:sz w:val="12"/>
              </w:rPr>
            </w:pPr>
            <w:r>
              <w:rPr>
                <w:rFonts w:ascii="Times New Roman" w:hAnsi="Times New Roman"/>
                <w:color w:val="000000"/>
                <w:sz w:val="12"/>
              </w:rPr>
              <w:t>руб.</w:t>
            </w:r>
          </w:p>
        </w:tc>
        <w:tc>
          <w:tcPr>
            <w:tcW w:type="dxa" w:w="974"/>
            <w:tcBorders>
              <w:top w:color="000000" w:sz="4" w:val="single"/>
              <w:left w:color="000000" w:sz="4" w:val="single"/>
              <w:bottom w:color="000000" w:sz="4" w:val="single"/>
              <w:right w:color="000000" w:sz="4" w:val="single"/>
            </w:tcBorders>
            <w:vAlign w:val="center"/>
          </w:tcPr>
          <w:p w14:paraId="46080000">
            <w:pPr>
              <w:widowControl w:val="1"/>
              <w:ind w:firstLine="0" w:left="0"/>
              <w:jc w:val="center"/>
              <w:rPr>
                <w:rFonts w:ascii="Times New Roman" w:hAnsi="Times New Roman"/>
                <w:color w:val="000000"/>
                <w:sz w:val="12"/>
              </w:rPr>
            </w:pPr>
            <w:r>
              <w:rPr>
                <w:rFonts w:ascii="Times New Roman" w:hAnsi="Times New Roman"/>
                <w:color w:val="000000"/>
                <w:sz w:val="12"/>
              </w:rPr>
              <w:t>руб.</w:t>
            </w:r>
          </w:p>
        </w:tc>
        <w:tc>
          <w:tcPr>
            <w:tcW w:type="dxa" w:w="774"/>
            <w:tcBorders>
              <w:top w:color="000000" w:sz="4" w:val="single"/>
              <w:left w:color="000000" w:sz="4" w:val="single"/>
              <w:bottom w:color="000000" w:sz="4" w:val="single"/>
              <w:right w:color="000000" w:sz="4" w:val="single"/>
            </w:tcBorders>
            <w:vAlign w:val="center"/>
          </w:tcPr>
          <w:p w14:paraId="47080000">
            <w:pPr>
              <w:widowControl w:val="1"/>
              <w:ind w:firstLine="0" w:left="0"/>
              <w:jc w:val="center"/>
              <w:rPr>
                <w:rFonts w:ascii="Times New Roman" w:hAnsi="Times New Roman"/>
                <w:color w:val="000000"/>
                <w:sz w:val="12"/>
              </w:rPr>
            </w:pPr>
            <w:r>
              <w:rPr>
                <w:rFonts w:ascii="Times New Roman" w:hAnsi="Times New Roman"/>
                <w:color w:val="000000"/>
                <w:sz w:val="12"/>
              </w:rPr>
              <w:t>руб.</w:t>
            </w:r>
          </w:p>
        </w:tc>
      </w:tr>
      <w:tr>
        <w:trPr>
          <w:trHeight w:hRule="atLeast" w:val="284"/>
        </w:trPr>
        <w:tc>
          <w:tcPr>
            <w:tcW w:type="dxa" w:w="378"/>
            <w:tcBorders>
              <w:top w:color="000000" w:sz="4" w:val="single"/>
              <w:left w:color="000000" w:sz="4" w:val="single"/>
              <w:bottom w:color="000000" w:sz="4" w:val="single"/>
              <w:right w:color="000000" w:sz="4" w:val="single"/>
            </w:tcBorders>
            <w:vAlign w:val="center"/>
          </w:tcPr>
          <w:p w14:paraId="48080000">
            <w:pPr>
              <w:widowControl w:val="1"/>
              <w:ind w:firstLine="0" w:left="0"/>
              <w:jc w:val="center"/>
              <w:rPr>
                <w:rFonts w:ascii="Times New Roman" w:hAnsi="Times New Roman"/>
                <w:color w:val="000000"/>
                <w:sz w:val="12"/>
              </w:rPr>
            </w:pPr>
            <w:r>
              <w:rPr>
                <w:rFonts w:ascii="Times New Roman" w:hAnsi="Times New Roman"/>
                <w:color w:val="000000"/>
                <w:sz w:val="12"/>
              </w:rPr>
              <w:t>1</w:t>
            </w:r>
          </w:p>
        </w:tc>
        <w:tc>
          <w:tcPr>
            <w:tcW w:type="dxa" w:w="1075"/>
            <w:tcBorders>
              <w:top w:color="000000" w:sz="4" w:val="single"/>
              <w:left w:color="000000" w:sz="4" w:val="single"/>
              <w:bottom w:color="000000" w:sz="4" w:val="single"/>
              <w:right w:color="000000" w:sz="4" w:val="single"/>
            </w:tcBorders>
            <w:vAlign w:val="center"/>
          </w:tcPr>
          <w:p w14:paraId="49080000">
            <w:pPr>
              <w:widowControl w:val="1"/>
              <w:ind w:firstLine="0" w:left="0"/>
              <w:jc w:val="center"/>
              <w:rPr>
                <w:rFonts w:ascii="Times New Roman" w:hAnsi="Times New Roman"/>
                <w:color w:val="000000"/>
                <w:sz w:val="12"/>
              </w:rPr>
            </w:pPr>
            <w:r>
              <w:rPr>
                <w:rFonts w:ascii="Times New Roman" w:hAnsi="Times New Roman"/>
                <w:color w:val="000000"/>
                <w:sz w:val="12"/>
              </w:rPr>
              <w:t>2</w:t>
            </w:r>
          </w:p>
        </w:tc>
        <w:tc>
          <w:tcPr>
            <w:tcW w:type="dxa" w:w="912"/>
            <w:tcBorders>
              <w:top w:color="000000" w:sz="4" w:val="single"/>
              <w:left w:color="000000" w:sz="4" w:val="single"/>
              <w:bottom w:color="000000" w:sz="4" w:val="single"/>
              <w:right w:color="000000" w:sz="4" w:val="single"/>
            </w:tcBorders>
            <w:vAlign w:val="center"/>
          </w:tcPr>
          <w:p w14:paraId="4A080000">
            <w:pPr>
              <w:widowControl w:val="1"/>
              <w:ind w:firstLine="0" w:left="0"/>
              <w:jc w:val="center"/>
              <w:rPr>
                <w:rFonts w:ascii="Times New Roman" w:hAnsi="Times New Roman"/>
                <w:color w:val="000000"/>
                <w:sz w:val="12"/>
              </w:rPr>
            </w:pPr>
            <w:r>
              <w:rPr>
                <w:rFonts w:ascii="Times New Roman" w:hAnsi="Times New Roman"/>
                <w:color w:val="000000"/>
                <w:sz w:val="12"/>
              </w:rPr>
              <w:t>3</w:t>
            </w:r>
          </w:p>
        </w:tc>
        <w:tc>
          <w:tcPr>
            <w:tcW w:type="dxa" w:w="512"/>
            <w:tcBorders>
              <w:top w:color="000000" w:sz="4" w:val="single"/>
              <w:left w:color="000000" w:sz="4" w:val="single"/>
              <w:bottom w:color="000000" w:sz="4" w:val="single"/>
              <w:right w:color="000000" w:sz="4" w:val="single"/>
            </w:tcBorders>
            <w:vAlign w:val="center"/>
          </w:tcPr>
          <w:p w14:paraId="4B080000">
            <w:pPr>
              <w:widowControl w:val="1"/>
              <w:ind w:firstLine="0" w:left="0"/>
              <w:jc w:val="center"/>
              <w:rPr>
                <w:rFonts w:ascii="Times New Roman" w:hAnsi="Times New Roman"/>
                <w:color w:val="000000"/>
                <w:sz w:val="12"/>
              </w:rPr>
            </w:pPr>
            <w:r>
              <w:rPr>
                <w:rFonts w:ascii="Times New Roman" w:hAnsi="Times New Roman"/>
                <w:color w:val="000000"/>
                <w:sz w:val="12"/>
              </w:rPr>
              <w:t>4</w:t>
            </w:r>
          </w:p>
        </w:tc>
        <w:tc>
          <w:tcPr>
            <w:tcW w:type="dxa" w:w="982"/>
            <w:tcBorders>
              <w:top w:color="000000" w:sz="4" w:val="single"/>
              <w:left w:color="000000" w:sz="4" w:val="single"/>
              <w:bottom w:color="000000" w:sz="4" w:val="single"/>
              <w:right w:color="000000" w:sz="4" w:val="single"/>
            </w:tcBorders>
            <w:vAlign w:val="center"/>
          </w:tcPr>
          <w:p w14:paraId="4C080000">
            <w:pPr>
              <w:widowControl w:val="1"/>
              <w:ind w:firstLine="0" w:left="0"/>
              <w:jc w:val="center"/>
              <w:rPr>
                <w:rFonts w:ascii="Times New Roman" w:hAnsi="Times New Roman"/>
                <w:color w:val="000000"/>
                <w:sz w:val="12"/>
              </w:rPr>
            </w:pPr>
            <w:r>
              <w:rPr>
                <w:rFonts w:ascii="Times New Roman" w:hAnsi="Times New Roman"/>
                <w:color w:val="000000"/>
                <w:sz w:val="12"/>
              </w:rPr>
              <w:t>5</w:t>
            </w:r>
          </w:p>
        </w:tc>
        <w:tc>
          <w:tcPr>
            <w:tcW w:type="dxa" w:w="1045"/>
            <w:tcBorders>
              <w:top w:color="000000" w:sz="4" w:val="single"/>
              <w:left w:color="000000" w:sz="4" w:val="single"/>
              <w:bottom w:color="000000" w:sz="4" w:val="single"/>
              <w:right w:color="000000" w:sz="4" w:val="single"/>
            </w:tcBorders>
            <w:vAlign w:val="center"/>
          </w:tcPr>
          <w:p w14:paraId="4D080000">
            <w:pPr>
              <w:widowControl w:val="1"/>
              <w:ind w:firstLine="0" w:left="0"/>
              <w:jc w:val="center"/>
              <w:rPr>
                <w:rFonts w:ascii="Times New Roman" w:hAnsi="Times New Roman"/>
                <w:color w:val="000000"/>
                <w:sz w:val="12"/>
              </w:rPr>
            </w:pPr>
            <w:r>
              <w:rPr>
                <w:rFonts w:ascii="Times New Roman" w:hAnsi="Times New Roman"/>
                <w:color w:val="000000"/>
                <w:sz w:val="12"/>
              </w:rPr>
              <w:t>6</w:t>
            </w:r>
          </w:p>
        </w:tc>
        <w:tc>
          <w:tcPr>
            <w:tcW w:type="dxa" w:w="546"/>
            <w:tcBorders>
              <w:top w:color="000000" w:sz="4" w:val="single"/>
              <w:left w:color="000000" w:sz="4" w:val="single"/>
              <w:bottom w:color="000000" w:sz="4" w:val="single"/>
              <w:right w:color="000000" w:sz="4" w:val="single"/>
            </w:tcBorders>
            <w:vAlign w:val="center"/>
          </w:tcPr>
          <w:p w14:paraId="4E080000">
            <w:pPr>
              <w:widowControl w:val="1"/>
              <w:ind w:firstLine="0" w:left="0"/>
              <w:jc w:val="center"/>
              <w:rPr>
                <w:rFonts w:ascii="Times New Roman" w:hAnsi="Times New Roman"/>
                <w:color w:val="000000"/>
                <w:sz w:val="12"/>
              </w:rPr>
            </w:pPr>
            <w:r>
              <w:rPr>
                <w:rFonts w:ascii="Times New Roman" w:hAnsi="Times New Roman"/>
                <w:color w:val="000000"/>
                <w:sz w:val="12"/>
              </w:rPr>
              <w:t>7</w:t>
            </w:r>
          </w:p>
        </w:tc>
        <w:tc>
          <w:tcPr>
            <w:tcW w:type="dxa" w:w="955"/>
            <w:tcBorders>
              <w:top w:color="000000" w:sz="4" w:val="single"/>
              <w:left w:color="000000" w:sz="4" w:val="single"/>
              <w:bottom w:color="000000" w:sz="4" w:val="single"/>
              <w:right w:color="000000" w:sz="4" w:val="single"/>
            </w:tcBorders>
            <w:vAlign w:val="center"/>
          </w:tcPr>
          <w:p w14:paraId="4F080000">
            <w:pPr>
              <w:widowControl w:val="1"/>
              <w:ind w:firstLine="0" w:left="0"/>
              <w:jc w:val="center"/>
              <w:rPr>
                <w:rFonts w:ascii="Times New Roman" w:hAnsi="Times New Roman"/>
                <w:color w:val="000000"/>
                <w:sz w:val="12"/>
              </w:rPr>
            </w:pPr>
            <w:r>
              <w:rPr>
                <w:rFonts w:ascii="Times New Roman" w:hAnsi="Times New Roman"/>
                <w:color w:val="000000"/>
                <w:sz w:val="12"/>
              </w:rPr>
              <w:t>8</w:t>
            </w:r>
          </w:p>
        </w:tc>
        <w:tc>
          <w:tcPr>
            <w:tcW w:type="dxa" w:w="1014"/>
            <w:tcBorders>
              <w:top w:color="000000" w:sz="4" w:val="single"/>
              <w:left w:color="000000" w:sz="4" w:val="single"/>
              <w:bottom w:color="000000" w:sz="4" w:val="single"/>
              <w:right w:color="000000" w:sz="4" w:val="single"/>
            </w:tcBorders>
            <w:vAlign w:val="center"/>
          </w:tcPr>
          <w:p w14:paraId="50080000">
            <w:pPr>
              <w:widowControl w:val="1"/>
              <w:ind w:firstLine="0" w:left="0"/>
              <w:jc w:val="center"/>
              <w:rPr>
                <w:rFonts w:ascii="Times New Roman" w:hAnsi="Times New Roman"/>
                <w:color w:val="000000"/>
                <w:sz w:val="12"/>
              </w:rPr>
            </w:pPr>
            <w:r>
              <w:rPr>
                <w:rFonts w:ascii="Times New Roman" w:hAnsi="Times New Roman"/>
                <w:color w:val="000000"/>
                <w:sz w:val="12"/>
              </w:rPr>
              <w:t>9</w:t>
            </w:r>
          </w:p>
        </w:tc>
        <w:tc>
          <w:tcPr>
            <w:tcW w:type="dxa" w:w="590"/>
            <w:tcBorders>
              <w:top w:color="000000" w:sz="4" w:val="single"/>
              <w:left w:color="000000" w:sz="4" w:val="single"/>
              <w:bottom w:color="000000" w:sz="4" w:val="single"/>
              <w:right w:color="000000" w:sz="4" w:val="single"/>
            </w:tcBorders>
            <w:vAlign w:val="center"/>
          </w:tcPr>
          <w:p w14:paraId="51080000">
            <w:pPr>
              <w:widowControl w:val="1"/>
              <w:ind w:firstLine="0" w:left="0"/>
              <w:jc w:val="center"/>
              <w:rPr>
                <w:rFonts w:ascii="Times New Roman" w:hAnsi="Times New Roman"/>
                <w:color w:val="000000"/>
                <w:sz w:val="12"/>
              </w:rPr>
            </w:pPr>
            <w:r>
              <w:rPr>
                <w:rFonts w:ascii="Times New Roman" w:hAnsi="Times New Roman"/>
                <w:color w:val="000000"/>
                <w:sz w:val="12"/>
              </w:rPr>
              <w:t>10</w:t>
            </w:r>
          </w:p>
        </w:tc>
        <w:tc>
          <w:tcPr>
            <w:tcW w:type="dxa" w:w="606"/>
            <w:tcBorders>
              <w:top w:color="000000" w:sz="4" w:val="single"/>
              <w:left w:color="000000" w:sz="4" w:val="single"/>
              <w:bottom w:color="000000" w:sz="4" w:val="single"/>
              <w:right w:color="000000" w:sz="4" w:val="single"/>
            </w:tcBorders>
            <w:vAlign w:val="center"/>
          </w:tcPr>
          <w:p w14:paraId="52080000">
            <w:pPr>
              <w:widowControl w:val="1"/>
              <w:ind w:firstLine="0" w:left="0"/>
              <w:jc w:val="center"/>
              <w:rPr>
                <w:rFonts w:ascii="Times New Roman" w:hAnsi="Times New Roman"/>
                <w:color w:val="000000"/>
                <w:sz w:val="12"/>
              </w:rPr>
            </w:pPr>
            <w:r>
              <w:rPr>
                <w:rFonts w:ascii="Times New Roman" w:hAnsi="Times New Roman"/>
                <w:color w:val="000000"/>
                <w:sz w:val="12"/>
              </w:rPr>
              <w:t>11</w:t>
            </w:r>
          </w:p>
        </w:tc>
        <w:tc>
          <w:tcPr>
            <w:tcW w:type="dxa" w:w="814"/>
            <w:tcBorders>
              <w:top w:color="000000" w:sz="4" w:val="single"/>
              <w:left w:color="000000" w:sz="4" w:val="single"/>
              <w:bottom w:color="000000" w:sz="4" w:val="single"/>
              <w:right w:color="000000" w:sz="4" w:val="single"/>
            </w:tcBorders>
            <w:vAlign w:val="center"/>
          </w:tcPr>
          <w:p w14:paraId="53080000">
            <w:pPr>
              <w:widowControl w:val="1"/>
              <w:ind w:firstLine="0" w:left="0"/>
              <w:jc w:val="center"/>
              <w:rPr>
                <w:rFonts w:ascii="Times New Roman" w:hAnsi="Times New Roman"/>
                <w:color w:val="000000"/>
                <w:sz w:val="12"/>
              </w:rPr>
            </w:pPr>
            <w:r>
              <w:rPr>
                <w:rFonts w:ascii="Times New Roman" w:hAnsi="Times New Roman"/>
                <w:color w:val="000000"/>
                <w:sz w:val="12"/>
              </w:rPr>
              <w:t>12</w:t>
            </w:r>
          </w:p>
        </w:tc>
        <w:tc>
          <w:tcPr>
            <w:tcW w:type="dxa" w:w="685"/>
            <w:tcBorders>
              <w:top w:color="000000" w:sz="4" w:val="single"/>
              <w:left w:color="000000" w:sz="4" w:val="single"/>
              <w:bottom w:color="000000" w:sz="4" w:val="single"/>
              <w:right w:color="000000" w:sz="4" w:val="single"/>
            </w:tcBorders>
            <w:vAlign w:val="center"/>
          </w:tcPr>
          <w:p w14:paraId="54080000">
            <w:pPr>
              <w:widowControl w:val="1"/>
              <w:ind w:firstLine="0" w:left="0"/>
              <w:jc w:val="center"/>
              <w:rPr>
                <w:rFonts w:ascii="Times New Roman" w:hAnsi="Times New Roman"/>
                <w:color w:val="000000"/>
                <w:sz w:val="12"/>
              </w:rPr>
            </w:pPr>
            <w:r>
              <w:rPr>
                <w:rFonts w:ascii="Times New Roman" w:hAnsi="Times New Roman"/>
                <w:color w:val="000000"/>
                <w:sz w:val="12"/>
              </w:rPr>
              <w:t>13</w:t>
            </w:r>
          </w:p>
        </w:tc>
        <w:tc>
          <w:tcPr>
            <w:tcW w:type="dxa" w:w="546"/>
            <w:tcBorders>
              <w:top w:color="000000" w:sz="4" w:val="single"/>
              <w:left w:color="000000" w:sz="4" w:val="single"/>
              <w:bottom w:color="000000" w:sz="4" w:val="single"/>
              <w:right w:color="000000" w:sz="4" w:val="single"/>
            </w:tcBorders>
            <w:vAlign w:val="center"/>
          </w:tcPr>
          <w:p w14:paraId="55080000">
            <w:pPr>
              <w:widowControl w:val="1"/>
              <w:ind w:firstLine="0" w:left="0"/>
              <w:jc w:val="center"/>
              <w:rPr>
                <w:rFonts w:ascii="Times New Roman" w:hAnsi="Times New Roman"/>
                <w:color w:val="000000"/>
                <w:sz w:val="12"/>
              </w:rPr>
            </w:pPr>
            <w:r>
              <w:rPr>
                <w:rFonts w:ascii="Times New Roman" w:hAnsi="Times New Roman"/>
                <w:color w:val="000000"/>
                <w:sz w:val="12"/>
              </w:rPr>
              <w:t>14</w:t>
            </w:r>
          </w:p>
        </w:tc>
        <w:tc>
          <w:tcPr>
            <w:tcW w:type="dxa" w:w="851"/>
            <w:tcBorders>
              <w:top w:color="000000" w:sz="4" w:val="single"/>
              <w:left w:color="000000" w:sz="4" w:val="single"/>
              <w:bottom w:color="000000" w:sz="4" w:val="single"/>
              <w:right w:color="000000" w:sz="4" w:val="single"/>
            </w:tcBorders>
            <w:vAlign w:val="center"/>
          </w:tcPr>
          <w:p w14:paraId="56080000">
            <w:pPr>
              <w:widowControl w:val="1"/>
              <w:ind w:firstLine="0" w:left="0"/>
              <w:jc w:val="center"/>
              <w:rPr>
                <w:rFonts w:ascii="Times New Roman" w:hAnsi="Times New Roman"/>
                <w:color w:val="000000"/>
                <w:sz w:val="12"/>
              </w:rPr>
            </w:pPr>
            <w:r>
              <w:rPr>
                <w:rFonts w:ascii="Times New Roman" w:hAnsi="Times New Roman"/>
                <w:color w:val="000000"/>
                <w:sz w:val="12"/>
              </w:rPr>
              <w:t>15</w:t>
            </w:r>
          </w:p>
        </w:tc>
        <w:tc>
          <w:tcPr>
            <w:tcW w:type="dxa" w:w="1050"/>
            <w:tcBorders>
              <w:top w:color="000000" w:sz="4" w:val="single"/>
              <w:left w:color="000000" w:sz="4" w:val="single"/>
              <w:bottom w:color="000000" w:sz="4" w:val="single"/>
              <w:right w:color="000000" w:sz="4" w:val="single"/>
            </w:tcBorders>
            <w:vAlign w:val="center"/>
          </w:tcPr>
          <w:p w14:paraId="57080000">
            <w:pPr>
              <w:widowControl w:val="1"/>
              <w:ind w:firstLine="0" w:left="0"/>
              <w:jc w:val="center"/>
              <w:rPr>
                <w:rFonts w:ascii="Times New Roman" w:hAnsi="Times New Roman"/>
                <w:color w:val="000000"/>
                <w:sz w:val="12"/>
              </w:rPr>
            </w:pPr>
            <w:r>
              <w:rPr>
                <w:rFonts w:ascii="Times New Roman" w:hAnsi="Times New Roman"/>
                <w:color w:val="000000"/>
                <w:sz w:val="12"/>
              </w:rPr>
              <w:t>16</w:t>
            </w:r>
          </w:p>
        </w:tc>
        <w:tc>
          <w:tcPr>
            <w:tcW w:type="dxa" w:w="546"/>
            <w:tcBorders>
              <w:top w:color="000000" w:sz="4" w:val="single"/>
              <w:left w:color="000000" w:sz="4" w:val="single"/>
              <w:bottom w:color="000000" w:sz="4" w:val="single"/>
              <w:right w:color="000000" w:sz="4" w:val="single"/>
            </w:tcBorders>
            <w:vAlign w:val="center"/>
          </w:tcPr>
          <w:p w14:paraId="58080000">
            <w:pPr>
              <w:widowControl w:val="1"/>
              <w:ind w:firstLine="0" w:left="0"/>
              <w:jc w:val="center"/>
              <w:rPr>
                <w:rFonts w:ascii="Times New Roman" w:hAnsi="Times New Roman"/>
                <w:color w:val="000000"/>
                <w:sz w:val="12"/>
              </w:rPr>
            </w:pPr>
            <w:r>
              <w:rPr>
                <w:rFonts w:ascii="Times New Roman" w:hAnsi="Times New Roman"/>
                <w:color w:val="000000"/>
                <w:sz w:val="12"/>
              </w:rPr>
              <w:t>17</w:t>
            </w:r>
          </w:p>
        </w:tc>
        <w:tc>
          <w:tcPr>
            <w:tcW w:type="dxa" w:w="974"/>
            <w:tcBorders>
              <w:top w:color="000000" w:sz="4" w:val="single"/>
              <w:left w:color="000000" w:sz="4" w:val="single"/>
              <w:bottom w:color="000000" w:sz="4" w:val="single"/>
              <w:right w:color="000000" w:sz="4" w:val="single"/>
            </w:tcBorders>
            <w:vAlign w:val="center"/>
          </w:tcPr>
          <w:p w14:paraId="59080000">
            <w:pPr>
              <w:widowControl w:val="1"/>
              <w:ind w:firstLine="0" w:left="0"/>
              <w:jc w:val="center"/>
              <w:rPr>
                <w:rFonts w:ascii="Times New Roman" w:hAnsi="Times New Roman"/>
                <w:color w:val="000000"/>
                <w:sz w:val="12"/>
              </w:rPr>
            </w:pPr>
            <w:r>
              <w:rPr>
                <w:rFonts w:ascii="Times New Roman" w:hAnsi="Times New Roman"/>
                <w:color w:val="000000"/>
                <w:sz w:val="12"/>
              </w:rPr>
              <w:t>18</w:t>
            </w:r>
          </w:p>
        </w:tc>
        <w:tc>
          <w:tcPr>
            <w:tcW w:type="dxa" w:w="774"/>
            <w:tcBorders>
              <w:top w:color="000000" w:sz="4" w:val="single"/>
              <w:left w:color="000000" w:sz="4" w:val="single"/>
              <w:bottom w:color="000000" w:sz="4" w:val="single"/>
              <w:right w:color="000000" w:sz="4" w:val="single"/>
            </w:tcBorders>
            <w:vAlign w:val="center"/>
          </w:tcPr>
          <w:p w14:paraId="5A080000">
            <w:pPr>
              <w:widowControl w:val="1"/>
              <w:ind w:firstLine="0" w:left="0"/>
              <w:jc w:val="center"/>
              <w:rPr>
                <w:rFonts w:ascii="Times New Roman" w:hAnsi="Times New Roman"/>
                <w:color w:val="000000"/>
                <w:sz w:val="12"/>
              </w:rPr>
            </w:pPr>
            <w:r>
              <w:rPr>
                <w:rFonts w:ascii="Times New Roman" w:hAnsi="Times New Roman"/>
                <w:color w:val="000000"/>
                <w:sz w:val="12"/>
              </w:rPr>
              <w:t>19</w:t>
            </w:r>
          </w:p>
        </w:tc>
      </w:tr>
      <w:tr>
        <w:trPr>
          <w:trHeight w:hRule="atLeast" w:val="1270"/>
        </w:trPr>
        <w:tc>
          <w:tcPr>
            <w:tcW w:type="dxa" w:w="378"/>
            <w:tcBorders>
              <w:top w:color="000000" w:sz="4" w:val="single"/>
              <w:left w:color="000000" w:sz="4" w:val="single"/>
              <w:bottom w:color="000000" w:sz="4" w:val="single"/>
              <w:right w:color="000000" w:sz="4" w:val="single"/>
            </w:tcBorders>
            <w:vAlign w:val="center"/>
          </w:tcPr>
          <w:p w14:paraId="5B080000">
            <w:pPr>
              <w:widowControl w:val="1"/>
              <w:ind w:firstLine="0" w:left="0"/>
              <w:jc w:val="left"/>
              <w:rPr>
                <w:rFonts w:ascii="Times New Roman" w:hAnsi="Times New Roman"/>
                <w:color w:val="000000"/>
                <w:sz w:val="12"/>
              </w:rPr>
            </w:pPr>
            <w:r>
              <w:rPr>
                <w:rFonts w:ascii="Times New Roman" w:hAnsi="Times New Roman"/>
                <w:color w:val="000000"/>
                <w:sz w:val="12"/>
              </w:rPr>
              <w:t> </w:t>
            </w:r>
          </w:p>
        </w:tc>
        <w:tc>
          <w:tcPr>
            <w:tcW w:type="dxa" w:w="1075"/>
            <w:tcBorders>
              <w:top w:color="000000" w:sz="4" w:val="single"/>
              <w:left w:color="000000" w:sz="4" w:val="single"/>
              <w:bottom w:color="000000" w:sz="4" w:val="single"/>
              <w:right w:color="000000" w:sz="4" w:val="single"/>
            </w:tcBorders>
            <w:vAlign w:val="center"/>
          </w:tcPr>
          <w:p w14:paraId="5C080000">
            <w:pPr>
              <w:widowControl w:val="1"/>
              <w:ind w:firstLine="0" w:left="0"/>
              <w:jc w:val="left"/>
              <w:rPr>
                <w:rFonts w:ascii="Times New Roman" w:hAnsi="Times New Roman"/>
                <w:color w:val="000000"/>
                <w:sz w:val="12"/>
              </w:rPr>
            </w:pPr>
            <w:r>
              <w:rPr>
                <w:rFonts w:ascii="Times New Roman" w:hAnsi="Times New Roman"/>
                <w:color w:val="000000"/>
                <w:sz w:val="12"/>
              </w:rPr>
              <w:t xml:space="preserve">Всего по  программе переселения, в рамках которой предусмотрено финансирование за счет средств Фонда. в </w:t>
            </w:r>
            <w:r>
              <w:rPr>
                <w:rFonts w:ascii="Times New Roman" w:hAnsi="Times New Roman"/>
                <w:color w:val="000000"/>
                <w:sz w:val="12"/>
              </w:rPr>
              <w:t>т.ч</w:t>
            </w:r>
            <w:r>
              <w:rPr>
                <w:rFonts w:ascii="Times New Roman" w:hAnsi="Times New Roman"/>
                <w:color w:val="000000"/>
                <w:sz w:val="12"/>
              </w:rPr>
              <w:t>.:</w:t>
            </w:r>
          </w:p>
        </w:tc>
        <w:tc>
          <w:tcPr>
            <w:tcW w:type="dxa" w:w="912"/>
            <w:tcBorders>
              <w:top w:color="000000" w:sz="4" w:val="single"/>
              <w:left w:color="000000" w:sz="4" w:val="single"/>
              <w:bottom w:color="000000" w:sz="4" w:val="single"/>
              <w:right w:color="000000" w:sz="4" w:val="single"/>
            </w:tcBorders>
            <w:vAlign w:val="center"/>
          </w:tcPr>
          <w:p w14:paraId="5D080000">
            <w:pPr>
              <w:widowControl w:val="1"/>
              <w:ind w:firstLine="0" w:left="0"/>
              <w:jc w:val="right"/>
              <w:rPr>
                <w:rFonts w:ascii="Times New Roman" w:hAnsi="Times New Roman"/>
                <w:color w:val="000000"/>
                <w:sz w:val="12"/>
              </w:rPr>
            </w:pPr>
            <w:r>
              <w:rPr>
                <w:rFonts w:ascii="Times New Roman" w:hAnsi="Times New Roman"/>
                <w:color w:val="000000"/>
                <w:sz w:val="12"/>
              </w:rPr>
              <w:t>17 405</w:t>
            </w:r>
          </w:p>
        </w:tc>
        <w:tc>
          <w:tcPr>
            <w:tcW w:type="dxa" w:w="512"/>
            <w:tcBorders>
              <w:top w:color="000000" w:sz="4" w:val="single"/>
              <w:left w:color="000000" w:sz="4" w:val="single"/>
              <w:bottom w:color="000000" w:sz="4" w:val="single"/>
              <w:right w:color="000000" w:sz="4" w:val="single"/>
            </w:tcBorders>
            <w:vAlign w:val="center"/>
          </w:tcPr>
          <w:p w14:paraId="5E080000">
            <w:pPr>
              <w:widowControl w:val="1"/>
              <w:ind w:firstLine="0" w:left="0"/>
              <w:jc w:val="right"/>
              <w:rPr>
                <w:rFonts w:ascii="Times New Roman" w:hAnsi="Times New Roman"/>
                <w:color w:val="000000"/>
                <w:sz w:val="12"/>
              </w:rPr>
            </w:pPr>
            <w:r>
              <w:rPr>
                <w:rFonts w:ascii="Times New Roman" w:hAnsi="Times New Roman"/>
                <w:color w:val="000000"/>
                <w:sz w:val="12"/>
              </w:rPr>
              <w:t>921</w:t>
            </w:r>
          </w:p>
        </w:tc>
        <w:tc>
          <w:tcPr>
            <w:tcW w:type="dxa" w:w="982"/>
            <w:tcBorders>
              <w:top w:color="000000" w:sz="4" w:val="single"/>
              <w:left w:color="000000" w:sz="4" w:val="single"/>
              <w:bottom w:color="000000" w:sz="4" w:val="single"/>
              <w:right w:color="000000" w:sz="4" w:val="single"/>
            </w:tcBorders>
            <w:vAlign w:val="center"/>
          </w:tcPr>
          <w:p w14:paraId="5F080000">
            <w:pPr>
              <w:widowControl w:val="1"/>
              <w:ind w:firstLine="0" w:left="0"/>
              <w:jc w:val="right"/>
              <w:rPr>
                <w:rFonts w:ascii="Times New Roman" w:hAnsi="Times New Roman"/>
                <w:color w:val="000000"/>
                <w:sz w:val="12"/>
              </w:rPr>
            </w:pPr>
            <w:r>
              <w:rPr>
                <w:rFonts w:ascii="Times New Roman" w:hAnsi="Times New Roman"/>
                <w:color w:val="000000"/>
                <w:sz w:val="12"/>
              </w:rPr>
              <w:t>25</w:t>
            </w:r>
          </w:p>
        </w:tc>
        <w:tc>
          <w:tcPr>
            <w:tcW w:type="dxa" w:w="1045"/>
            <w:tcBorders>
              <w:top w:color="000000" w:sz="4" w:val="single"/>
              <w:left w:color="000000" w:sz="4" w:val="single"/>
              <w:bottom w:color="000000" w:sz="4" w:val="single"/>
              <w:right w:color="000000" w:sz="4" w:val="single"/>
            </w:tcBorders>
            <w:vAlign w:val="center"/>
          </w:tcPr>
          <w:p w14:paraId="60080000">
            <w:pPr>
              <w:widowControl w:val="1"/>
              <w:ind w:firstLine="0" w:left="0"/>
              <w:jc w:val="right"/>
              <w:rPr>
                <w:rFonts w:ascii="Times New Roman" w:hAnsi="Times New Roman"/>
                <w:color w:val="000000"/>
                <w:sz w:val="12"/>
              </w:rPr>
            </w:pPr>
            <w:r>
              <w:rPr>
                <w:rFonts w:ascii="Times New Roman" w:hAnsi="Times New Roman"/>
                <w:color w:val="000000"/>
                <w:sz w:val="12"/>
              </w:rPr>
              <w:t>896</w:t>
            </w:r>
          </w:p>
        </w:tc>
        <w:tc>
          <w:tcPr>
            <w:tcW w:type="dxa" w:w="546"/>
            <w:tcBorders>
              <w:top w:color="000000" w:sz="4" w:val="single"/>
              <w:left w:color="000000" w:sz="4" w:val="single"/>
              <w:bottom w:color="000000" w:sz="4" w:val="single"/>
              <w:right w:color="000000" w:sz="4" w:val="single"/>
            </w:tcBorders>
            <w:vAlign w:val="center"/>
          </w:tcPr>
          <w:p w14:paraId="61080000">
            <w:pPr>
              <w:widowControl w:val="1"/>
              <w:ind w:firstLine="0" w:left="0"/>
              <w:jc w:val="right"/>
              <w:rPr>
                <w:rFonts w:ascii="Times New Roman" w:hAnsi="Times New Roman"/>
                <w:color w:val="000000"/>
                <w:sz w:val="12"/>
              </w:rPr>
            </w:pPr>
            <w:r>
              <w:rPr>
                <w:rFonts w:ascii="Times New Roman" w:hAnsi="Times New Roman"/>
                <w:color w:val="000000"/>
                <w:sz w:val="12"/>
              </w:rPr>
              <w:t>13 927,60</w:t>
            </w:r>
          </w:p>
        </w:tc>
        <w:tc>
          <w:tcPr>
            <w:tcW w:type="dxa" w:w="955"/>
            <w:tcBorders>
              <w:top w:color="000000" w:sz="4" w:val="single"/>
              <w:left w:color="000000" w:sz="4" w:val="single"/>
              <w:bottom w:color="000000" w:sz="4" w:val="single"/>
              <w:right w:color="000000" w:sz="4" w:val="single"/>
            </w:tcBorders>
            <w:vAlign w:val="center"/>
          </w:tcPr>
          <w:p w14:paraId="62080000">
            <w:pPr>
              <w:widowControl w:val="1"/>
              <w:ind w:firstLine="0" w:left="0"/>
              <w:jc w:val="right"/>
              <w:rPr>
                <w:rFonts w:ascii="Times New Roman" w:hAnsi="Times New Roman"/>
                <w:color w:val="000000"/>
                <w:sz w:val="12"/>
              </w:rPr>
            </w:pPr>
            <w:r>
              <w:rPr>
                <w:rFonts w:ascii="Times New Roman" w:hAnsi="Times New Roman"/>
                <w:color w:val="000000"/>
                <w:sz w:val="12"/>
              </w:rPr>
              <w:t>989,70</w:t>
            </w:r>
          </w:p>
        </w:tc>
        <w:tc>
          <w:tcPr>
            <w:tcW w:type="dxa" w:w="1014"/>
            <w:tcBorders>
              <w:top w:color="000000" w:sz="4" w:val="single"/>
              <w:left w:color="000000" w:sz="4" w:val="single"/>
              <w:bottom w:color="000000" w:sz="4" w:val="single"/>
              <w:right w:color="000000" w:sz="4" w:val="single"/>
            </w:tcBorders>
            <w:vAlign w:val="center"/>
          </w:tcPr>
          <w:p w14:paraId="63080000">
            <w:pPr>
              <w:widowControl w:val="1"/>
              <w:ind w:firstLine="0" w:left="0"/>
              <w:jc w:val="right"/>
              <w:rPr>
                <w:rFonts w:ascii="Times New Roman" w:hAnsi="Times New Roman"/>
                <w:color w:val="000000"/>
                <w:sz w:val="12"/>
              </w:rPr>
            </w:pPr>
            <w:r>
              <w:rPr>
                <w:rFonts w:ascii="Times New Roman" w:hAnsi="Times New Roman"/>
                <w:color w:val="000000"/>
                <w:sz w:val="12"/>
              </w:rPr>
              <w:t>12 937,90</w:t>
            </w:r>
          </w:p>
        </w:tc>
        <w:tc>
          <w:tcPr>
            <w:tcW w:type="dxa" w:w="590"/>
            <w:tcBorders>
              <w:top w:color="000000" w:sz="4" w:val="single"/>
              <w:left w:color="000000" w:sz="4" w:val="single"/>
              <w:bottom w:color="000000" w:sz="4" w:val="single"/>
              <w:right w:color="000000" w:sz="4" w:val="single"/>
            </w:tcBorders>
            <w:vAlign w:val="center"/>
          </w:tcPr>
          <w:p w14:paraId="64080000">
            <w:pPr>
              <w:widowControl w:val="1"/>
              <w:ind w:firstLine="0" w:left="0"/>
              <w:jc w:val="right"/>
              <w:rPr>
                <w:rFonts w:ascii="Times New Roman" w:hAnsi="Times New Roman"/>
                <w:color w:val="000000"/>
                <w:sz w:val="12"/>
              </w:rPr>
            </w:pPr>
            <w:r>
              <w:rPr>
                <w:rFonts w:ascii="Times New Roman" w:hAnsi="Times New Roman"/>
                <w:color w:val="000000"/>
                <w:sz w:val="12"/>
              </w:rPr>
              <w:t>3 047 285 001,51</w:t>
            </w:r>
          </w:p>
        </w:tc>
        <w:tc>
          <w:tcPr>
            <w:tcW w:type="dxa" w:w="606"/>
            <w:tcBorders>
              <w:top w:color="000000" w:sz="4" w:val="single"/>
              <w:left w:color="000000" w:sz="4" w:val="single"/>
              <w:bottom w:color="000000" w:sz="4" w:val="single"/>
              <w:right w:color="000000" w:sz="4" w:val="single"/>
            </w:tcBorders>
            <w:vAlign w:val="center"/>
          </w:tcPr>
          <w:p w14:paraId="65080000">
            <w:pPr>
              <w:widowControl w:val="1"/>
              <w:ind w:firstLine="0" w:left="0"/>
              <w:jc w:val="right"/>
              <w:rPr>
                <w:rFonts w:ascii="Times New Roman" w:hAnsi="Times New Roman"/>
                <w:color w:val="000000"/>
                <w:sz w:val="12"/>
              </w:rPr>
            </w:pPr>
            <w:r>
              <w:rPr>
                <w:rFonts w:ascii="Times New Roman" w:hAnsi="Times New Roman"/>
                <w:color w:val="000000"/>
                <w:sz w:val="12"/>
              </w:rPr>
              <w:t>859 688 631,06</w:t>
            </w:r>
          </w:p>
        </w:tc>
        <w:tc>
          <w:tcPr>
            <w:tcW w:type="dxa" w:w="814"/>
            <w:tcBorders>
              <w:top w:color="000000" w:sz="4" w:val="single"/>
              <w:left w:color="000000" w:sz="4" w:val="single"/>
              <w:bottom w:color="000000" w:sz="4" w:val="single"/>
              <w:right w:color="000000" w:sz="4" w:val="single"/>
            </w:tcBorders>
            <w:vAlign w:val="center"/>
          </w:tcPr>
          <w:p w14:paraId="66080000">
            <w:pPr>
              <w:widowControl w:val="1"/>
              <w:ind w:firstLine="0" w:left="0"/>
              <w:jc w:val="right"/>
              <w:rPr>
                <w:rFonts w:ascii="Times New Roman" w:hAnsi="Times New Roman"/>
                <w:color w:val="000000"/>
                <w:sz w:val="12"/>
              </w:rPr>
            </w:pPr>
            <w:r>
              <w:rPr>
                <w:rFonts w:ascii="Times New Roman" w:hAnsi="Times New Roman"/>
                <w:color w:val="000000"/>
                <w:sz w:val="12"/>
              </w:rPr>
              <w:t>1 952 908 242,20</w:t>
            </w:r>
          </w:p>
        </w:tc>
        <w:tc>
          <w:tcPr>
            <w:tcW w:type="dxa" w:w="685"/>
            <w:tcBorders>
              <w:top w:color="000000" w:sz="4" w:val="single"/>
              <w:left w:color="000000" w:sz="4" w:val="single"/>
              <w:bottom w:color="000000" w:sz="4" w:val="single"/>
              <w:right w:color="000000" w:sz="4" w:val="single"/>
            </w:tcBorders>
            <w:vAlign w:val="center"/>
          </w:tcPr>
          <w:p w14:paraId="67080000">
            <w:pPr>
              <w:widowControl w:val="1"/>
              <w:ind w:firstLine="0" w:left="0"/>
              <w:jc w:val="right"/>
              <w:rPr>
                <w:rFonts w:ascii="Times New Roman" w:hAnsi="Times New Roman"/>
                <w:color w:val="000000"/>
                <w:sz w:val="12"/>
              </w:rPr>
            </w:pPr>
            <w:r>
              <w:rPr>
                <w:rFonts w:ascii="Times New Roman" w:hAnsi="Times New Roman"/>
                <w:color w:val="000000"/>
                <w:sz w:val="12"/>
              </w:rPr>
              <w:t>234 688 128,25</w:t>
            </w:r>
          </w:p>
        </w:tc>
        <w:tc>
          <w:tcPr>
            <w:tcW w:type="dxa" w:w="546"/>
            <w:tcBorders>
              <w:top w:color="000000" w:sz="4" w:val="single"/>
              <w:left w:color="000000" w:sz="4" w:val="single"/>
              <w:bottom w:color="000000" w:sz="4" w:val="single"/>
              <w:right w:color="000000" w:sz="4" w:val="single"/>
            </w:tcBorders>
            <w:vAlign w:val="center"/>
          </w:tcPr>
          <w:p w14:paraId="68080000">
            <w:pPr>
              <w:widowControl w:val="1"/>
              <w:ind w:firstLine="0" w:left="0"/>
              <w:jc w:val="right"/>
              <w:rPr>
                <w:rFonts w:ascii="Times New Roman" w:hAnsi="Times New Roman"/>
                <w:color w:val="000000"/>
                <w:sz w:val="12"/>
              </w:rPr>
            </w:pPr>
            <w:r>
              <w:rPr>
                <w:rFonts w:ascii="Times New Roman" w:hAnsi="Times New Roman"/>
                <w:color w:val="000000"/>
                <w:sz w:val="12"/>
              </w:rPr>
              <w:t>5 521 516,00</w:t>
            </w:r>
          </w:p>
        </w:tc>
        <w:tc>
          <w:tcPr>
            <w:tcW w:type="dxa" w:w="851"/>
            <w:tcBorders>
              <w:top w:color="000000" w:sz="4" w:val="single"/>
              <w:left w:color="000000" w:sz="4" w:val="single"/>
              <w:bottom w:color="000000" w:sz="4" w:val="single"/>
              <w:right w:color="000000" w:sz="4" w:val="single"/>
            </w:tcBorders>
            <w:vAlign w:val="center"/>
          </w:tcPr>
          <w:p w14:paraId="6908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1050"/>
            <w:tcBorders>
              <w:top w:color="000000" w:sz="4" w:val="single"/>
              <w:left w:color="000000" w:sz="4" w:val="single"/>
              <w:bottom w:color="000000" w:sz="4" w:val="single"/>
              <w:right w:color="000000" w:sz="4" w:val="single"/>
            </w:tcBorders>
            <w:vAlign w:val="center"/>
          </w:tcPr>
          <w:p w14:paraId="6A080000">
            <w:pPr>
              <w:widowControl w:val="1"/>
              <w:ind w:firstLine="0" w:left="0"/>
              <w:jc w:val="right"/>
              <w:rPr>
                <w:rFonts w:ascii="Times New Roman" w:hAnsi="Times New Roman"/>
                <w:color w:val="000000"/>
                <w:sz w:val="12"/>
              </w:rPr>
            </w:pPr>
            <w:r>
              <w:rPr>
                <w:rFonts w:ascii="Times New Roman" w:hAnsi="Times New Roman"/>
                <w:color w:val="000000"/>
                <w:sz w:val="12"/>
              </w:rPr>
              <w:t>5 521 516,00</w:t>
            </w:r>
          </w:p>
        </w:tc>
        <w:tc>
          <w:tcPr>
            <w:tcW w:type="dxa" w:w="546"/>
            <w:tcBorders>
              <w:top w:color="000000" w:sz="4" w:val="single"/>
              <w:left w:color="000000" w:sz="4" w:val="single"/>
              <w:bottom w:color="000000" w:sz="4" w:val="single"/>
              <w:right w:color="000000" w:sz="4" w:val="single"/>
            </w:tcBorders>
            <w:vAlign w:val="center"/>
          </w:tcPr>
          <w:p w14:paraId="6B08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974"/>
            <w:tcBorders>
              <w:top w:color="000000" w:sz="4" w:val="single"/>
              <w:left w:color="000000" w:sz="4" w:val="single"/>
              <w:bottom w:color="000000" w:sz="4" w:val="single"/>
              <w:right w:color="000000" w:sz="4" w:val="single"/>
            </w:tcBorders>
            <w:vAlign w:val="center"/>
          </w:tcPr>
          <w:p w14:paraId="6C08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774"/>
            <w:tcBorders>
              <w:top w:color="000000" w:sz="4" w:val="single"/>
              <w:left w:color="000000" w:sz="4" w:val="single"/>
              <w:bottom w:color="000000" w:sz="4" w:val="single"/>
              <w:right w:color="000000" w:sz="4" w:val="single"/>
            </w:tcBorders>
            <w:vAlign w:val="center"/>
          </w:tcPr>
          <w:p w14:paraId="6D080000">
            <w:pPr>
              <w:widowControl w:val="1"/>
              <w:ind w:firstLine="0" w:left="0"/>
              <w:jc w:val="right"/>
              <w:rPr>
                <w:rFonts w:ascii="Times New Roman" w:hAnsi="Times New Roman"/>
                <w:color w:val="000000"/>
                <w:sz w:val="12"/>
              </w:rPr>
            </w:pPr>
            <w:r>
              <w:rPr>
                <w:rFonts w:ascii="Times New Roman" w:hAnsi="Times New Roman"/>
                <w:color w:val="000000"/>
                <w:sz w:val="12"/>
              </w:rPr>
              <w:t>0,00</w:t>
            </w:r>
          </w:p>
        </w:tc>
      </w:tr>
      <w:tr>
        <w:trPr>
          <w:trHeight w:hRule="atLeast" w:val="405"/>
        </w:trPr>
        <w:tc>
          <w:tcPr>
            <w:tcW w:type="dxa" w:w="378"/>
            <w:tcBorders>
              <w:top w:color="000000" w:sz="4" w:val="single"/>
              <w:left w:color="000000" w:sz="4" w:val="single"/>
              <w:bottom w:color="000000" w:sz="4" w:val="single"/>
              <w:right w:color="000000" w:sz="4" w:val="single"/>
            </w:tcBorders>
            <w:vAlign w:val="center"/>
          </w:tcPr>
          <w:p w14:paraId="6E080000">
            <w:pPr>
              <w:widowControl w:val="1"/>
              <w:ind w:firstLine="0" w:left="0"/>
              <w:jc w:val="left"/>
              <w:rPr>
                <w:rFonts w:ascii="Times New Roman" w:hAnsi="Times New Roman"/>
                <w:color w:val="000000"/>
                <w:sz w:val="12"/>
              </w:rPr>
            </w:pPr>
            <w:r>
              <w:rPr>
                <w:rFonts w:ascii="Times New Roman" w:hAnsi="Times New Roman"/>
                <w:color w:val="000000"/>
                <w:sz w:val="12"/>
              </w:rPr>
              <w:t> </w:t>
            </w:r>
          </w:p>
        </w:tc>
        <w:tc>
          <w:tcPr>
            <w:tcW w:type="dxa" w:w="1075"/>
            <w:tcBorders>
              <w:top w:color="000000" w:sz="4" w:val="single"/>
              <w:left w:color="000000" w:sz="4" w:val="single"/>
              <w:bottom w:color="000000" w:sz="4" w:val="single"/>
              <w:right w:color="000000" w:sz="4" w:val="single"/>
            </w:tcBorders>
            <w:vAlign w:val="center"/>
          </w:tcPr>
          <w:p w14:paraId="6F080000">
            <w:pPr>
              <w:widowControl w:val="1"/>
              <w:ind w:firstLine="0" w:left="0"/>
              <w:jc w:val="left"/>
              <w:rPr>
                <w:rFonts w:ascii="Times New Roman" w:hAnsi="Times New Roman"/>
                <w:color w:val="000000"/>
                <w:sz w:val="12"/>
              </w:rPr>
            </w:pPr>
            <w:r>
              <w:rPr>
                <w:rFonts w:ascii="Times New Roman" w:hAnsi="Times New Roman"/>
                <w:color w:val="000000"/>
                <w:sz w:val="12"/>
              </w:rPr>
              <w:t>Всего по этапу 2019 года</w:t>
            </w:r>
          </w:p>
        </w:tc>
        <w:tc>
          <w:tcPr>
            <w:tcW w:type="dxa" w:w="912"/>
            <w:tcBorders>
              <w:top w:color="000000" w:sz="4" w:val="single"/>
              <w:left w:color="000000" w:sz="4" w:val="single"/>
              <w:bottom w:color="000000" w:sz="4" w:val="single"/>
              <w:right w:color="000000" w:sz="4" w:val="single"/>
            </w:tcBorders>
            <w:vAlign w:val="center"/>
          </w:tcPr>
          <w:p w14:paraId="70080000">
            <w:pPr>
              <w:widowControl w:val="1"/>
              <w:ind w:firstLine="0" w:left="0"/>
              <w:jc w:val="right"/>
              <w:rPr>
                <w:rFonts w:ascii="Times New Roman" w:hAnsi="Times New Roman"/>
                <w:color w:val="000000"/>
                <w:sz w:val="12"/>
              </w:rPr>
            </w:pPr>
            <w:r>
              <w:rPr>
                <w:rFonts w:ascii="Times New Roman" w:hAnsi="Times New Roman"/>
                <w:color w:val="000000"/>
                <w:sz w:val="12"/>
              </w:rPr>
              <w:t>39</w:t>
            </w:r>
          </w:p>
        </w:tc>
        <w:tc>
          <w:tcPr>
            <w:tcW w:type="dxa" w:w="512"/>
            <w:tcBorders>
              <w:top w:color="000000" w:sz="4" w:val="single"/>
              <w:left w:color="000000" w:sz="4" w:val="single"/>
              <w:bottom w:color="000000" w:sz="4" w:val="single"/>
              <w:right w:color="000000" w:sz="4" w:val="single"/>
            </w:tcBorders>
            <w:vAlign w:val="center"/>
          </w:tcPr>
          <w:p w14:paraId="71080000">
            <w:pPr>
              <w:widowControl w:val="1"/>
              <w:ind w:firstLine="0" w:left="0"/>
              <w:jc w:val="right"/>
              <w:rPr>
                <w:rFonts w:ascii="Times New Roman" w:hAnsi="Times New Roman"/>
                <w:color w:val="000000"/>
                <w:sz w:val="12"/>
              </w:rPr>
            </w:pPr>
            <w:r>
              <w:rPr>
                <w:rFonts w:ascii="Times New Roman" w:hAnsi="Times New Roman"/>
                <w:color w:val="000000"/>
                <w:sz w:val="12"/>
              </w:rPr>
              <w:t>18</w:t>
            </w:r>
          </w:p>
        </w:tc>
        <w:tc>
          <w:tcPr>
            <w:tcW w:type="dxa" w:w="982"/>
            <w:tcBorders>
              <w:top w:color="000000" w:sz="4" w:val="single"/>
              <w:left w:color="000000" w:sz="4" w:val="single"/>
              <w:bottom w:color="000000" w:sz="4" w:val="single"/>
              <w:right w:color="000000" w:sz="4" w:val="single"/>
            </w:tcBorders>
            <w:vAlign w:val="center"/>
          </w:tcPr>
          <w:p w14:paraId="72080000">
            <w:pPr>
              <w:widowControl w:val="1"/>
              <w:ind w:firstLine="0" w:left="0"/>
              <w:jc w:val="right"/>
              <w:rPr>
                <w:rFonts w:ascii="Times New Roman" w:hAnsi="Times New Roman"/>
                <w:color w:val="000000"/>
                <w:sz w:val="12"/>
              </w:rPr>
            </w:pPr>
            <w:r>
              <w:rPr>
                <w:rFonts w:ascii="Times New Roman" w:hAnsi="Times New Roman"/>
                <w:color w:val="000000"/>
                <w:sz w:val="12"/>
              </w:rPr>
              <w:t>3</w:t>
            </w:r>
          </w:p>
        </w:tc>
        <w:tc>
          <w:tcPr>
            <w:tcW w:type="dxa" w:w="1045"/>
            <w:tcBorders>
              <w:top w:color="000000" w:sz="4" w:val="single"/>
              <w:left w:color="000000" w:sz="4" w:val="single"/>
              <w:bottom w:color="000000" w:sz="4" w:val="single"/>
              <w:right w:color="000000" w:sz="4" w:val="single"/>
            </w:tcBorders>
            <w:vAlign w:val="center"/>
          </w:tcPr>
          <w:p w14:paraId="73080000">
            <w:pPr>
              <w:widowControl w:val="1"/>
              <w:ind w:firstLine="0" w:left="0"/>
              <w:jc w:val="right"/>
              <w:rPr>
                <w:rFonts w:ascii="Times New Roman" w:hAnsi="Times New Roman"/>
                <w:color w:val="000000"/>
                <w:sz w:val="12"/>
              </w:rPr>
            </w:pPr>
            <w:r>
              <w:rPr>
                <w:rFonts w:ascii="Times New Roman" w:hAnsi="Times New Roman"/>
                <w:color w:val="000000"/>
                <w:sz w:val="12"/>
              </w:rPr>
              <w:t>15</w:t>
            </w:r>
          </w:p>
        </w:tc>
        <w:tc>
          <w:tcPr>
            <w:tcW w:type="dxa" w:w="546"/>
            <w:tcBorders>
              <w:top w:color="000000" w:sz="4" w:val="single"/>
              <w:left w:color="000000" w:sz="4" w:val="single"/>
              <w:bottom w:color="000000" w:sz="4" w:val="single"/>
              <w:right w:color="000000" w:sz="4" w:val="single"/>
            </w:tcBorders>
            <w:vAlign w:val="center"/>
          </w:tcPr>
          <w:p w14:paraId="74080000">
            <w:pPr>
              <w:widowControl w:val="1"/>
              <w:ind w:firstLine="0" w:left="0"/>
              <w:jc w:val="right"/>
              <w:rPr>
                <w:rFonts w:ascii="Times New Roman" w:hAnsi="Times New Roman"/>
                <w:color w:val="000000"/>
                <w:sz w:val="12"/>
              </w:rPr>
            </w:pPr>
            <w:r>
              <w:rPr>
                <w:rFonts w:ascii="Times New Roman" w:hAnsi="Times New Roman"/>
                <w:color w:val="000000"/>
                <w:sz w:val="12"/>
              </w:rPr>
              <w:t>742,40</w:t>
            </w:r>
          </w:p>
        </w:tc>
        <w:tc>
          <w:tcPr>
            <w:tcW w:type="dxa" w:w="955"/>
            <w:tcBorders>
              <w:top w:color="000000" w:sz="4" w:val="single"/>
              <w:left w:color="000000" w:sz="4" w:val="single"/>
              <w:bottom w:color="000000" w:sz="4" w:val="single"/>
              <w:right w:color="000000" w:sz="4" w:val="single"/>
            </w:tcBorders>
            <w:vAlign w:val="center"/>
          </w:tcPr>
          <w:p w14:paraId="75080000">
            <w:pPr>
              <w:widowControl w:val="1"/>
              <w:ind w:firstLine="0" w:left="0"/>
              <w:jc w:val="right"/>
              <w:rPr>
                <w:rFonts w:ascii="Times New Roman" w:hAnsi="Times New Roman"/>
                <w:color w:val="000000"/>
                <w:sz w:val="12"/>
              </w:rPr>
            </w:pPr>
            <w:r>
              <w:rPr>
                <w:rFonts w:ascii="Times New Roman" w:hAnsi="Times New Roman"/>
                <w:color w:val="000000"/>
                <w:sz w:val="12"/>
              </w:rPr>
              <w:t>121,40</w:t>
            </w:r>
          </w:p>
        </w:tc>
        <w:tc>
          <w:tcPr>
            <w:tcW w:type="dxa" w:w="1014"/>
            <w:tcBorders>
              <w:top w:color="000000" w:sz="4" w:val="single"/>
              <w:left w:color="000000" w:sz="4" w:val="single"/>
              <w:bottom w:color="000000" w:sz="4" w:val="single"/>
              <w:right w:color="000000" w:sz="4" w:val="single"/>
            </w:tcBorders>
            <w:vAlign w:val="center"/>
          </w:tcPr>
          <w:p w14:paraId="76080000">
            <w:pPr>
              <w:widowControl w:val="1"/>
              <w:ind w:firstLine="0" w:left="0"/>
              <w:jc w:val="right"/>
              <w:rPr>
                <w:rFonts w:ascii="Times New Roman" w:hAnsi="Times New Roman"/>
                <w:color w:val="000000"/>
                <w:sz w:val="12"/>
              </w:rPr>
            </w:pPr>
            <w:r>
              <w:rPr>
                <w:rFonts w:ascii="Times New Roman" w:hAnsi="Times New Roman"/>
                <w:color w:val="000000"/>
                <w:sz w:val="12"/>
              </w:rPr>
              <w:t>621,00</w:t>
            </w:r>
          </w:p>
        </w:tc>
        <w:tc>
          <w:tcPr>
            <w:tcW w:type="dxa" w:w="590"/>
            <w:tcBorders>
              <w:top w:color="000000" w:sz="4" w:val="single"/>
              <w:left w:color="000000" w:sz="4" w:val="single"/>
              <w:bottom w:color="000000" w:sz="4" w:val="single"/>
              <w:right w:color="000000" w:sz="4" w:val="single"/>
            </w:tcBorders>
            <w:vAlign w:val="center"/>
          </w:tcPr>
          <w:p w14:paraId="77080000">
            <w:pPr>
              <w:widowControl w:val="1"/>
              <w:ind w:firstLine="0" w:left="0"/>
              <w:jc w:val="right"/>
              <w:rPr>
                <w:rFonts w:ascii="Times New Roman" w:hAnsi="Times New Roman"/>
                <w:color w:val="000000"/>
                <w:sz w:val="12"/>
              </w:rPr>
            </w:pPr>
            <w:r>
              <w:rPr>
                <w:rFonts w:ascii="Times New Roman" w:hAnsi="Times New Roman"/>
                <w:color w:val="000000"/>
                <w:sz w:val="12"/>
              </w:rPr>
              <w:t>128 463 512,26</w:t>
            </w:r>
          </w:p>
        </w:tc>
        <w:tc>
          <w:tcPr>
            <w:tcW w:type="dxa" w:w="606"/>
            <w:tcBorders>
              <w:top w:color="000000" w:sz="4" w:val="single"/>
              <w:left w:color="000000" w:sz="4" w:val="single"/>
              <w:bottom w:color="000000" w:sz="4" w:val="single"/>
              <w:right w:color="000000" w:sz="4" w:val="single"/>
            </w:tcBorders>
            <w:vAlign w:val="center"/>
          </w:tcPr>
          <w:p w14:paraId="78080000">
            <w:pPr>
              <w:widowControl w:val="1"/>
              <w:ind w:firstLine="0" w:left="0"/>
              <w:jc w:val="right"/>
              <w:rPr>
                <w:rFonts w:ascii="Times New Roman" w:hAnsi="Times New Roman"/>
                <w:color w:val="000000"/>
                <w:sz w:val="12"/>
              </w:rPr>
            </w:pPr>
            <w:r>
              <w:rPr>
                <w:rFonts w:ascii="Times New Roman" w:hAnsi="Times New Roman"/>
                <w:color w:val="000000"/>
                <w:sz w:val="12"/>
              </w:rPr>
              <w:t>23 971 200,00</w:t>
            </w:r>
          </w:p>
        </w:tc>
        <w:tc>
          <w:tcPr>
            <w:tcW w:type="dxa" w:w="814"/>
            <w:tcBorders>
              <w:top w:color="000000" w:sz="4" w:val="single"/>
              <w:left w:color="000000" w:sz="4" w:val="single"/>
              <w:bottom w:color="000000" w:sz="4" w:val="single"/>
              <w:right w:color="000000" w:sz="4" w:val="single"/>
            </w:tcBorders>
            <w:vAlign w:val="center"/>
          </w:tcPr>
          <w:p w14:paraId="79080000">
            <w:pPr>
              <w:widowControl w:val="1"/>
              <w:ind w:firstLine="0" w:left="0"/>
              <w:jc w:val="right"/>
              <w:rPr>
                <w:rFonts w:ascii="Times New Roman" w:hAnsi="Times New Roman"/>
                <w:color w:val="000000"/>
                <w:sz w:val="12"/>
              </w:rPr>
            </w:pPr>
            <w:r>
              <w:rPr>
                <w:rFonts w:ascii="Times New Roman" w:hAnsi="Times New Roman"/>
                <w:color w:val="000000"/>
                <w:sz w:val="12"/>
              </w:rPr>
              <w:t>104 363 798,75</w:t>
            </w:r>
          </w:p>
        </w:tc>
        <w:tc>
          <w:tcPr>
            <w:tcW w:type="dxa" w:w="685"/>
            <w:tcBorders>
              <w:top w:color="000000" w:sz="4" w:val="single"/>
              <w:left w:color="000000" w:sz="4" w:val="single"/>
              <w:bottom w:color="000000" w:sz="4" w:val="single"/>
              <w:right w:color="000000" w:sz="4" w:val="single"/>
            </w:tcBorders>
            <w:vAlign w:val="center"/>
          </w:tcPr>
          <w:p w14:paraId="7A080000">
            <w:pPr>
              <w:widowControl w:val="1"/>
              <w:ind w:firstLine="0" w:left="0"/>
              <w:jc w:val="right"/>
              <w:rPr>
                <w:rFonts w:ascii="Times New Roman" w:hAnsi="Times New Roman"/>
                <w:color w:val="000000"/>
                <w:sz w:val="12"/>
              </w:rPr>
            </w:pPr>
            <w:r>
              <w:rPr>
                <w:rFonts w:ascii="Times New Roman" w:hAnsi="Times New Roman"/>
                <w:color w:val="000000"/>
                <w:sz w:val="12"/>
              </w:rPr>
              <w:t>128 513,51</w:t>
            </w:r>
          </w:p>
        </w:tc>
        <w:tc>
          <w:tcPr>
            <w:tcW w:type="dxa" w:w="546"/>
            <w:tcBorders>
              <w:top w:color="000000" w:sz="4" w:val="single"/>
              <w:left w:color="000000" w:sz="4" w:val="single"/>
              <w:bottom w:color="000000" w:sz="4" w:val="single"/>
              <w:right w:color="000000" w:sz="4" w:val="single"/>
            </w:tcBorders>
            <w:vAlign w:val="center"/>
          </w:tcPr>
          <w:p w14:paraId="7B08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851"/>
            <w:tcBorders>
              <w:top w:color="000000" w:sz="4" w:val="single"/>
              <w:left w:color="000000" w:sz="4" w:val="single"/>
              <w:bottom w:color="000000" w:sz="4" w:val="single"/>
              <w:right w:color="000000" w:sz="4" w:val="single"/>
            </w:tcBorders>
            <w:vAlign w:val="center"/>
          </w:tcPr>
          <w:p w14:paraId="7C08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1050"/>
            <w:tcBorders>
              <w:top w:color="000000" w:sz="4" w:val="single"/>
              <w:left w:color="000000" w:sz="4" w:val="single"/>
              <w:bottom w:color="000000" w:sz="4" w:val="single"/>
              <w:right w:color="000000" w:sz="4" w:val="single"/>
            </w:tcBorders>
            <w:vAlign w:val="center"/>
          </w:tcPr>
          <w:p w14:paraId="7D08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vAlign w:val="center"/>
          </w:tcPr>
          <w:p w14:paraId="7E08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974"/>
            <w:tcBorders>
              <w:top w:color="000000" w:sz="4" w:val="single"/>
              <w:left w:color="000000" w:sz="4" w:val="single"/>
              <w:bottom w:color="000000" w:sz="4" w:val="single"/>
              <w:right w:color="000000" w:sz="4" w:val="single"/>
            </w:tcBorders>
            <w:vAlign w:val="center"/>
          </w:tcPr>
          <w:p w14:paraId="7F08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774"/>
            <w:tcBorders>
              <w:top w:color="000000" w:sz="4" w:val="single"/>
              <w:left w:color="000000" w:sz="4" w:val="single"/>
              <w:bottom w:color="000000" w:sz="4" w:val="single"/>
              <w:right w:color="000000" w:sz="4" w:val="single"/>
            </w:tcBorders>
            <w:vAlign w:val="center"/>
          </w:tcPr>
          <w:p w14:paraId="80080000">
            <w:pPr>
              <w:widowControl w:val="1"/>
              <w:ind w:firstLine="0" w:left="0"/>
              <w:jc w:val="right"/>
              <w:rPr>
                <w:rFonts w:ascii="Times New Roman" w:hAnsi="Times New Roman"/>
                <w:color w:val="000000"/>
                <w:sz w:val="12"/>
              </w:rPr>
            </w:pPr>
            <w:r>
              <w:rPr>
                <w:rFonts w:ascii="Times New Roman" w:hAnsi="Times New Roman"/>
                <w:color w:val="000000"/>
                <w:sz w:val="12"/>
              </w:rPr>
              <w:t>0,00</w:t>
            </w:r>
          </w:p>
        </w:tc>
      </w:tr>
      <w:tr>
        <w:trPr>
          <w:trHeight w:hRule="atLeast" w:val="810"/>
        </w:trPr>
        <w:tc>
          <w:tcPr>
            <w:tcW w:type="dxa" w:w="378"/>
            <w:tcBorders>
              <w:top w:color="000000" w:sz="4" w:val="single"/>
              <w:left w:color="000000" w:sz="4" w:val="single"/>
              <w:bottom w:color="000000" w:sz="4" w:val="single"/>
              <w:right w:color="000000" w:sz="4" w:val="single"/>
            </w:tcBorders>
            <w:vAlign w:val="center"/>
          </w:tcPr>
          <w:p w14:paraId="81080000">
            <w:pPr>
              <w:widowControl w:val="1"/>
              <w:ind w:firstLine="0" w:left="0"/>
              <w:jc w:val="right"/>
              <w:rPr>
                <w:rFonts w:ascii="Times New Roman" w:hAnsi="Times New Roman"/>
                <w:color w:val="000000"/>
                <w:sz w:val="12"/>
              </w:rPr>
            </w:pPr>
            <w:r>
              <w:rPr>
                <w:rFonts w:ascii="Times New Roman" w:hAnsi="Times New Roman"/>
                <w:color w:val="000000"/>
                <w:sz w:val="12"/>
              </w:rPr>
              <w:t>1</w:t>
            </w:r>
          </w:p>
        </w:tc>
        <w:tc>
          <w:tcPr>
            <w:tcW w:type="dxa" w:w="1075"/>
            <w:tcBorders>
              <w:top w:color="000000" w:sz="4" w:val="single"/>
              <w:left w:color="000000" w:sz="4" w:val="single"/>
              <w:bottom w:color="000000" w:sz="4" w:val="single"/>
              <w:right w:color="000000" w:sz="4" w:val="single"/>
            </w:tcBorders>
            <w:vAlign w:val="center"/>
          </w:tcPr>
          <w:p w14:paraId="82080000">
            <w:pPr>
              <w:widowControl w:val="1"/>
              <w:ind w:firstLine="0" w:left="0"/>
              <w:jc w:val="left"/>
              <w:rPr>
                <w:rFonts w:ascii="Times New Roman" w:hAnsi="Times New Roman"/>
                <w:color w:val="000000"/>
                <w:sz w:val="12"/>
              </w:rPr>
            </w:pPr>
            <w:r>
              <w:rPr>
                <w:rFonts w:ascii="Times New Roman" w:hAnsi="Times New Roman"/>
                <w:color w:val="000000"/>
                <w:sz w:val="12"/>
              </w:rPr>
              <w:t>Итого по Анадырский муниципальный район</w:t>
            </w:r>
          </w:p>
        </w:tc>
        <w:tc>
          <w:tcPr>
            <w:tcW w:type="dxa" w:w="912"/>
            <w:tcBorders>
              <w:top w:color="000000" w:sz="4" w:val="single"/>
              <w:left w:color="000000" w:sz="4" w:val="single"/>
              <w:bottom w:color="000000" w:sz="4" w:val="single"/>
              <w:right w:color="000000" w:sz="4" w:val="single"/>
            </w:tcBorders>
            <w:vAlign w:val="center"/>
          </w:tcPr>
          <w:p w14:paraId="83080000">
            <w:pPr>
              <w:widowControl w:val="1"/>
              <w:ind w:firstLine="0" w:left="0"/>
              <w:jc w:val="right"/>
              <w:rPr>
                <w:rFonts w:ascii="Times New Roman" w:hAnsi="Times New Roman"/>
                <w:color w:val="000000"/>
                <w:sz w:val="12"/>
              </w:rPr>
            </w:pPr>
            <w:r>
              <w:rPr>
                <w:rFonts w:ascii="Times New Roman" w:hAnsi="Times New Roman"/>
                <w:color w:val="000000"/>
                <w:sz w:val="12"/>
              </w:rPr>
              <w:t>23</w:t>
            </w:r>
          </w:p>
        </w:tc>
        <w:tc>
          <w:tcPr>
            <w:tcW w:type="dxa" w:w="512"/>
            <w:tcBorders>
              <w:top w:color="000000" w:sz="4" w:val="single"/>
              <w:left w:color="000000" w:sz="4" w:val="single"/>
              <w:bottom w:color="000000" w:sz="4" w:val="single"/>
              <w:right w:color="000000" w:sz="4" w:val="single"/>
            </w:tcBorders>
            <w:vAlign w:val="center"/>
          </w:tcPr>
          <w:p w14:paraId="84080000">
            <w:pPr>
              <w:widowControl w:val="1"/>
              <w:ind w:firstLine="0" w:left="0"/>
              <w:jc w:val="right"/>
              <w:rPr>
                <w:rFonts w:ascii="Times New Roman" w:hAnsi="Times New Roman"/>
                <w:color w:val="000000"/>
                <w:sz w:val="12"/>
              </w:rPr>
            </w:pPr>
            <w:r>
              <w:rPr>
                <w:rFonts w:ascii="Times New Roman" w:hAnsi="Times New Roman"/>
                <w:color w:val="000000"/>
                <w:sz w:val="12"/>
              </w:rPr>
              <w:t>12</w:t>
            </w:r>
          </w:p>
        </w:tc>
        <w:tc>
          <w:tcPr>
            <w:tcW w:type="dxa" w:w="982"/>
            <w:tcBorders>
              <w:top w:color="000000" w:sz="4" w:val="single"/>
              <w:left w:color="000000" w:sz="4" w:val="single"/>
              <w:bottom w:color="000000" w:sz="4" w:val="single"/>
              <w:right w:color="000000" w:sz="4" w:val="single"/>
            </w:tcBorders>
            <w:vAlign w:val="center"/>
          </w:tcPr>
          <w:p w14:paraId="85080000">
            <w:pPr>
              <w:widowControl w:val="1"/>
              <w:ind w:firstLine="0" w:left="0"/>
              <w:jc w:val="right"/>
              <w:rPr>
                <w:rFonts w:ascii="Times New Roman" w:hAnsi="Times New Roman"/>
                <w:color w:val="000000"/>
                <w:sz w:val="12"/>
              </w:rPr>
            </w:pPr>
            <w:r>
              <w:rPr>
                <w:rFonts w:ascii="Times New Roman" w:hAnsi="Times New Roman"/>
                <w:color w:val="000000"/>
                <w:sz w:val="12"/>
              </w:rPr>
              <w:t>3</w:t>
            </w:r>
          </w:p>
        </w:tc>
        <w:tc>
          <w:tcPr>
            <w:tcW w:type="dxa" w:w="1045"/>
            <w:tcBorders>
              <w:top w:color="000000" w:sz="4" w:val="single"/>
              <w:left w:color="000000" w:sz="4" w:val="single"/>
              <w:bottom w:color="000000" w:sz="4" w:val="single"/>
              <w:right w:color="000000" w:sz="4" w:val="single"/>
            </w:tcBorders>
            <w:vAlign w:val="center"/>
          </w:tcPr>
          <w:p w14:paraId="86080000">
            <w:pPr>
              <w:widowControl w:val="1"/>
              <w:ind w:firstLine="0" w:left="0"/>
              <w:jc w:val="right"/>
              <w:rPr>
                <w:rFonts w:ascii="Times New Roman" w:hAnsi="Times New Roman"/>
                <w:color w:val="000000"/>
                <w:sz w:val="12"/>
              </w:rPr>
            </w:pPr>
            <w:r>
              <w:rPr>
                <w:rFonts w:ascii="Times New Roman" w:hAnsi="Times New Roman"/>
                <w:color w:val="000000"/>
                <w:sz w:val="12"/>
              </w:rPr>
              <w:t>9</w:t>
            </w:r>
          </w:p>
        </w:tc>
        <w:tc>
          <w:tcPr>
            <w:tcW w:type="dxa" w:w="546"/>
            <w:tcBorders>
              <w:top w:color="000000" w:sz="4" w:val="single"/>
              <w:left w:color="000000" w:sz="4" w:val="single"/>
              <w:bottom w:color="000000" w:sz="4" w:val="single"/>
              <w:right w:color="000000" w:sz="4" w:val="single"/>
            </w:tcBorders>
            <w:vAlign w:val="center"/>
          </w:tcPr>
          <w:p w14:paraId="87080000">
            <w:pPr>
              <w:widowControl w:val="1"/>
              <w:ind w:firstLine="0" w:left="0"/>
              <w:jc w:val="right"/>
              <w:rPr>
                <w:rFonts w:ascii="Times New Roman" w:hAnsi="Times New Roman"/>
                <w:color w:val="000000"/>
                <w:sz w:val="12"/>
              </w:rPr>
            </w:pPr>
            <w:r>
              <w:rPr>
                <w:rFonts w:ascii="Times New Roman" w:hAnsi="Times New Roman"/>
                <w:color w:val="000000"/>
                <w:sz w:val="12"/>
              </w:rPr>
              <w:t>429,40</w:t>
            </w:r>
          </w:p>
        </w:tc>
        <w:tc>
          <w:tcPr>
            <w:tcW w:type="dxa" w:w="955"/>
            <w:tcBorders>
              <w:top w:color="000000" w:sz="4" w:val="single"/>
              <w:left w:color="000000" w:sz="4" w:val="single"/>
              <w:bottom w:color="000000" w:sz="4" w:val="single"/>
              <w:right w:color="000000" w:sz="4" w:val="single"/>
            </w:tcBorders>
            <w:vAlign w:val="center"/>
          </w:tcPr>
          <w:p w14:paraId="88080000">
            <w:pPr>
              <w:widowControl w:val="1"/>
              <w:ind w:firstLine="0" w:left="0"/>
              <w:jc w:val="right"/>
              <w:rPr>
                <w:rFonts w:ascii="Times New Roman" w:hAnsi="Times New Roman"/>
                <w:color w:val="000000"/>
                <w:sz w:val="12"/>
              </w:rPr>
            </w:pPr>
            <w:r>
              <w:rPr>
                <w:rFonts w:ascii="Times New Roman" w:hAnsi="Times New Roman"/>
                <w:color w:val="000000"/>
                <w:sz w:val="12"/>
              </w:rPr>
              <w:t>121,40</w:t>
            </w:r>
          </w:p>
        </w:tc>
        <w:tc>
          <w:tcPr>
            <w:tcW w:type="dxa" w:w="1014"/>
            <w:tcBorders>
              <w:top w:color="000000" w:sz="4" w:val="single"/>
              <w:left w:color="000000" w:sz="4" w:val="single"/>
              <w:bottom w:color="000000" w:sz="4" w:val="single"/>
              <w:right w:color="000000" w:sz="4" w:val="single"/>
            </w:tcBorders>
            <w:vAlign w:val="center"/>
          </w:tcPr>
          <w:p w14:paraId="89080000">
            <w:pPr>
              <w:widowControl w:val="1"/>
              <w:ind w:firstLine="0" w:left="0"/>
              <w:jc w:val="right"/>
              <w:rPr>
                <w:rFonts w:ascii="Times New Roman" w:hAnsi="Times New Roman"/>
                <w:color w:val="000000"/>
                <w:sz w:val="12"/>
              </w:rPr>
            </w:pPr>
            <w:r>
              <w:rPr>
                <w:rFonts w:ascii="Times New Roman" w:hAnsi="Times New Roman"/>
                <w:color w:val="000000"/>
                <w:sz w:val="12"/>
              </w:rPr>
              <w:t>308,00</w:t>
            </w:r>
          </w:p>
        </w:tc>
        <w:tc>
          <w:tcPr>
            <w:tcW w:type="dxa" w:w="590"/>
            <w:tcBorders>
              <w:top w:color="000000" w:sz="4" w:val="single"/>
              <w:left w:color="000000" w:sz="4" w:val="single"/>
              <w:bottom w:color="000000" w:sz="4" w:val="single"/>
              <w:right w:color="000000" w:sz="4" w:val="single"/>
            </w:tcBorders>
            <w:vAlign w:val="center"/>
          </w:tcPr>
          <w:p w14:paraId="8A080000">
            <w:pPr>
              <w:widowControl w:val="1"/>
              <w:ind w:firstLine="0" w:left="0"/>
              <w:jc w:val="right"/>
              <w:rPr>
                <w:rFonts w:ascii="Times New Roman" w:hAnsi="Times New Roman"/>
                <w:color w:val="000000"/>
                <w:sz w:val="12"/>
              </w:rPr>
            </w:pPr>
            <w:r>
              <w:rPr>
                <w:rFonts w:ascii="Times New Roman" w:hAnsi="Times New Roman"/>
                <w:color w:val="000000"/>
                <w:sz w:val="12"/>
              </w:rPr>
              <w:t>88 154 853,60</w:t>
            </w:r>
          </w:p>
        </w:tc>
        <w:tc>
          <w:tcPr>
            <w:tcW w:type="dxa" w:w="606"/>
            <w:tcBorders>
              <w:top w:color="000000" w:sz="4" w:val="single"/>
              <w:left w:color="000000" w:sz="4" w:val="single"/>
              <w:bottom w:color="000000" w:sz="4" w:val="single"/>
              <w:right w:color="000000" w:sz="4" w:val="single"/>
            </w:tcBorders>
            <w:vAlign w:val="center"/>
          </w:tcPr>
          <w:p w14:paraId="8B080000">
            <w:pPr>
              <w:widowControl w:val="1"/>
              <w:ind w:firstLine="0" w:left="0"/>
              <w:jc w:val="right"/>
              <w:rPr>
                <w:rFonts w:ascii="Times New Roman" w:hAnsi="Times New Roman"/>
                <w:color w:val="000000"/>
                <w:sz w:val="12"/>
              </w:rPr>
            </w:pPr>
            <w:r>
              <w:rPr>
                <w:rFonts w:ascii="Times New Roman" w:hAnsi="Times New Roman"/>
                <w:color w:val="000000"/>
                <w:sz w:val="12"/>
              </w:rPr>
              <w:t>23 971 200,00</w:t>
            </w:r>
          </w:p>
        </w:tc>
        <w:tc>
          <w:tcPr>
            <w:tcW w:type="dxa" w:w="814"/>
            <w:tcBorders>
              <w:top w:color="000000" w:sz="4" w:val="single"/>
              <w:left w:color="000000" w:sz="4" w:val="single"/>
              <w:bottom w:color="000000" w:sz="4" w:val="single"/>
              <w:right w:color="000000" w:sz="4" w:val="single"/>
            </w:tcBorders>
            <w:vAlign w:val="center"/>
          </w:tcPr>
          <w:p w14:paraId="8C080000">
            <w:pPr>
              <w:widowControl w:val="1"/>
              <w:ind w:firstLine="0" w:left="0"/>
              <w:jc w:val="right"/>
              <w:rPr>
                <w:rFonts w:ascii="Times New Roman" w:hAnsi="Times New Roman"/>
                <w:color w:val="000000"/>
                <w:sz w:val="12"/>
              </w:rPr>
            </w:pPr>
            <w:r>
              <w:rPr>
                <w:rFonts w:ascii="Times New Roman" w:hAnsi="Times New Roman"/>
                <w:color w:val="000000"/>
                <w:sz w:val="12"/>
              </w:rPr>
              <w:t>64 095 498,75</w:t>
            </w:r>
          </w:p>
        </w:tc>
        <w:tc>
          <w:tcPr>
            <w:tcW w:type="dxa" w:w="685"/>
            <w:tcBorders>
              <w:top w:color="000000" w:sz="4" w:val="single"/>
              <w:left w:color="000000" w:sz="4" w:val="single"/>
              <w:bottom w:color="000000" w:sz="4" w:val="single"/>
              <w:right w:color="000000" w:sz="4" w:val="single"/>
            </w:tcBorders>
            <w:vAlign w:val="center"/>
          </w:tcPr>
          <w:p w14:paraId="8D080000">
            <w:pPr>
              <w:widowControl w:val="1"/>
              <w:ind w:firstLine="0" w:left="0"/>
              <w:jc w:val="right"/>
              <w:rPr>
                <w:rFonts w:ascii="Times New Roman" w:hAnsi="Times New Roman"/>
                <w:color w:val="000000"/>
                <w:sz w:val="12"/>
              </w:rPr>
            </w:pPr>
            <w:r>
              <w:rPr>
                <w:rFonts w:ascii="Times New Roman" w:hAnsi="Times New Roman"/>
                <w:color w:val="000000"/>
                <w:sz w:val="12"/>
              </w:rPr>
              <w:t>88 154,85</w:t>
            </w:r>
          </w:p>
        </w:tc>
        <w:tc>
          <w:tcPr>
            <w:tcW w:type="dxa" w:w="546"/>
            <w:tcBorders>
              <w:top w:color="000000" w:sz="4" w:val="single"/>
              <w:left w:color="000000" w:sz="4" w:val="single"/>
              <w:bottom w:color="000000" w:sz="4" w:val="single"/>
              <w:right w:color="000000" w:sz="4" w:val="single"/>
            </w:tcBorders>
            <w:vAlign w:val="center"/>
          </w:tcPr>
          <w:p w14:paraId="8E08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851"/>
            <w:tcBorders>
              <w:top w:color="000000" w:sz="4" w:val="single"/>
              <w:left w:color="000000" w:sz="4" w:val="single"/>
              <w:bottom w:color="000000" w:sz="4" w:val="single"/>
              <w:right w:color="000000" w:sz="4" w:val="single"/>
            </w:tcBorders>
            <w:vAlign w:val="center"/>
          </w:tcPr>
          <w:p w14:paraId="8F08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1050"/>
            <w:tcBorders>
              <w:top w:color="000000" w:sz="4" w:val="single"/>
              <w:left w:color="000000" w:sz="4" w:val="single"/>
              <w:bottom w:color="000000" w:sz="4" w:val="single"/>
              <w:right w:color="000000" w:sz="4" w:val="single"/>
            </w:tcBorders>
            <w:vAlign w:val="center"/>
          </w:tcPr>
          <w:p w14:paraId="9008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vAlign w:val="center"/>
          </w:tcPr>
          <w:p w14:paraId="9108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974"/>
            <w:tcBorders>
              <w:top w:color="000000" w:sz="4" w:val="single"/>
              <w:left w:color="000000" w:sz="4" w:val="single"/>
              <w:bottom w:color="000000" w:sz="4" w:val="single"/>
              <w:right w:color="000000" w:sz="4" w:val="single"/>
            </w:tcBorders>
            <w:vAlign w:val="center"/>
          </w:tcPr>
          <w:p w14:paraId="9208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774"/>
            <w:tcBorders>
              <w:top w:color="000000" w:sz="4" w:val="single"/>
              <w:left w:color="000000" w:sz="4" w:val="single"/>
              <w:bottom w:color="000000" w:sz="4" w:val="single"/>
              <w:right w:color="000000" w:sz="4" w:val="single"/>
            </w:tcBorders>
            <w:vAlign w:val="center"/>
          </w:tcPr>
          <w:p w14:paraId="93080000">
            <w:pPr>
              <w:widowControl w:val="1"/>
              <w:ind w:firstLine="0" w:left="0"/>
              <w:jc w:val="right"/>
              <w:rPr>
                <w:rFonts w:ascii="Times New Roman" w:hAnsi="Times New Roman"/>
                <w:color w:val="000000"/>
                <w:sz w:val="12"/>
              </w:rPr>
            </w:pPr>
            <w:r>
              <w:rPr>
                <w:rFonts w:ascii="Times New Roman" w:hAnsi="Times New Roman"/>
                <w:color w:val="000000"/>
                <w:sz w:val="12"/>
              </w:rPr>
              <w:t>0,00</w:t>
            </w:r>
          </w:p>
        </w:tc>
      </w:tr>
      <w:tr>
        <w:trPr>
          <w:trHeight w:hRule="atLeast" w:val="810"/>
        </w:trPr>
        <w:tc>
          <w:tcPr>
            <w:tcW w:type="dxa" w:w="378"/>
            <w:tcBorders>
              <w:top w:color="000000" w:sz="4" w:val="single"/>
              <w:left w:color="000000" w:sz="4" w:val="single"/>
              <w:bottom w:color="000000" w:sz="4" w:val="single"/>
              <w:right w:color="000000" w:sz="4" w:val="single"/>
            </w:tcBorders>
            <w:vAlign w:val="center"/>
          </w:tcPr>
          <w:p w14:paraId="94080000">
            <w:pPr>
              <w:widowControl w:val="1"/>
              <w:ind w:firstLine="0" w:left="0"/>
              <w:jc w:val="right"/>
              <w:rPr>
                <w:rFonts w:ascii="Times New Roman" w:hAnsi="Times New Roman"/>
                <w:color w:val="000000"/>
                <w:sz w:val="12"/>
              </w:rPr>
            </w:pPr>
            <w:r>
              <w:rPr>
                <w:rFonts w:ascii="Times New Roman" w:hAnsi="Times New Roman"/>
                <w:color w:val="000000"/>
                <w:sz w:val="12"/>
              </w:rPr>
              <w:t>2</w:t>
            </w:r>
          </w:p>
        </w:tc>
        <w:tc>
          <w:tcPr>
            <w:tcW w:type="dxa" w:w="1075"/>
            <w:tcBorders>
              <w:top w:color="000000" w:sz="4" w:val="single"/>
              <w:left w:color="000000" w:sz="4" w:val="single"/>
              <w:bottom w:color="000000" w:sz="4" w:val="single"/>
              <w:right w:color="000000" w:sz="4" w:val="single"/>
            </w:tcBorders>
            <w:vAlign w:val="center"/>
          </w:tcPr>
          <w:p w14:paraId="95080000">
            <w:pPr>
              <w:widowControl w:val="1"/>
              <w:ind w:firstLine="0" w:left="0"/>
              <w:jc w:val="left"/>
              <w:rPr>
                <w:rFonts w:ascii="Times New Roman" w:hAnsi="Times New Roman"/>
                <w:color w:val="000000"/>
                <w:sz w:val="12"/>
              </w:rPr>
            </w:pPr>
            <w:r>
              <w:rPr>
                <w:rFonts w:ascii="Times New Roman" w:hAnsi="Times New Roman"/>
                <w:color w:val="000000"/>
                <w:sz w:val="12"/>
              </w:rPr>
              <w:t xml:space="preserve">Итого по </w:t>
            </w:r>
            <w:r>
              <w:rPr>
                <w:rFonts w:ascii="Times New Roman" w:hAnsi="Times New Roman"/>
                <w:color w:val="000000"/>
                <w:sz w:val="12"/>
              </w:rPr>
              <w:t>Билибинский</w:t>
            </w:r>
            <w:r>
              <w:rPr>
                <w:rFonts w:ascii="Times New Roman" w:hAnsi="Times New Roman"/>
                <w:color w:val="000000"/>
                <w:sz w:val="12"/>
              </w:rPr>
              <w:t xml:space="preserve"> муниципальный район</w:t>
            </w:r>
          </w:p>
        </w:tc>
        <w:tc>
          <w:tcPr>
            <w:tcW w:type="dxa" w:w="912"/>
            <w:tcBorders>
              <w:top w:color="000000" w:sz="4" w:val="single"/>
              <w:left w:color="000000" w:sz="4" w:val="single"/>
              <w:bottom w:color="000000" w:sz="4" w:val="single"/>
              <w:right w:color="000000" w:sz="4" w:val="single"/>
            </w:tcBorders>
            <w:vAlign w:val="center"/>
          </w:tcPr>
          <w:p w14:paraId="96080000">
            <w:pPr>
              <w:widowControl w:val="1"/>
              <w:ind w:firstLine="0" w:left="0"/>
              <w:jc w:val="right"/>
              <w:rPr>
                <w:rFonts w:ascii="Times New Roman" w:hAnsi="Times New Roman"/>
                <w:color w:val="000000"/>
                <w:sz w:val="12"/>
              </w:rPr>
            </w:pPr>
            <w:r>
              <w:rPr>
                <w:rFonts w:ascii="Times New Roman" w:hAnsi="Times New Roman"/>
                <w:color w:val="000000"/>
                <w:sz w:val="12"/>
              </w:rPr>
              <w:t>16</w:t>
            </w:r>
          </w:p>
        </w:tc>
        <w:tc>
          <w:tcPr>
            <w:tcW w:type="dxa" w:w="512"/>
            <w:tcBorders>
              <w:top w:color="000000" w:sz="4" w:val="single"/>
              <w:left w:color="000000" w:sz="4" w:val="single"/>
              <w:bottom w:color="000000" w:sz="4" w:val="single"/>
              <w:right w:color="000000" w:sz="4" w:val="single"/>
            </w:tcBorders>
            <w:vAlign w:val="center"/>
          </w:tcPr>
          <w:p w14:paraId="97080000">
            <w:pPr>
              <w:widowControl w:val="1"/>
              <w:ind w:firstLine="0" w:left="0"/>
              <w:jc w:val="right"/>
              <w:rPr>
                <w:rFonts w:ascii="Times New Roman" w:hAnsi="Times New Roman"/>
                <w:color w:val="000000"/>
                <w:sz w:val="12"/>
              </w:rPr>
            </w:pPr>
            <w:r>
              <w:rPr>
                <w:rFonts w:ascii="Times New Roman" w:hAnsi="Times New Roman"/>
                <w:color w:val="000000"/>
                <w:sz w:val="12"/>
              </w:rPr>
              <w:t>6</w:t>
            </w:r>
          </w:p>
        </w:tc>
        <w:tc>
          <w:tcPr>
            <w:tcW w:type="dxa" w:w="982"/>
            <w:tcBorders>
              <w:top w:color="000000" w:sz="4" w:val="single"/>
              <w:left w:color="000000" w:sz="4" w:val="single"/>
              <w:bottom w:color="000000" w:sz="4" w:val="single"/>
              <w:right w:color="000000" w:sz="4" w:val="single"/>
            </w:tcBorders>
            <w:vAlign w:val="center"/>
          </w:tcPr>
          <w:p w14:paraId="98080000">
            <w:pPr>
              <w:widowControl w:val="1"/>
              <w:ind w:firstLine="0" w:left="0"/>
              <w:jc w:val="right"/>
              <w:rPr>
                <w:rFonts w:ascii="Times New Roman" w:hAnsi="Times New Roman"/>
                <w:color w:val="000000"/>
                <w:sz w:val="12"/>
              </w:rPr>
            </w:pPr>
            <w:r>
              <w:rPr>
                <w:rFonts w:ascii="Times New Roman" w:hAnsi="Times New Roman"/>
                <w:color w:val="000000"/>
                <w:sz w:val="12"/>
              </w:rPr>
              <w:t>0</w:t>
            </w:r>
          </w:p>
        </w:tc>
        <w:tc>
          <w:tcPr>
            <w:tcW w:type="dxa" w:w="1045"/>
            <w:tcBorders>
              <w:top w:color="000000" w:sz="4" w:val="single"/>
              <w:left w:color="000000" w:sz="4" w:val="single"/>
              <w:bottom w:color="000000" w:sz="4" w:val="single"/>
              <w:right w:color="000000" w:sz="4" w:val="single"/>
            </w:tcBorders>
            <w:vAlign w:val="center"/>
          </w:tcPr>
          <w:p w14:paraId="99080000">
            <w:pPr>
              <w:widowControl w:val="1"/>
              <w:ind w:firstLine="0" w:left="0"/>
              <w:jc w:val="right"/>
              <w:rPr>
                <w:rFonts w:ascii="Times New Roman" w:hAnsi="Times New Roman"/>
                <w:color w:val="000000"/>
                <w:sz w:val="12"/>
              </w:rPr>
            </w:pPr>
            <w:r>
              <w:rPr>
                <w:rFonts w:ascii="Times New Roman" w:hAnsi="Times New Roman"/>
                <w:color w:val="000000"/>
                <w:sz w:val="12"/>
              </w:rPr>
              <w:t>6</w:t>
            </w:r>
          </w:p>
        </w:tc>
        <w:tc>
          <w:tcPr>
            <w:tcW w:type="dxa" w:w="546"/>
            <w:tcBorders>
              <w:top w:color="000000" w:sz="4" w:val="single"/>
              <w:left w:color="000000" w:sz="4" w:val="single"/>
              <w:bottom w:color="000000" w:sz="4" w:val="single"/>
              <w:right w:color="000000" w:sz="4" w:val="single"/>
            </w:tcBorders>
            <w:vAlign w:val="center"/>
          </w:tcPr>
          <w:p w14:paraId="9A080000">
            <w:pPr>
              <w:widowControl w:val="1"/>
              <w:ind w:firstLine="0" w:left="0"/>
              <w:jc w:val="right"/>
              <w:rPr>
                <w:rFonts w:ascii="Times New Roman" w:hAnsi="Times New Roman"/>
                <w:color w:val="000000"/>
                <w:sz w:val="12"/>
              </w:rPr>
            </w:pPr>
            <w:r>
              <w:rPr>
                <w:rFonts w:ascii="Times New Roman" w:hAnsi="Times New Roman"/>
                <w:color w:val="000000"/>
                <w:sz w:val="12"/>
              </w:rPr>
              <w:t>313,00</w:t>
            </w:r>
          </w:p>
        </w:tc>
        <w:tc>
          <w:tcPr>
            <w:tcW w:type="dxa" w:w="955"/>
            <w:tcBorders>
              <w:top w:color="000000" w:sz="4" w:val="single"/>
              <w:left w:color="000000" w:sz="4" w:val="single"/>
              <w:bottom w:color="000000" w:sz="4" w:val="single"/>
              <w:right w:color="000000" w:sz="4" w:val="single"/>
            </w:tcBorders>
            <w:vAlign w:val="center"/>
          </w:tcPr>
          <w:p w14:paraId="9B08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1014"/>
            <w:tcBorders>
              <w:top w:color="000000" w:sz="4" w:val="single"/>
              <w:left w:color="000000" w:sz="4" w:val="single"/>
              <w:bottom w:color="000000" w:sz="4" w:val="single"/>
              <w:right w:color="000000" w:sz="4" w:val="single"/>
            </w:tcBorders>
            <w:vAlign w:val="center"/>
          </w:tcPr>
          <w:p w14:paraId="9C080000">
            <w:pPr>
              <w:widowControl w:val="1"/>
              <w:ind w:firstLine="0" w:left="0"/>
              <w:jc w:val="right"/>
              <w:rPr>
                <w:rFonts w:ascii="Times New Roman" w:hAnsi="Times New Roman"/>
                <w:color w:val="000000"/>
                <w:sz w:val="12"/>
              </w:rPr>
            </w:pPr>
            <w:r>
              <w:rPr>
                <w:rFonts w:ascii="Times New Roman" w:hAnsi="Times New Roman"/>
                <w:color w:val="000000"/>
                <w:sz w:val="12"/>
              </w:rPr>
              <w:t>313,00</w:t>
            </w:r>
          </w:p>
        </w:tc>
        <w:tc>
          <w:tcPr>
            <w:tcW w:type="dxa" w:w="590"/>
            <w:tcBorders>
              <w:top w:color="000000" w:sz="4" w:val="single"/>
              <w:left w:color="000000" w:sz="4" w:val="single"/>
              <w:bottom w:color="000000" w:sz="4" w:val="single"/>
              <w:right w:color="000000" w:sz="4" w:val="single"/>
            </w:tcBorders>
            <w:vAlign w:val="center"/>
          </w:tcPr>
          <w:p w14:paraId="9D080000">
            <w:pPr>
              <w:widowControl w:val="1"/>
              <w:ind w:firstLine="0" w:left="0"/>
              <w:jc w:val="right"/>
              <w:rPr>
                <w:rFonts w:ascii="Times New Roman" w:hAnsi="Times New Roman"/>
                <w:color w:val="000000"/>
                <w:sz w:val="12"/>
              </w:rPr>
            </w:pPr>
            <w:r>
              <w:rPr>
                <w:rFonts w:ascii="Times New Roman" w:hAnsi="Times New Roman"/>
                <w:color w:val="000000"/>
                <w:sz w:val="12"/>
              </w:rPr>
              <w:t>40 308 658,66</w:t>
            </w:r>
          </w:p>
        </w:tc>
        <w:tc>
          <w:tcPr>
            <w:tcW w:type="dxa" w:w="606"/>
            <w:tcBorders>
              <w:top w:color="000000" w:sz="4" w:val="single"/>
              <w:left w:color="000000" w:sz="4" w:val="single"/>
              <w:bottom w:color="000000" w:sz="4" w:val="single"/>
              <w:right w:color="000000" w:sz="4" w:val="single"/>
            </w:tcBorders>
            <w:vAlign w:val="center"/>
          </w:tcPr>
          <w:p w14:paraId="9E08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814"/>
            <w:tcBorders>
              <w:top w:color="000000" w:sz="4" w:val="single"/>
              <w:left w:color="000000" w:sz="4" w:val="single"/>
              <w:bottom w:color="000000" w:sz="4" w:val="single"/>
              <w:right w:color="000000" w:sz="4" w:val="single"/>
            </w:tcBorders>
            <w:vAlign w:val="center"/>
          </w:tcPr>
          <w:p w14:paraId="9F080000">
            <w:pPr>
              <w:widowControl w:val="1"/>
              <w:ind w:firstLine="0" w:left="0"/>
              <w:jc w:val="right"/>
              <w:rPr>
                <w:rFonts w:ascii="Times New Roman" w:hAnsi="Times New Roman"/>
                <w:color w:val="000000"/>
                <w:sz w:val="12"/>
              </w:rPr>
            </w:pPr>
            <w:r>
              <w:rPr>
                <w:rFonts w:ascii="Times New Roman" w:hAnsi="Times New Roman"/>
                <w:color w:val="000000"/>
                <w:sz w:val="12"/>
              </w:rPr>
              <w:t>40 268 300,00</w:t>
            </w:r>
          </w:p>
        </w:tc>
        <w:tc>
          <w:tcPr>
            <w:tcW w:type="dxa" w:w="685"/>
            <w:tcBorders>
              <w:top w:color="000000" w:sz="4" w:val="single"/>
              <w:left w:color="000000" w:sz="4" w:val="single"/>
              <w:bottom w:color="000000" w:sz="4" w:val="single"/>
              <w:right w:color="000000" w:sz="4" w:val="single"/>
            </w:tcBorders>
            <w:vAlign w:val="center"/>
          </w:tcPr>
          <w:p w14:paraId="A0080000">
            <w:pPr>
              <w:widowControl w:val="1"/>
              <w:ind w:firstLine="0" w:left="0"/>
              <w:jc w:val="right"/>
              <w:rPr>
                <w:rFonts w:ascii="Times New Roman" w:hAnsi="Times New Roman"/>
                <w:color w:val="000000"/>
                <w:sz w:val="12"/>
              </w:rPr>
            </w:pPr>
            <w:r>
              <w:rPr>
                <w:rFonts w:ascii="Times New Roman" w:hAnsi="Times New Roman"/>
                <w:color w:val="000000"/>
                <w:sz w:val="12"/>
              </w:rPr>
              <w:t>40 358,66</w:t>
            </w:r>
          </w:p>
        </w:tc>
        <w:tc>
          <w:tcPr>
            <w:tcW w:type="dxa" w:w="546"/>
            <w:tcBorders>
              <w:top w:color="000000" w:sz="4" w:val="single"/>
              <w:left w:color="000000" w:sz="4" w:val="single"/>
              <w:bottom w:color="000000" w:sz="4" w:val="single"/>
              <w:right w:color="000000" w:sz="4" w:val="single"/>
            </w:tcBorders>
            <w:vAlign w:val="center"/>
          </w:tcPr>
          <w:p w14:paraId="A108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851"/>
            <w:tcBorders>
              <w:top w:color="000000" w:sz="4" w:val="single"/>
              <w:left w:color="000000" w:sz="4" w:val="single"/>
              <w:bottom w:color="000000" w:sz="4" w:val="single"/>
              <w:right w:color="000000" w:sz="4" w:val="single"/>
            </w:tcBorders>
            <w:vAlign w:val="center"/>
          </w:tcPr>
          <w:p w14:paraId="A208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1050"/>
            <w:tcBorders>
              <w:top w:color="000000" w:sz="4" w:val="single"/>
              <w:left w:color="000000" w:sz="4" w:val="single"/>
              <w:bottom w:color="000000" w:sz="4" w:val="single"/>
              <w:right w:color="000000" w:sz="4" w:val="single"/>
            </w:tcBorders>
            <w:vAlign w:val="center"/>
          </w:tcPr>
          <w:p w14:paraId="A308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vAlign w:val="center"/>
          </w:tcPr>
          <w:p w14:paraId="A408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974"/>
            <w:tcBorders>
              <w:top w:color="000000" w:sz="4" w:val="single"/>
              <w:left w:color="000000" w:sz="4" w:val="single"/>
              <w:bottom w:color="000000" w:sz="4" w:val="single"/>
              <w:right w:color="000000" w:sz="4" w:val="single"/>
            </w:tcBorders>
            <w:vAlign w:val="center"/>
          </w:tcPr>
          <w:p w14:paraId="A508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774"/>
            <w:tcBorders>
              <w:top w:color="000000" w:sz="4" w:val="single"/>
              <w:left w:color="000000" w:sz="4" w:val="single"/>
              <w:bottom w:color="000000" w:sz="4" w:val="single"/>
              <w:right w:color="000000" w:sz="4" w:val="single"/>
            </w:tcBorders>
            <w:vAlign w:val="center"/>
          </w:tcPr>
          <w:p w14:paraId="A6080000">
            <w:pPr>
              <w:widowControl w:val="1"/>
              <w:ind w:firstLine="0" w:left="0"/>
              <w:jc w:val="right"/>
              <w:rPr>
                <w:rFonts w:ascii="Times New Roman" w:hAnsi="Times New Roman"/>
                <w:color w:val="000000"/>
                <w:sz w:val="12"/>
              </w:rPr>
            </w:pPr>
            <w:r>
              <w:rPr>
                <w:rFonts w:ascii="Times New Roman" w:hAnsi="Times New Roman"/>
                <w:color w:val="000000"/>
                <w:sz w:val="12"/>
              </w:rPr>
              <w:t>0,00</w:t>
            </w:r>
          </w:p>
        </w:tc>
      </w:tr>
      <w:tr>
        <w:trPr>
          <w:trHeight w:hRule="atLeast" w:val="405"/>
        </w:trPr>
        <w:tc>
          <w:tcPr>
            <w:tcW w:type="dxa" w:w="378"/>
            <w:tcBorders>
              <w:top w:color="000000" w:sz="4" w:val="single"/>
              <w:left w:color="000000" w:sz="4" w:val="single"/>
              <w:bottom w:color="000000" w:sz="4" w:val="single"/>
              <w:right w:color="000000" w:sz="4" w:val="single"/>
            </w:tcBorders>
            <w:vAlign w:val="center"/>
          </w:tcPr>
          <w:p w14:paraId="A7080000">
            <w:pPr>
              <w:widowControl w:val="1"/>
              <w:ind w:firstLine="0" w:left="0"/>
              <w:jc w:val="left"/>
              <w:rPr>
                <w:rFonts w:ascii="Times New Roman" w:hAnsi="Times New Roman"/>
                <w:color w:val="000000"/>
                <w:sz w:val="12"/>
              </w:rPr>
            </w:pPr>
            <w:r>
              <w:rPr>
                <w:rFonts w:ascii="Times New Roman" w:hAnsi="Times New Roman"/>
                <w:color w:val="000000"/>
                <w:sz w:val="12"/>
              </w:rPr>
              <w:t> </w:t>
            </w:r>
          </w:p>
        </w:tc>
        <w:tc>
          <w:tcPr>
            <w:tcW w:type="dxa" w:w="1075"/>
            <w:tcBorders>
              <w:top w:color="000000" w:sz="4" w:val="single"/>
              <w:left w:color="000000" w:sz="4" w:val="single"/>
              <w:bottom w:color="000000" w:sz="4" w:val="single"/>
              <w:right w:color="000000" w:sz="4" w:val="single"/>
            </w:tcBorders>
            <w:vAlign w:val="center"/>
          </w:tcPr>
          <w:p w14:paraId="A8080000">
            <w:pPr>
              <w:widowControl w:val="1"/>
              <w:ind w:firstLine="0" w:left="0"/>
              <w:jc w:val="left"/>
              <w:rPr>
                <w:rFonts w:ascii="Times New Roman" w:hAnsi="Times New Roman"/>
                <w:color w:val="000000"/>
                <w:sz w:val="12"/>
              </w:rPr>
            </w:pPr>
            <w:r>
              <w:rPr>
                <w:rFonts w:ascii="Times New Roman" w:hAnsi="Times New Roman"/>
                <w:color w:val="000000"/>
                <w:sz w:val="12"/>
              </w:rPr>
              <w:t>Всего по этапу 2020 года</w:t>
            </w:r>
          </w:p>
        </w:tc>
        <w:tc>
          <w:tcPr>
            <w:tcW w:type="dxa" w:w="912"/>
            <w:tcBorders>
              <w:top w:color="000000" w:sz="4" w:val="single"/>
              <w:left w:color="000000" w:sz="4" w:val="single"/>
              <w:bottom w:color="000000" w:sz="4" w:val="single"/>
              <w:right w:color="000000" w:sz="4" w:val="single"/>
            </w:tcBorders>
            <w:vAlign w:val="center"/>
          </w:tcPr>
          <w:p w14:paraId="A9080000">
            <w:pPr>
              <w:widowControl w:val="1"/>
              <w:ind w:firstLine="0" w:left="0"/>
              <w:jc w:val="right"/>
              <w:rPr>
                <w:rFonts w:ascii="Times New Roman" w:hAnsi="Times New Roman"/>
                <w:color w:val="000000"/>
                <w:sz w:val="12"/>
              </w:rPr>
            </w:pPr>
            <w:r>
              <w:rPr>
                <w:rFonts w:ascii="Times New Roman" w:hAnsi="Times New Roman"/>
                <w:color w:val="000000"/>
                <w:sz w:val="12"/>
              </w:rPr>
              <w:t>1 494</w:t>
            </w:r>
          </w:p>
        </w:tc>
        <w:tc>
          <w:tcPr>
            <w:tcW w:type="dxa" w:w="512"/>
            <w:tcBorders>
              <w:top w:color="000000" w:sz="4" w:val="single"/>
              <w:left w:color="000000" w:sz="4" w:val="single"/>
              <w:bottom w:color="000000" w:sz="4" w:val="single"/>
              <w:right w:color="000000" w:sz="4" w:val="single"/>
            </w:tcBorders>
            <w:vAlign w:val="center"/>
          </w:tcPr>
          <w:p w14:paraId="AA080000">
            <w:pPr>
              <w:widowControl w:val="1"/>
              <w:ind w:firstLine="0" w:left="0"/>
              <w:jc w:val="right"/>
              <w:rPr>
                <w:rFonts w:ascii="Times New Roman" w:hAnsi="Times New Roman"/>
                <w:color w:val="000000"/>
                <w:sz w:val="12"/>
              </w:rPr>
            </w:pPr>
            <w:r>
              <w:rPr>
                <w:rFonts w:ascii="Times New Roman" w:hAnsi="Times New Roman"/>
                <w:color w:val="000000"/>
                <w:sz w:val="12"/>
              </w:rPr>
              <w:t>48</w:t>
            </w:r>
          </w:p>
        </w:tc>
        <w:tc>
          <w:tcPr>
            <w:tcW w:type="dxa" w:w="982"/>
            <w:tcBorders>
              <w:top w:color="000000" w:sz="4" w:val="single"/>
              <w:left w:color="000000" w:sz="4" w:val="single"/>
              <w:bottom w:color="000000" w:sz="4" w:val="single"/>
              <w:right w:color="000000" w:sz="4" w:val="single"/>
            </w:tcBorders>
            <w:vAlign w:val="center"/>
          </w:tcPr>
          <w:p w14:paraId="AB080000">
            <w:pPr>
              <w:widowControl w:val="1"/>
              <w:ind w:firstLine="0" w:left="0"/>
              <w:jc w:val="right"/>
              <w:rPr>
                <w:rFonts w:ascii="Times New Roman" w:hAnsi="Times New Roman"/>
                <w:color w:val="000000"/>
                <w:sz w:val="12"/>
              </w:rPr>
            </w:pPr>
            <w:r>
              <w:rPr>
                <w:rFonts w:ascii="Times New Roman" w:hAnsi="Times New Roman"/>
                <w:color w:val="000000"/>
                <w:sz w:val="12"/>
              </w:rPr>
              <w:t>10</w:t>
            </w:r>
          </w:p>
        </w:tc>
        <w:tc>
          <w:tcPr>
            <w:tcW w:type="dxa" w:w="1045"/>
            <w:tcBorders>
              <w:top w:color="000000" w:sz="4" w:val="single"/>
              <w:left w:color="000000" w:sz="4" w:val="single"/>
              <w:bottom w:color="000000" w:sz="4" w:val="single"/>
              <w:right w:color="000000" w:sz="4" w:val="single"/>
            </w:tcBorders>
            <w:vAlign w:val="center"/>
          </w:tcPr>
          <w:p w14:paraId="AC080000">
            <w:pPr>
              <w:widowControl w:val="1"/>
              <w:ind w:firstLine="0" w:left="0"/>
              <w:jc w:val="right"/>
              <w:rPr>
                <w:rFonts w:ascii="Times New Roman" w:hAnsi="Times New Roman"/>
                <w:color w:val="000000"/>
                <w:sz w:val="12"/>
              </w:rPr>
            </w:pPr>
            <w:r>
              <w:rPr>
                <w:rFonts w:ascii="Times New Roman" w:hAnsi="Times New Roman"/>
                <w:color w:val="000000"/>
                <w:sz w:val="12"/>
              </w:rPr>
              <w:t>38</w:t>
            </w:r>
          </w:p>
        </w:tc>
        <w:tc>
          <w:tcPr>
            <w:tcW w:type="dxa" w:w="546"/>
            <w:tcBorders>
              <w:top w:color="000000" w:sz="4" w:val="single"/>
              <w:left w:color="000000" w:sz="4" w:val="single"/>
              <w:bottom w:color="000000" w:sz="4" w:val="single"/>
              <w:right w:color="000000" w:sz="4" w:val="single"/>
            </w:tcBorders>
            <w:vAlign w:val="center"/>
          </w:tcPr>
          <w:p w14:paraId="AD080000">
            <w:pPr>
              <w:widowControl w:val="1"/>
              <w:ind w:firstLine="0" w:left="0"/>
              <w:jc w:val="right"/>
              <w:rPr>
                <w:rFonts w:ascii="Times New Roman" w:hAnsi="Times New Roman"/>
                <w:color w:val="000000"/>
                <w:sz w:val="12"/>
              </w:rPr>
            </w:pPr>
            <w:r>
              <w:rPr>
                <w:rFonts w:ascii="Times New Roman" w:hAnsi="Times New Roman"/>
                <w:color w:val="000000"/>
                <w:sz w:val="12"/>
              </w:rPr>
              <w:t>1 652,70</w:t>
            </w:r>
          </w:p>
        </w:tc>
        <w:tc>
          <w:tcPr>
            <w:tcW w:type="dxa" w:w="955"/>
            <w:tcBorders>
              <w:top w:color="000000" w:sz="4" w:val="single"/>
              <w:left w:color="000000" w:sz="4" w:val="single"/>
              <w:bottom w:color="000000" w:sz="4" w:val="single"/>
              <w:right w:color="000000" w:sz="4" w:val="single"/>
            </w:tcBorders>
            <w:vAlign w:val="center"/>
          </w:tcPr>
          <w:p w14:paraId="AE080000">
            <w:pPr>
              <w:widowControl w:val="1"/>
              <w:ind w:firstLine="0" w:left="0"/>
              <w:jc w:val="right"/>
              <w:rPr>
                <w:rFonts w:ascii="Times New Roman" w:hAnsi="Times New Roman"/>
                <w:color w:val="000000"/>
                <w:sz w:val="12"/>
              </w:rPr>
            </w:pPr>
            <w:r>
              <w:rPr>
                <w:rFonts w:ascii="Times New Roman" w:hAnsi="Times New Roman"/>
                <w:color w:val="000000"/>
                <w:sz w:val="12"/>
              </w:rPr>
              <w:t>379,60</w:t>
            </w:r>
          </w:p>
        </w:tc>
        <w:tc>
          <w:tcPr>
            <w:tcW w:type="dxa" w:w="1014"/>
            <w:tcBorders>
              <w:top w:color="000000" w:sz="4" w:val="single"/>
              <w:left w:color="000000" w:sz="4" w:val="single"/>
              <w:bottom w:color="000000" w:sz="4" w:val="single"/>
              <w:right w:color="000000" w:sz="4" w:val="single"/>
            </w:tcBorders>
            <w:vAlign w:val="center"/>
          </w:tcPr>
          <w:p w14:paraId="AF080000">
            <w:pPr>
              <w:widowControl w:val="1"/>
              <w:ind w:firstLine="0" w:left="0"/>
              <w:jc w:val="right"/>
              <w:rPr>
                <w:rFonts w:ascii="Times New Roman" w:hAnsi="Times New Roman"/>
                <w:color w:val="000000"/>
                <w:sz w:val="12"/>
              </w:rPr>
            </w:pPr>
            <w:r>
              <w:rPr>
                <w:rFonts w:ascii="Times New Roman" w:hAnsi="Times New Roman"/>
                <w:color w:val="000000"/>
                <w:sz w:val="12"/>
              </w:rPr>
              <w:t>1 273,10</w:t>
            </w:r>
          </w:p>
        </w:tc>
        <w:tc>
          <w:tcPr>
            <w:tcW w:type="dxa" w:w="590"/>
            <w:tcBorders>
              <w:top w:color="000000" w:sz="4" w:val="single"/>
              <w:left w:color="000000" w:sz="4" w:val="single"/>
              <w:bottom w:color="000000" w:sz="4" w:val="single"/>
              <w:right w:color="000000" w:sz="4" w:val="single"/>
            </w:tcBorders>
            <w:vAlign w:val="center"/>
          </w:tcPr>
          <w:p w14:paraId="B0080000">
            <w:pPr>
              <w:widowControl w:val="1"/>
              <w:ind w:firstLine="0" w:left="0"/>
              <w:jc w:val="right"/>
              <w:rPr>
                <w:rFonts w:ascii="Times New Roman" w:hAnsi="Times New Roman"/>
                <w:color w:val="000000"/>
                <w:sz w:val="12"/>
              </w:rPr>
            </w:pPr>
            <w:r>
              <w:rPr>
                <w:rFonts w:ascii="Times New Roman" w:hAnsi="Times New Roman"/>
                <w:color w:val="000000"/>
                <w:sz w:val="12"/>
              </w:rPr>
              <w:t>310 036 539,56</w:t>
            </w:r>
          </w:p>
        </w:tc>
        <w:tc>
          <w:tcPr>
            <w:tcW w:type="dxa" w:w="606"/>
            <w:tcBorders>
              <w:top w:color="000000" w:sz="4" w:val="single"/>
              <w:left w:color="000000" w:sz="4" w:val="single"/>
              <w:bottom w:color="000000" w:sz="4" w:val="single"/>
              <w:right w:color="000000" w:sz="4" w:val="single"/>
            </w:tcBorders>
            <w:vAlign w:val="center"/>
          </w:tcPr>
          <w:p w14:paraId="B1080000">
            <w:pPr>
              <w:widowControl w:val="1"/>
              <w:ind w:firstLine="0" w:left="0"/>
              <w:jc w:val="right"/>
              <w:rPr>
                <w:rFonts w:ascii="Times New Roman" w:hAnsi="Times New Roman"/>
                <w:color w:val="000000"/>
                <w:sz w:val="12"/>
              </w:rPr>
            </w:pPr>
            <w:r>
              <w:rPr>
                <w:rFonts w:ascii="Times New Roman" w:hAnsi="Times New Roman"/>
                <w:color w:val="000000"/>
                <w:sz w:val="12"/>
              </w:rPr>
              <w:t>95 356 240,05</w:t>
            </w:r>
          </w:p>
        </w:tc>
        <w:tc>
          <w:tcPr>
            <w:tcW w:type="dxa" w:w="814"/>
            <w:tcBorders>
              <w:top w:color="000000" w:sz="4" w:val="single"/>
              <w:left w:color="000000" w:sz="4" w:val="single"/>
              <w:bottom w:color="000000" w:sz="4" w:val="single"/>
              <w:right w:color="000000" w:sz="4" w:val="single"/>
            </w:tcBorders>
            <w:vAlign w:val="center"/>
          </w:tcPr>
          <w:p w14:paraId="B2080000">
            <w:pPr>
              <w:widowControl w:val="1"/>
              <w:ind w:firstLine="0" w:left="0"/>
              <w:jc w:val="right"/>
              <w:rPr>
                <w:rFonts w:ascii="Times New Roman" w:hAnsi="Times New Roman"/>
                <w:color w:val="000000"/>
                <w:sz w:val="12"/>
              </w:rPr>
            </w:pPr>
            <w:r>
              <w:rPr>
                <w:rFonts w:ascii="Times New Roman" w:hAnsi="Times New Roman"/>
                <w:color w:val="000000"/>
                <w:sz w:val="12"/>
              </w:rPr>
              <w:t>213 125 800,00</w:t>
            </w:r>
          </w:p>
        </w:tc>
        <w:tc>
          <w:tcPr>
            <w:tcW w:type="dxa" w:w="685"/>
            <w:tcBorders>
              <w:top w:color="000000" w:sz="4" w:val="single"/>
              <w:left w:color="000000" w:sz="4" w:val="single"/>
              <w:bottom w:color="000000" w:sz="4" w:val="single"/>
              <w:right w:color="000000" w:sz="4" w:val="single"/>
            </w:tcBorders>
            <w:vAlign w:val="center"/>
          </w:tcPr>
          <w:p w14:paraId="B3080000">
            <w:pPr>
              <w:widowControl w:val="1"/>
              <w:ind w:firstLine="0" w:left="0"/>
              <w:jc w:val="right"/>
              <w:rPr>
                <w:rFonts w:ascii="Times New Roman" w:hAnsi="Times New Roman"/>
                <w:color w:val="000000"/>
                <w:sz w:val="12"/>
              </w:rPr>
            </w:pPr>
            <w:r>
              <w:rPr>
                <w:rFonts w:ascii="Times New Roman" w:hAnsi="Times New Roman"/>
                <w:color w:val="000000"/>
                <w:sz w:val="12"/>
              </w:rPr>
              <w:t>1 554 499,51</w:t>
            </w:r>
          </w:p>
        </w:tc>
        <w:tc>
          <w:tcPr>
            <w:tcW w:type="dxa" w:w="546"/>
            <w:tcBorders>
              <w:top w:color="000000" w:sz="4" w:val="single"/>
              <w:left w:color="000000" w:sz="4" w:val="single"/>
              <w:bottom w:color="000000" w:sz="4" w:val="single"/>
              <w:right w:color="000000" w:sz="4" w:val="single"/>
            </w:tcBorders>
            <w:vAlign w:val="center"/>
          </w:tcPr>
          <w:p w14:paraId="B4080000">
            <w:pPr>
              <w:widowControl w:val="1"/>
              <w:ind w:firstLine="0" w:left="0"/>
              <w:jc w:val="right"/>
              <w:rPr>
                <w:rFonts w:ascii="Times New Roman" w:hAnsi="Times New Roman"/>
                <w:color w:val="000000"/>
                <w:sz w:val="12"/>
              </w:rPr>
            </w:pPr>
            <w:r>
              <w:rPr>
                <w:rFonts w:ascii="Times New Roman" w:hAnsi="Times New Roman"/>
                <w:color w:val="000000"/>
                <w:sz w:val="12"/>
              </w:rPr>
              <w:t>5 521 516,00</w:t>
            </w:r>
          </w:p>
        </w:tc>
        <w:tc>
          <w:tcPr>
            <w:tcW w:type="dxa" w:w="851"/>
            <w:tcBorders>
              <w:top w:color="000000" w:sz="4" w:val="single"/>
              <w:left w:color="000000" w:sz="4" w:val="single"/>
              <w:bottom w:color="000000" w:sz="4" w:val="single"/>
              <w:right w:color="000000" w:sz="4" w:val="single"/>
            </w:tcBorders>
            <w:vAlign w:val="center"/>
          </w:tcPr>
          <w:p w14:paraId="B508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1050"/>
            <w:tcBorders>
              <w:top w:color="000000" w:sz="4" w:val="single"/>
              <w:left w:color="000000" w:sz="4" w:val="single"/>
              <w:bottom w:color="000000" w:sz="4" w:val="single"/>
              <w:right w:color="000000" w:sz="4" w:val="single"/>
            </w:tcBorders>
            <w:vAlign w:val="center"/>
          </w:tcPr>
          <w:p w14:paraId="B6080000">
            <w:pPr>
              <w:widowControl w:val="1"/>
              <w:ind w:firstLine="0" w:left="0"/>
              <w:jc w:val="right"/>
              <w:rPr>
                <w:rFonts w:ascii="Times New Roman" w:hAnsi="Times New Roman"/>
                <w:color w:val="000000"/>
                <w:sz w:val="12"/>
              </w:rPr>
            </w:pPr>
            <w:r>
              <w:rPr>
                <w:rFonts w:ascii="Times New Roman" w:hAnsi="Times New Roman"/>
                <w:color w:val="000000"/>
                <w:sz w:val="12"/>
              </w:rPr>
              <w:t>5 521 516,00</w:t>
            </w:r>
          </w:p>
        </w:tc>
        <w:tc>
          <w:tcPr>
            <w:tcW w:type="dxa" w:w="546"/>
            <w:tcBorders>
              <w:top w:color="000000" w:sz="4" w:val="single"/>
              <w:left w:color="000000" w:sz="4" w:val="single"/>
              <w:bottom w:color="000000" w:sz="4" w:val="single"/>
              <w:right w:color="000000" w:sz="4" w:val="single"/>
            </w:tcBorders>
            <w:vAlign w:val="center"/>
          </w:tcPr>
          <w:p w14:paraId="B708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974"/>
            <w:tcBorders>
              <w:top w:color="000000" w:sz="4" w:val="single"/>
              <w:left w:color="000000" w:sz="4" w:val="single"/>
              <w:bottom w:color="000000" w:sz="4" w:val="single"/>
              <w:right w:color="000000" w:sz="4" w:val="single"/>
            </w:tcBorders>
            <w:vAlign w:val="center"/>
          </w:tcPr>
          <w:p w14:paraId="B808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774"/>
            <w:tcBorders>
              <w:top w:color="000000" w:sz="4" w:val="single"/>
              <w:left w:color="000000" w:sz="4" w:val="single"/>
              <w:bottom w:color="000000" w:sz="4" w:val="single"/>
              <w:right w:color="000000" w:sz="4" w:val="single"/>
            </w:tcBorders>
            <w:vAlign w:val="center"/>
          </w:tcPr>
          <w:p w14:paraId="B9080000">
            <w:pPr>
              <w:widowControl w:val="1"/>
              <w:ind w:firstLine="0" w:left="0"/>
              <w:jc w:val="right"/>
              <w:rPr>
                <w:rFonts w:ascii="Times New Roman" w:hAnsi="Times New Roman"/>
                <w:color w:val="000000"/>
                <w:sz w:val="12"/>
              </w:rPr>
            </w:pPr>
            <w:r>
              <w:rPr>
                <w:rFonts w:ascii="Times New Roman" w:hAnsi="Times New Roman"/>
                <w:color w:val="000000"/>
                <w:sz w:val="12"/>
              </w:rPr>
              <w:t>0,00</w:t>
            </w:r>
          </w:p>
        </w:tc>
      </w:tr>
      <w:tr>
        <w:trPr>
          <w:trHeight w:hRule="atLeast" w:val="810"/>
        </w:trPr>
        <w:tc>
          <w:tcPr>
            <w:tcW w:type="dxa" w:w="378"/>
            <w:tcBorders>
              <w:top w:color="000000" w:sz="4" w:val="single"/>
              <w:left w:color="000000" w:sz="4" w:val="single"/>
              <w:bottom w:color="000000" w:sz="4" w:val="single"/>
              <w:right w:color="000000" w:sz="4" w:val="single"/>
            </w:tcBorders>
            <w:vAlign w:val="center"/>
          </w:tcPr>
          <w:p w14:paraId="BA080000">
            <w:pPr>
              <w:widowControl w:val="1"/>
              <w:ind w:firstLine="0" w:left="0"/>
              <w:jc w:val="right"/>
              <w:rPr>
                <w:rFonts w:ascii="Times New Roman" w:hAnsi="Times New Roman"/>
                <w:color w:val="000000"/>
                <w:sz w:val="12"/>
              </w:rPr>
            </w:pPr>
            <w:r>
              <w:rPr>
                <w:rFonts w:ascii="Times New Roman" w:hAnsi="Times New Roman"/>
                <w:color w:val="000000"/>
                <w:sz w:val="12"/>
              </w:rPr>
              <w:t>1</w:t>
            </w:r>
          </w:p>
        </w:tc>
        <w:tc>
          <w:tcPr>
            <w:tcW w:type="dxa" w:w="1075"/>
            <w:tcBorders>
              <w:top w:color="000000" w:sz="4" w:val="single"/>
              <w:left w:color="000000" w:sz="4" w:val="single"/>
              <w:bottom w:color="000000" w:sz="4" w:val="single"/>
              <w:right w:color="000000" w:sz="4" w:val="single"/>
            </w:tcBorders>
            <w:vAlign w:val="center"/>
          </w:tcPr>
          <w:p w14:paraId="BB080000">
            <w:pPr>
              <w:widowControl w:val="1"/>
              <w:ind w:firstLine="0" w:left="0"/>
              <w:jc w:val="left"/>
              <w:rPr>
                <w:rFonts w:ascii="Times New Roman" w:hAnsi="Times New Roman"/>
                <w:color w:val="000000"/>
                <w:sz w:val="12"/>
              </w:rPr>
            </w:pPr>
            <w:r>
              <w:rPr>
                <w:rFonts w:ascii="Times New Roman" w:hAnsi="Times New Roman"/>
                <w:color w:val="000000"/>
                <w:sz w:val="12"/>
              </w:rPr>
              <w:t>Итого по Анадырский муниципальный район</w:t>
            </w:r>
          </w:p>
        </w:tc>
        <w:tc>
          <w:tcPr>
            <w:tcW w:type="dxa" w:w="912"/>
            <w:tcBorders>
              <w:top w:color="000000" w:sz="4" w:val="single"/>
              <w:left w:color="000000" w:sz="4" w:val="single"/>
              <w:bottom w:color="000000" w:sz="4" w:val="single"/>
              <w:right w:color="000000" w:sz="4" w:val="single"/>
            </w:tcBorders>
            <w:vAlign w:val="center"/>
          </w:tcPr>
          <w:p w14:paraId="BC080000">
            <w:pPr>
              <w:widowControl w:val="1"/>
              <w:ind w:firstLine="0" w:left="0"/>
              <w:jc w:val="right"/>
              <w:rPr>
                <w:rFonts w:ascii="Times New Roman" w:hAnsi="Times New Roman"/>
                <w:color w:val="000000"/>
                <w:sz w:val="12"/>
              </w:rPr>
            </w:pPr>
            <w:r>
              <w:rPr>
                <w:rFonts w:ascii="Times New Roman" w:hAnsi="Times New Roman"/>
                <w:color w:val="000000"/>
                <w:sz w:val="12"/>
              </w:rPr>
              <w:t>30</w:t>
            </w:r>
          </w:p>
        </w:tc>
        <w:tc>
          <w:tcPr>
            <w:tcW w:type="dxa" w:w="512"/>
            <w:tcBorders>
              <w:top w:color="000000" w:sz="4" w:val="single"/>
              <w:left w:color="000000" w:sz="4" w:val="single"/>
              <w:bottom w:color="000000" w:sz="4" w:val="single"/>
              <w:right w:color="000000" w:sz="4" w:val="single"/>
            </w:tcBorders>
            <w:vAlign w:val="center"/>
          </w:tcPr>
          <w:p w14:paraId="BD080000">
            <w:pPr>
              <w:widowControl w:val="1"/>
              <w:ind w:firstLine="0" w:left="0"/>
              <w:jc w:val="right"/>
              <w:rPr>
                <w:rFonts w:ascii="Times New Roman" w:hAnsi="Times New Roman"/>
                <w:color w:val="000000"/>
                <w:sz w:val="12"/>
              </w:rPr>
            </w:pPr>
            <w:r>
              <w:rPr>
                <w:rFonts w:ascii="Times New Roman" w:hAnsi="Times New Roman"/>
                <w:color w:val="000000"/>
                <w:sz w:val="12"/>
              </w:rPr>
              <w:t>18</w:t>
            </w:r>
          </w:p>
        </w:tc>
        <w:tc>
          <w:tcPr>
            <w:tcW w:type="dxa" w:w="982"/>
            <w:tcBorders>
              <w:top w:color="000000" w:sz="4" w:val="single"/>
              <w:left w:color="000000" w:sz="4" w:val="single"/>
              <w:bottom w:color="000000" w:sz="4" w:val="single"/>
              <w:right w:color="000000" w:sz="4" w:val="single"/>
            </w:tcBorders>
            <w:vAlign w:val="center"/>
          </w:tcPr>
          <w:p w14:paraId="BE080000">
            <w:pPr>
              <w:widowControl w:val="1"/>
              <w:ind w:firstLine="0" w:left="0"/>
              <w:jc w:val="right"/>
              <w:rPr>
                <w:rFonts w:ascii="Times New Roman" w:hAnsi="Times New Roman"/>
                <w:color w:val="000000"/>
                <w:sz w:val="12"/>
              </w:rPr>
            </w:pPr>
            <w:r>
              <w:rPr>
                <w:rFonts w:ascii="Times New Roman" w:hAnsi="Times New Roman"/>
                <w:color w:val="000000"/>
                <w:sz w:val="12"/>
              </w:rPr>
              <w:t>1</w:t>
            </w:r>
          </w:p>
        </w:tc>
        <w:tc>
          <w:tcPr>
            <w:tcW w:type="dxa" w:w="1045"/>
            <w:tcBorders>
              <w:top w:color="000000" w:sz="4" w:val="single"/>
              <w:left w:color="000000" w:sz="4" w:val="single"/>
              <w:bottom w:color="000000" w:sz="4" w:val="single"/>
              <w:right w:color="000000" w:sz="4" w:val="single"/>
            </w:tcBorders>
            <w:vAlign w:val="center"/>
          </w:tcPr>
          <w:p w14:paraId="BF080000">
            <w:pPr>
              <w:widowControl w:val="1"/>
              <w:ind w:firstLine="0" w:left="0"/>
              <w:jc w:val="right"/>
              <w:rPr>
                <w:rFonts w:ascii="Times New Roman" w:hAnsi="Times New Roman"/>
                <w:color w:val="000000"/>
                <w:sz w:val="12"/>
              </w:rPr>
            </w:pPr>
            <w:r>
              <w:rPr>
                <w:rFonts w:ascii="Times New Roman" w:hAnsi="Times New Roman"/>
                <w:color w:val="000000"/>
                <w:sz w:val="12"/>
              </w:rPr>
              <w:t>17</w:t>
            </w:r>
          </w:p>
        </w:tc>
        <w:tc>
          <w:tcPr>
            <w:tcW w:type="dxa" w:w="546"/>
            <w:tcBorders>
              <w:top w:color="000000" w:sz="4" w:val="single"/>
              <w:left w:color="000000" w:sz="4" w:val="single"/>
              <w:bottom w:color="000000" w:sz="4" w:val="single"/>
              <w:right w:color="000000" w:sz="4" w:val="single"/>
            </w:tcBorders>
            <w:vAlign w:val="center"/>
          </w:tcPr>
          <w:p w14:paraId="C0080000">
            <w:pPr>
              <w:widowControl w:val="1"/>
              <w:ind w:firstLine="0" w:left="0"/>
              <w:jc w:val="right"/>
              <w:rPr>
                <w:rFonts w:ascii="Times New Roman" w:hAnsi="Times New Roman"/>
                <w:color w:val="000000"/>
                <w:sz w:val="12"/>
              </w:rPr>
            </w:pPr>
            <w:r>
              <w:rPr>
                <w:rFonts w:ascii="Times New Roman" w:hAnsi="Times New Roman"/>
                <w:color w:val="000000"/>
                <w:sz w:val="12"/>
              </w:rPr>
              <w:t>442,60</w:t>
            </w:r>
          </w:p>
        </w:tc>
        <w:tc>
          <w:tcPr>
            <w:tcW w:type="dxa" w:w="955"/>
            <w:tcBorders>
              <w:top w:color="000000" w:sz="4" w:val="single"/>
              <w:left w:color="000000" w:sz="4" w:val="single"/>
              <w:bottom w:color="000000" w:sz="4" w:val="single"/>
              <w:right w:color="000000" w:sz="4" w:val="single"/>
            </w:tcBorders>
            <w:vAlign w:val="center"/>
          </w:tcPr>
          <w:p w14:paraId="C1080000">
            <w:pPr>
              <w:widowControl w:val="1"/>
              <w:ind w:firstLine="0" w:left="0"/>
              <w:jc w:val="right"/>
              <w:rPr>
                <w:rFonts w:ascii="Times New Roman" w:hAnsi="Times New Roman"/>
                <w:color w:val="000000"/>
                <w:sz w:val="12"/>
              </w:rPr>
            </w:pPr>
            <w:r>
              <w:rPr>
                <w:rFonts w:ascii="Times New Roman" w:hAnsi="Times New Roman"/>
                <w:color w:val="000000"/>
                <w:sz w:val="12"/>
              </w:rPr>
              <w:t>40,10</w:t>
            </w:r>
          </w:p>
        </w:tc>
        <w:tc>
          <w:tcPr>
            <w:tcW w:type="dxa" w:w="1014"/>
            <w:tcBorders>
              <w:top w:color="000000" w:sz="4" w:val="single"/>
              <w:left w:color="000000" w:sz="4" w:val="single"/>
              <w:bottom w:color="000000" w:sz="4" w:val="single"/>
              <w:right w:color="000000" w:sz="4" w:val="single"/>
            </w:tcBorders>
            <w:vAlign w:val="center"/>
          </w:tcPr>
          <w:p w14:paraId="C2080000">
            <w:pPr>
              <w:widowControl w:val="1"/>
              <w:ind w:firstLine="0" w:left="0"/>
              <w:jc w:val="right"/>
              <w:rPr>
                <w:rFonts w:ascii="Times New Roman" w:hAnsi="Times New Roman"/>
                <w:color w:val="000000"/>
                <w:sz w:val="12"/>
              </w:rPr>
            </w:pPr>
            <w:r>
              <w:rPr>
                <w:rFonts w:ascii="Times New Roman" w:hAnsi="Times New Roman"/>
                <w:color w:val="000000"/>
                <w:sz w:val="12"/>
              </w:rPr>
              <w:t>402,50</w:t>
            </w:r>
          </w:p>
        </w:tc>
        <w:tc>
          <w:tcPr>
            <w:tcW w:type="dxa" w:w="590"/>
            <w:tcBorders>
              <w:top w:color="000000" w:sz="4" w:val="single"/>
              <w:left w:color="000000" w:sz="4" w:val="single"/>
              <w:bottom w:color="000000" w:sz="4" w:val="single"/>
              <w:right w:color="000000" w:sz="4" w:val="single"/>
            </w:tcBorders>
            <w:vAlign w:val="center"/>
          </w:tcPr>
          <w:p w14:paraId="C3080000">
            <w:pPr>
              <w:widowControl w:val="1"/>
              <w:ind w:firstLine="0" w:left="0"/>
              <w:jc w:val="right"/>
              <w:rPr>
                <w:rFonts w:ascii="Times New Roman" w:hAnsi="Times New Roman"/>
                <w:color w:val="000000"/>
                <w:sz w:val="12"/>
              </w:rPr>
            </w:pPr>
            <w:r>
              <w:rPr>
                <w:rFonts w:ascii="Times New Roman" w:hAnsi="Times New Roman"/>
                <w:color w:val="000000"/>
                <w:sz w:val="12"/>
              </w:rPr>
              <w:t>84 270 692,00</w:t>
            </w:r>
          </w:p>
        </w:tc>
        <w:tc>
          <w:tcPr>
            <w:tcW w:type="dxa" w:w="606"/>
            <w:tcBorders>
              <w:top w:color="000000" w:sz="4" w:val="single"/>
              <w:left w:color="000000" w:sz="4" w:val="single"/>
              <w:bottom w:color="000000" w:sz="4" w:val="single"/>
              <w:right w:color="000000" w:sz="4" w:val="single"/>
            </w:tcBorders>
            <w:vAlign w:val="center"/>
          </w:tcPr>
          <w:p w14:paraId="C408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814"/>
            <w:tcBorders>
              <w:top w:color="000000" w:sz="4" w:val="single"/>
              <w:left w:color="000000" w:sz="4" w:val="single"/>
              <w:bottom w:color="000000" w:sz="4" w:val="single"/>
              <w:right w:color="000000" w:sz="4" w:val="single"/>
            </w:tcBorders>
            <w:vAlign w:val="center"/>
          </w:tcPr>
          <w:p w14:paraId="C5080000">
            <w:pPr>
              <w:widowControl w:val="1"/>
              <w:ind w:firstLine="0" w:left="0"/>
              <w:jc w:val="right"/>
              <w:rPr>
                <w:rFonts w:ascii="Times New Roman" w:hAnsi="Times New Roman"/>
                <w:color w:val="000000"/>
                <w:sz w:val="12"/>
              </w:rPr>
            </w:pPr>
            <w:r>
              <w:rPr>
                <w:rFonts w:ascii="Times New Roman" w:hAnsi="Times New Roman"/>
                <w:color w:val="000000"/>
                <w:sz w:val="12"/>
              </w:rPr>
              <w:t>83 849 300,00</w:t>
            </w:r>
          </w:p>
        </w:tc>
        <w:tc>
          <w:tcPr>
            <w:tcW w:type="dxa" w:w="685"/>
            <w:tcBorders>
              <w:top w:color="000000" w:sz="4" w:val="single"/>
              <w:left w:color="000000" w:sz="4" w:val="single"/>
              <w:bottom w:color="000000" w:sz="4" w:val="single"/>
              <w:right w:color="000000" w:sz="4" w:val="single"/>
            </w:tcBorders>
            <w:vAlign w:val="center"/>
          </w:tcPr>
          <w:p w14:paraId="C6080000">
            <w:pPr>
              <w:widowControl w:val="1"/>
              <w:ind w:firstLine="0" w:left="0"/>
              <w:jc w:val="right"/>
              <w:rPr>
                <w:rFonts w:ascii="Times New Roman" w:hAnsi="Times New Roman"/>
                <w:color w:val="000000"/>
                <w:sz w:val="12"/>
              </w:rPr>
            </w:pPr>
            <w:r>
              <w:rPr>
                <w:rFonts w:ascii="Times New Roman" w:hAnsi="Times New Roman"/>
                <w:color w:val="000000"/>
                <w:sz w:val="12"/>
              </w:rPr>
              <w:t>421 392,00</w:t>
            </w:r>
          </w:p>
        </w:tc>
        <w:tc>
          <w:tcPr>
            <w:tcW w:type="dxa" w:w="546"/>
            <w:tcBorders>
              <w:top w:color="000000" w:sz="4" w:val="single"/>
              <w:left w:color="000000" w:sz="4" w:val="single"/>
              <w:bottom w:color="000000" w:sz="4" w:val="single"/>
              <w:right w:color="000000" w:sz="4" w:val="single"/>
            </w:tcBorders>
            <w:vAlign w:val="center"/>
          </w:tcPr>
          <w:p w14:paraId="C7080000">
            <w:pPr>
              <w:widowControl w:val="1"/>
              <w:ind w:firstLine="0" w:left="0"/>
              <w:jc w:val="right"/>
              <w:rPr>
                <w:rFonts w:ascii="Times New Roman" w:hAnsi="Times New Roman"/>
                <w:color w:val="000000"/>
                <w:sz w:val="12"/>
              </w:rPr>
            </w:pPr>
            <w:r>
              <w:rPr>
                <w:rFonts w:ascii="Times New Roman" w:hAnsi="Times New Roman"/>
                <w:color w:val="000000"/>
                <w:sz w:val="12"/>
              </w:rPr>
              <w:t>5 521 516,00</w:t>
            </w:r>
          </w:p>
        </w:tc>
        <w:tc>
          <w:tcPr>
            <w:tcW w:type="dxa" w:w="851"/>
            <w:tcBorders>
              <w:top w:color="000000" w:sz="4" w:val="single"/>
              <w:left w:color="000000" w:sz="4" w:val="single"/>
              <w:bottom w:color="000000" w:sz="4" w:val="single"/>
              <w:right w:color="000000" w:sz="4" w:val="single"/>
            </w:tcBorders>
            <w:vAlign w:val="center"/>
          </w:tcPr>
          <w:p w14:paraId="C808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1050"/>
            <w:tcBorders>
              <w:top w:color="000000" w:sz="4" w:val="single"/>
              <w:left w:color="000000" w:sz="4" w:val="single"/>
              <w:bottom w:color="000000" w:sz="4" w:val="single"/>
              <w:right w:color="000000" w:sz="4" w:val="single"/>
            </w:tcBorders>
            <w:vAlign w:val="center"/>
          </w:tcPr>
          <w:p w14:paraId="C9080000">
            <w:pPr>
              <w:widowControl w:val="1"/>
              <w:ind w:firstLine="0" w:left="0"/>
              <w:jc w:val="right"/>
              <w:rPr>
                <w:rFonts w:ascii="Times New Roman" w:hAnsi="Times New Roman"/>
                <w:color w:val="000000"/>
                <w:sz w:val="12"/>
              </w:rPr>
            </w:pPr>
            <w:r>
              <w:rPr>
                <w:rFonts w:ascii="Times New Roman" w:hAnsi="Times New Roman"/>
                <w:color w:val="000000"/>
                <w:sz w:val="12"/>
              </w:rPr>
              <w:t>5 521 516,00</w:t>
            </w:r>
          </w:p>
        </w:tc>
        <w:tc>
          <w:tcPr>
            <w:tcW w:type="dxa" w:w="546"/>
            <w:tcBorders>
              <w:top w:color="000000" w:sz="4" w:val="single"/>
              <w:left w:color="000000" w:sz="4" w:val="single"/>
              <w:bottom w:color="000000" w:sz="4" w:val="single"/>
              <w:right w:color="000000" w:sz="4" w:val="single"/>
            </w:tcBorders>
            <w:vAlign w:val="center"/>
          </w:tcPr>
          <w:p w14:paraId="CA08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974"/>
            <w:tcBorders>
              <w:top w:color="000000" w:sz="4" w:val="single"/>
              <w:left w:color="000000" w:sz="4" w:val="single"/>
              <w:bottom w:color="000000" w:sz="4" w:val="single"/>
              <w:right w:color="000000" w:sz="4" w:val="single"/>
            </w:tcBorders>
            <w:vAlign w:val="center"/>
          </w:tcPr>
          <w:p w14:paraId="CB08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774"/>
            <w:tcBorders>
              <w:top w:color="000000" w:sz="4" w:val="single"/>
              <w:left w:color="000000" w:sz="4" w:val="single"/>
              <w:bottom w:color="000000" w:sz="4" w:val="single"/>
              <w:right w:color="000000" w:sz="4" w:val="single"/>
            </w:tcBorders>
            <w:vAlign w:val="center"/>
          </w:tcPr>
          <w:p w14:paraId="CC080000">
            <w:pPr>
              <w:widowControl w:val="1"/>
              <w:ind w:firstLine="0" w:left="0"/>
              <w:jc w:val="right"/>
              <w:rPr>
                <w:rFonts w:ascii="Times New Roman" w:hAnsi="Times New Roman"/>
                <w:color w:val="000000"/>
                <w:sz w:val="12"/>
              </w:rPr>
            </w:pPr>
            <w:r>
              <w:rPr>
                <w:rFonts w:ascii="Times New Roman" w:hAnsi="Times New Roman"/>
                <w:color w:val="000000"/>
                <w:sz w:val="12"/>
              </w:rPr>
              <w:t>0,00</w:t>
            </w:r>
          </w:p>
        </w:tc>
      </w:tr>
      <w:tr>
        <w:trPr>
          <w:trHeight w:hRule="atLeast" w:val="810"/>
        </w:trPr>
        <w:tc>
          <w:tcPr>
            <w:tcW w:type="dxa" w:w="378"/>
            <w:tcBorders>
              <w:top w:color="000000" w:sz="4" w:val="single"/>
              <w:left w:color="000000" w:sz="4" w:val="single"/>
              <w:bottom w:color="000000" w:sz="4" w:val="single"/>
              <w:right w:color="000000" w:sz="4" w:val="single"/>
            </w:tcBorders>
            <w:vAlign w:val="center"/>
          </w:tcPr>
          <w:p w14:paraId="CD080000">
            <w:pPr>
              <w:widowControl w:val="1"/>
              <w:ind w:firstLine="0" w:left="0"/>
              <w:jc w:val="right"/>
              <w:rPr>
                <w:rFonts w:ascii="Times New Roman" w:hAnsi="Times New Roman"/>
                <w:color w:val="000000"/>
                <w:sz w:val="12"/>
              </w:rPr>
            </w:pPr>
            <w:r>
              <w:rPr>
                <w:rFonts w:ascii="Times New Roman" w:hAnsi="Times New Roman"/>
                <w:color w:val="000000"/>
                <w:sz w:val="12"/>
              </w:rPr>
              <w:t>2</w:t>
            </w:r>
          </w:p>
        </w:tc>
        <w:tc>
          <w:tcPr>
            <w:tcW w:type="dxa" w:w="1075"/>
            <w:tcBorders>
              <w:top w:color="000000" w:sz="4" w:val="single"/>
              <w:left w:color="000000" w:sz="4" w:val="single"/>
              <w:bottom w:color="000000" w:sz="4" w:val="single"/>
              <w:right w:color="000000" w:sz="4" w:val="single"/>
            </w:tcBorders>
            <w:vAlign w:val="center"/>
          </w:tcPr>
          <w:p w14:paraId="CE080000">
            <w:pPr>
              <w:widowControl w:val="1"/>
              <w:ind w:firstLine="0" w:left="0"/>
              <w:jc w:val="left"/>
              <w:rPr>
                <w:rFonts w:ascii="Times New Roman" w:hAnsi="Times New Roman"/>
                <w:color w:val="000000"/>
                <w:sz w:val="12"/>
              </w:rPr>
            </w:pPr>
            <w:r>
              <w:rPr>
                <w:rFonts w:ascii="Times New Roman" w:hAnsi="Times New Roman"/>
                <w:color w:val="000000"/>
                <w:sz w:val="12"/>
              </w:rPr>
              <w:t>Итого по Билибинский муниципальный район</w:t>
            </w:r>
          </w:p>
        </w:tc>
        <w:tc>
          <w:tcPr>
            <w:tcW w:type="dxa" w:w="912"/>
            <w:tcBorders>
              <w:top w:color="000000" w:sz="4" w:val="single"/>
              <w:left w:color="000000" w:sz="4" w:val="single"/>
              <w:bottom w:color="000000" w:sz="4" w:val="single"/>
              <w:right w:color="000000" w:sz="4" w:val="single"/>
            </w:tcBorders>
            <w:vAlign w:val="center"/>
          </w:tcPr>
          <w:p w14:paraId="CF080000">
            <w:pPr>
              <w:widowControl w:val="1"/>
              <w:ind w:firstLine="0" w:left="0"/>
              <w:jc w:val="right"/>
              <w:rPr>
                <w:rFonts w:ascii="Times New Roman" w:hAnsi="Times New Roman"/>
                <w:color w:val="000000"/>
                <w:sz w:val="12"/>
              </w:rPr>
            </w:pPr>
            <w:r>
              <w:rPr>
                <w:rFonts w:ascii="Times New Roman" w:hAnsi="Times New Roman"/>
                <w:color w:val="000000"/>
                <w:sz w:val="12"/>
              </w:rPr>
              <w:t>13</w:t>
            </w:r>
          </w:p>
        </w:tc>
        <w:tc>
          <w:tcPr>
            <w:tcW w:type="dxa" w:w="512"/>
            <w:tcBorders>
              <w:top w:color="000000" w:sz="4" w:val="single"/>
              <w:left w:color="000000" w:sz="4" w:val="single"/>
              <w:bottom w:color="000000" w:sz="4" w:val="single"/>
              <w:right w:color="000000" w:sz="4" w:val="single"/>
            </w:tcBorders>
            <w:vAlign w:val="center"/>
          </w:tcPr>
          <w:p w14:paraId="D0080000">
            <w:pPr>
              <w:widowControl w:val="1"/>
              <w:ind w:firstLine="0" w:left="0"/>
              <w:jc w:val="right"/>
              <w:rPr>
                <w:rFonts w:ascii="Times New Roman" w:hAnsi="Times New Roman"/>
                <w:color w:val="000000"/>
                <w:sz w:val="12"/>
              </w:rPr>
            </w:pPr>
            <w:r>
              <w:rPr>
                <w:rFonts w:ascii="Times New Roman" w:hAnsi="Times New Roman"/>
                <w:color w:val="000000"/>
                <w:sz w:val="12"/>
              </w:rPr>
              <w:t>6</w:t>
            </w:r>
          </w:p>
        </w:tc>
        <w:tc>
          <w:tcPr>
            <w:tcW w:type="dxa" w:w="982"/>
            <w:tcBorders>
              <w:top w:color="000000" w:sz="4" w:val="single"/>
              <w:left w:color="000000" w:sz="4" w:val="single"/>
              <w:bottom w:color="000000" w:sz="4" w:val="single"/>
              <w:right w:color="000000" w:sz="4" w:val="single"/>
            </w:tcBorders>
            <w:vAlign w:val="center"/>
          </w:tcPr>
          <w:p w14:paraId="D1080000">
            <w:pPr>
              <w:widowControl w:val="1"/>
              <w:ind w:firstLine="0" w:left="0"/>
              <w:jc w:val="right"/>
              <w:rPr>
                <w:rFonts w:ascii="Times New Roman" w:hAnsi="Times New Roman"/>
                <w:color w:val="000000"/>
                <w:sz w:val="12"/>
              </w:rPr>
            </w:pPr>
            <w:r>
              <w:rPr>
                <w:rFonts w:ascii="Times New Roman" w:hAnsi="Times New Roman"/>
                <w:color w:val="000000"/>
                <w:sz w:val="12"/>
              </w:rPr>
              <w:t>0</w:t>
            </w:r>
          </w:p>
        </w:tc>
        <w:tc>
          <w:tcPr>
            <w:tcW w:type="dxa" w:w="1045"/>
            <w:tcBorders>
              <w:top w:color="000000" w:sz="4" w:val="single"/>
              <w:left w:color="000000" w:sz="4" w:val="single"/>
              <w:bottom w:color="000000" w:sz="4" w:val="single"/>
              <w:right w:color="000000" w:sz="4" w:val="single"/>
            </w:tcBorders>
            <w:vAlign w:val="center"/>
          </w:tcPr>
          <w:p w14:paraId="D2080000">
            <w:pPr>
              <w:widowControl w:val="1"/>
              <w:ind w:firstLine="0" w:left="0"/>
              <w:jc w:val="right"/>
              <w:rPr>
                <w:rFonts w:ascii="Times New Roman" w:hAnsi="Times New Roman"/>
                <w:color w:val="000000"/>
                <w:sz w:val="12"/>
              </w:rPr>
            </w:pPr>
            <w:r>
              <w:rPr>
                <w:rFonts w:ascii="Times New Roman" w:hAnsi="Times New Roman"/>
                <w:color w:val="000000"/>
                <w:sz w:val="12"/>
              </w:rPr>
              <w:t>6</w:t>
            </w:r>
          </w:p>
        </w:tc>
        <w:tc>
          <w:tcPr>
            <w:tcW w:type="dxa" w:w="546"/>
            <w:tcBorders>
              <w:top w:color="000000" w:sz="4" w:val="single"/>
              <w:left w:color="000000" w:sz="4" w:val="single"/>
              <w:bottom w:color="000000" w:sz="4" w:val="single"/>
              <w:right w:color="000000" w:sz="4" w:val="single"/>
            </w:tcBorders>
            <w:vAlign w:val="center"/>
          </w:tcPr>
          <w:p w14:paraId="D3080000">
            <w:pPr>
              <w:widowControl w:val="1"/>
              <w:ind w:firstLine="0" w:left="0"/>
              <w:jc w:val="right"/>
              <w:rPr>
                <w:rFonts w:ascii="Times New Roman" w:hAnsi="Times New Roman"/>
                <w:color w:val="000000"/>
                <w:sz w:val="12"/>
              </w:rPr>
            </w:pPr>
            <w:r>
              <w:rPr>
                <w:rFonts w:ascii="Times New Roman" w:hAnsi="Times New Roman"/>
                <w:color w:val="000000"/>
                <w:sz w:val="12"/>
              </w:rPr>
              <w:t>239,50</w:t>
            </w:r>
          </w:p>
        </w:tc>
        <w:tc>
          <w:tcPr>
            <w:tcW w:type="dxa" w:w="955"/>
            <w:tcBorders>
              <w:top w:color="000000" w:sz="4" w:val="single"/>
              <w:left w:color="000000" w:sz="4" w:val="single"/>
              <w:bottom w:color="000000" w:sz="4" w:val="single"/>
              <w:right w:color="000000" w:sz="4" w:val="single"/>
            </w:tcBorders>
            <w:vAlign w:val="center"/>
          </w:tcPr>
          <w:p w14:paraId="D408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1014"/>
            <w:tcBorders>
              <w:top w:color="000000" w:sz="4" w:val="single"/>
              <w:left w:color="000000" w:sz="4" w:val="single"/>
              <w:bottom w:color="000000" w:sz="4" w:val="single"/>
              <w:right w:color="000000" w:sz="4" w:val="single"/>
            </w:tcBorders>
            <w:vAlign w:val="center"/>
          </w:tcPr>
          <w:p w14:paraId="D5080000">
            <w:pPr>
              <w:widowControl w:val="1"/>
              <w:ind w:firstLine="0" w:left="0"/>
              <w:jc w:val="right"/>
              <w:rPr>
                <w:rFonts w:ascii="Times New Roman" w:hAnsi="Times New Roman"/>
                <w:color w:val="000000"/>
                <w:sz w:val="12"/>
              </w:rPr>
            </w:pPr>
            <w:r>
              <w:rPr>
                <w:rFonts w:ascii="Times New Roman" w:hAnsi="Times New Roman"/>
                <w:color w:val="000000"/>
                <w:sz w:val="12"/>
              </w:rPr>
              <w:t>239,50</w:t>
            </w:r>
          </w:p>
        </w:tc>
        <w:tc>
          <w:tcPr>
            <w:tcW w:type="dxa" w:w="590"/>
            <w:tcBorders>
              <w:top w:color="000000" w:sz="4" w:val="single"/>
              <w:left w:color="000000" w:sz="4" w:val="single"/>
              <w:bottom w:color="000000" w:sz="4" w:val="single"/>
              <w:right w:color="000000" w:sz="4" w:val="single"/>
            </w:tcBorders>
            <w:vAlign w:val="center"/>
          </w:tcPr>
          <w:p w14:paraId="D6080000">
            <w:pPr>
              <w:widowControl w:val="1"/>
              <w:ind w:firstLine="0" w:left="0"/>
              <w:jc w:val="right"/>
              <w:rPr>
                <w:rFonts w:ascii="Times New Roman" w:hAnsi="Times New Roman"/>
                <w:color w:val="000000"/>
                <w:sz w:val="12"/>
              </w:rPr>
            </w:pPr>
            <w:r>
              <w:rPr>
                <w:rFonts w:ascii="Times New Roman" w:hAnsi="Times New Roman"/>
                <w:color w:val="000000"/>
                <w:sz w:val="12"/>
              </w:rPr>
              <w:t>40 907 507,51</w:t>
            </w:r>
          </w:p>
        </w:tc>
        <w:tc>
          <w:tcPr>
            <w:tcW w:type="dxa" w:w="606"/>
            <w:tcBorders>
              <w:top w:color="000000" w:sz="4" w:val="single"/>
              <w:left w:color="000000" w:sz="4" w:val="single"/>
              <w:bottom w:color="000000" w:sz="4" w:val="single"/>
              <w:right w:color="000000" w:sz="4" w:val="single"/>
            </w:tcBorders>
            <w:vAlign w:val="center"/>
          </w:tcPr>
          <w:p w14:paraId="D708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814"/>
            <w:tcBorders>
              <w:top w:color="000000" w:sz="4" w:val="single"/>
              <w:left w:color="000000" w:sz="4" w:val="single"/>
              <w:bottom w:color="000000" w:sz="4" w:val="single"/>
              <w:right w:color="000000" w:sz="4" w:val="single"/>
            </w:tcBorders>
            <w:vAlign w:val="center"/>
          </w:tcPr>
          <w:p w14:paraId="D8080000">
            <w:pPr>
              <w:widowControl w:val="1"/>
              <w:ind w:firstLine="0" w:left="0"/>
              <w:jc w:val="right"/>
              <w:rPr>
                <w:rFonts w:ascii="Times New Roman" w:hAnsi="Times New Roman"/>
                <w:color w:val="000000"/>
                <w:sz w:val="12"/>
              </w:rPr>
            </w:pPr>
            <w:r>
              <w:rPr>
                <w:rFonts w:ascii="Times New Roman" w:hAnsi="Times New Roman"/>
                <w:color w:val="000000"/>
                <w:sz w:val="12"/>
              </w:rPr>
              <w:t>40 698 700,00</w:t>
            </w:r>
          </w:p>
        </w:tc>
        <w:tc>
          <w:tcPr>
            <w:tcW w:type="dxa" w:w="685"/>
            <w:tcBorders>
              <w:top w:color="000000" w:sz="4" w:val="single"/>
              <w:left w:color="000000" w:sz="4" w:val="single"/>
              <w:bottom w:color="000000" w:sz="4" w:val="single"/>
              <w:right w:color="000000" w:sz="4" w:val="single"/>
            </w:tcBorders>
            <w:vAlign w:val="center"/>
          </w:tcPr>
          <w:p w14:paraId="D9080000">
            <w:pPr>
              <w:widowControl w:val="1"/>
              <w:ind w:firstLine="0" w:left="0"/>
              <w:jc w:val="right"/>
              <w:rPr>
                <w:rFonts w:ascii="Times New Roman" w:hAnsi="Times New Roman"/>
                <w:color w:val="000000"/>
                <w:sz w:val="12"/>
              </w:rPr>
            </w:pPr>
            <w:r>
              <w:rPr>
                <w:rFonts w:ascii="Times New Roman" w:hAnsi="Times New Roman"/>
                <w:color w:val="000000"/>
                <w:sz w:val="12"/>
              </w:rPr>
              <w:t>208 807,51</w:t>
            </w:r>
          </w:p>
        </w:tc>
        <w:tc>
          <w:tcPr>
            <w:tcW w:type="dxa" w:w="546"/>
            <w:tcBorders>
              <w:top w:color="000000" w:sz="4" w:val="single"/>
              <w:left w:color="000000" w:sz="4" w:val="single"/>
              <w:bottom w:color="000000" w:sz="4" w:val="single"/>
              <w:right w:color="000000" w:sz="4" w:val="single"/>
            </w:tcBorders>
            <w:vAlign w:val="center"/>
          </w:tcPr>
          <w:p w14:paraId="DA08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851"/>
            <w:tcBorders>
              <w:top w:color="000000" w:sz="4" w:val="single"/>
              <w:left w:color="000000" w:sz="4" w:val="single"/>
              <w:bottom w:color="000000" w:sz="4" w:val="single"/>
              <w:right w:color="000000" w:sz="4" w:val="single"/>
            </w:tcBorders>
            <w:vAlign w:val="center"/>
          </w:tcPr>
          <w:p w14:paraId="DB08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1050"/>
            <w:tcBorders>
              <w:top w:color="000000" w:sz="4" w:val="single"/>
              <w:left w:color="000000" w:sz="4" w:val="single"/>
              <w:bottom w:color="000000" w:sz="4" w:val="single"/>
              <w:right w:color="000000" w:sz="4" w:val="single"/>
            </w:tcBorders>
            <w:vAlign w:val="center"/>
          </w:tcPr>
          <w:p w14:paraId="DC08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vAlign w:val="center"/>
          </w:tcPr>
          <w:p w14:paraId="DD08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974"/>
            <w:tcBorders>
              <w:top w:color="000000" w:sz="4" w:val="single"/>
              <w:left w:color="000000" w:sz="4" w:val="single"/>
              <w:bottom w:color="000000" w:sz="4" w:val="single"/>
              <w:right w:color="000000" w:sz="4" w:val="single"/>
            </w:tcBorders>
            <w:vAlign w:val="center"/>
          </w:tcPr>
          <w:p w14:paraId="DE08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774"/>
            <w:tcBorders>
              <w:top w:color="000000" w:sz="4" w:val="single"/>
              <w:left w:color="000000" w:sz="4" w:val="single"/>
              <w:bottom w:color="000000" w:sz="4" w:val="single"/>
              <w:right w:color="000000" w:sz="4" w:val="single"/>
            </w:tcBorders>
            <w:vAlign w:val="center"/>
          </w:tcPr>
          <w:p w14:paraId="DF080000">
            <w:pPr>
              <w:widowControl w:val="1"/>
              <w:ind w:firstLine="0" w:left="0"/>
              <w:jc w:val="right"/>
              <w:rPr>
                <w:rFonts w:ascii="Times New Roman" w:hAnsi="Times New Roman"/>
                <w:color w:val="000000"/>
                <w:sz w:val="12"/>
              </w:rPr>
            </w:pPr>
            <w:r>
              <w:rPr>
                <w:rFonts w:ascii="Times New Roman" w:hAnsi="Times New Roman"/>
                <w:color w:val="000000"/>
                <w:sz w:val="12"/>
              </w:rPr>
              <w:t>0,00</w:t>
            </w:r>
          </w:p>
        </w:tc>
      </w:tr>
      <w:tr>
        <w:trPr>
          <w:trHeight w:hRule="atLeast" w:val="1215"/>
        </w:trPr>
        <w:tc>
          <w:tcPr>
            <w:tcW w:type="dxa" w:w="378"/>
            <w:tcBorders>
              <w:top w:color="000000" w:sz="4" w:val="single"/>
              <w:left w:color="000000" w:sz="4" w:val="single"/>
              <w:bottom w:color="000000" w:sz="4" w:val="single"/>
              <w:right w:color="000000" w:sz="4" w:val="single"/>
            </w:tcBorders>
            <w:vAlign w:val="center"/>
          </w:tcPr>
          <w:p w14:paraId="E0080000">
            <w:pPr>
              <w:widowControl w:val="1"/>
              <w:ind w:firstLine="0" w:left="0"/>
              <w:jc w:val="right"/>
              <w:rPr>
                <w:rFonts w:ascii="Times New Roman" w:hAnsi="Times New Roman"/>
                <w:color w:val="000000"/>
                <w:sz w:val="12"/>
              </w:rPr>
            </w:pPr>
            <w:r>
              <w:rPr>
                <w:rFonts w:ascii="Times New Roman" w:hAnsi="Times New Roman"/>
                <w:color w:val="000000"/>
                <w:sz w:val="12"/>
              </w:rPr>
              <w:t>3</w:t>
            </w:r>
          </w:p>
        </w:tc>
        <w:tc>
          <w:tcPr>
            <w:tcW w:type="dxa" w:w="1075"/>
            <w:tcBorders>
              <w:top w:color="000000" w:sz="4" w:val="single"/>
              <w:left w:color="000000" w:sz="4" w:val="single"/>
              <w:bottom w:color="000000" w:sz="4" w:val="single"/>
              <w:right w:color="000000" w:sz="4" w:val="single"/>
            </w:tcBorders>
            <w:vAlign w:val="center"/>
          </w:tcPr>
          <w:p w14:paraId="E1080000">
            <w:pPr>
              <w:widowControl w:val="1"/>
              <w:ind w:firstLine="0" w:left="0"/>
              <w:jc w:val="left"/>
              <w:rPr>
                <w:rFonts w:ascii="Times New Roman" w:hAnsi="Times New Roman"/>
                <w:color w:val="000000"/>
                <w:sz w:val="12"/>
              </w:rPr>
            </w:pPr>
            <w:r>
              <w:rPr>
                <w:rFonts w:ascii="Times New Roman" w:hAnsi="Times New Roman"/>
                <w:color w:val="000000"/>
                <w:sz w:val="12"/>
              </w:rPr>
              <w:t>Итого по сельское поселение Лаврентия (Чукотский муниципальный район)</w:t>
            </w:r>
          </w:p>
        </w:tc>
        <w:tc>
          <w:tcPr>
            <w:tcW w:type="dxa" w:w="912"/>
            <w:tcBorders>
              <w:top w:color="000000" w:sz="4" w:val="single"/>
              <w:left w:color="000000" w:sz="4" w:val="single"/>
              <w:bottom w:color="000000" w:sz="4" w:val="single"/>
              <w:right w:color="000000" w:sz="4" w:val="single"/>
            </w:tcBorders>
            <w:vAlign w:val="center"/>
          </w:tcPr>
          <w:p w14:paraId="E2080000">
            <w:pPr>
              <w:widowControl w:val="1"/>
              <w:ind w:firstLine="0" w:left="0"/>
              <w:jc w:val="right"/>
              <w:rPr>
                <w:rFonts w:ascii="Times New Roman" w:hAnsi="Times New Roman"/>
                <w:color w:val="000000"/>
                <w:sz w:val="12"/>
              </w:rPr>
            </w:pPr>
            <w:r>
              <w:rPr>
                <w:rFonts w:ascii="Times New Roman" w:hAnsi="Times New Roman"/>
                <w:color w:val="000000"/>
                <w:sz w:val="12"/>
              </w:rPr>
              <w:t>1 451</w:t>
            </w:r>
          </w:p>
        </w:tc>
        <w:tc>
          <w:tcPr>
            <w:tcW w:type="dxa" w:w="512"/>
            <w:tcBorders>
              <w:top w:color="000000" w:sz="4" w:val="single"/>
              <w:left w:color="000000" w:sz="4" w:val="single"/>
              <w:bottom w:color="000000" w:sz="4" w:val="single"/>
              <w:right w:color="000000" w:sz="4" w:val="single"/>
            </w:tcBorders>
            <w:vAlign w:val="center"/>
          </w:tcPr>
          <w:p w14:paraId="E3080000">
            <w:pPr>
              <w:widowControl w:val="1"/>
              <w:ind w:firstLine="0" w:left="0"/>
              <w:jc w:val="right"/>
              <w:rPr>
                <w:rFonts w:ascii="Times New Roman" w:hAnsi="Times New Roman"/>
                <w:color w:val="000000"/>
                <w:sz w:val="12"/>
              </w:rPr>
            </w:pPr>
            <w:r>
              <w:rPr>
                <w:rFonts w:ascii="Times New Roman" w:hAnsi="Times New Roman"/>
                <w:color w:val="000000"/>
                <w:sz w:val="12"/>
              </w:rPr>
              <w:t>24</w:t>
            </w:r>
          </w:p>
        </w:tc>
        <w:tc>
          <w:tcPr>
            <w:tcW w:type="dxa" w:w="982"/>
            <w:tcBorders>
              <w:top w:color="000000" w:sz="4" w:val="single"/>
              <w:left w:color="000000" w:sz="4" w:val="single"/>
              <w:bottom w:color="000000" w:sz="4" w:val="single"/>
              <w:right w:color="000000" w:sz="4" w:val="single"/>
            </w:tcBorders>
            <w:vAlign w:val="center"/>
          </w:tcPr>
          <w:p w14:paraId="E4080000">
            <w:pPr>
              <w:widowControl w:val="1"/>
              <w:ind w:firstLine="0" w:left="0"/>
              <w:jc w:val="right"/>
              <w:rPr>
                <w:rFonts w:ascii="Times New Roman" w:hAnsi="Times New Roman"/>
                <w:color w:val="000000"/>
                <w:sz w:val="12"/>
              </w:rPr>
            </w:pPr>
            <w:r>
              <w:rPr>
                <w:rFonts w:ascii="Times New Roman" w:hAnsi="Times New Roman"/>
                <w:color w:val="000000"/>
                <w:sz w:val="12"/>
              </w:rPr>
              <w:t>9</w:t>
            </w:r>
          </w:p>
        </w:tc>
        <w:tc>
          <w:tcPr>
            <w:tcW w:type="dxa" w:w="1045"/>
            <w:tcBorders>
              <w:top w:color="000000" w:sz="4" w:val="single"/>
              <w:left w:color="000000" w:sz="4" w:val="single"/>
              <w:bottom w:color="000000" w:sz="4" w:val="single"/>
              <w:right w:color="000000" w:sz="4" w:val="single"/>
            </w:tcBorders>
            <w:vAlign w:val="center"/>
          </w:tcPr>
          <w:p w14:paraId="E5080000">
            <w:pPr>
              <w:widowControl w:val="1"/>
              <w:ind w:firstLine="0" w:left="0"/>
              <w:jc w:val="right"/>
              <w:rPr>
                <w:rFonts w:ascii="Times New Roman" w:hAnsi="Times New Roman"/>
                <w:color w:val="000000"/>
                <w:sz w:val="12"/>
              </w:rPr>
            </w:pPr>
            <w:r>
              <w:rPr>
                <w:rFonts w:ascii="Times New Roman" w:hAnsi="Times New Roman"/>
                <w:color w:val="000000"/>
                <w:sz w:val="12"/>
              </w:rPr>
              <w:t>15</w:t>
            </w:r>
          </w:p>
        </w:tc>
        <w:tc>
          <w:tcPr>
            <w:tcW w:type="dxa" w:w="546"/>
            <w:tcBorders>
              <w:top w:color="000000" w:sz="4" w:val="single"/>
              <w:left w:color="000000" w:sz="4" w:val="single"/>
              <w:bottom w:color="000000" w:sz="4" w:val="single"/>
              <w:right w:color="000000" w:sz="4" w:val="single"/>
            </w:tcBorders>
            <w:vAlign w:val="center"/>
          </w:tcPr>
          <w:p w14:paraId="E6080000">
            <w:pPr>
              <w:widowControl w:val="1"/>
              <w:ind w:firstLine="0" w:left="0"/>
              <w:jc w:val="right"/>
              <w:rPr>
                <w:rFonts w:ascii="Times New Roman" w:hAnsi="Times New Roman"/>
                <w:color w:val="000000"/>
                <w:sz w:val="12"/>
              </w:rPr>
            </w:pPr>
            <w:r>
              <w:rPr>
                <w:rFonts w:ascii="Times New Roman" w:hAnsi="Times New Roman"/>
                <w:color w:val="000000"/>
                <w:sz w:val="12"/>
              </w:rPr>
              <w:t>970,60</w:t>
            </w:r>
          </w:p>
        </w:tc>
        <w:tc>
          <w:tcPr>
            <w:tcW w:type="dxa" w:w="955"/>
            <w:tcBorders>
              <w:top w:color="000000" w:sz="4" w:val="single"/>
              <w:left w:color="000000" w:sz="4" w:val="single"/>
              <w:bottom w:color="000000" w:sz="4" w:val="single"/>
              <w:right w:color="000000" w:sz="4" w:val="single"/>
            </w:tcBorders>
            <w:vAlign w:val="center"/>
          </w:tcPr>
          <w:p w14:paraId="E7080000">
            <w:pPr>
              <w:widowControl w:val="1"/>
              <w:ind w:firstLine="0" w:left="0"/>
              <w:jc w:val="right"/>
              <w:rPr>
                <w:rFonts w:ascii="Times New Roman" w:hAnsi="Times New Roman"/>
                <w:color w:val="000000"/>
                <w:sz w:val="12"/>
              </w:rPr>
            </w:pPr>
            <w:r>
              <w:rPr>
                <w:rFonts w:ascii="Times New Roman" w:hAnsi="Times New Roman"/>
                <w:color w:val="000000"/>
                <w:sz w:val="12"/>
              </w:rPr>
              <w:t>339,50</w:t>
            </w:r>
          </w:p>
        </w:tc>
        <w:tc>
          <w:tcPr>
            <w:tcW w:type="dxa" w:w="1014"/>
            <w:tcBorders>
              <w:top w:color="000000" w:sz="4" w:val="single"/>
              <w:left w:color="000000" w:sz="4" w:val="single"/>
              <w:bottom w:color="000000" w:sz="4" w:val="single"/>
              <w:right w:color="000000" w:sz="4" w:val="single"/>
            </w:tcBorders>
            <w:vAlign w:val="center"/>
          </w:tcPr>
          <w:p w14:paraId="E8080000">
            <w:pPr>
              <w:widowControl w:val="1"/>
              <w:ind w:firstLine="0" w:left="0"/>
              <w:jc w:val="right"/>
              <w:rPr>
                <w:rFonts w:ascii="Times New Roman" w:hAnsi="Times New Roman"/>
                <w:color w:val="000000"/>
                <w:sz w:val="12"/>
              </w:rPr>
            </w:pPr>
            <w:r>
              <w:rPr>
                <w:rFonts w:ascii="Times New Roman" w:hAnsi="Times New Roman"/>
                <w:color w:val="000000"/>
                <w:sz w:val="12"/>
              </w:rPr>
              <w:t>631,10</w:t>
            </w:r>
          </w:p>
        </w:tc>
        <w:tc>
          <w:tcPr>
            <w:tcW w:type="dxa" w:w="590"/>
            <w:tcBorders>
              <w:top w:color="000000" w:sz="4" w:val="single"/>
              <w:left w:color="000000" w:sz="4" w:val="single"/>
              <w:bottom w:color="000000" w:sz="4" w:val="single"/>
              <w:right w:color="000000" w:sz="4" w:val="single"/>
            </w:tcBorders>
            <w:vAlign w:val="center"/>
          </w:tcPr>
          <w:p w14:paraId="E9080000">
            <w:pPr>
              <w:widowControl w:val="1"/>
              <w:ind w:firstLine="0" w:left="0"/>
              <w:jc w:val="right"/>
              <w:rPr>
                <w:rFonts w:ascii="Times New Roman" w:hAnsi="Times New Roman"/>
                <w:color w:val="000000"/>
                <w:sz w:val="12"/>
              </w:rPr>
            </w:pPr>
            <w:r>
              <w:rPr>
                <w:rFonts w:ascii="Times New Roman" w:hAnsi="Times New Roman"/>
                <w:color w:val="000000"/>
                <w:sz w:val="12"/>
              </w:rPr>
              <w:t>184 858 340,05</w:t>
            </w:r>
          </w:p>
        </w:tc>
        <w:tc>
          <w:tcPr>
            <w:tcW w:type="dxa" w:w="606"/>
            <w:tcBorders>
              <w:top w:color="000000" w:sz="4" w:val="single"/>
              <w:left w:color="000000" w:sz="4" w:val="single"/>
              <w:bottom w:color="000000" w:sz="4" w:val="single"/>
              <w:right w:color="000000" w:sz="4" w:val="single"/>
            </w:tcBorders>
            <w:vAlign w:val="center"/>
          </w:tcPr>
          <w:p w14:paraId="EA080000">
            <w:pPr>
              <w:widowControl w:val="1"/>
              <w:ind w:firstLine="0" w:left="0"/>
              <w:jc w:val="right"/>
              <w:rPr>
                <w:rFonts w:ascii="Times New Roman" w:hAnsi="Times New Roman"/>
                <w:color w:val="000000"/>
                <w:sz w:val="12"/>
              </w:rPr>
            </w:pPr>
            <w:r>
              <w:rPr>
                <w:rFonts w:ascii="Times New Roman" w:hAnsi="Times New Roman"/>
                <w:color w:val="000000"/>
                <w:sz w:val="12"/>
              </w:rPr>
              <w:t>95 356 240,05</w:t>
            </w:r>
          </w:p>
        </w:tc>
        <w:tc>
          <w:tcPr>
            <w:tcW w:type="dxa" w:w="814"/>
            <w:tcBorders>
              <w:top w:color="000000" w:sz="4" w:val="single"/>
              <w:left w:color="000000" w:sz="4" w:val="single"/>
              <w:bottom w:color="000000" w:sz="4" w:val="single"/>
              <w:right w:color="000000" w:sz="4" w:val="single"/>
            </w:tcBorders>
            <w:vAlign w:val="center"/>
          </w:tcPr>
          <w:p w14:paraId="EB080000">
            <w:pPr>
              <w:widowControl w:val="1"/>
              <w:ind w:firstLine="0" w:left="0"/>
              <w:jc w:val="right"/>
              <w:rPr>
                <w:rFonts w:ascii="Times New Roman" w:hAnsi="Times New Roman"/>
                <w:color w:val="000000"/>
                <w:sz w:val="12"/>
              </w:rPr>
            </w:pPr>
            <w:r>
              <w:rPr>
                <w:rFonts w:ascii="Times New Roman" w:hAnsi="Times New Roman"/>
                <w:color w:val="000000"/>
                <w:sz w:val="12"/>
              </w:rPr>
              <w:t>88 577 800,00</w:t>
            </w:r>
          </w:p>
        </w:tc>
        <w:tc>
          <w:tcPr>
            <w:tcW w:type="dxa" w:w="685"/>
            <w:tcBorders>
              <w:top w:color="000000" w:sz="4" w:val="single"/>
              <w:left w:color="000000" w:sz="4" w:val="single"/>
              <w:bottom w:color="000000" w:sz="4" w:val="single"/>
              <w:right w:color="000000" w:sz="4" w:val="single"/>
            </w:tcBorders>
            <w:vAlign w:val="center"/>
          </w:tcPr>
          <w:p w14:paraId="EC080000">
            <w:pPr>
              <w:widowControl w:val="1"/>
              <w:ind w:firstLine="0" w:left="0"/>
              <w:jc w:val="right"/>
              <w:rPr>
                <w:rFonts w:ascii="Times New Roman" w:hAnsi="Times New Roman"/>
                <w:color w:val="000000"/>
                <w:sz w:val="12"/>
              </w:rPr>
            </w:pPr>
            <w:r>
              <w:rPr>
                <w:rFonts w:ascii="Times New Roman" w:hAnsi="Times New Roman"/>
                <w:color w:val="000000"/>
                <w:sz w:val="12"/>
              </w:rPr>
              <w:t>924 300,00</w:t>
            </w:r>
          </w:p>
        </w:tc>
        <w:tc>
          <w:tcPr>
            <w:tcW w:type="dxa" w:w="546"/>
            <w:tcBorders>
              <w:top w:color="000000" w:sz="4" w:val="single"/>
              <w:left w:color="000000" w:sz="4" w:val="single"/>
              <w:bottom w:color="000000" w:sz="4" w:val="single"/>
              <w:right w:color="000000" w:sz="4" w:val="single"/>
            </w:tcBorders>
            <w:vAlign w:val="center"/>
          </w:tcPr>
          <w:p w14:paraId="ED08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851"/>
            <w:tcBorders>
              <w:top w:color="000000" w:sz="4" w:val="single"/>
              <w:left w:color="000000" w:sz="4" w:val="single"/>
              <w:bottom w:color="000000" w:sz="4" w:val="single"/>
              <w:right w:color="000000" w:sz="4" w:val="single"/>
            </w:tcBorders>
            <w:vAlign w:val="center"/>
          </w:tcPr>
          <w:p w14:paraId="EE08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1050"/>
            <w:tcBorders>
              <w:top w:color="000000" w:sz="4" w:val="single"/>
              <w:left w:color="000000" w:sz="4" w:val="single"/>
              <w:bottom w:color="000000" w:sz="4" w:val="single"/>
              <w:right w:color="000000" w:sz="4" w:val="single"/>
            </w:tcBorders>
            <w:vAlign w:val="center"/>
          </w:tcPr>
          <w:p w14:paraId="EF08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vAlign w:val="center"/>
          </w:tcPr>
          <w:p w14:paraId="F008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974"/>
            <w:tcBorders>
              <w:top w:color="000000" w:sz="4" w:val="single"/>
              <w:left w:color="000000" w:sz="4" w:val="single"/>
              <w:bottom w:color="000000" w:sz="4" w:val="single"/>
              <w:right w:color="000000" w:sz="4" w:val="single"/>
            </w:tcBorders>
            <w:vAlign w:val="center"/>
          </w:tcPr>
          <w:p w14:paraId="F108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774"/>
            <w:tcBorders>
              <w:top w:color="000000" w:sz="4" w:val="single"/>
              <w:left w:color="000000" w:sz="4" w:val="single"/>
              <w:bottom w:color="000000" w:sz="4" w:val="single"/>
              <w:right w:color="000000" w:sz="4" w:val="single"/>
            </w:tcBorders>
            <w:vAlign w:val="center"/>
          </w:tcPr>
          <w:p w14:paraId="F2080000">
            <w:pPr>
              <w:widowControl w:val="1"/>
              <w:ind w:firstLine="0" w:left="0"/>
              <w:jc w:val="right"/>
              <w:rPr>
                <w:rFonts w:ascii="Times New Roman" w:hAnsi="Times New Roman"/>
                <w:color w:val="000000"/>
                <w:sz w:val="12"/>
              </w:rPr>
            </w:pPr>
            <w:r>
              <w:rPr>
                <w:rFonts w:ascii="Times New Roman" w:hAnsi="Times New Roman"/>
                <w:color w:val="000000"/>
                <w:sz w:val="12"/>
              </w:rPr>
              <w:t>0,00</w:t>
            </w:r>
          </w:p>
        </w:tc>
      </w:tr>
      <w:tr>
        <w:trPr>
          <w:trHeight w:hRule="atLeast" w:val="405"/>
        </w:trPr>
        <w:tc>
          <w:tcPr>
            <w:tcW w:type="dxa" w:w="378"/>
            <w:tcBorders>
              <w:top w:color="000000" w:sz="4" w:val="single"/>
              <w:left w:color="000000" w:sz="4" w:val="single"/>
              <w:bottom w:color="000000" w:sz="4" w:val="single"/>
              <w:right w:color="000000" w:sz="4" w:val="single"/>
            </w:tcBorders>
            <w:vAlign w:val="center"/>
          </w:tcPr>
          <w:p w14:paraId="F3080000">
            <w:pPr>
              <w:widowControl w:val="1"/>
              <w:ind w:firstLine="0" w:left="0"/>
              <w:jc w:val="left"/>
              <w:rPr>
                <w:rFonts w:ascii="Times New Roman" w:hAnsi="Times New Roman"/>
                <w:color w:val="000000"/>
                <w:sz w:val="12"/>
              </w:rPr>
            </w:pPr>
            <w:r>
              <w:rPr>
                <w:rFonts w:ascii="Times New Roman" w:hAnsi="Times New Roman"/>
                <w:color w:val="000000"/>
                <w:sz w:val="12"/>
              </w:rPr>
              <w:t> </w:t>
            </w:r>
          </w:p>
        </w:tc>
        <w:tc>
          <w:tcPr>
            <w:tcW w:type="dxa" w:w="1075"/>
            <w:tcBorders>
              <w:top w:color="000000" w:sz="4" w:val="single"/>
              <w:left w:color="000000" w:sz="4" w:val="single"/>
              <w:bottom w:color="000000" w:sz="4" w:val="single"/>
              <w:right w:color="000000" w:sz="4" w:val="single"/>
            </w:tcBorders>
            <w:vAlign w:val="center"/>
          </w:tcPr>
          <w:p w14:paraId="F4080000">
            <w:pPr>
              <w:widowControl w:val="1"/>
              <w:ind w:firstLine="0" w:left="0"/>
              <w:jc w:val="left"/>
              <w:rPr>
                <w:rFonts w:ascii="Times New Roman" w:hAnsi="Times New Roman"/>
                <w:color w:val="000000"/>
                <w:sz w:val="12"/>
              </w:rPr>
            </w:pPr>
            <w:r>
              <w:rPr>
                <w:rFonts w:ascii="Times New Roman" w:hAnsi="Times New Roman"/>
                <w:color w:val="000000"/>
                <w:sz w:val="12"/>
              </w:rPr>
              <w:t>Всего по этапу 2021 года</w:t>
            </w:r>
          </w:p>
        </w:tc>
        <w:tc>
          <w:tcPr>
            <w:tcW w:type="dxa" w:w="912"/>
            <w:tcBorders>
              <w:top w:color="000000" w:sz="4" w:val="single"/>
              <w:left w:color="000000" w:sz="4" w:val="single"/>
              <w:bottom w:color="000000" w:sz="4" w:val="single"/>
              <w:right w:color="000000" w:sz="4" w:val="single"/>
            </w:tcBorders>
            <w:vAlign w:val="center"/>
          </w:tcPr>
          <w:p w14:paraId="F5080000">
            <w:pPr>
              <w:widowControl w:val="1"/>
              <w:ind w:firstLine="0" w:left="0"/>
              <w:jc w:val="right"/>
              <w:rPr>
                <w:rFonts w:ascii="Times New Roman" w:hAnsi="Times New Roman"/>
                <w:color w:val="000000"/>
                <w:sz w:val="12"/>
              </w:rPr>
            </w:pPr>
            <w:r>
              <w:rPr>
                <w:rFonts w:ascii="Times New Roman" w:hAnsi="Times New Roman"/>
                <w:color w:val="000000"/>
                <w:sz w:val="12"/>
              </w:rPr>
              <w:t>231</w:t>
            </w:r>
          </w:p>
        </w:tc>
        <w:tc>
          <w:tcPr>
            <w:tcW w:type="dxa" w:w="512"/>
            <w:tcBorders>
              <w:top w:color="000000" w:sz="4" w:val="single"/>
              <w:left w:color="000000" w:sz="4" w:val="single"/>
              <w:bottom w:color="000000" w:sz="4" w:val="single"/>
              <w:right w:color="000000" w:sz="4" w:val="single"/>
            </w:tcBorders>
            <w:vAlign w:val="center"/>
          </w:tcPr>
          <w:p w14:paraId="F6080000">
            <w:pPr>
              <w:widowControl w:val="1"/>
              <w:ind w:firstLine="0" w:left="0"/>
              <w:jc w:val="right"/>
              <w:rPr>
                <w:rFonts w:ascii="Times New Roman" w:hAnsi="Times New Roman"/>
                <w:color w:val="000000"/>
                <w:sz w:val="12"/>
              </w:rPr>
            </w:pPr>
            <w:r>
              <w:rPr>
                <w:rFonts w:ascii="Times New Roman" w:hAnsi="Times New Roman"/>
                <w:color w:val="000000"/>
                <w:sz w:val="12"/>
              </w:rPr>
              <w:t>84</w:t>
            </w:r>
          </w:p>
        </w:tc>
        <w:tc>
          <w:tcPr>
            <w:tcW w:type="dxa" w:w="982"/>
            <w:tcBorders>
              <w:top w:color="000000" w:sz="4" w:val="single"/>
              <w:left w:color="000000" w:sz="4" w:val="single"/>
              <w:bottom w:color="000000" w:sz="4" w:val="single"/>
              <w:right w:color="000000" w:sz="4" w:val="single"/>
            </w:tcBorders>
            <w:vAlign w:val="center"/>
          </w:tcPr>
          <w:p w14:paraId="F7080000">
            <w:pPr>
              <w:widowControl w:val="1"/>
              <w:ind w:firstLine="0" w:left="0"/>
              <w:jc w:val="right"/>
              <w:rPr>
                <w:rFonts w:ascii="Times New Roman" w:hAnsi="Times New Roman"/>
                <w:color w:val="000000"/>
                <w:sz w:val="12"/>
              </w:rPr>
            </w:pPr>
            <w:r>
              <w:rPr>
                <w:rFonts w:ascii="Times New Roman" w:hAnsi="Times New Roman"/>
                <w:color w:val="000000"/>
                <w:sz w:val="12"/>
              </w:rPr>
              <w:t>0</w:t>
            </w:r>
          </w:p>
        </w:tc>
        <w:tc>
          <w:tcPr>
            <w:tcW w:type="dxa" w:w="1045"/>
            <w:tcBorders>
              <w:top w:color="000000" w:sz="4" w:val="single"/>
              <w:left w:color="000000" w:sz="4" w:val="single"/>
              <w:bottom w:color="000000" w:sz="4" w:val="single"/>
              <w:right w:color="000000" w:sz="4" w:val="single"/>
            </w:tcBorders>
            <w:vAlign w:val="center"/>
          </w:tcPr>
          <w:p w14:paraId="F8080000">
            <w:pPr>
              <w:widowControl w:val="1"/>
              <w:ind w:firstLine="0" w:left="0"/>
              <w:jc w:val="right"/>
              <w:rPr>
                <w:rFonts w:ascii="Times New Roman" w:hAnsi="Times New Roman"/>
                <w:color w:val="000000"/>
                <w:sz w:val="12"/>
              </w:rPr>
            </w:pPr>
            <w:r>
              <w:rPr>
                <w:rFonts w:ascii="Times New Roman" w:hAnsi="Times New Roman"/>
                <w:color w:val="000000"/>
                <w:sz w:val="12"/>
              </w:rPr>
              <w:t>84</w:t>
            </w:r>
          </w:p>
        </w:tc>
        <w:tc>
          <w:tcPr>
            <w:tcW w:type="dxa" w:w="546"/>
            <w:tcBorders>
              <w:top w:color="000000" w:sz="4" w:val="single"/>
              <w:left w:color="000000" w:sz="4" w:val="single"/>
              <w:bottom w:color="000000" w:sz="4" w:val="single"/>
              <w:right w:color="000000" w:sz="4" w:val="single"/>
            </w:tcBorders>
            <w:vAlign w:val="center"/>
          </w:tcPr>
          <w:p w14:paraId="F9080000">
            <w:pPr>
              <w:widowControl w:val="1"/>
              <w:ind w:firstLine="0" w:left="0"/>
              <w:jc w:val="right"/>
              <w:rPr>
                <w:rFonts w:ascii="Times New Roman" w:hAnsi="Times New Roman"/>
                <w:color w:val="000000"/>
                <w:sz w:val="12"/>
              </w:rPr>
            </w:pPr>
            <w:r>
              <w:rPr>
                <w:rFonts w:ascii="Times New Roman" w:hAnsi="Times New Roman"/>
                <w:color w:val="000000"/>
                <w:sz w:val="12"/>
              </w:rPr>
              <w:t>1 520,50</w:t>
            </w:r>
          </w:p>
        </w:tc>
        <w:tc>
          <w:tcPr>
            <w:tcW w:type="dxa" w:w="955"/>
            <w:tcBorders>
              <w:top w:color="000000" w:sz="4" w:val="single"/>
              <w:left w:color="000000" w:sz="4" w:val="single"/>
              <w:bottom w:color="000000" w:sz="4" w:val="single"/>
              <w:right w:color="000000" w:sz="4" w:val="single"/>
            </w:tcBorders>
            <w:vAlign w:val="center"/>
          </w:tcPr>
          <w:p w14:paraId="FA08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1014"/>
            <w:tcBorders>
              <w:top w:color="000000" w:sz="4" w:val="single"/>
              <w:left w:color="000000" w:sz="4" w:val="single"/>
              <w:bottom w:color="000000" w:sz="4" w:val="single"/>
              <w:right w:color="000000" w:sz="4" w:val="single"/>
            </w:tcBorders>
            <w:vAlign w:val="center"/>
          </w:tcPr>
          <w:p w14:paraId="FB080000">
            <w:pPr>
              <w:widowControl w:val="1"/>
              <w:ind w:firstLine="0" w:left="0"/>
              <w:jc w:val="right"/>
              <w:rPr>
                <w:rFonts w:ascii="Times New Roman" w:hAnsi="Times New Roman"/>
                <w:color w:val="000000"/>
                <w:sz w:val="12"/>
              </w:rPr>
            </w:pPr>
            <w:r>
              <w:rPr>
                <w:rFonts w:ascii="Times New Roman" w:hAnsi="Times New Roman"/>
                <w:color w:val="000000"/>
                <w:sz w:val="12"/>
              </w:rPr>
              <w:t>1 520,50</w:t>
            </w:r>
          </w:p>
        </w:tc>
        <w:tc>
          <w:tcPr>
            <w:tcW w:type="dxa" w:w="590"/>
            <w:tcBorders>
              <w:top w:color="000000" w:sz="4" w:val="single"/>
              <w:left w:color="000000" w:sz="4" w:val="single"/>
              <w:bottom w:color="000000" w:sz="4" w:val="single"/>
              <w:right w:color="000000" w:sz="4" w:val="single"/>
            </w:tcBorders>
            <w:vAlign w:val="center"/>
          </w:tcPr>
          <w:p w14:paraId="FC080000">
            <w:pPr>
              <w:widowControl w:val="1"/>
              <w:ind w:firstLine="0" w:left="0"/>
              <w:jc w:val="right"/>
              <w:rPr>
                <w:rFonts w:ascii="Times New Roman" w:hAnsi="Times New Roman"/>
                <w:color w:val="000000"/>
                <w:sz w:val="12"/>
              </w:rPr>
            </w:pPr>
            <w:r>
              <w:rPr>
                <w:rFonts w:ascii="Times New Roman" w:hAnsi="Times New Roman"/>
                <w:color w:val="000000"/>
                <w:sz w:val="12"/>
              </w:rPr>
              <w:t>303 151 122,74</w:t>
            </w:r>
          </w:p>
        </w:tc>
        <w:tc>
          <w:tcPr>
            <w:tcW w:type="dxa" w:w="606"/>
            <w:tcBorders>
              <w:top w:color="000000" w:sz="4" w:val="single"/>
              <w:left w:color="000000" w:sz="4" w:val="single"/>
              <w:bottom w:color="000000" w:sz="4" w:val="single"/>
              <w:right w:color="000000" w:sz="4" w:val="single"/>
            </w:tcBorders>
            <w:vAlign w:val="center"/>
          </w:tcPr>
          <w:p w14:paraId="FD080000">
            <w:pPr>
              <w:widowControl w:val="1"/>
              <w:ind w:firstLine="0" w:left="0"/>
              <w:jc w:val="right"/>
              <w:rPr>
                <w:rFonts w:ascii="Times New Roman" w:hAnsi="Times New Roman"/>
                <w:color w:val="000000"/>
                <w:sz w:val="12"/>
              </w:rPr>
            </w:pPr>
            <w:r>
              <w:rPr>
                <w:rFonts w:ascii="Times New Roman" w:hAnsi="Times New Roman"/>
                <w:color w:val="000000"/>
                <w:sz w:val="12"/>
              </w:rPr>
              <w:t>189 235 894,03</w:t>
            </w:r>
          </w:p>
        </w:tc>
        <w:tc>
          <w:tcPr>
            <w:tcW w:type="dxa" w:w="814"/>
            <w:tcBorders>
              <w:top w:color="000000" w:sz="4" w:val="single"/>
              <w:left w:color="000000" w:sz="4" w:val="single"/>
              <w:bottom w:color="000000" w:sz="4" w:val="single"/>
              <w:right w:color="000000" w:sz="4" w:val="single"/>
            </w:tcBorders>
            <w:vAlign w:val="center"/>
          </w:tcPr>
          <w:p w14:paraId="FE080000">
            <w:pPr>
              <w:widowControl w:val="1"/>
              <w:ind w:firstLine="0" w:left="0"/>
              <w:jc w:val="right"/>
              <w:rPr>
                <w:rFonts w:ascii="Times New Roman" w:hAnsi="Times New Roman"/>
                <w:color w:val="000000"/>
                <w:sz w:val="12"/>
              </w:rPr>
            </w:pPr>
            <w:r>
              <w:rPr>
                <w:rFonts w:ascii="Times New Roman" w:hAnsi="Times New Roman"/>
                <w:color w:val="000000"/>
                <w:sz w:val="12"/>
              </w:rPr>
              <w:t>112 304 696,60</w:t>
            </w:r>
          </w:p>
        </w:tc>
        <w:tc>
          <w:tcPr>
            <w:tcW w:type="dxa" w:w="685"/>
            <w:tcBorders>
              <w:top w:color="000000" w:sz="4" w:val="single"/>
              <w:left w:color="000000" w:sz="4" w:val="single"/>
              <w:bottom w:color="000000" w:sz="4" w:val="single"/>
              <w:right w:color="000000" w:sz="4" w:val="single"/>
            </w:tcBorders>
            <w:vAlign w:val="center"/>
          </w:tcPr>
          <w:p w14:paraId="FF080000">
            <w:pPr>
              <w:widowControl w:val="1"/>
              <w:ind w:firstLine="0" w:left="0"/>
              <w:jc w:val="right"/>
              <w:rPr>
                <w:rFonts w:ascii="Times New Roman" w:hAnsi="Times New Roman"/>
                <w:color w:val="000000"/>
                <w:sz w:val="12"/>
              </w:rPr>
            </w:pPr>
            <w:r>
              <w:rPr>
                <w:rFonts w:ascii="Times New Roman" w:hAnsi="Times New Roman"/>
                <w:color w:val="000000"/>
                <w:sz w:val="12"/>
              </w:rPr>
              <w:t>1 610 532,11</w:t>
            </w:r>
          </w:p>
        </w:tc>
        <w:tc>
          <w:tcPr>
            <w:tcW w:type="dxa" w:w="546"/>
            <w:tcBorders>
              <w:top w:color="000000" w:sz="4" w:val="single"/>
              <w:left w:color="000000" w:sz="4" w:val="single"/>
              <w:bottom w:color="000000" w:sz="4" w:val="single"/>
              <w:right w:color="000000" w:sz="4" w:val="single"/>
            </w:tcBorders>
            <w:vAlign w:val="center"/>
          </w:tcPr>
          <w:p w14:paraId="0009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851"/>
            <w:tcBorders>
              <w:top w:color="000000" w:sz="4" w:val="single"/>
              <w:left w:color="000000" w:sz="4" w:val="single"/>
              <w:bottom w:color="000000" w:sz="4" w:val="single"/>
              <w:right w:color="000000" w:sz="4" w:val="single"/>
            </w:tcBorders>
            <w:vAlign w:val="center"/>
          </w:tcPr>
          <w:p w14:paraId="0109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1050"/>
            <w:tcBorders>
              <w:top w:color="000000" w:sz="4" w:val="single"/>
              <w:left w:color="000000" w:sz="4" w:val="single"/>
              <w:bottom w:color="000000" w:sz="4" w:val="single"/>
              <w:right w:color="000000" w:sz="4" w:val="single"/>
            </w:tcBorders>
            <w:vAlign w:val="center"/>
          </w:tcPr>
          <w:p w14:paraId="0209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vAlign w:val="center"/>
          </w:tcPr>
          <w:p w14:paraId="0309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974"/>
            <w:tcBorders>
              <w:top w:color="000000" w:sz="4" w:val="single"/>
              <w:left w:color="000000" w:sz="4" w:val="single"/>
              <w:bottom w:color="000000" w:sz="4" w:val="single"/>
              <w:right w:color="000000" w:sz="4" w:val="single"/>
            </w:tcBorders>
            <w:vAlign w:val="center"/>
          </w:tcPr>
          <w:p w14:paraId="0409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774"/>
            <w:tcBorders>
              <w:top w:color="000000" w:sz="4" w:val="single"/>
              <w:left w:color="000000" w:sz="4" w:val="single"/>
              <w:bottom w:color="000000" w:sz="4" w:val="single"/>
              <w:right w:color="000000" w:sz="4" w:val="single"/>
            </w:tcBorders>
            <w:vAlign w:val="center"/>
          </w:tcPr>
          <w:p w14:paraId="05090000">
            <w:pPr>
              <w:widowControl w:val="1"/>
              <w:ind w:firstLine="0" w:left="0"/>
              <w:jc w:val="right"/>
              <w:rPr>
                <w:rFonts w:ascii="Times New Roman" w:hAnsi="Times New Roman"/>
                <w:color w:val="000000"/>
                <w:sz w:val="12"/>
              </w:rPr>
            </w:pPr>
            <w:r>
              <w:rPr>
                <w:rFonts w:ascii="Times New Roman" w:hAnsi="Times New Roman"/>
                <w:color w:val="000000"/>
                <w:sz w:val="12"/>
              </w:rPr>
              <w:t>0,00</w:t>
            </w:r>
          </w:p>
        </w:tc>
      </w:tr>
      <w:tr>
        <w:trPr>
          <w:trHeight w:hRule="atLeast" w:val="810"/>
        </w:trPr>
        <w:tc>
          <w:tcPr>
            <w:tcW w:type="dxa" w:w="378"/>
            <w:tcBorders>
              <w:top w:color="000000" w:sz="4" w:val="single"/>
              <w:left w:color="000000" w:sz="4" w:val="single"/>
              <w:bottom w:color="000000" w:sz="4" w:val="single"/>
              <w:right w:color="000000" w:sz="4" w:val="single"/>
            </w:tcBorders>
            <w:vAlign w:val="center"/>
          </w:tcPr>
          <w:p w14:paraId="06090000">
            <w:pPr>
              <w:widowControl w:val="1"/>
              <w:ind w:firstLine="0" w:left="0"/>
              <w:jc w:val="right"/>
              <w:rPr>
                <w:rFonts w:ascii="Times New Roman" w:hAnsi="Times New Roman"/>
                <w:color w:val="000000"/>
                <w:sz w:val="12"/>
              </w:rPr>
            </w:pPr>
            <w:r>
              <w:rPr>
                <w:rFonts w:ascii="Times New Roman" w:hAnsi="Times New Roman"/>
                <w:color w:val="000000"/>
                <w:sz w:val="12"/>
              </w:rPr>
              <w:t>1</w:t>
            </w:r>
          </w:p>
        </w:tc>
        <w:tc>
          <w:tcPr>
            <w:tcW w:type="dxa" w:w="1075"/>
            <w:tcBorders>
              <w:top w:color="000000" w:sz="4" w:val="single"/>
              <w:left w:color="000000" w:sz="4" w:val="single"/>
              <w:bottom w:color="000000" w:sz="4" w:val="single"/>
              <w:right w:color="000000" w:sz="4" w:val="single"/>
            </w:tcBorders>
            <w:vAlign w:val="center"/>
          </w:tcPr>
          <w:p w14:paraId="07090000">
            <w:pPr>
              <w:widowControl w:val="1"/>
              <w:ind w:firstLine="0" w:left="0"/>
              <w:jc w:val="left"/>
              <w:rPr>
                <w:rFonts w:ascii="Times New Roman" w:hAnsi="Times New Roman"/>
                <w:color w:val="000000"/>
                <w:sz w:val="12"/>
              </w:rPr>
            </w:pPr>
            <w:r>
              <w:rPr>
                <w:rFonts w:ascii="Times New Roman" w:hAnsi="Times New Roman"/>
                <w:color w:val="000000"/>
                <w:sz w:val="12"/>
              </w:rPr>
              <w:t>Итого по Анадырский муниципальный район</w:t>
            </w:r>
          </w:p>
        </w:tc>
        <w:tc>
          <w:tcPr>
            <w:tcW w:type="dxa" w:w="912"/>
            <w:tcBorders>
              <w:top w:color="000000" w:sz="4" w:val="single"/>
              <w:left w:color="000000" w:sz="4" w:val="single"/>
              <w:bottom w:color="000000" w:sz="4" w:val="single"/>
              <w:right w:color="000000" w:sz="4" w:val="single"/>
            </w:tcBorders>
            <w:vAlign w:val="center"/>
          </w:tcPr>
          <w:p w14:paraId="08090000">
            <w:pPr>
              <w:widowControl w:val="1"/>
              <w:ind w:firstLine="0" w:left="0"/>
              <w:jc w:val="right"/>
              <w:rPr>
                <w:rFonts w:ascii="Times New Roman" w:hAnsi="Times New Roman"/>
                <w:color w:val="000000"/>
                <w:sz w:val="12"/>
              </w:rPr>
            </w:pPr>
            <w:r>
              <w:rPr>
                <w:rFonts w:ascii="Times New Roman" w:hAnsi="Times New Roman"/>
                <w:color w:val="000000"/>
                <w:sz w:val="12"/>
              </w:rPr>
              <w:t>231</w:t>
            </w:r>
          </w:p>
        </w:tc>
        <w:tc>
          <w:tcPr>
            <w:tcW w:type="dxa" w:w="512"/>
            <w:tcBorders>
              <w:top w:color="000000" w:sz="4" w:val="single"/>
              <w:left w:color="000000" w:sz="4" w:val="single"/>
              <w:bottom w:color="000000" w:sz="4" w:val="single"/>
              <w:right w:color="000000" w:sz="4" w:val="single"/>
            </w:tcBorders>
            <w:vAlign w:val="center"/>
          </w:tcPr>
          <w:p w14:paraId="09090000">
            <w:pPr>
              <w:widowControl w:val="1"/>
              <w:ind w:firstLine="0" w:left="0"/>
              <w:jc w:val="right"/>
              <w:rPr>
                <w:rFonts w:ascii="Times New Roman" w:hAnsi="Times New Roman"/>
                <w:color w:val="000000"/>
                <w:sz w:val="12"/>
              </w:rPr>
            </w:pPr>
            <w:r>
              <w:rPr>
                <w:rFonts w:ascii="Times New Roman" w:hAnsi="Times New Roman"/>
                <w:color w:val="000000"/>
                <w:sz w:val="12"/>
              </w:rPr>
              <w:t>84</w:t>
            </w:r>
          </w:p>
        </w:tc>
        <w:tc>
          <w:tcPr>
            <w:tcW w:type="dxa" w:w="982"/>
            <w:tcBorders>
              <w:top w:color="000000" w:sz="4" w:val="single"/>
              <w:left w:color="000000" w:sz="4" w:val="single"/>
              <w:bottom w:color="000000" w:sz="4" w:val="single"/>
              <w:right w:color="000000" w:sz="4" w:val="single"/>
            </w:tcBorders>
            <w:vAlign w:val="center"/>
          </w:tcPr>
          <w:p w14:paraId="0A090000">
            <w:pPr>
              <w:widowControl w:val="1"/>
              <w:ind w:firstLine="0" w:left="0"/>
              <w:jc w:val="right"/>
              <w:rPr>
                <w:rFonts w:ascii="Times New Roman" w:hAnsi="Times New Roman"/>
                <w:color w:val="000000"/>
                <w:sz w:val="12"/>
              </w:rPr>
            </w:pPr>
            <w:r>
              <w:rPr>
                <w:rFonts w:ascii="Times New Roman" w:hAnsi="Times New Roman"/>
                <w:color w:val="000000"/>
                <w:sz w:val="12"/>
              </w:rPr>
              <w:t>0</w:t>
            </w:r>
          </w:p>
        </w:tc>
        <w:tc>
          <w:tcPr>
            <w:tcW w:type="dxa" w:w="1045"/>
            <w:tcBorders>
              <w:top w:color="000000" w:sz="4" w:val="single"/>
              <w:left w:color="000000" w:sz="4" w:val="single"/>
              <w:bottom w:color="000000" w:sz="4" w:val="single"/>
              <w:right w:color="000000" w:sz="4" w:val="single"/>
            </w:tcBorders>
            <w:vAlign w:val="center"/>
          </w:tcPr>
          <w:p w14:paraId="0B090000">
            <w:pPr>
              <w:widowControl w:val="1"/>
              <w:ind w:firstLine="0" w:left="0"/>
              <w:jc w:val="right"/>
              <w:rPr>
                <w:rFonts w:ascii="Times New Roman" w:hAnsi="Times New Roman"/>
                <w:color w:val="000000"/>
                <w:sz w:val="12"/>
              </w:rPr>
            </w:pPr>
            <w:r>
              <w:rPr>
                <w:rFonts w:ascii="Times New Roman" w:hAnsi="Times New Roman"/>
                <w:color w:val="000000"/>
                <w:sz w:val="12"/>
              </w:rPr>
              <w:t>84</w:t>
            </w:r>
          </w:p>
        </w:tc>
        <w:tc>
          <w:tcPr>
            <w:tcW w:type="dxa" w:w="546"/>
            <w:tcBorders>
              <w:top w:color="000000" w:sz="4" w:val="single"/>
              <w:left w:color="000000" w:sz="4" w:val="single"/>
              <w:bottom w:color="000000" w:sz="4" w:val="single"/>
              <w:right w:color="000000" w:sz="4" w:val="single"/>
            </w:tcBorders>
            <w:vAlign w:val="center"/>
          </w:tcPr>
          <w:p w14:paraId="0C090000">
            <w:pPr>
              <w:widowControl w:val="1"/>
              <w:ind w:firstLine="0" w:left="0"/>
              <w:jc w:val="right"/>
              <w:rPr>
                <w:rFonts w:ascii="Times New Roman" w:hAnsi="Times New Roman"/>
                <w:color w:val="000000"/>
                <w:sz w:val="12"/>
              </w:rPr>
            </w:pPr>
            <w:r>
              <w:rPr>
                <w:rFonts w:ascii="Times New Roman" w:hAnsi="Times New Roman"/>
                <w:color w:val="000000"/>
                <w:sz w:val="12"/>
              </w:rPr>
              <w:t>1 520,50</w:t>
            </w:r>
          </w:p>
        </w:tc>
        <w:tc>
          <w:tcPr>
            <w:tcW w:type="dxa" w:w="955"/>
            <w:tcBorders>
              <w:top w:color="000000" w:sz="4" w:val="single"/>
              <w:left w:color="000000" w:sz="4" w:val="single"/>
              <w:bottom w:color="000000" w:sz="4" w:val="single"/>
              <w:right w:color="000000" w:sz="4" w:val="single"/>
            </w:tcBorders>
            <w:vAlign w:val="center"/>
          </w:tcPr>
          <w:p w14:paraId="0D09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1014"/>
            <w:tcBorders>
              <w:top w:color="000000" w:sz="4" w:val="single"/>
              <w:left w:color="000000" w:sz="4" w:val="single"/>
              <w:bottom w:color="000000" w:sz="4" w:val="single"/>
              <w:right w:color="000000" w:sz="4" w:val="single"/>
            </w:tcBorders>
            <w:vAlign w:val="center"/>
          </w:tcPr>
          <w:p w14:paraId="0E090000">
            <w:pPr>
              <w:widowControl w:val="1"/>
              <w:ind w:firstLine="0" w:left="0"/>
              <w:jc w:val="right"/>
              <w:rPr>
                <w:rFonts w:ascii="Times New Roman" w:hAnsi="Times New Roman"/>
                <w:color w:val="000000"/>
                <w:sz w:val="12"/>
              </w:rPr>
            </w:pPr>
            <w:r>
              <w:rPr>
                <w:rFonts w:ascii="Times New Roman" w:hAnsi="Times New Roman"/>
                <w:color w:val="000000"/>
                <w:sz w:val="12"/>
              </w:rPr>
              <w:t>1 520,50</w:t>
            </w:r>
          </w:p>
        </w:tc>
        <w:tc>
          <w:tcPr>
            <w:tcW w:type="dxa" w:w="590"/>
            <w:tcBorders>
              <w:top w:color="000000" w:sz="4" w:val="single"/>
              <w:left w:color="000000" w:sz="4" w:val="single"/>
              <w:bottom w:color="000000" w:sz="4" w:val="single"/>
              <w:right w:color="000000" w:sz="4" w:val="single"/>
            </w:tcBorders>
            <w:vAlign w:val="center"/>
          </w:tcPr>
          <w:p w14:paraId="0F090000">
            <w:pPr>
              <w:widowControl w:val="1"/>
              <w:ind w:firstLine="0" w:left="0"/>
              <w:jc w:val="right"/>
              <w:rPr>
                <w:rFonts w:ascii="Times New Roman" w:hAnsi="Times New Roman"/>
                <w:color w:val="000000"/>
                <w:sz w:val="12"/>
              </w:rPr>
            </w:pPr>
            <w:r>
              <w:rPr>
                <w:rFonts w:ascii="Times New Roman" w:hAnsi="Times New Roman"/>
                <w:color w:val="000000"/>
                <w:sz w:val="12"/>
              </w:rPr>
              <w:t>303 151 122,74</w:t>
            </w:r>
          </w:p>
        </w:tc>
        <w:tc>
          <w:tcPr>
            <w:tcW w:type="dxa" w:w="606"/>
            <w:tcBorders>
              <w:top w:color="000000" w:sz="4" w:val="single"/>
              <w:left w:color="000000" w:sz="4" w:val="single"/>
              <w:bottom w:color="000000" w:sz="4" w:val="single"/>
              <w:right w:color="000000" w:sz="4" w:val="single"/>
            </w:tcBorders>
            <w:vAlign w:val="center"/>
          </w:tcPr>
          <w:p w14:paraId="10090000">
            <w:pPr>
              <w:widowControl w:val="1"/>
              <w:ind w:firstLine="0" w:left="0"/>
              <w:jc w:val="right"/>
              <w:rPr>
                <w:rFonts w:ascii="Times New Roman" w:hAnsi="Times New Roman"/>
                <w:color w:val="000000"/>
                <w:sz w:val="12"/>
              </w:rPr>
            </w:pPr>
            <w:r>
              <w:rPr>
                <w:rFonts w:ascii="Times New Roman" w:hAnsi="Times New Roman"/>
                <w:color w:val="000000"/>
                <w:sz w:val="12"/>
              </w:rPr>
              <w:t>189 235 894,03</w:t>
            </w:r>
          </w:p>
        </w:tc>
        <w:tc>
          <w:tcPr>
            <w:tcW w:type="dxa" w:w="814"/>
            <w:tcBorders>
              <w:top w:color="000000" w:sz="4" w:val="single"/>
              <w:left w:color="000000" w:sz="4" w:val="single"/>
              <w:bottom w:color="000000" w:sz="4" w:val="single"/>
              <w:right w:color="000000" w:sz="4" w:val="single"/>
            </w:tcBorders>
            <w:vAlign w:val="center"/>
          </w:tcPr>
          <w:p w14:paraId="11090000">
            <w:pPr>
              <w:widowControl w:val="1"/>
              <w:ind w:firstLine="0" w:left="0"/>
              <w:jc w:val="right"/>
              <w:rPr>
                <w:rFonts w:ascii="Times New Roman" w:hAnsi="Times New Roman"/>
                <w:color w:val="000000"/>
                <w:sz w:val="12"/>
              </w:rPr>
            </w:pPr>
            <w:r>
              <w:rPr>
                <w:rFonts w:ascii="Times New Roman" w:hAnsi="Times New Roman"/>
                <w:color w:val="000000"/>
                <w:sz w:val="12"/>
              </w:rPr>
              <w:t>112 304 696,60</w:t>
            </w:r>
          </w:p>
        </w:tc>
        <w:tc>
          <w:tcPr>
            <w:tcW w:type="dxa" w:w="685"/>
            <w:tcBorders>
              <w:top w:color="000000" w:sz="4" w:val="single"/>
              <w:left w:color="000000" w:sz="4" w:val="single"/>
              <w:bottom w:color="000000" w:sz="4" w:val="single"/>
              <w:right w:color="000000" w:sz="4" w:val="single"/>
            </w:tcBorders>
            <w:vAlign w:val="center"/>
          </w:tcPr>
          <w:p w14:paraId="12090000">
            <w:pPr>
              <w:widowControl w:val="1"/>
              <w:ind w:firstLine="0" w:left="0"/>
              <w:jc w:val="right"/>
              <w:rPr>
                <w:rFonts w:ascii="Times New Roman" w:hAnsi="Times New Roman"/>
                <w:color w:val="000000"/>
                <w:sz w:val="12"/>
              </w:rPr>
            </w:pPr>
            <w:r>
              <w:rPr>
                <w:rFonts w:ascii="Times New Roman" w:hAnsi="Times New Roman"/>
                <w:color w:val="000000"/>
                <w:sz w:val="12"/>
              </w:rPr>
              <w:t>1 610 532,11</w:t>
            </w:r>
          </w:p>
        </w:tc>
        <w:tc>
          <w:tcPr>
            <w:tcW w:type="dxa" w:w="546"/>
            <w:tcBorders>
              <w:top w:color="000000" w:sz="4" w:val="single"/>
              <w:left w:color="000000" w:sz="4" w:val="single"/>
              <w:bottom w:color="000000" w:sz="4" w:val="single"/>
              <w:right w:color="000000" w:sz="4" w:val="single"/>
            </w:tcBorders>
            <w:vAlign w:val="center"/>
          </w:tcPr>
          <w:p w14:paraId="1309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851"/>
            <w:tcBorders>
              <w:top w:color="000000" w:sz="4" w:val="single"/>
              <w:left w:color="000000" w:sz="4" w:val="single"/>
              <w:bottom w:color="000000" w:sz="4" w:val="single"/>
              <w:right w:color="000000" w:sz="4" w:val="single"/>
            </w:tcBorders>
            <w:vAlign w:val="center"/>
          </w:tcPr>
          <w:p w14:paraId="1409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1050"/>
            <w:tcBorders>
              <w:top w:color="000000" w:sz="4" w:val="single"/>
              <w:left w:color="000000" w:sz="4" w:val="single"/>
              <w:bottom w:color="000000" w:sz="4" w:val="single"/>
              <w:right w:color="000000" w:sz="4" w:val="single"/>
            </w:tcBorders>
            <w:vAlign w:val="center"/>
          </w:tcPr>
          <w:p w14:paraId="1509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vAlign w:val="center"/>
          </w:tcPr>
          <w:p w14:paraId="1609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974"/>
            <w:tcBorders>
              <w:top w:color="000000" w:sz="4" w:val="single"/>
              <w:left w:color="000000" w:sz="4" w:val="single"/>
              <w:bottom w:color="000000" w:sz="4" w:val="single"/>
              <w:right w:color="000000" w:sz="4" w:val="single"/>
            </w:tcBorders>
            <w:vAlign w:val="center"/>
          </w:tcPr>
          <w:p w14:paraId="1709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774"/>
            <w:tcBorders>
              <w:top w:color="000000" w:sz="4" w:val="single"/>
              <w:left w:color="000000" w:sz="4" w:val="single"/>
              <w:bottom w:color="000000" w:sz="4" w:val="single"/>
              <w:right w:color="000000" w:sz="4" w:val="single"/>
            </w:tcBorders>
            <w:vAlign w:val="center"/>
          </w:tcPr>
          <w:p w14:paraId="18090000">
            <w:pPr>
              <w:widowControl w:val="1"/>
              <w:ind w:firstLine="0" w:left="0"/>
              <w:jc w:val="right"/>
              <w:rPr>
                <w:rFonts w:ascii="Times New Roman" w:hAnsi="Times New Roman"/>
                <w:color w:val="000000"/>
                <w:sz w:val="12"/>
              </w:rPr>
            </w:pPr>
            <w:r>
              <w:rPr>
                <w:rFonts w:ascii="Times New Roman" w:hAnsi="Times New Roman"/>
                <w:color w:val="000000"/>
                <w:sz w:val="12"/>
              </w:rPr>
              <w:t>0,00</w:t>
            </w:r>
          </w:p>
        </w:tc>
      </w:tr>
      <w:tr>
        <w:trPr>
          <w:trHeight w:hRule="atLeast" w:val="405"/>
        </w:trPr>
        <w:tc>
          <w:tcPr>
            <w:tcW w:type="dxa" w:w="378"/>
            <w:tcBorders>
              <w:top w:color="000000" w:sz="4" w:val="single"/>
              <w:left w:color="000000" w:sz="4" w:val="single"/>
              <w:bottom w:color="000000" w:sz="4" w:val="single"/>
              <w:right w:color="000000" w:sz="4" w:val="single"/>
            </w:tcBorders>
            <w:vAlign w:val="center"/>
          </w:tcPr>
          <w:p w14:paraId="19090000">
            <w:pPr>
              <w:widowControl w:val="1"/>
              <w:ind w:firstLine="0" w:left="0"/>
              <w:jc w:val="left"/>
              <w:rPr>
                <w:rFonts w:ascii="Times New Roman" w:hAnsi="Times New Roman"/>
                <w:color w:val="000000"/>
                <w:sz w:val="12"/>
              </w:rPr>
            </w:pPr>
            <w:r>
              <w:rPr>
                <w:rFonts w:ascii="Times New Roman" w:hAnsi="Times New Roman"/>
                <w:color w:val="000000"/>
                <w:sz w:val="12"/>
              </w:rPr>
              <w:t> </w:t>
            </w:r>
          </w:p>
        </w:tc>
        <w:tc>
          <w:tcPr>
            <w:tcW w:type="dxa" w:w="1075"/>
            <w:tcBorders>
              <w:top w:color="000000" w:sz="4" w:val="single"/>
              <w:left w:color="000000" w:sz="4" w:val="single"/>
              <w:bottom w:color="000000" w:sz="4" w:val="single"/>
              <w:right w:color="000000" w:sz="4" w:val="single"/>
            </w:tcBorders>
            <w:vAlign w:val="center"/>
          </w:tcPr>
          <w:p w14:paraId="1A090000">
            <w:pPr>
              <w:widowControl w:val="1"/>
              <w:ind w:firstLine="0" w:left="0"/>
              <w:jc w:val="left"/>
              <w:rPr>
                <w:rFonts w:ascii="Times New Roman" w:hAnsi="Times New Roman"/>
                <w:color w:val="000000"/>
                <w:sz w:val="12"/>
              </w:rPr>
            </w:pPr>
            <w:r>
              <w:rPr>
                <w:rFonts w:ascii="Times New Roman" w:hAnsi="Times New Roman"/>
                <w:color w:val="000000"/>
                <w:sz w:val="12"/>
              </w:rPr>
              <w:t>Всего по этапу 2022 года</w:t>
            </w:r>
          </w:p>
        </w:tc>
        <w:tc>
          <w:tcPr>
            <w:tcW w:type="dxa" w:w="912"/>
            <w:tcBorders>
              <w:top w:color="000000" w:sz="4" w:val="single"/>
              <w:left w:color="000000" w:sz="4" w:val="single"/>
              <w:bottom w:color="000000" w:sz="4" w:val="single"/>
              <w:right w:color="000000" w:sz="4" w:val="single"/>
            </w:tcBorders>
            <w:vAlign w:val="center"/>
          </w:tcPr>
          <w:p w14:paraId="1B090000">
            <w:pPr>
              <w:widowControl w:val="1"/>
              <w:ind w:firstLine="0" w:left="0"/>
              <w:jc w:val="right"/>
              <w:rPr>
                <w:rFonts w:ascii="Times New Roman" w:hAnsi="Times New Roman"/>
                <w:color w:val="000000"/>
                <w:sz w:val="12"/>
              </w:rPr>
            </w:pPr>
            <w:r>
              <w:rPr>
                <w:rFonts w:ascii="Times New Roman" w:hAnsi="Times New Roman"/>
                <w:color w:val="000000"/>
                <w:sz w:val="12"/>
              </w:rPr>
              <w:t>3 405</w:t>
            </w:r>
          </w:p>
        </w:tc>
        <w:tc>
          <w:tcPr>
            <w:tcW w:type="dxa" w:w="512"/>
            <w:tcBorders>
              <w:top w:color="000000" w:sz="4" w:val="single"/>
              <w:left w:color="000000" w:sz="4" w:val="single"/>
              <w:bottom w:color="000000" w:sz="4" w:val="single"/>
              <w:right w:color="000000" w:sz="4" w:val="single"/>
            </w:tcBorders>
            <w:vAlign w:val="center"/>
          </w:tcPr>
          <w:p w14:paraId="1C090000">
            <w:pPr>
              <w:widowControl w:val="1"/>
              <w:ind w:firstLine="0" w:left="0"/>
              <w:jc w:val="right"/>
              <w:rPr>
                <w:rFonts w:ascii="Times New Roman" w:hAnsi="Times New Roman"/>
                <w:color w:val="000000"/>
                <w:sz w:val="12"/>
              </w:rPr>
            </w:pPr>
            <w:r>
              <w:rPr>
                <w:rFonts w:ascii="Times New Roman" w:hAnsi="Times New Roman"/>
                <w:color w:val="000000"/>
                <w:sz w:val="12"/>
              </w:rPr>
              <w:t>233</w:t>
            </w:r>
          </w:p>
        </w:tc>
        <w:tc>
          <w:tcPr>
            <w:tcW w:type="dxa" w:w="982"/>
            <w:tcBorders>
              <w:top w:color="000000" w:sz="4" w:val="single"/>
              <w:left w:color="000000" w:sz="4" w:val="single"/>
              <w:bottom w:color="000000" w:sz="4" w:val="single"/>
              <w:right w:color="000000" w:sz="4" w:val="single"/>
            </w:tcBorders>
            <w:vAlign w:val="center"/>
          </w:tcPr>
          <w:p w14:paraId="1D090000">
            <w:pPr>
              <w:widowControl w:val="1"/>
              <w:ind w:firstLine="0" w:left="0"/>
              <w:jc w:val="right"/>
              <w:rPr>
                <w:rFonts w:ascii="Times New Roman" w:hAnsi="Times New Roman"/>
                <w:color w:val="000000"/>
                <w:sz w:val="12"/>
              </w:rPr>
            </w:pPr>
            <w:r>
              <w:rPr>
                <w:rFonts w:ascii="Times New Roman" w:hAnsi="Times New Roman"/>
                <w:color w:val="000000"/>
                <w:sz w:val="12"/>
              </w:rPr>
              <w:t>0</w:t>
            </w:r>
          </w:p>
        </w:tc>
        <w:tc>
          <w:tcPr>
            <w:tcW w:type="dxa" w:w="1045"/>
            <w:tcBorders>
              <w:top w:color="000000" w:sz="4" w:val="single"/>
              <w:left w:color="000000" w:sz="4" w:val="single"/>
              <w:bottom w:color="000000" w:sz="4" w:val="single"/>
              <w:right w:color="000000" w:sz="4" w:val="single"/>
            </w:tcBorders>
            <w:vAlign w:val="center"/>
          </w:tcPr>
          <w:p w14:paraId="1E090000">
            <w:pPr>
              <w:widowControl w:val="1"/>
              <w:ind w:firstLine="0" w:left="0"/>
              <w:jc w:val="right"/>
              <w:rPr>
                <w:rFonts w:ascii="Times New Roman" w:hAnsi="Times New Roman"/>
                <w:color w:val="000000"/>
                <w:sz w:val="12"/>
              </w:rPr>
            </w:pPr>
            <w:r>
              <w:rPr>
                <w:rFonts w:ascii="Times New Roman" w:hAnsi="Times New Roman"/>
                <w:color w:val="000000"/>
                <w:sz w:val="12"/>
              </w:rPr>
              <w:t>233</w:t>
            </w:r>
          </w:p>
        </w:tc>
        <w:tc>
          <w:tcPr>
            <w:tcW w:type="dxa" w:w="546"/>
            <w:tcBorders>
              <w:top w:color="000000" w:sz="4" w:val="single"/>
              <w:left w:color="000000" w:sz="4" w:val="single"/>
              <w:bottom w:color="000000" w:sz="4" w:val="single"/>
              <w:right w:color="000000" w:sz="4" w:val="single"/>
            </w:tcBorders>
            <w:vAlign w:val="center"/>
          </w:tcPr>
          <w:p w14:paraId="1F090000">
            <w:pPr>
              <w:widowControl w:val="1"/>
              <w:ind w:firstLine="0" w:left="0"/>
              <w:jc w:val="right"/>
              <w:rPr>
                <w:rFonts w:ascii="Times New Roman" w:hAnsi="Times New Roman"/>
                <w:color w:val="000000"/>
                <w:sz w:val="12"/>
              </w:rPr>
            </w:pPr>
            <w:r>
              <w:rPr>
                <w:rFonts w:ascii="Times New Roman" w:hAnsi="Times New Roman"/>
                <w:color w:val="000000"/>
                <w:sz w:val="12"/>
              </w:rPr>
              <w:t>3 650,80</w:t>
            </w:r>
          </w:p>
        </w:tc>
        <w:tc>
          <w:tcPr>
            <w:tcW w:type="dxa" w:w="955"/>
            <w:tcBorders>
              <w:top w:color="000000" w:sz="4" w:val="single"/>
              <w:left w:color="000000" w:sz="4" w:val="single"/>
              <w:bottom w:color="000000" w:sz="4" w:val="single"/>
              <w:right w:color="000000" w:sz="4" w:val="single"/>
            </w:tcBorders>
            <w:vAlign w:val="center"/>
          </w:tcPr>
          <w:p w14:paraId="2009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1014"/>
            <w:tcBorders>
              <w:top w:color="000000" w:sz="4" w:val="single"/>
              <w:left w:color="000000" w:sz="4" w:val="single"/>
              <w:bottom w:color="000000" w:sz="4" w:val="single"/>
              <w:right w:color="000000" w:sz="4" w:val="single"/>
            </w:tcBorders>
            <w:vAlign w:val="center"/>
          </w:tcPr>
          <w:p w14:paraId="21090000">
            <w:pPr>
              <w:widowControl w:val="1"/>
              <w:ind w:firstLine="0" w:left="0"/>
              <w:jc w:val="right"/>
              <w:rPr>
                <w:rFonts w:ascii="Times New Roman" w:hAnsi="Times New Roman"/>
                <w:color w:val="000000"/>
                <w:sz w:val="12"/>
              </w:rPr>
            </w:pPr>
            <w:r>
              <w:rPr>
                <w:rFonts w:ascii="Times New Roman" w:hAnsi="Times New Roman"/>
                <w:color w:val="000000"/>
                <w:sz w:val="12"/>
              </w:rPr>
              <w:t>3 650,80</w:t>
            </w:r>
          </w:p>
        </w:tc>
        <w:tc>
          <w:tcPr>
            <w:tcW w:type="dxa" w:w="590"/>
            <w:tcBorders>
              <w:top w:color="000000" w:sz="4" w:val="single"/>
              <w:left w:color="000000" w:sz="4" w:val="single"/>
              <w:bottom w:color="000000" w:sz="4" w:val="single"/>
              <w:right w:color="000000" w:sz="4" w:val="single"/>
            </w:tcBorders>
            <w:vAlign w:val="center"/>
          </w:tcPr>
          <w:p w14:paraId="22090000">
            <w:pPr>
              <w:widowControl w:val="1"/>
              <w:ind w:firstLine="0" w:left="0"/>
              <w:jc w:val="right"/>
              <w:rPr>
                <w:rFonts w:ascii="Times New Roman" w:hAnsi="Times New Roman"/>
                <w:color w:val="000000"/>
                <w:sz w:val="12"/>
              </w:rPr>
            </w:pPr>
            <w:r>
              <w:rPr>
                <w:rFonts w:ascii="Times New Roman" w:hAnsi="Times New Roman"/>
                <w:color w:val="000000"/>
                <w:sz w:val="12"/>
              </w:rPr>
              <w:t>1 100 354 459,56</w:t>
            </w:r>
          </w:p>
        </w:tc>
        <w:tc>
          <w:tcPr>
            <w:tcW w:type="dxa" w:w="606"/>
            <w:tcBorders>
              <w:top w:color="000000" w:sz="4" w:val="single"/>
              <w:left w:color="000000" w:sz="4" w:val="single"/>
              <w:bottom w:color="000000" w:sz="4" w:val="single"/>
              <w:right w:color="000000" w:sz="4" w:val="single"/>
            </w:tcBorders>
            <w:vAlign w:val="center"/>
          </w:tcPr>
          <w:p w14:paraId="23090000">
            <w:pPr>
              <w:widowControl w:val="1"/>
              <w:ind w:firstLine="0" w:left="0"/>
              <w:jc w:val="right"/>
              <w:rPr>
                <w:rFonts w:ascii="Times New Roman" w:hAnsi="Times New Roman"/>
                <w:color w:val="000000"/>
                <w:sz w:val="12"/>
              </w:rPr>
            </w:pPr>
            <w:r>
              <w:rPr>
                <w:rFonts w:ascii="Times New Roman" w:hAnsi="Times New Roman"/>
                <w:color w:val="000000"/>
                <w:sz w:val="12"/>
              </w:rPr>
              <w:t>224 207 637,08</w:t>
            </w:r>
          </w:p>
        </w:tc>
        <w:tc>
          <w:tcPr>
            <w:tcW w:type="dxa" w:w="814"/>
            <w:tcBorders>
              <w:top w:color="000000" w:sz="4" w:val="single"/>
              <w:left w:color="000000" w:sz="4" w:val="single"/>
              <w:bottom w:color="000000" w:sz="4" w:val="single"/>
              <w:right w:color="000000" w:sz="4" w:val="single"/>
            </w:tcBorders>
            <w:vAlign w:val="center"/>
          </w:tcPr>
          <w:p w14:paraId="24090000">
            <w:pPr>
              <w:widowControl w:val="1"/>
              <w:ind w:firstLine="0" w:left="0"/>
              <w:jc w:val="right"/>
              <w:rPr>
                <w:rFonts w:ascii="Times New Roman" w:hAnsi="Times New Roman"/>
                <w:color w:val="000000"/>
                <w:sz w:val="12"/>
              </w:rPr>
            </w:pPr>
            <w:r>
              <w:rPr>
                <w:rFonts w:ascii="Times New Roman" w:hAnsi="Times New Roman"/>
                <w:color w:val="000000"/>
                <w:sz w:val="12"/>
              </w:rPr>
              <w:t>865 066 707,02</w:t>
            </w:r>
          </w:p>
        </w:tc>
        <w:tc>
          <w:tcPr>
            <w:tcW w:type="dxa" w:w="685"/>
            <w:tcBorders>
              <w:top w:color="000000" w:sz="4" w:val="single"/>
              <w:left w:color="000000" w:sz="4" w:val="single"/>
              <w:bottom w:color="000000" w:sz="4" w:val="single"/>
              <w:right w:color="000000" w:sz="4" w:val="single"/>
            </w:tcBorders>
            <w:vAlign w:val="center"/>
          </w:tcPr>
          <w:p w14:paraId="25090000">
            <w:pPr>
              <w:widowControl w:val="1"/>
              <w:ind w:firstLine="0" w:left="0"/>
              <w:jc w:val="right"/>
              <w:rPr>
                <w:rFonts w:ascii="Times New Roman" w:hAnsi="Times New Roman"/>
                <w:color w:val="000000"/>
                <w:sz w:val="12"/>
              </w:rPr>
            </w:pPr>
            <w:r>
              <w:rPr>
                <w:rFonts w:ascii="Times New Roman" w:hAnsi="Times New Roman"/>
                <w:color w:val="000000"/>
                <w:sz w:val="12"/>
              </w:rPr>
              <w:t>11 080 115,46</w:t>
            </w:r>
          </w:p>
        </w:tc>
        <w:tc>
          <w:tcPr>
            <w:tcW w:type="dxa" w:w="546"/>
            <w:tcBorders>
              <w:top w:color="000000" w:sz="4" w:val="single"/>
              <w:left w:color="000000" w:sz="4" w:val="single"/>
              <w:bottom w:color="000000" w:sz="4" w:val="single"/>
              <w:right w:color="000000" w:sz="4" w:val="single"/>
            </w:tcBorders>
            <w:vAlign w:val="center"/>
          </w:tcPr>
          <w:p w14:paraId="2609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851"/>
            <w:tcBorders>
              <w:top w:color="000000" w:sz="4" w:val="single"/>
              <w:left w:color="000000" w:sz="4" w:val="single"/>
              <w:bottom w:color="000000" w:sz="4" w:val="single"/>
              <w:right w:color="000000" w:sz="4" w:val="single"/>
            </w:tcBorders>
            <w:vAlign w:val="center"/>
          </w:tcPr>
          <w:p w14:paraId="2709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1050"/>
            <w:tcBorders>
              <w:top w:color="000000" w:sz="4" w:val="single"/>
              <w:left w:color="000000" w:sz="4" w:val="single"/>
              <w:bottom w:color="000000" w:sz="4" w:val="single"/>
              <w:right w:color="000000" w:sz="4" w:val="single"/>
            </w:tcBorders>
            <w:vAlign w:val="center"/>
          </w:tcPr>
          <w:p w14:paraId="2809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vAlign w:val="center"/>
          </w:tcPr>
          <w:p w14:paraId="2909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974"/>
            <w:tcBorders>
              <w:top w:color="000000" w:sz="4" w:val="single"/>
              <w:left w:color="000000" w:sz="4" w:val="single"/>
              <w:bottom w:color="000000" w:sz="4" w:val="single"/>
              <w:right w:color="000000" w:sz="4" w:val="single"/>
            </w:tcBorders>
            <w:vAlign w:val="center"/>
          </w:tcPr>
          <w:p w14:paraId="2A09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774"/>
            <w:tcBorders>
              <w:top w:color="000000" w:sz="4" w:val="single"/>
              <w:left w:color="000000" w:sz="4" w:val="single"/>
              <w:bottom w:color="000000" w:sz="4" w:val="single"/>
              <w:right w:color="000000" w:sz="4" w:val="single"/>
            </w:tcBorders>
            <w:vAlign w:val="center"/>
          </w:tcPr>
          <w:p w14:paraId="2B090000">
            <w:pPr>
              <w:widowControl w:val="1"/>
              <w:ind w:firstLine="0" w:left="0"/>
              <w:jc w:val="right"/>
              <w:rPr>
                <w:rFonts w:ascii="Times New Roman" w:hAnsi="Times New Roman"/>
                <w:color w:val="000000"/>
                <w:sz w:val="12"/>
              </w:rPr>
            </w:pPr>
            <w:r>
              <w:rPr>
                <w:rFonts w:ascii="Times New Roman" w:hAnsi="Times New Roman"/>
                <w:color w:val="000000"/>
                <w:sz w:val="12"/>
              </w:rPr>
              <w:t>0,00</w:t>
            </w:r>
          </w:p>
        </w:tc>
      </w:tr>
      <w:tr>
        <w:trPr>
          <w:trHeight w:hRule="atLeast" w:val="810"/>
        </w:trPr>
        <w:tc>
          <w:tcPr>
            <w:tcW w:type="dxa" w:w="378"/>
            <w:tcBorders>
              <w:top w:color="000000" w:sz="4" w:val="single"/>
              <w:left w:color="000000" w:sz="4" w:val="single"/>
              <w:bottom w:color="000000" w:sz="4" w:val="single"/>
              <w:right w:color="000000" w:sz="4" w:val="single"/>
            </w:tcBorders>
            <w:vAlign w:val="center"/>
          </w:tcPr>
          <w:p w14:paraId="2C090000">
            <w:pPr>
              <w:widowControl w:val="1"/>
              <w:ind w:firstLine="0" w:left="0"/>
              <w:jc w:val="right"/>
              <w:rPr>
                <w:rFonts w:ascii="Times New Roman" w:hAnsi="Times New Roman"/>
                <w:color w:val="000000"/>
                <w:sz w:val="12"/>
              </w:rPr>
            </w:pPr>
            <w:r>
              <w:rPr>
                <w:rFonts w:ascii="Times New Roman" w:hAnsi="Times New Roman"/>
                <w:color w:val="000000"/>
                <w:sz w:val="12"/>
              </w:rPr>
              <w:t>1</w:t>
            </w:r>
          </w:p>
        </w:tc>
        <w:tc>
          <w:tcPr>
            <w:tcW w:type="dxa" w:w="1075"/>
            <w:tcBorders>
              <w:top w:color="000000" w:sz="4" w:val="single"/>
              <w:left w:color="000000" w:sz="4" w:val="single"/>
              <w:bottom w:color="000000" w:sz="4" w:val="single"/>
              <w:right w:color="000000" w:sz="4" w:val="single"/>
            </w:tcBorders>
            <w:vAlign w:val="center"/>
          </w:tcPr>
          <w:p w14:paraId="2D090000">
            <w:pPr>
              <w:widowControl w:val="1"/>
              <w:ind w:firstLine="0" w:left="0"/>
              <w:jc w:val="left"/>
              <w:rPr>
                <w:rFonts w:ascii="Times New Roman" w:hAnsi="Times New Roman"/>
                <w:color w:val="000000"/>
                <w:sz w:val="12"/>
              </w:rPr>
            </w:pPr>
            <w:r>
              <w:rPr>
                <w:rFonts w:ascii="Times New Roman" w:hAnsi="Times New Roman"/>
                <w:color w:val="000000"/>
                <w:sz w:val="12"/>
              </w:rPr>
              <w:t xml:space="preserve">Итого по </w:t>
            </w:r>
            <w:r>
              <w:rPr>
                <w:rFonts w:ascii="Times New Roman" w:hAnsi="Times New Roman"/>
                <w:color w:val="000000"/>
                <w:sz w:val="12"/>
              </w:rPr>
              <w:t>Ваеги</w:t>
            </w:r>
            <w:r>
              <w:rPr>
                <w:rFonts w:ascii="Times New Roman" w:hAnsi="Times New Roman"/>
                <w:color w:val="000000"/>
                <w:sz w:val="12"/>
              </w:rPr>
              <w:t xml:space="preserve"> (Анадырский муниципальный район)</w:t>
            </w:r>
          </w:p>
        </w:tc>
        <w:tc>
          <w:tcPr>
            <w:tcW w:type="dxa" w:w="912"/>
            <w:tcBorders>
              <w:top w:color="000000" w:sz="4" w:val="single"/>
              <w:left w:color="000000" w:sz="4" w:val="single"/>
              <w:bottom w:color="000000" w:sz="4" w:val="single"/>
              <w:right w:color="000000" w:sz="4" w:val="single"/>
            </w:tcBorders>
            <w:vAlign w:val="center"/>
          </w:tcPr>
          <w:p w14:paraId="2E090000">
            <w:pPr>
              <w:widowControl w:val="1"/>
              <w:ind w:firstLine="0" w:left="0"/>
              <w:jc w:val="right"/>
              <w:rPr>
                <w:rFonts w:ascii="Times New Roman" w:hAnsi="Times New Roman"/>
                <w:color w:val="000000"/>
                <w:sz w:val="12"/>
              </w:rPr>
            </w:pPr>
            <w:r>
              <w:rPr>
                <w:rFonts w:ascii="Times New Roman" w:hAnsi="Times New Roman"/>
                <w:color w:val="000000"/>
                <w:sz w:val="12"/>
              </w:rPr>
              <w:t>379</w:t>
            </w:r>
          </w:p>
        </w:tc>
        <w:tc>
          <w:tcPr>
            <w:tcW w:type="dxa" w:w="512"/>
            <w:tcBorders>
              <w:top w:color="000000" w:sz="4" w:val="single"/>
              <w:left w:color="000000" w:sz="4" w:val="single"/>
              <w:bottom w:color="000000" w:sz="4" w:val="single"/>
              <w:right w:color="000000" w:sz="4" w:val="single"/>
            </w:tcBorders>
            <w:vAlign w:val="center"/>
          </w:tcPr>
          <w:p w14:paraId="2F090000">
            <w:pPr>
              <w:widowControl w:val="1"/>
              <w:ind w:firstLine="0" w:left="0"/>
              <w:jc w:val="right"/>
              <w:rPr>
                <w:rFonts w:ascii="Times New Roman" w:hAnsi="Times New Roman"/>
                <w:color w:val="000000"/>
                <w:sz w:val="12"/>
              </w:rPr>
            </w:pPr>
            <w:r>
              <w:rPr>
                <w:rFonts w:ascii="Times New Roman" w:hAnsi="Times New Roman"/>
                <w:color w:val="000000"/>
                <w:sz w:val="12"/>
              </w:rPr>
              <w:t>2</w:t>
            </w:r>
          </w:p>
        </w:tc>
        <w:tc>
          <w:tcPr>
            <w:tcW w:type="dxa" w:w="982"/>
            <w:tcBorders>
              <w:top w:color="000000" w:sz="4" w:val="single"/>
              <w:left w:color="000000" w:sz="4" w:val="single"/>
              <w:bottom w:color="000000" w:sz="4" w:val="single"/>
              <w:right w:color="000000" w:sz="4" w:val="single"/>
            </w:tcBorders>
            <w:vAlign w:val="center"/>
          </w:tcPr>
          <w:p w14:paraId="30090000">
            <w:pPr>
              <w:widowControl w:val="1"/>
              <w:ind w:firstLine="0" w:left="0"/>
              <w:jc w:val="right"/>
              <w:rPr>
                <w:rFonts w:ascii="Times New Roman" w:hAnsi="Times New Roman"/>
                <w:color w:val="000000"/>
                <w:sz w:val="12"/>
              </w:rPr>
            </w:pPr>
            <w:r>
              <w:rPr>
                <w:rFonts w:ascii="Times New Roman" w:hAnsi="Times New Roman"/>
                <w:color w:val="000000"/>
                <w:sz w:val="12"/>
              </w:rPr>
              <w:t>0</w:t>
            </w:r>
          </w:p>
        </w:tc>
        <w:tc>
          <w:tcPr>
            <w:tcW w:type="dxa" w:w="1045"/>
            <w:tcBorders>
              <w:top w:color="000000" w:sz="4" w:val="single"/>
              <w:left w:color="000000" w:sz="4" w:val="single"/>
              <w:bottom w:color="000000" w:sz="4" w:val="single"/>
              <w:right w:color="000000" w:sz="4" w:val="single"/>
            </w:tcBorders>
            <w:vAlign w:val="center"/>
          </w:tcPr>
          <w:p w14:paraId="31090000">
            <w:pPr>
              <w:widowControl w:val="1"/>
              <w:ind w:firstLine="0" w:left="0"/>
              <w:jc w:val="right"/>
              <w:rPr>
                <w:rFonts w:ascii="Times New Roman" w:hAnsi="Times New Roman"/>
                <w:color w:val="000000"/>
                <w:sz w:val="12"/>
              </w:rPr>
            </w:pPr>
            <w:r>
              <w:rPr>
                <w:rFonts w:ascii="Times New Roman" w:hAnsi="Times New Roman"/>
                <w:color w:val="000000"/>
                <w:sz w:val="12"/>
              </w:rPr>
              <w:t>2</w:t>
            </w:r>
          </w:p>
        </w:tc>
        <w:tc>
          <w:tcPr>
            <w:tcW w:type="dxa" w:w="546"/>
            <w:tcBorders>
              <w:top w:color="000000" w:sz="4" w:val="single"/>
              <w:left w:color="000000" w:sz="4" w:val="single"/>
              <w:bottom w:color="000000" w:sz="4" w:val="single"/>
              <w:right w:color="000000" w:sz="4" w:val="single"/>
            </w:tcBorders>
            <w:vAlign w:val="center"/>
          </w:tcPr>
          <w:p w14:paraId="32090000">
            <w:pPr>
              <w:widowControl w:val="1"/>
              <w:ind w:firstLine="0" w:left="0"/>
              <w:jc w:val="right"/>
              <w:rPr>
                <w:rFonts w:ascii="Times New Roman" w:hAnsi="Times New Roman"/>
                <w:color w:val="000000"/>
                <w:sz w:val="12"/>
              </w:rPr>
            </w:pPr>
            <w:r>
              <w:rPr>
                <w:rFonts w:ascii="Times New Roman" w:hAnsi="Times New Roman"/>
                <w:color w:val="000000"/>
                <w:sz w:val="12"/>
              </w:rPr>
              <w:t>103,20</w:t>
            </w:r>
          </w:p>
        </w:tc>
        <w:tc>
          <w:tcPr>
            <w:tcW w:type="dxa" w:w="955"/>
            <w:tcBorders>
              <w:top w:color="000000" w:sz="4" w:val="single"/>
              <w:left w:color="000000" w:sz="4" w:val="single"/>
              <w:bottom w:color="000000" w:sz="4" w:val="single"/>
              <w:right w:color="000000" w:sz="4" w:val="single"/>
            </w:tcBorders>
            <w:vAlign w:val="center"/>
          </w:tcPr>
          <w:p w14:paraId="3309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1014"/>
            <w:tcBorders>
              <w:top w:color="000000" w:sz="4" w:val="single"/>
              <w:left w:color="000000" w:sz="4" w:val="single"/>
              <w:bottom w:color="000000" w:sz="4" w:val="single"/>
              <w:right w:color="000000" w:sz="4" w:val="single"/>
            </w:tcBorders>
            <w:vAlign w:val="center"/>
          </w:tcPr>
          <w:p w14:paraId="34090000">
            <w:pPr>
              <w:widowControl w:val="1"/>
              <w:ind w:firstLine="0" w:left="0"/>
              <w:jc w:val="right"/>
              <w:rPr>
                <w:rFonts w:ascii="Times New Roman" w:hAnsi="Times New Roman"/>
                <w:color w:val="000000"/>
                <w:sz w:val="12"/>
              </w:rPr>
            </w:pPr>
            <w:r>
              <w:rPr>
                <w:rFonts w:ascii="Times New Roman" w:hAnsi="Times New Roman"/>
                <w:color w:val="000000"/>
                <w:sz w:val="12"/>
              </w:rPr>
              <w:t>103,20</w:t>
            </w:r>
          </w:p>
        </w:tc>
        <w:tc>
          <w:tcPr>
            <w:tcW w:type="dxa" w:w="590"/>
            <w:tcBorders>
              <w:top w:color="000000" w:sz="4" w:val="single"/>
              <w:left w:color="000000" w:sz="4" w:val="single"/>
              <w:bottom w:color="000000" w:sz="4" w:val="single"/>
              <w:right w:color="000000" w:sz="4" w:val="single"/>
            </w:tcBorders>
            <w:vAlign w:val="center"/>
          </w:tcPr>
          <w:p w14:paraId="35090000">
            <w:pPr>
              <w:widowControl w:val="1"/>
              <w:ind w:firstLine="0" w:left="0"/>
              <w:jc w:val="right"/>
              <w:rPr>
                <w:rFonts w:ascii="Times New Roman" w:hAnsi="Times New Roman"/>
                <w:color w:val="000000"/>
                <w:sz w:val="12"/>
              </w:rPr>
            </w:pPr>
            <w:r>
              <w:rPr>
                <w:rFonts w:ascii="Times New Roman" w:hAnsi="Times New Roman"/>
                <w:color w:val="000000"/>
                <w:sz w:val="12"/>
              </w:rPr>
              <w:t>32 206 710,00</w:t>
            </w:r>
          </w:p>
        </w:tc>
        <w:tc>
          <w:tcPr>
            <w:tcW w:type="dxa" w:w="606"/>
            <w:tcBorders>
              <w:top w:color="000000" w:sz="4" w:val="single"/>
              <w:left w:color="000000" w:sz="4" w:val="single"/>
              <w:bottom w:color="000000" w:sz="4" w:val="single"/>
              <w:right w:color="000000" w:sz="4" w:val="single"/>
            </w:tcBorders>
            <w:vAlign w:val="center"/>
          </w:tcPr>
          <w:p w14:paraId="36090000">
            <w:pPr>
              <w:widowControl w:val="1"/>
              <w:ind w:firstLine="0" w:left="0"/>
              <w:jc w:val="right"/>
              <w:rPr>
                <w:rFonts w:ascii="Times New Roman" w:hAnsi="Times New Roman"/>
                <w:color w:val="000000"/>
                <w:sz w:val="12"/>
              </w:rPr>
            </w:pPr>
            <w:r>
              <w:rPr>
                <w:rFonts w:ascii="Times New Roman" w:hAnsi="Times New Roman"/>
                <w:color w:val="000000"/>
                <w:sz w:val="12"/>
              </w:rPr>
              <w:t>22 627 027,99</w:t>
            </w:r>
          </w:p>
        </w:tc>
        <w:tc>
          <w:tcPr>
            <w:tcW w:type="dxa" w:w="814"/>
            <w:tcBorders>
              <w:top w:color="000000" w:sz="4" w:val="single"/>
              <w:left w:color="000000" w:sz="4" w:val="single"/>
              <w:bottom w:color="000000" w:sz="4" w:val="single"/>
              <w:right w:color="000000" w:sz="4" w:val="single"/>
            </w:tcBorders>
            <w:vAlign w:val="center"/>
          </w:tcPr>
          <w:p w14:paraId="37090000">
            <w:pPr>
              <w:widowControl w:val="1"/>
              <w:ind w:firstLine="0" w:left="0"/>
              <w:jc w:val="right"/>
              <w:rPr>
                <w:rFonts w:ascii="Times New Roman" w:hAnsi="Times New Roman"/>
                <w:color w:val="000000"/>
                <w:sz w:val="12"/>
              </w:rPr>
            </w:pPr>
            <w:r>
              <w:rPr>
                <w:rFonts w:ascii="Times New Roman" w:hAnsi="Times New Roman"/>
                <w:color w:val="000000"/>
                <w:sz w:val="12"/>
              </w:rPr>
              <w:t>1 110 900,34</w:t>
            </w:r>
          </w:p>
        </w:tc>
        <w:tc>
          <w:tcPr>
            <w:tcW w:type="dxa" w:w="685"/>
            <w:tcBorders>
              <w:top w:color="000000" w:sz="4" w:val="single"/>
              <w:left w:color="000000" w:sz="4" w:val="single"/>
              <w:bottom w:color="000000" w:sz="4" w:val="single"/>
              <w:right w:color="000000" w:sz="4" w:val="single"/>
            </w:tcBorders>
            <w:vAlign w:val="center"/>
          </w:tcPr>
          <w:p w14:paraId="38090000">
            <w:pPr>
              <w:widowControl w:val="1"/>
              <w:ind w:firstLine="0" w:left="0"/>
              <w:jc w:val="right"/>
              <w:rPr>
                <w:rFonts w:ascii="Times New Roman" w:hAnsi="Times New Roman"/>
                <w:color w:val="000000"/>
                <w:sz w:val="12"/>
              </w:rPr>
            </w:pPr>
            <w:r>
              <w:rPr>
                <w:rFonts w:ascii="Times New Roman" w:hAnsi="Times New Roman"/>
                <w:color w:val="000000"/>
                <w:sz w:val="12"/>
              </w:rPr>
              <w:t>8 468 781,67</w:t>
            </w:r>
          </w:p>
        </w:tc>
        <w:tc>
          <w:tcPr>
            <w:tcW w:type="dxa" w:w="546"/>
            <w:tcBorders>
              <w:top w:color="000000" w:sz="4" w:val="single"/>
              <w:left w:color="000000" w:sz="4" w:val="single"/>
              <w:bottom w:color="000000" w:sz="4" w:val="single"/>
              <w:right w:color="000000" w:sz="4" w:val="single"/>
            </w:tcBorders>
            <w:vAlign w:val="center"/>
          </w:tcPr>
          <w:p w14:paraId="3909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851"/>
            <w:tcBorders>
              <w:top w:color="000000" w:sz="4" w:val="single"/>
              <w:left w:color="000000" w:sz="4" w:val="single"/>
              <w:bottom w:color="000000" w:sz="4" w:val="single"/>
              <w:right w:color="000000" w:sz="4" w:val="single"/>
            </w:tcBorders>
            <w:vAlign w:val="center"/>
          </w:tcPr>
          <w:p w14:paraId="3A09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1050"/>
            <w:tcBorders>
              <w:top w:color="000000" w:sz="4" w:val="single"/>
              <w:left w:color="000000" w:sz="4" w:val="single"/>
              <w:bottom w:color="000000" w:sz="4" w:val="single"/>
              <w:right w:color="000000" w:sz="4" w:val="single"/>
            </w:tcBorders>
            <w:vAlign w:val="center"/>
          </w:tcPr>
          <w:p w14:paraId="3B09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vAlign w:val="center"/>
          </w:tcPr>
          <w:p w14:paraId="3C09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974"/>
            <w:tcBorders>
              <w:top w:color="000000" w:sz="4" w:val="single"/>
              <w:left w:color="000000" w:sz="4" w:val="single"/>
              <w:bottom w:color="000000" w:sz="4" w:val="single"/>
              <w:right w:color="000000" w:sz="4" w:val="single"/>
            </w:tcBorders>
            <w:vAlign w:val="center"/>
          </w:tcPr>
          <w:p w14:paraId="3D09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774"/>
            <w:tcBorders>
              <w:top w:color="000000" w:sz="4" w:val="single"/>
              <w:left w:color="000000" w:sz="4" w:val="single"/>
              <w:bottom w:color="000000" w:sz="4" w:val="single"/>
              <w:right w:color="000000" w:sz="4" w:val="single"/>
            </w:tcBorders>
            <w:vAlign w:val="center"/>
          </w:tcPr>
          <w:p w14:paraId="3E090000">
            <w:pPr>
              <w:widowControl w:val="1"/>
              <w:ind w:firstLine="0" w:left="0"/>
              <w:jc w:val="right"/>
              <w:rPr>
                <w:rFonts w:ascii="Times New Roman" w:hAnsi="Times New Roman"/>
                <w:color w:val="000000"/>
                <w:sz w:val="12"/>
              </w:rPr>
            </w:pPr>
            <w:r>
              <w:rPr>
                <w:rFonts w:ascii="Times New Roman" w:hAnsi="Times New Roman"/>
                <w:color w:val="000000"/>
                <w:sz w:val="12"/>
              </w:rPr>
              <w:t>0,00</w:t>
            </w:r>
          </w:p>
        </w:tc>
      </w:tr>
      <w:tr>
        <w:trPr>
          <w:trHeight w:hRule="atLeast" w:val="810"/>
        </w:trPr>
        <w:tc>
          <w:tcPr>
            <w:tcW w:type="dxa" w:w="378"/>
            <w:tcBorders>
              <w:top w:color="000000" w:sz="4" w:val="single"/>
              <w:left w:color="000000" w:sz="4" w:val="single"/>
              <w:bottom w:color="000000" w:sz="4" w:val="single"/>
              <w:right w:color="000000" w:sz="4" w:val="single"/>
            </w:tcBorders>
            <w:vAlign w:val="center"/>
          </w:tcPr>
          <w:p w14:paraId="3F090000">
            <w:pPr>
              <w:widowControl w:val="1"/>
              <w:ind w:firstLine="0" w:left="0"/>
              <w:jc w:val="right"/>
              <w:rPr>
                <w:rFonts w:ascii="Times New Roman" w:hAnsi="Times New Roman"/>
                <w:color w:val="000000"/>
                <w:sz w:val="12"/>
              </w:rPr>
            </w:pPr>
            <w:r>
              <w:rPr>
                <w:rFonts w:ascii="Times New Roman" w:hAnsi="Times New Roman"/>
                <w:color w:val="000000"/>
                <w:sz w:val="12"/>
              </w:rPr>
              <w:t>2</w:t>
            </w:r>
          </w:p>
        </w:tc>
        <w:tc>
          <w:tcPr>
            <w:tcW w:type="dxa" w:w="1075"/>
            <w:tcBorders>
              <w:top w:color="000000" w:sz="4" w:val="single"/>
              <w:left w:color="000000" w:sz="4" w:val="single"/>
              <w:bottom w:color="000000" w:sz="4" w:val="single"/>
              <w:right w:color="000000" w:sz="4" w:val="single"/>
            </w:tcBorders>
            <w:vAlign w:val="center"/>
          </w:tcPr>
          <w:p w14:paraId="40090000">
            <w:pPr>
              <w:widowControl w:val="1"/>
              <w:ind w:firstLine="0" w:left="0"/>
              <w:jc w:val="left"/>
              <w:rPr>
                <w:rFonts w:ascii="Times New Roman" w:hAnsi="Times New Roman"/>
                <w:color w:val="000000"/>
                <w:sz w:val="12"/>
              </w:rPr>
            </w:pPr>
            <w:r>
              <w:rPr>
                <w:rFonts w:ascii="Times New Roman" w:hAnsi="Times New Roman"/>
                <w:color w:val="000000"/>
                <w:sz w:val="12"/>
              </w:rPr>
              <w:t>Итого по Снежное (Анадырский муниципальный район)</w:t>
            </w:r>
          </w:p>
        </w:tc>
        <w:tc>
          <w:tcPr>
            <w:tcW w:type="dxa" w:w="912"/>
            <w:tcBorders>
              <w:top w:color="000000" w:sz="4" w:val="single"/>
              <w:left w:color="000000" w:sz="4" w:val="single"/>
              <w:bottom w:color="000000" w:sz="4" w:val="single"/>
              <w:right w:color="000000" w:sz="4" w:val="single"/>
            </w:tcBorders>
            <w:vAlign w:val="center"/>
          </w:tcPr>
          <w:p w14:paraId="41090000">
            <w:pPr>
              <w:widowControl w:val="1"/>
              <w:ind w:firstLine="0" w:left="0"/>
              <w:jc w:val="right"/>
              <w:rPr>
                <w:rFonts w:ascii="Times New Roman" w:hAnsi="Times New Roman"/>
                <w:color w:val="000000"/>
                <w:sz w:val="12"/>
              </w:rPr>
            </w:pPr>
            <w:r>
              <w:rPr>
                <w:rFonts w:ascii="Times New Roman" w:hAnsi="Times New Roman"/>
                <w:color w:val="000000"/>
                <w:sz w:val="12"/>
              </w:rPr>
              <w:t>231</w:t>
            </w:r>
          </w:p>
        </w:tc>
        <w:tc>
          <w:tcPr>
            <w:tcW w:type="dxa" w:w="512"/>
            <w:tcBorders>
              <w:top w:color="000000" w:sz="4" w:val="single"/>
              <w:left w:color="000000" w:sz="4" w:val="single"/>
              <w:bottom w:color="000000" w:sz="4" w:val="single"/>
              <w:right w:color="000000" w:sz="4" w:val="single"/>
            </w:tcBorders>
            <w:vAlign w:val="center"/>
          </w:tcPr>
          <w:p w14:paraId="42090000">
            <w:pPr>
              <w:widowControl w:val="1"/>
              <w:ind w:firstLine="0" w:left="0"/>
              <w:jc w:val="right"/>
              <w:rPr>
                <w:rFonts w:ascii="Times New Roman" w:hAnsi="Times New Roman"/>
                <w:color w:val="000000"/>
                <w:sz w:val="12"/>
              </w:rPr>
            </w:pPr>
            <w:r>
              <w:rPr>
                <w:rFonts w:ascii="Times New Roman" w:hAnsi="Times New Roman"/>
                <w:color w:val="000000"/>
                <w:sz w:val="12"/>
              </w:rPr>
              <w:t>38</w:t>
            </w:r>
          </w:p>
        </w:tc>
        <w:tc>
          <w:tcPr>
            <w:tcW w:type="dxa" w:w="982"/>
            <w:tcBorders>
              <w:top w:color="000000" w:sz="4" w:val="single"/>
              <w:left w:color="000000" w:sz="4" w:val="single"/>
              <w:bottom w:color="000000" w:sz="4" w:val="single"/>
              <w:right w:color="000000" w:sz="4" w:val="single"/>
            </w:tcBorders>
            <w:vAlign w:val="center"/>
          </w:tcPr>
          <w:p w14:paraId="43090000">
            <w:pPr>
              <w:widowControl w:val="1"/>
              <w:ind w:firstLine="0" w:left="0"/>
              <w:jc w:val="right"/>
              <w:rPr>
                <w:rFonts w:ascii="Times New Roman" w:hAnsi="Times New Roman"/>
                <w:color w:val="000000"/>
                <w:sz w:val="12"/>
              </w:rPr>
            </w:pPr>
            <w:r>
              <w:rPr>
                <w:rFonts w:ascii="Times New Roman" w:hAnsi="Times New Roman"/>
                <w:color w:val="000000"/>
                <w:sz w:val="12"/>
              </w:rPr>
              <w:t>0</w:t>
            </w:r>
          </w:p>
        </w:tc>
        <w:tc>
          <w:tcPr>
            <w:tcW w:type="dxa" w:w="1045"/>
            <w:tcBorders>
              <w:top w:color="000000" w:sz="4" w:val="single"/>
              <w:left w:color="000000" w:sz="4" w:val="single"/>
              <w:bottom w:color="000000" w:sz="4" w:val="single"/>
              <w:right w:color="000000" w:sz="4" w:val="single"/>
            </w:tcBorders>
            <w:vAlign w:val="center"/>
          </w:tcPr>
          <w:p w14:paraId="44090000">
            <w:pPr>
              <w:widowControl w:val="1"/>
              <w:ind w:firstLine="0" w:left="0"/>
              <w:jc w:val="right"/>
              <w:rPr>
                <w:rFonts w:ascii="Times New Roman" w:hAnsi="Times New Roman"/>
                <w:color w:val="000000"/>
                <w:sz w:val="12"/>
              </w:rPr>
            </w:pPr>
            <w:r>
              <w:rPr>
                <w:rFonts w:ascii="Times New Roman" w:hAnsi="Times New Roman"/>
                <w:color w:val="000000"/>
                <w:sz w:val="12"/>
              </w:rPr>
              <w:t>38</w:t>
            </w:r>
          </w:p>
        </w:tc>
        <w:tc>
          <w:tcPr>
            <w:tcW w:type="dxa" w:w="546"/>
            <w:tcBorders>
              <w:top w:color="000000" w:sz="4" w:val="single"/>
              <w:left w:color="000000" w:sz="4" w:val="single"/>
              <w:bottom w:color="000000" w:sz="4" w:val="single"/>
              <w:right w:color="000000" w:sz="4" w:val="single"/>
            </w:tcBorders>
            <w:vAlign w:val="center"/>
          </w:tcPr>
          <w:p w14:paraId="45090000">
            <w:pPr>
              <w:widowControl w:val="1"/>
              <w:ind w:firstLine="0" w:left="0"/>
              <w:jc w:val="right"/>
              <w:rPr>
                <w:rFonts w:ascii="Times New Roman" w:hAnsi="Times New Roman"/>
                <w:color w:val="000000"/>
                <w:sz w:val="12"/>
              </w:rPr>
            </w:pPr>
            <w:r>
              <w:rPr>
                <w:rFonts w:ascii="Times New Roman" w:hAnsi="Times New Roman"/>
                <w:color w:val="000000"/>
                <w:sz w:val="12"/>
              </w:rPr>
              <w:t>502,40</w:t>
            </w:r>
          </w:p>
        </w:tc>
        <w:tc>
          <w:tcPr>
            <w:tcW w:type="dxa" w:w="955"/>
            <w:tcBorders>
              <w:top w:color="000000" w:sz="4" w:val="single"/>
              <w:left w:color="000000" w:sz="4" w:val="single"/>
              <w:bottom w:color="000000" w:sz="4" w:val="single"/>
              <w:right w:color="000000" w:sz="4" w:val="single"/>
            </w:tcBorders>
            <w:vAlign w:val="center"/>
          </w:tcPr>
          <w:p w14:paraId="4609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1014"/>
            <w:tcBorders>
              <w:top w:color="000000" w:sz="4" w:val="single"/>
              <w:left w:color="000000" w:sz="4" w:val="single"/>
              <w:bottom w:color="000000" w:sz="4" w:val="single"/>
              <w:right w:color="000000" w:sz="4" w:val="single"/>
            </w:tcBorders>
            <w:vAlign w:val="center"/>
          </w:tcPr>
          <w:p w14:paraId="47090000">
            <w:pPr>
              <w:widowControl w:val="1"/>
              <w:ind w:firstLine="0" w:left="0"/>
              <w:jc w:val="right"/>
              <w:rPr>
                <w:rFonts w:ascii="Times New Roman" w:hAnsi="Times New Roman"/>
                <w:color w:val="000000"/>
                <w:sz w:val="12"/>
              </w:rPr>
            </w:pPr>
            <w:r>
              <w:rPr>
                <w:rFonts w:ascii="Times New Roman" w:hAnsi="Times New Roman"/>
                <w:color w:val="000000"/>
                <w:sz w:val="12"/>
              </w:rPr>
              <w:t>502,40</w:t>
            </w:r>
          </w:p>
        </w:tc>
        <w:tc>
          <w:tcPr>
            <w:tcW w:type="dxa" w:w="590"/>
            <w:tcBorders>
              <w:top w:color="000000" w:sz="4" w:val="single"/>
              <w:left w:color="000000" w:sz="4" w:val="single"/>
              <w:bottom w:color="000000" w:sz="4" w:val="single"/>
              <w:right w:color="000000" w:sz="4" w:val="single"/>
            </w:tcBorders>
            <w:vAlign w:val="center"/>
          </w:tcPr>
          <w:p w14:paraId="48090000">
            <w:pPr>
              <w:widowControl w:val="1"/>
              <w:ind w:firstLine="0" w:left="0"/>
              <w:jc w:val="right"/>
              <w:rPr>
                <w:rFonts w:ascii="Times New Roman" w:hAnsi="Times New Roman"/>
                <w:color w:val="000000"/>
                <w:sz w:val="12"/>
              </w:rPr>
            </w:pPr>
            <w:r>
              <w:rPr>
                <w:rFonts w:ascii="Times New Roman" w:hAnsi="Times New Roman"/>
                <w:color w:val="000000"/>
                <w:sz w:val="12"/>
              </w:rPr>
              <w:t>164 782 257,56</w:t>
            </w:r>
          </w:p>
        </w:tc>
        <w:tc>
          <w:tcPr>
            <w:tcW w:type="dxa" w:w="606"/>
            <w:tcBorders>
              <w:top w:color="000000" w:sz="4" w:val="single"/>
              <w:left w:color="000000" w:sz="4" w:val="single"/>
              <w:bottom w:color="000000" w:sz="4" w:val="single"/>
              <w:right w:color="000000" w:sz="4" w:val="single"/>
            </w:tcBorders>
            <w:vAlign w:val="center"/>
          </w:tcPr>
          <w:p w14:paraId="49090000">
            <w:pPr>
              <w:widowControl w:val="1"/>
              <w:ind w:firstLine="0" w:left="0"/>
              <w:jc w:val="right"/>
              <w:rPr>
                <w:rFonts w:ascii="Times New Roman" w:hAnsi="Times New Roman"/>
                <w:color w:val="000000"/>
                <w:sz w:val="12"/>
              </w:rPr>
            </w:pPr>
            <w:r>
              <w:rPr>
                <w:rFonts w:ascii="Times New Roman" w:hAnsi="Times New Roman"/>
                <w:color w:val="000000"/>
                <w:sz w:val="12"/>
              </w:rPr>
              <w:t>135 049 957,58</w:t>
            </w:r>
          </w:p>
        </w:tc>
        <w:tc>
          <w:tcPr>
            <w:tcW w:type="dxa" w:w="814"/>
            <w:tcBorders>
              <w:top w:color="000000" w:sz="4" w:val="single"/>
              <w:left w:color="000000" w:sz="4" w:val="single"/>
              <w:bottom w:color="000000" w:sz="4" w:val="single"/>
              <w:right w:color="000000" w:sz="4" w:val="single"/>
            </w:tcBorders>
            <w:vAlign w:val="center"/>
          </w:tcPr>
          <w:p w14:paraId="4A090000">
            <w:pPr>
              <w:widowControl w:val="1"/>
              <w:ind w:firstLine="0" w:left="0"/>
              <w:jc w:val="right"/>
              <w:rPr>
                <w:rFonts w:ascii="Times New Roman" w:hAnsi="Times New Roman"/>
                <w:color w:val="000000"/>
                <w:sz w:val="12"/>
              </w:rPr>
            </w:pPr>
            <w:r>
              <w:rPr>
                <w:rFonts w:ascii="Times New Roman" w:hAnsi="Times New Roman"/>
                <w:color w:val="000000"/>
                <w:sz w:val="12"/>
              </w:rPr>
              <w:t>29 003 031,34</w:t>
            </w:r>
          </w:p>
        </w:tc>
        <w:tc>
          <w:tcPr>
            <w:tcW w:type="dxa" w:w="685"/>
            <w:tcBorders>
              <w:top w:color="000000" w:sz="4" w:val="single"/>
              <w:left w:color="000000" w:sz="4" w:val="single"/>
              <w:bottom w:color="000000" w:sz="4" w:val="single"/>
              <w:right w:color="000000" w:sz="4" w:val="single"/>
            </w:tcBorders>
            <w:vAlign w:val="center"/>
          </w:tcPr>
          <w:p w14:paraId="4B090000">
            <w:pPr>
              <w:widowControl w:val="1"/>
              <w:ind w:firstLine="0" w:left="0"/>
              <w:jc w:val="right"/>
              <w:rPr>
                <w:rFonts w:ascii="Times New Roman" w:hAnsi="Times New Roman"/>
                <w:color w:val="000000"/>
                <w:sz w:val="12"/>
              </w:rPr>
            </w:pPr>
            <w:r>
              <w:rPr>
                <w:rFonts w:ascii="Times New Roman" w:hAnsi="Times New Roman"/>
                <w:color w:val="000000"/>
                <w:sz w:val="12"/>
              </w:rPr>
              <w:t>729 268,64</w:t>
            </w:r>
          </w:p>
        </w:tc>
        <w:tc>
          <w:tcPr>
            <w:tcW w:type="dxa" w:w="546"/>
            <w:tcBorders>
              <w:top w:color="000000" w:sz="4" w:val="single"/>
              <w:left w:color="000000" w:sz="4" w:val="single"/>
              <w:bottom w:color="000000" w:sz="4" w:val="single"/>
              <w:right w:color="000000" w:sz="4" w:val="single"/>
            </w:tcBorders>
            <w:vAlign w:val="center"/>
          </w:tcPr>
          <w:p w14:paraId="4C09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851"/>
            <w:tcBorders>
              <w:top w:color="000000" w:sz="4" w:val="single"/>
              <w:left w:color="000000" w:sz="4" w:val="single"/>
              <w:bottom w:color="000000" w:sz="4" w:val="single"/>
              <w:right w:color="000000" w:sz="4" w:val="single"/>
            </w:tcBorders>
            <w:vAlign w:val="center"/>
          </w:tcPr>
          <w:p w14:paraId="4D09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1050"/>
            <w:tcBorders>
              <w:top w:color="000000" w:sz="4" w:val="single"/>
              <w:left w:color="000000" w:sz="4" w:val="single"/>
              <w:bottom w:color="000000" w:sz="4" w:val="single"/>
              <w:right w:color="000000" w:sz="4" w:val="single"/>
            </w:tcBorders>
            <w:vAlign w:val="center"/>
          </w:tcPr>
          <w:p w14:paraId="4E09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vAlign w:val="center"/>
          </w:tcPr>
          <w:p w14:paraId="4F09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974"/>
            <w:tcBorders>
              <w:top w:color="000000" w:sz="4" w:val="single"/>
              <w:left w:color="000000" w:sz="4" w:val="single"/>
              <w:bottom w:color="000000" w:sz="4" w:val="single"/>
              <w:right w:color="000000" w:sz="4" w:val="single"/>
            </w:tcBorders>
            <w:vAlign w:val="center"/>
          </w:tcPr>
          <w:p w14:paraId="5009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774"/>
            <w:tcBorders>
              <w:top w:color="000000" w:sz="4" w:val="single"/>
              <w:left w:color="000000" w:sz="4" w:val="single"/>
              <w:bottom w:color="000000" w:sz="4" w:val="single"/>
              <w:right w:color="000000" w:sz="4" w:val="single"/>
            </w:tcBorders>
            <w:vAlign w:val="center"/>
          </w:tcPr>
          <w:p w14:paraId="51090000">
            <w:pPr>
              <w:widowControl w:val="1"/>
              <w:ind w:firstLine="0" w:left="0"/>
              <w:jc w:val="right"/>
              <w:rPr>
                <w:rFonts w:ascii="Times New Roman" w:hAnsi="Times New Roman"/>
                <w:color w:val="000000"/>
                <w:sz w:val="12"/>
              </w:rPr>
            </w:pPr>
            <w:r>
              <w:rPr>
                <w:rFonts w:ascii="Times New Roman" w:hAnsi="Times New Roman"/>
                <w:color w:val="000000"/>
                <w:sz w:val="12"/>
              </w:rPr>
              <w:t>0,00</w:t>
            </w:r>
          </w:p>
        </w:tc>
      </w:tr>
      <w:tr>
        <w:trPr>
          <w:trHeight w:hRule="atLeast" w:val="810"/>
        </w:trPr>
        <w:tc>
          <w:tcPr>
            <w:tcW w:type="dxa" w:w="378"/>
            <w:tcBorders>
              <w:top w:color="000000" w:sz="4" w:val="single"/>
              <w:left w:color="000000" w:sz="4" w:val="single"/>
              <w:bottom w:color="000000" w:sz="4" w:val="single"/>
              <w:right w:color="000000" w:sz="4" w:val="single"/>
            </w:tcBorders>
            <w:vAlign w:val="center"/>
          </w:tcPr>
          <w:p w14:paraId="52090000">
            <w:pPr>
              <w:widowControl w:val="1"/>
              <w:ind w:firstLine="0" w:left="0"/>
              <w:jc w:val="right"/>
              <w:rPr>
                <w:rFonts w:ascii="Times New Roman" w:hAnsi="Times New Roman"/>
                <w:color w:val="000000"/>
                <w:sz w:val="12"/>
              </w:rPr>
            </w:pPr>
            <w:r>
              <w:rPr>
                <w:rFonts w:ascii="Times New Roman" w:hAnsi="Times New Roman"/>
                <w:color w:val="000000"/>
                <w:sz w:val="12"/>
              </w:rPr>
              <w:t>3</w:t>
            </w:r>
          </w:p>
        </w:tc>
        <w:tc>
          <w:tcPr>
            <w:tcW w:type="dxa" w:w="1075"/>
            <w:tcBorders>
              <w:top w:color="000000" w:sz="4" w:val="single"/>
              <w:left w:color="000000" w:sz="4" w:val="single"/>
              <w:bottom w:color="000000" w:sz="4" w:val="single"/>
              <w:right w:color="000000" w:sz="4" w:val="single"/>
            </w:tcBorders>
            <w:vAlign w:val="center"/>
          </w:tcPr>
          <w:p w14:paraId="53090000">
            <w:pPr>
              <w:widowControl w:val="1"/>
              <w:ind w:firstLine="0" w:left="0"/>
              <w:jc w:val="left"/>
              <w:rPr>
                <w:rFonts w:ascii="Times New Roman" w:hAnsi="Times New Roman"/>
                <w:color w:val="000000"/>
                <w:sz w:val="12"/>
              </w:rPr>
            </w:pPr>
            <w:r>
              <w:rPr>
                <w:rFonts w:ascii="Times New Roman" w:hAnsi="Times New Roman"/>
                <w:color w:val="000000"/>
                <w:sz w:val="12"/>
              </w:rPr>
              <w:t>Итого по Провиденский городской округ</w:t>
            </w:r>
          </w:p>
        </w:tc>
        <w:tc>
          <w:tcPr>
            <w:tcW w:type="dxa" w:w="912"/>
            <w:tcBorders>
              <w:top w:color="000000" w:sz="4" w:val="single"/>
              <w:left w:color="000000" w:sz="4" w:val="single"/>
              <w:bottom w:color="000000" w:sz="4" w:val="single"/>
              <w:right w:color="000000" w:sz="4" w:val="single"/>
            </w:tcBorders>
            <w:vAlign w:val="center"/>
          </w:tcPr>
          <w:p w14:paraId="54090000">
            <w:pPr>
              <w:widowControl w:val="1"/>
              <w:ind w:firstLine="0" w:left="0"/>
              <w:jc w:val="right"/>
              <w:rPr>
                <w:rFonts w:ascii="Times New Roman" w:hAnsi="Times New Roman"/>
                <w:color w:val="000000"/>
                <w:sz w:val="12"/>
              </w:rPr>
            </w:pPr>
            <w:r>
              <w:rPr>
                <w:rFonts w:ascii="Times New Roman" w:hAnsi="Times New Roman"/>
                <w:color w:val="000000"/>
                <w:sz w:val="12"/>
              </w:rPr>
              <w:t>1 482</w:t>
            </w:r>
          </w:p>
        </w:tc>
        <w:tc>
          <w:tcPr>
            <w:tcW w:type="dxa" w:w="512"/>
            <w:tcBorders>
              <w:top w:color="000000" w:sz="4" w:val="single"/>
              <w:left w:color="000000" w:sz="4" w:val="single"/>
              <w:bottom w:color="000000" w:sz="4" w:val="single"/>
              <w:right w:color="000000" w:sz="4" w:val="single"/>
            </w:tcBorders>
            <w:vAlign w:val="center"/>
          </w:tcPr>
          <w:p w14:paraId="55090000">
            <w:pPr>
              <w:widowControl w:val="1"/>
              <w:ind w:firstLine="0" w:left="0"/>
              <w:jc w:val="right"/>
              <w:rPr>
                <w:rFonts w:ascii="Times New Roman" w:hAnsi="Times New Roman"/>
                <w:color w:val="000000"/>
                <w:sz w:val="12"/>
              </w:rPr>
            </w:pPr>
            <w:r>
              <w:rPr>
                <w:rFonts w:ascii="Times New Roman" w:hAnsi="Times New Roman"/>
                <w:color w:val="000000"/>
                <w:sz w:val="12"/>
              </w:rPr>
              <w:t>189</w:t>
            </w:r>
          </w:p>
        </w:tc>
        <w:tc>
          <w:tcPr>
            <w:tcW w:type="dxa" w:w="982"/>
            <w:tcBorders>
              <w:top w:color="000000" w:sz="4" w:val="single"/>
              <w:left w:color="000000" w:sz="4" w:val="single"/>
              <w:bottom w:color="000000" w:sz="4" w:val="single"/>
              <w:right w:color="000000" w:sz="4" w:val="single"/>
            </w:tcBorders>
            <w:vAlign w:val="center"/>
          </w:tcPr>
          <w:p w14:paraId="56090000">
            <w:pPr>
              <w:widowControl w:val="1"/>
              <w:ind w:firstLine="0" w:left="0"/>
              <w:jc w:val="right"/>
              <w:rPr>
                <w:rFonts w:ascii="Times New Roman" w:hAnsi="Times New Roman"/>
                <w:color w:val="000000"/>
                <w:sz w:val="12"/>
              </w:rPr>
            </w:pPr>
            <w:r>
              <w:rPr>
                <w:rFonts w:ascii="Times New Roman" w:hAnsi="Times New Roman"/>
                <w:color w:val="000000"/>
                <w:sz w:val="12"/>
              </w:rPr>
              <w:t>0</w:t>
            </w:r>
          </w:p>
        </w:tc>
        <w:tc>
          <w:tcPr>
            <w:tcW w:type="dxa" w:w="1045"/>
            <w:tcBorders>
              <w:top w:color="000000" w:sz="4" w:val="single"/>
              <w:left w:color="000000" w:sz="4" w:val="single"/>
              <w:bottom w:color="000000" w:sz="4" w:val="single"/>
              <w:right w:color="000000" w:sz="4" w:val="single"/>
            </w:tcBorders>
            <w:vAlign w:val="center"/>
          </w:tcPr>
          <w:p w14:paraId="57090000">
            <w:pPr>
              <w:widowControl w:val="1"/>
              <w:ind w:firstLine="0" w:left="0"/>
              <w:jc w:val="right"/>
              <w:rPr>
                <w:rFonts w:ascii="Times New Roman" w:hAnsi="Times New Roman"/>
                <w:color w:val="000000"/>
                <w:sz w:val="12"/>
              </w:rPr>
            </w:pPr>
            <w:r>
              <w:rPr>
                <w:rFonts w:ascii="Times New Roman" w:hAnsi="Times New Roman"/>
                <w:color w:val="000000"/>
                <w:sz w:val="12"/>
              </w:rPr>
              <w:t>189</w:t>
            </w:r>
          </w:p>
        </w:tc>
        <w:tc>
          <w:tcPr>
            <w:tcW w:type="dxa" w:w="546"/>
            <w:tcBorders>
              <w:top w:color="000000" w:sz="4" w:val="single"/>
              <w:left w:color="000000" w:sz="4" w:val="single"/>
              <w:bottom w:color="000000" w:sz="4" w:val="single"/>
              <w:right w:color="000000" w:sz="4" w:val="single"/>
            </w:tcBorders>
            <w:vAlign w:val="center"/>
          </w:tcPr>
          <w:p w14:paraId="58090000">
            <w:pPr>
              <w:widowControl w:val="1"/>
              <w:ind w:firstLine="0" w:left="0"/>
              <w:jc w:val="right"/>
              <w:rPr>
                <w:rFonts w:ascii="Times New Roman" w:hAnsi="Times New Roman"/>
                <w:color w:val="000000"/>
                <w:sz w:val="12"/>
              </w:rPr>
            </w:pPr>
            <w:r>
              <w:rPr>
                <w:rFonts w:ascii="Times New Roman" w:hAnsi="Times New Roman"/>
                <w:color w:val="000000"/>
                <w:sz w:val="12"/>
              </w:rPr>
              <w:t>2 188,90</w:t>
            </w:r>
          </w:p>
        </w:tc>
        <w:tc>
          <w:tcPr>
            <w:tcW w:type="dxa" w:w="955"/>
            <w:tcBorders>
              <w:top w:color="000000" w:sz="4" w:val="single"/>
              <w:left w:color="000000" w:sz="4" w:val="single"/>
              <w:bottom w:color="000000" w:sz="4" w:val="single"/>
              <w:right w:color="000000" w:sz="4" w:val="single"/>
            </w:tcBorders>
            <w:vAlign w:val="center"/>
          </w:tcPr>
          <w:p w14:paraId="5909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1014"/>
            <w:tcBorders>
              <w:top w:color="000000" w:sz="4" w:val="single"/>
              <w:left w:color="000000" w:sz="4" w:val="single"/>
              <w:bottom w:color="000000" w:sz="4" w:val="single"/>
              <w:right w:color="000000" w:sz="4" w:val="single"/>
            </w:tcBorders>
            <w:vAlign w:val="center"/>
          </w:tcPr>
          <w:p w14:paraId="5A090000">
            <w:pPr>
              <w:widowControl w:val="1"/>
              <w:ind w:firstLine="0" w:left="0"/>
              <w:jc w:val="right"/>
              <w:rPr>
                <w:rFonts w:ascii="Times New Roman" w:hAnsi="Times New Roman"/>
                <w:color w:val="000000"/>
                <w:sz w:val="12"/>
              </w:rPr>
            </w:pPr>
            <w:r>
              <w:rPr>
                <w:rFonts w:ascii="Times New Roman" w:hAnsi="Times New Roman"/>
                <w:color w:val="000000"/>
                <w:sz w:val="12"/>
              </w:rPr>
              <w:t>2 188,90</w:t>
            </w:r>
          </w:p>
        </w:tc>
        <w:tc>
          <w:tcPr>
            <w:tcW w:type="dxa" w:w="590"/>
            <w:tcBorders>
              <w:top w:color="000000" w:sz="4" w:val="single"/>
              <w:left w:color="000000" w:sz="4" w:val="single"/>
              <w:bottom w:color="000000" w:sz="4" w:val="single"/>
              <w:right w:color="000000" w:sz="4" w:val="single"/>
            </w:tcBorders>
            <w:vAlign w:val="center"/>
          </w:tcPr>
          <w:p w14:paraId="5B090000">
            <w:pPr>
              <w:widowControl w:val="1"/>
              <w:ind w:firstLine="0" w:left="0"/>
              <w:jc w:val="right"/>
              <w:rPr>
                <w:rFonts w:ascii="Times New Roman" w:hAnsi="Times New Roman"/>
                <w:color w:val="000000"/>
                <w:sz w:val="12"/>
              </w:rPr>
            </w:pPr>
            <w:r>
              <w:rPr>
                <w:rFonts w:ascii="Times New Roman" w:hAnsi="Times New Roman"/>
                <w:color w:val="000000"/>
                <w:sz w:val="12"/>
              </w:rPr>
              <w:t>678 246 292,00</w:t>
            </w:r>
          </w:p>
        </w:tc>
        <w:tc>
          <w:tcPr>
            <w:tcW w:type="dxa" w:w="606"/>
            <w:tcBorders>
              <w:top w:color="000000" w:sz="4" w:val="single"/>
              <w:left w:color="000000" w:sz="4" w:val="single"/>
              <w:bottom w:color="000000" w:sz="4" w:val="single"/>
              <w:right w:color="000000" w:sz="4" w:val="single"/>
            </w:tcBorders>
            <w:vAlign w:val="center"/>
          </w:tcPr>
          <w:p w14:paraId="5C09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814"/>
            <w:tcBorders>
              <w:top w:color="000000" w:sz="4" w:val="single"/>
              <w:left w:color="000000" w:sz="4" w:val="single"/>
              <w:bottom w:color="000000" w:sz="4" w:val="single"/>
              <w:right w:color="000000" w:sz="4" w:val="single"/>
            </w:tcBorders>
            <w:vAlign w:val="center"/>
          </w:tcPr>
          <w:p w14:paraId="5D090000">
            <w:pPr>
              <w:widowControl w:val="1"/>
              <w:ind w:firstLine="0" w:left="0"/>
              <w:jc w:val="right"/>
              <w:rPr>
                <w:rFonts w:ascii="Times New Roman" w:hAnsi="Times New Roman"/>
                <w:color w:val="000000"/>
                <w:sz w:val="12"/>
              </w:rPr>
            </w:pPr>
            <w:r>
              <w:rPr>
                <w:rFonts w:ascii="Times New Roman" w:hAnsi="Times New Roman"/>
                <w:color w:val="000000"/>
                <w:sz w:val="12"/>
              </w:rPr>
              <w:t>677 567 362,00</w:t>
            </w:r>
          </w:p>
        </w:tc>
        <w:tc>
          <w:tcPr>
            <w:tcW w:type="dxa" w:w="685"/>
            <w:tcBorders>
              <w:top w:color="000000" w:sz="4" w:val="single"/>
              <w:left w:color="000000" w:sz="4" w:val="single"/>
              <w:bottom w:color="000000" w:sz="4" w:val="single"/>
              <w:right w:color="000000" w:sz="4" w:val="single"/>
            </w:tcBorders>
            <w:vAlign w:val="center"/>
          </w:tcPr>
          <w:p w14:paraId="5E090000">
            <w:pPr>
              <w:widowControl w:val="1"/>
              <w:ind w:firstLine="0" w:left="0"/>
              <w:jc w:val="right"/>
              <w:rPr>
                <w:rFonts w:ascii="Times New Roman" w:hAnsi="Times New Roman"/>
                <w:color w:val="000000"/>
                <w:sz w:val="12"/>
              </w:rPr>
            </w:pPr>
            <w:r>
              <w:rPr>
                <w:rFonts w:ascii="Times New Roman" w:hAnsi="Times New Roman"/>
                <w:color w:val="000000"/>
                <w:sz w:val="12"/>
              </w:rPr>
              <w:t>678 930,00</w:t>
            </w:r>
          </w:p>
        </w:tc>
        <w:tc>
          <w:tcPr>
            <w:tcW w:type="dxa" w:w="546"/>
            <w:tcBorders>
              <w:top w:color="000000" w:sz="4" w:val="single"/>
              <w:left w:color="000000" w:sz="4" w:val="single"/>
              <w:bottom w:color="000000" w:sz="4" w:val="single"/>
              <w:right w:color="000000" w:sz="4" w:val="single"/>
            </w:tcBorders>
            <w:vAlign w:val="center"/>
          </w:tcPr>
          <w:p w14:paraId="5F09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851"/>
            <w:tcBorders>
              <w:top w:color="000000" w:sz="4" w:val="single"/>
              <w:left w:color="000000" w:sz="4" w:val="single"/>
              <w:bottom w:color="000000" w:sz="4" w:val="single"/>
              <w:right w:color="000000" w:sz="4" w:val="single"/>
            </w:tcBorders>
            <w:vAlign w:val="center"/>
          </w:tcPr>
          <w:p w14:paraId="6009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1050"/>
            <w:tcBorders>
              <w:top w:color="000000" w:sz="4" w:val="single"/>
              <w:left w:color="000000" w:sz="4" w:val="single"/>
              <w:bottom w:color="000000" w:sz="4" w:val="single"/>
              <w:right w:color="000000" w:sz="4" w:val="single"/>
            </w:tcBorders>
            <w:vAlign w:val="center"/>
          </w:tcPr>
          <w:p w14:paraId="6109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vAlign w:val="center"/>
          </w:tcPr>
          <w:p w14:paraId="6209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974"/>
            <w:tcBorders>
              <w:top w:color="000000" w:sz="4" w:val="single"/>
              <w:left w:color="000000" w:sz="4" w:val="single"/>
              <w:bottom w:color="000000" w:sz="4" w:val="single"/>
              <w:right w:color="000000" w:sz="4" w:val="single"/>
            </w:tcBorders>
            <w:vAlign w:val="center"/>
          </w:tcPr>
          <w:p w14:paraId="6309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774"/>
            <w:tcBorders>
              <w:top w:color="000000" w:sz="4" w:val="single"/>
              <w:left w:color="000000" w:sz="4" w:val="single"/>
              <w:bottom w:color="000000" w:sz="4" w:val="single"/>
              <w:right w:color="000000" w:sz="4" w:val="single"/>
            </w:tcBorders>
            <w:vAlign w:val="center"/>
          </w:tcPr>
          <w:p w14:paraId="64090000">
            <w:pPr>
              <w:widowControl w:val="1"/>
              <w:ind w:firstLine="0" w:left="0"/>
              <w:jc w:val="right"/>
              <w:rPr>
                <w:rFonts w:ascii="Times New Roman" w:hAnsi="Times New Roman"/>
                <w:color w:val="000000"/>
                <w:sz w:val="12"/>
              </w:rPr>
            </w:pPr>
            <w:r>
              <w:rPr>
                <w:rFonts w:ascii="Times New Roman" w:hAnsi="Times New Roman"/>
                <w:color w:val="000000"/>
                <w:sz w:val="12"/>
              </w:rPr>
              <w:t>0,00</w:t>
            </w:r>
          </w:p>
        </w:tc>
      </w:tr>
      <w:tr>
        <w:trPr>
          <w:trHeight w:hRule="atLeast" w:val="810"/>
        </w:trPr>
        <w:tc>
          <w:tcPr>
            <w:tcW w:type="dxa" w:w="378"/>
            <w:tcBorders>
              <w:top w:color="000000" w:sz="4" w:val="single"/>
              <w:left w:color="000000" w:sz="4" w:val="single"/>
              <w:bottom w:color="000000" w:sz="4" w:val="single"/>
              <w:right w:color="000000" w:sz="4" w:val="single"/>
            </w:tcBorders>
            <w:vAlign w:val="center"/>
          </w:tcPr>
          <w:p w14:paraId="65090000">
            <w:pPr>
              <w:widowControl w:val="1"/>
              <w:ind w:firstLine="0" w:left="0"/>
              <w:jc w:val="right"/>
              <w:rPr>
                <w:rFonts w:ascii="Times New Roman" w:hAnsi="Times New Roman"/>
                <w:color w:val="000000"/>
                <w:sz w:val="12"/>
              </w:rPr>
            </w:pPr>
            <w:r>
              <w:rPr>
                <w:rFonts w:ascii="Times New Roman" w:hAnsi="Times New Roman"/>
                <w:color w:val="000000"/>
                <w:sz w:val="12"/>
              </w:rPr>
              <w:t>4</w:t>
            </w:r>
          </w:p>
        </w:tc>
        <w:tc>
          <w:tcPr>
            <w:tcW w:type="dxa" w:w="1075"/>
            <w:tcBorders>
              <w:top w:color="000000" w:sz="4" w:val="single"/>
              <w:left w:color="000000" w:sz="4" w:val="single"/>
              <w:bottom w:color="000000" w:sz="4" w:val="single"/>
              <w:right w:color="000000" w:sz="4" w:val="single"/>
            </w:tcBorders>
            <w:vAlign w:val="center"/>
          </w:tcPr>
          <w:p w14:paraId="66090000">
            <w:pPr>
              <w:widowControl w:val="1"/>
              <w:ind w:firstLine="0" w:left="0"/>
              <w:jc w:val="left"/>
              <w:rPr>
                <w:rFonts w:ascii="Times New Roman" w:hAnsi="Times New Roman"/>
                <w:color w:val="000000"/>
                <w:sz w:val="12"/>
              </w:rPr>
            </w:pPr>
            <w:r>
              <w:rPr>
                <w:rFonts w:ascii="Times New Roman" w:hAnsi="Times New Roman"/>
                <w:color w:val="000000"/>
                <w:sz w:val="12"/>
              </w:rPr>
              <w:t xml:space="preserve">Итого по сельское поселение </w:t>
            </w:r>
            <w:r>
              <w:rPr>
                <w:rFonts w:ascii="Times New Roman" w:hAnsi="Times New Roman"/>
                <w:color w:val="000000"/>
                <w:sz w:val="12"/>
              </w:rPr>
              <w:t>Нешкан</w:t>
            </w:r>
            <w:r>
              <w:rPr>
                <w:rFonts w:ascii="Times New Roman" w:hAnsi="Times New Roman"/>
                <w:color w:val="000000"/>
                <w:sz w:val="12"/>
              </w:rPr>
              <w:t xml:space="preserve"> (Чукотский муниципальный район)</w:t>
            </w:r>
          </w:p>
        </w:tc>
        <w:tc>
          <w:tcPr>
            <w:tcW w:type="dxa" w:w="912"/>
            <w:tcBorders>
              <w:top w:color="000000" w:sz="4" w:val="single"/>
              <w:left w:color="000000" w:sz="4" w:val="single"/>
              <w:bottom w:color="000000" w:sz="4" w:val="single"/>
              <w:right w:color="000000" w:sz="4" w:val="single"/>
            </w:tcBorders>
            <w:vAlign w:val="center"/>
          </w:tcPr>
          <w:p w14:paraId="67090000">
            <w:pPr>
              <w:widowControl w:val="1"/>
              <w:ind w:firstLine="0" w:left="0"/>
              <w:jc w:val="right"/>
              <w:rPr>
                <w:rFonts w:ascii="Times New Roman" w:hAnsi="Times New Roman"/>
                <w:color w:val="000000"/>
                <w:sz w:val="12"/>
              </w:rPr>
            </w:pPr>
            <w:r>
              <w:rPr>
                <w:rFonts w:ascii="Times New Roman" w:hAnsi="Times New Roman"/>
                <w:color w:val="000000"/>
                <w:sz w:val="12"/>
              </w:rPr>
              <w:t>640</w:t>
            </w:r>
          </w:p>
        </w:tc>
        <w:tc>
          <w:tcPr>
            <w:tcW w:type="dxa" w:w="512"/>
            <w:tcBorders>
              <w:top w:color="000000" w:sz="4" w:val="single"/>
              <w:left w:color="000000" w:sz="4" w:val="single"/>
              <w:bottom w:color="000000" w:sz="4" w:val="single"/>
              <w:right w:color="000000" w:sz="4" w:val="single"/>
            </w:tcBorders>
            <w:vAlign w:val="center"/>
          </w:tcPr>
          <w:p w14:paraId="68090000">
            <w:pPr>
              <w:widowControl w:val="1"/>
              <w:ind w:firstLine="0" w:left="0"/>
              <w:jc w:val="right"/>
              <w:rPr>
                <w:rFonts w:ascii="Times New Roman" w:hAnsi="Times New Roman"/>
                <w:color w:val="000000"/>
                <w:sz w:val="12"/>
              </w:rPr>
            </w:pPr>
            <w:r>
              <w:rPr>
                <w:rFonts w:ascii="Times New Roman" w:hAnsi="Times New Roman"/>
                <w:color w:val="000000"/>
                <w:sz w:val="12"/>
              </w:rPr>
              <w:t>2</w:t>
            </w:r>
          </w:p>
        </w:tc>
        <w:tc>
          <w:tcPr>
            <w:tcW w:type="dxa" w:w="982"/>
            <w:tcBorders>
              <w:top w:color="000000" w:sz="4" w:val="single"/>
              <w:left w:color="000000" w:sz="4" w:val="single"/>
              <w:bottom w:color="000000" w:sz="4" w:val="single"/>
              <w:right w:color="000000" w:sz="4" w:val="single"/>
            </w:tcBorders>
            <w:vAlign w:val="center"/>
          </w:tcPr>
          <w:p w14:paraId="69090000">
            <w:pPr>
              <w:widowControl w:val="1"/>
              <w:ind w:firstLine="0" w:left="0"/>
              <w:jc w:val="right"/>
              <w:rPr>
                <w:rFonts w:ascii="Times New Roman" w:hAnsi="Times New Roman"/>
                <w:color w:val="000000"/>
                <w:sz w:val="12"/>
              </w:rPr>
            </w:pPr>
            <w:r>
              <w:rPr>
                <w:rFonts w:ascii="Times New Roman" w:hAnsi="Times New Roman"/>
                <w:color w:val="000000"/>
                <w:sz w:val="12"/>
              </w:rPr>
              <w:t>0</w:t>
            </w:r>
          </w:p>
        </w:tc>
        <w:tc>
          <w:tcPr>
            <w:tcW w:type="dxa" w:w="1045"/>
            <w:tcBorders>
              <w:top w:color="000000" w:sz="4" w:val="single"/>
              <w:left w:color="000000" w:sz="4" w:val="single"/>
              <w:bottom w:color="000000" w:sz="4" w:val="single"/>
              <w:right w:color="000000" w:sz="4" w:val="single"/>
            </w:tcBorders>
            <w:vAlign w:val="center"/>
          </w:tcPr>
          <w:p w14:paraId="6A090000">
            <w:pPr>
              <w:widowControl w:val="1"/>
              <w:ind w:firstLine="0" w:left="0"/>
              <w:jc w:val="right"/>
              <w:rPr>
                <w:rFonts w:ascii="Times New Roman" w:hAnsi="Times New Roman"/>
                <w:color w:val="000000"/>
                <w:sz w:val="12"/>
              </w:rPr>
            </w:pPr>
            <w:r>
              <w:rPr>
                <w:rFonts w:ascii="Times New Roman" w:hAnsi="Times New Roman"/>
                <w:color w:val="000000"/>
                <w:sz w:val="12"/>
              </w:rPr>
              <w:t>2</w:t>
            </w:r>
          </w:p>
        </w:tc>
        <w:tc>
          <w:tcPr>
            <w:tcW w:type="dxa" w:w="546"/>
            <w:tcBorders>
              <w:top w:color="000000" w:sz="4" w:val="single"/>
              <w:left w:color="000000" w:sz="4" w:val="single"/>
              <w:bottom w:color="000000" w:sz="4" w:val="single"/>
              <w:right w:color="000000" w:sz="4" w:val="single"/>
            </w:tcBorders>
            <w:vAlign w:val="center"/>
          </w:tcPr>
          <w:p w14:paraId="6B090000">
            <w:pPr>
              <w:widowControl w:val="1"/>
              <w:ind w:firstLine="0" w:left="0"/>
              <w:jc w:val="right"/>
              <w:rPr>
                <w:rFonts w:ascii="Times New Roman" w:hAnsi="Times New Roman"/>
                <w:color w:val="000000"/>
                <w:sz w:val="12"/>
              </w:rPr>
            </w:pPr>
            <w:r>
              <w:rPr>
                <w:rFonts w:ascii="Times New Roman" w:hAnsi="Times New Roman"/>
                <w:color w:val="000000"/>
                <w:sz w:val="12"/>
              </w:rPr>
              <w:t>192,90</w:t>
            </w:r>
          </w:p>
        </w:tc>
        <w:tc>
          <w:tcPr>
            <w:tcW w:type="dxa" w:w="955"/>
            <w:tcBorders>
              <w:top w:color="000000" w:sz="4" w:val="single"/>
              <w:left w:color="000000" w:sz="4" w:val="single"/>
              <w:bottom w:color="000000" w:sz="4" w:val="single"/>
              <w:right w:color="000000" w:sz="4" w:val="single"/>
            </w:tcBorders>
            <w:vAlign w:val="center"/>
          </w:tcPr>
          <w:p w14:paraId="6C09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1014"/>
            <w:tcBorders>
              <w:top w:color="000000" w:sz="4" w:val="single"/>
              <w:left w:color="000000" w:sz="4" w:val="single"/>
              <w:bottom w:color="000000" w:sz="4" w:val="single"/>
              <w:right w:color="000000" w:sz="4" w:val="single"/>
            </w:tcBorders>
            <w:vAlign w:val="center"/>
          </w:tcPr>
          <w:p w14:paraId="6D090000">
            <w:pPr>
              <w:widowControl w:val="1"/>
              <w:ind w:firstLine="0" w:left="0"/>
              <w:jc w:val="right"/>
              <w:rPr>
                <w:rFonts w:ascii="Times New Roman" w:hAnsi="Times New Roman"/>
                <w:color w:val="000000"/>
                <w:sz w:val="12"/>
              </w:rPr>
            </w:pPr>
            <w:r>
              <w:rPr>
                <w:rFonts w:ascii="Times New Roman" w:hAnsi="Times New Roman"/>
                <w:color w:val="000000"/>
                <w:sz w:val="12"/>
              </w:rPr>
              <w:t>192,90</w:t>
            </w:r>
          </w:p>
        </w:tc>
        <w:tc>
          <w:tcPr>
            <w:tcW w:type="dxa" w:w="590"/>
            <w:tcBorders>
              <w:top w:color="000000" w:sz="4" w:val="single"/>
              <w:left w:color="000000" w:sz="4" w:val="single"/>
              <w:bottom w:color="000000" w:sz="4" w:val="single"/>
              <w:right w:color="000000" w:sz="4" w:val="single"/>
            </w:tcBorders>
            <w:vAlign w:val="center"/>
          </w:tcPr>
          <w:p w14:paraId="6E090000">
            <w:pPr>
              <w:widowControl w:val="1"/>
              <w:ind w:firstLine="0" w:left="0"/>
              <w:jc w:val="right"/>
              <w:rPr>
                <w:rFonts w:ascii="Times New Roman" w:hAnsi="Times New Roman"/>
                <w:color w:val="000000"/>
                <w:sz w:val="12"/>
              </w:rPr>
            </w:pPr>
            <w:r>
              <w:rPr>
                <w:rFonts w:ascii="Times New Roman" w:hAnsi="Times New Roman"/>
                <w:color w:val="000000"/>
                <w:sz w:val="12"/>
              </w:rPr>
              <w:t>62 320 000,00</w:t>
            </w:r>
          </w:p>
        </w:tc>
        <w:tc>
          <w:tcPr>
            <w:tcW w:type="dxa" w:w="606"/>
            <w:tcBorders>
              <w:top w:color="000000" w:sz="4" w:val="single"/>
              <w:left w:color="000000" w:sz="4" w:val="single"/>
              <w:bottom w:color="000000" w:sz="4" w:val="single"/>
              <w:right w:color="000000" w:sz="4" w:val="single"/>
            </w:tcBorders>
            <w:vAlign w:val="center"/>
          </w:tcPr>
          <w:p w14:paraId="6F090000">
            <w:pPr>
              <w:widowControl w:val="1"/>
              <w:ind w:firstLine="0" w:left="0"/>
              <w:jc w:val="right"/>
              <w:rPr>
                <w:rFonts w:ascii="Times New Roman" w:hAnsi="Times New Roman"/>
                <w:color w:val="000000"/>
                <w:sz w:val="12"/>
              </w:rPr>
            </w:pPr>
            <w:r>
              <w:rPr>
                <w:rFonts w:ascii="Times New Roman" w:hAnsi="Times New Roman"/>
                <w:color w:val="000000"/>
                <w:sz w:val="12"/>
              </w:rPr>
              <w:t>37 924 389,11</w:t>
            </w:r>
          </w:p>
        </w:tc>
        <w:tc>
          <w:tcPr>
            <w:tcW w:type="dxa" w:w="814"/>
            <w:tcBorders>
              <w:top w:color="000000" w:sz="4" w:val="single"/>
              <w:left w:color="000000" w:sz="4" w:val="single"/>
              <w:bottom w:color="000000" w:sz="4" w:val="single"/>
              <w:right w:color="000000" w:sz="4" w:val="single"/>
            </w:tcBorders>
            <w:vAlign w:val="center"/>
          </w:tcPr>
          <w:p w14:paraId="70090000">
            <w:pPr>
              <w:widowControl w:val="1"/>
              <w:ind w:firstLine="0" w:left="0"/>
              <w:jc w:val="right"/>
              <w:rPr>
                <w:rFonts w:ascii="Times New Roman" w:hAnsi="Times New Roman"/>
                <w:color w:val="000000"/>
                <w:sz w:val="12"/>
              </w:rPr>
            </w:pPr>
            <w:r>
              <w:rPr>
                <w:rFonts w:ascii="Times New Roman" w:hAnsi="Times New Roman"/>
                <w:color w:val="000000"/>
                <w:sz w:val="12"/>
              </w:rPr>
              <w:t>24 333 290,90</w:t>
            </w:r>
          </w:p>
        </w:tc>
        <w:tc>
          <w:tcPr>
            <w:tcW w:type="dxa" w:w="685"/>
            <w:tcBorders>
              <w:top w:color="000000" w:sz="4" w:val="single"/>
              <w:left w:color="000000" w:sz="4" w:val="single"/>
              <w:bottom w:color="000000" w:sz="4" w:val="single"/>
              <w:right w:color="000000" w:sz="4" w:val="single"/>
            </w:tcBorders>
            <w:vAlign w:val="center"/>
          </w:tcPr>
          <w:p w14:paraId="71090000">
            <w:pPr>
              <w:widowControl w:val="1"/>
              <w:ind w:firstLine="0" w:left="0"/>
              <w:jc w:val="right"/>
              <w:rPr>
                <w:rFonts w:ascii="Times New Roman" w:hAnsi="Times New Roman"/>
                <w:color w:val="000000"/>
                <w:sz w:val="12"/>
              </w:rPr>
            </w:pPr>
            <w:r>
              <w:rPr>
                <w:rFonts w:ascii="Times New Roman" w:hAnsi="Times New Roman"/>
                <w:color w:val="000000"/>
                <w:sz w:val="12"/>
              </w:rPr>
              <w:t>62 319,99</w:t>
            </w:r>
          </w:p>
        </w:tc>
        <w:tc>
          <w:tcPr>
            <w:tcW w:type="dxa" w:w="546"/>
            <w:tcBorders>
              <w:top w:color="000000" w:sz="4" w:val="single"/>
              <w:left w:color="000000" w:sz="4" w:val="single"/>
              <w:bottom w:color="000000" w:sz="4" w:val="single"/>
              <w:right w:color="000000" w:sz="4" w:val="single"/>
            </w:tcBorders>
            <w:vAlign w:val="center"/>
          </w:tcPr>
          <w:p w14:paraId="7209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851"/>
            <w:tcBorders>
              <w:top w:color="000000" w:sz="4" w:val="single"/>
              <w:left w:color="000000" w:sz="4" w:val="single"/>
              <w:bottom w:color="000000" w:sz="4" w:val="single"/>
              <w:right w:color="000000" w:sz="4" w:val="single"/>
            </w:tcBorders>
            <w:vAlign w:val="center"/>
          </w:tcPr>
          <w:p w14:paraId="7309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1050"/>
            <w:tcBorders>
              <w:top w:color="000000" w:sz="4" w:val="single"/>
              <w:left w:color="000000" w:sz="4" w:val="single"/>
              <w:bottom w:color="000000" w:sz="4" w:val="single"/>
              <w:right w:color="000000" w:sz="4" w:val="single"/>
            </w:tcBorders>
            <w:vAlign w:val="center"/>
          </w:tcPr>
          <w:p w14:paraId="7409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vAlign w:val="center"/>
          </w:tcPr>
          <w:p w14:paraId="7509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974"/>
            <w:tcBorders>
              <w:top w:color="000000" w:sz="4" w:val="single"/>
              <w:left w:color="000000" w:sz="4" w:val="single"/>
              <w:bottom w:color="000000" w:sz="4" w:val="single"/>
              <w:right w:color="000000" w:sz="4" w:val="single"/>
            </w:tcBorders>
            <w:vAlign w:val="center"/>
          </w:tcPr>
          <w:p w14:paraId="7609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774"/>
            <w:tcBorders>
              <w:top w:color="000000" w:sz="4" w:val="single"/>
              <w:left w:color="000000" w:sz="4" w:val="single"/>
              <w:bottom w:color="000000" w:sz="4" w:val="single"/>
              <w:right w:color="000000" w:sz="4" w:val="single"/>
            </w:tcBorders>
            <w:vAlign w:val="center"/>
          </w:tcPr>
          <w:p w14:paraId="77090000">
            <w:pPr>
              <w:widowControl w:val="1"/>
              <w:ind w:firstLine="0" w:left="0"/>
              <w:jc w:val="right"/>
              <w:rPr>
                <w:rFonts w:ascii="Times New Roman" w:hAnsi="Times New Roman"/>
                <w:color w:val="000000"/>
                <w:sz w:val="12"/>
              </w:rPr>
            </w:pPr>
            <w:r>
              <w:rPr>
                <w:rFonts w:ascii="Times New Roman" w:hAnsi="Times New Roman"/>
                <w:color w:val="000000"/>
                <w:sz w:val="12"/>
              </w:rPr>
              <w:t>0,00</w:t>
            </w:r>
          </w:p>
        </w:tc>
      </w:tr>
      <w:tr>
        <w:trPr>
          <w:trHeight w:hRule="atLeast" w:val="810"/>
        </w:trPr>
        <w:tc>
          <w:tcPr>
            <w:tcW w:type="dxa" w:w="378"/>
            <w:tcBorders>
              <w:top w:color="000000" w:sz="4" w:val="single"/>
              <w:left w:color="000000" w:sz="4" w:val="single"/>
              <w:bottom w:color="000000" w:sz="4" w:val="single"/>
              <w:right w:color="000000" w:sz="4" w:val="single"/>
            </w:tcBorders>
            <w:vAlign w:val="center"/>
          </w:tcPr>
          <w:p w14:paraId="78090000">
            <w:pPr>
              <w:widowControl w:val="1"/>
              <w:ind w:firstLine="0" w:left="0"/>
              <w:jc w:val="right"/>
              <w:rPr>
                <w:rFonts w:ascii="Times New Roman" w:hAnsi="Times New Roman"/>
                <w:color w:val="000000"/>
                <w:sz w:val="12"/>
              </w:rPr>
            </w:pPr>
            <w:r>
              <w:rPr>
                <w:rFonts w:ascii="Times New Roman" w:hAnsi="Times New Roman"/>
                <w:color w:val="000000"/>
                <w:sz w:val="12"/>
              </w:rPr>
              <w:t>5</w:t>
            </w:r>
          </w:p>
        </w:tc>
        <w:tc>
          <w:tcPr>
            <w:tcW w:type="dxa" w:w="1075"/>
            <w:tcBorders>
              <w:top w:color="000000" w:sz="4" w:val="single"/>
              <w:left w:color="000000" w:sz="4" w:val="single"/>
              <w:bottom w:color="000000" w:sz="4" w:val="single"/>
              <w:right w:color="000000" w:sz="4" w:val="single"/>
            </w:tcBorders>
            <w:vAlign w:val="center"/>
          </w:tcPr>
          <w:p w14:paraId="79090000">
            <w:pPr>
              <w:widowControl w:val="1"/>
              <w:ind w:firstLine="0" w:left="0"/>
              <w:jc w:val="left"/>
              <w:rPr>
                <w:rFonts w:ascii="Times New Roman" w:hAnsi="Times New Roman"/>
                <w:color w:val="000000"/>
                <w:sz w:val="12"/>
              </w:rPr>
            </w:pPr>
            <w:r>
              <w:rPr>
                <w:rFonts w:ascii="Times New Roman" w:hAnsi="Times New Roman"/>
                <w:color w:val="000000"/>
                <w:sz w:val="12"/>
              </w:rPr>
              <w:t>Итого по сельское поселение Уэлен (Чукотский муниципальный район)</w:t>
            </w:r>
          </w:p>
        </w:tc>
        <w:tc>
          <w:tcPr>
            <w:tcW w:type="dxa" w:w="912"/>
            <w:tcBorders>
              <w:top w:color="000000" w:sz="4" w:val="single"/>
              <w:left w:color="000000" w:sz="4" w:val="single"/>
              <w:bottom w:color="000000" w:sz="4" w:val="single"/>
              <w:right w:color="000000" w:sz="4" w:val="single"/>
            </w:tcBorders>
            <w:vAlign w:val="center"/>
          </w:tcPr>
          <w:p w14:paraId="7A090000">
            <w:pPr>
              <w:widowControl w:val="1"/>
              <w:ind w:firstLine="0" w:left="0"/>
              <w:jc w:val="right"/>
              <w:rPr>
                <w:rFonts w:ascii="Times New Roman" w:hAnsi="Times New Roman"/>
                <w:color w:val="000000"/>
                <w:sz w:val="12"/>
              </w:rPr>
            </w:pPr>
            <w:r>
              <w:rPr>
                <w:rFonts w:ascii="Times New Roman" w:hAnsi="Times New Roman"/>
                <w:color w:val="000000"/>
                <w:sz w:val="12"/>
              </w:rPr>
              <w:t>673</w:t>
            </w:r>
          </w:p>
        </w:tc>
        <w:tc>
          <w:tcPr>
            <w:tcW w:type="dxa" w:w="512"/>
            <w:tcBorders>
              <w:top w:color="000000" w:sz="4" w:val="single"/>
              <w:left w:color="000000" w:sz="4" w:val="single"/>
              <w:bottom w:color="000000" w:sz="4" w:val="single"/>
              <w:right w:color="000000" w:sz="4" w:val="single"/>
            </w:tcBorders>
            <w:vAlign w:val="center"/>
          </w:tcPr>
          <w:p w14:paraId="7B090000">
            <w:pPr>
              <w:widowControl w:val="1"/>
              <w:ind w:firstLine="0" w:left="0"/>
              <w:jc w:val="right"/>
              <w:rPr>
                <w:rFonts w:ascii="Times New Roman" w:hAnsi="Times New Roman"/>
                <w:color w:val="000000"/>
                <w:sz w:val="12"/>
              </w:rPr>
            </w:pPr>
            <w:r>
              <w:rPr>
                <w:rFonts w:ascii="Times New Roman" w:hAnsi="Times New Roman"/>
                <w:color w:val="000000"/>
                <w:sz w:val="12"/>
              </w:rPr>
              <w:t>2</w:t>
            </w:r>
          </w:p>
        </w:tc>
        <w:tc>
          <w:tcPr>
            <w:tcW w:type="dxa" w:w="982"/>
            <w:tcBorders>
              <w:top w:color="000000" w:sz="4" w:val="single"/>
              <w:left w:color="000000" w:sz="4" w:val="single"/>
              <w:bottom w:color="000000" w:sz="4" w:val="single"/>
              <w:right w:color="000000" w:sz="4" w:val="single"/>
            </w:tcBorders>
            <w:vAlign w:val="center"/>
          </w:tcPr>
          <w:p w14:paraId="7C090000">
            <w:pPr>
              <w:widowControl w:val="1"/>
              <w:ind w:firstLine="0" w:left="0"/>
              <w:jc w:val="right"/>
              <w:rPr>
                <w:rFonts w:ascii="Times New Roman" w:hAnsi="Times New Roman"/>
                <w:color w:val="000000"/>
                <w:sz w:val="12"/>
              </w:rPr>
            </w:pPr>
            <w:r>
              <w:rPr>
                <w:rFonts w:ascii="Times New Roman" w:hAnsi="Times New Roman"/>
                <w:color w:val="000000"/>
                <w:sz w:val="12"/>
              </w:rPr>
              <w:t>0</w:t>
            </w:r>
          </w:p>
        </w:tc>
        <w:tc>
          <w:tcPr>
            <w:tcW w:type="dxa" w:w="1045"/>
            <w:tcBorders>
              <w:top w:color="000000" w:sz="4" w:val="single"/>
              <w:left w:color="000000" w:sz="4" w:val="single"/>
              <w:bottom w:color="000000" w:sz="4" w:val="single"/>
              <w:right w:color="000000" w:sz="4" w:val="single"/>
            </w:tcBorders>
            <w:vAlign w:val="center"/>
          </w:tcPr>
          <w:p w14:paraId="7D090000">
            <w:pPr>
              <w:widowControl w:val="1"/>
              <w:ind w:firstLine="0" w:left="0"/>
              <w:jc w:val="right"/>
              <w:rPr>
                <w:rFonts w:ascii="Times New Roman" w:hAnsi="Times New Roman"/>
                <w:color w:val="000000"/>
                <w:sz w:val="12"/>
              </w:rPr>
            </w:pPr>
            <w:r>
              <w:rPr>
                <w:rFonts w:ascii="Times New Roman" w:hAnsi="Times New Roman"/>
                <w:color w:val="000000"/>
                <w:sz w:val="12"/>
              </w:rPr>
              <w:t>2</w:t>
            </w:r>
          </w:p>
        </w:tc>
        <w:tc>
          <w:tcPr>
            <w:tcW w:type="dxa" w:w="546"/>
            <w:tcBorders>
              <w:top w:color="000000" w:sz="4" w:val="single"/>
              <w:left w:color="000000" w:sz="4" w:val="single"/>
              <w:bottom w:color="000000" w:sz="4" w:val="single"/>
              <w:right w:color="000000" w:sz="4" w:val="single"/>
            </w:tcBorders>
            <w:vAlign w:val="center"/>
          </w:tcPr>
          <w:p w14:paraId="7E090000">
            <w:pPr>
              <w:widowControl w:val="1"/>
              <w:ind w:firstLine="0" w:left="0"/>
              <w:jc w:val="right"/>
              <w:rPr>
                <w:rFonts w:ascii="Times New Roman" w:hAnsi="Times New Roman"/>
                <w:color w:val="000000"/>
                <w:sz w:val="12"/>
              </w:rPr>
            </w:pPr>
            <w:r>
              <w:rPr>
                <w:rFonts w:ascii="Times New Roman" w:hAnsi="Times New Roman"/>
                <w:color w:val="000000"/>
                <w:sz w:val="12"/>
              </w:rPr>
              <w:t>663,40</w:t>
            </w:r>
          </w:p>
        </w:tc>
        <w:tc>
          <w:tcPr>
            <w:tcW w:type="dxa" w:w="955"/>
            <w:tcBorders>
              <w:top w:color="000000" w:sz="4" w:val="single"/>
              <w:left w:color="000000" w:sz="4" w:val="single"/>
              <w:bottom w:color="000000" w:sz="4" w:val="single"/>
              <w:right w:color="000000" w:sz="4" w:val="single"/>
            </w:tcBorders>
            <w:vAlign w:val="center"/>
          </w:tcPr>
          <w:p w14:paraId="7F09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1014"/>
            <w:tcBorders>
              <w:top w:color="000000" w:sz="4" w:val="single"/>
              <w:left w:color="000000" w:sz="4" w:val="single"/>
              <w:bottom w:color="000000" w:sz="4" w:val="single"/>
              <w:right w:color="000000" w:sz="4" w:val="single"/>
            </w:tcBorders>
            <w:vAlign w:val="center"/>
          </w:tcPr>
          <w:p w14:paraId="80090000">
            <w:pPr>
              <w:widowControl w:val="1"/>
              <w:ind w:firstLine="0" w:left="0"/>
              <w:jc w:val="right"/>
              <w:rPr>
                <w:rFonts w:ascii="Times New Roman" w:hAnsi="Times New Roman"/>
                <w:color w:val="000000"/>
                <w:sz w:val="12"/>
              </w:rPr>
            </w:pPr>
            <w:r>
              <w:rPr>
                <w:rFonts w:ascii="Times New Roman" w:hAnsi="Times New Roman"/>
                <w:color w:val="000000"/>
                <w:sz w:val="12"/>
              </w:rPr>
              <w:t>663,40</w:t>
            </w:r>
          </w:p>
        </w:tc>
        <w:tc>
          <w:tcPr>
            <w:tcW w:type="dxa" w:w="590"/>
            <w:tcBorders>
              <w:top w:color="000000" w:sz="4" w:val="single"/>
              <w:left w:color="000000" w:sz="4" w:val="single"/>
              <w:bottom w:color="000000" w:sz="4" w:val="single"/>
              <w:right w:color="000000" w:sz="4" w:val="single"/>
            </w:tcBorders>
            <w:vAlign w:val="center"/>
          </w:tcPr>
          <w:p w14:paraId="81090000">
            <w:pPr>
              <w:widowControl w:val="1"/>
              <w:ind w:firstLine="0" w:left="0"/>
              <w:jc w:val="right"/>
              <w:rPr>
                <w:rFonts w:ascii="Times New Roman" w:hAnsi="Times New Roman"/>
                <w:color w:val="000000"/>
                <w:sz w:val="12"/>
              </w:rPr>
            </w:pPr>
            <w:r>
              <w:rPr>
                <w:rFonts w:ascii="Times New Roman" w:hAnsi="Times New Roman"/>
                <w:color w:val="000000"/>
                <w:sz w:val="12"/>
              </w:rPr>
              <w:t>162 799 200,00</w:t>
            </w:r>
          </w:p>
        </w:tc>
        <w:tc>
          <w:tcPr>
            <w:tcW w:type="dxa" w:w="606"/>
            <w:tcBorders>
              <w:top w:color="000000" w:sz="4" w:val="single"/>
              <w:left w:color="000000" w:sz="4" w:val="single"/>
              <w:bottom w:color="000000" w:sz="4" w:val="single"/>
              <w:right w:color="000000" w:sz="4" w:val="single"/>
            </w:tcBorders>
            <w:vAlign w:val="center"/>
          </w:tcPr>
          <w:p w14:paraId="82090000">
            <w:pPr>
              <w:widowControl w:val="1"/>
              <w:ind w:firstLine="0" w:left="0"/>
              <w:jc w:val="right"/>
              <w:rPr>
                <w:rFonts w:ascii="Times New Roman" w:hAnsi="Times New Roman"/>
                <w:color w:val="000000"/>
                <w:sz w:val="12"/>
              </w:rPr>
            </w:pPr>
            <w:r>
              <w:rPr>
                <w:rFonts w:ascii="Times New Roman" w:hAnsi="Times New Roman"/>
                <w:color w:val="000000"/>
                <w:sz w:val="12"/>
              </w:rPr>
              <w:t>28 606 262,40</w:t>
            </w:r>
          </w:p>
        </w:tc>
        <w:tc>
          <w:tcPr>
            <w:tcW w:type="dxa" w:w="814"/>
            <w:tcBorders>
              <w:top w:color="000000" w:sz="4" w:val="single"/>
              <w:left w:color="000000" w:sz="4" w:val="single"/>
              <w:bottom w:color="000000" w:sz="4" w:val="single"/>
              <w:right w:color="000000" w:sz="4" w:val="single"/>
            </w:tcBorders>
            <w:vAlign w:val="center"/>
          </w:tcPr>
          <w:p w14:paraId="83090000">
            <w:pPr>
              <w:widowControl w:val="1"/>
              <w:ind w:firstLine="0" w:left="0"/>
              <w:jc w:val="right"/>
              <w:rPr>
                <w:rFonts w:ascii="Times New Roman" w:hAnsi="Times New Roman"/>
                <w:color w:val="000000"/>
                <w:sz w:val="12"/>
              </w:rPr>
            </w:pPr>
            <w:r>
              <w:rPr>
                <w:rFonts w:ascii="Times New Roman" w:hAnsi="Times New Roman"/>
                <w:color w:val="000000"/>
                <w:sz w:val="12"/>
              </w:rPr>
              <w:t>133 052 122,44</w:t>
            </w:r>
          </w:p>
        </w:tc>
        <w:tc>
          <w:tcPr>
            <w:tcW w:type="dxa" w:w="685"/>
            <w:tcBorders>
              <w:top w:color="000000" w:sz="4" w:val="single"/>
              <w:left w:color="000000" w:sz="4" w:val="single"/>
              <w:bottom w:color="000000" w:sz="4" w:val="single"/>
              <w:right w:color="000000" w:sz="4" w:val="single"/>
            </w:tcBorders>
            <w:vAlign w:val="center"/>
          </w:tcPr>
          <w:p w14:paraId="84090000">
            <w:pPr>
              <w:widowControl w:val="1"/>
              <w:ind w:firstLine="0" w:left="0"/>
              <w:jc w:val="right"/>
              <w:rPr>
                <w:rFonts w:ascii="Times New Roman" w:hAnsi="Times New Roman"/>
                <w:color w:val="000000"/>
                <w:sz w:val="12"/>
              </w:rPr>
            </w:pPr>
            <w:r>
              <w:rPr>
                <w:rFonts w:ascii="Times New Roman" w:hAnsi="Times New Roman"/>
                <w:color w:val="000000"/>
                <w:sz w:val="12"/>
              </w:rPr>
              <w:t>1 140 815,16</w:t>
            </w:r>
          </w:p>
        </w:tc>
        <w:tc>
          <w:tcPr>
            <w:tcW w:type="dxa" w:w="546"/>
            <w:tcBorders>
              <w:top w:color="000000" w:sz="4" w:val="single"/>
              <w:left w:color="000000" w:sz="4" w:val="single"/>
              <w:bottom w:color="000000" w:sz="4" w:val="single"/>
              <w:right w:color="000000" w:sz="4" w:val="single"/>
            </w:tcBorders>
            <w:vAlign w:val="center"/>
          </w:tcPr>
          <w:p w14:paraId="8509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851"/>
            <w:tcBorders>
              <w:top w:color="000000" w:sz="4" w:val="single"/>
              <w:left w:color="000000" w:sz="4" w:val="single"/>
              <w:bottom w:color="000000" w:sz="4" w:val="single"/>
              <w:right w:color="000000" w:sz="4" w:val="single"/>
            </w:tcBorders>
            <w:vAlign w:val="center"/>
          </w:tcPr>
          <w:p w14:paraId="8609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1050"/>
            <w:tcBorders>
              <w:top w:color="000000" w:sz="4" w:val="single"/>
              <w:left w:color="000000" w:sz="4" w:val="single"/>
              <w:bottom w:color="000000" w:sz="4" w:val="single"/>
              <w:right w:color="000000" w:sz="4" w:val="single"/>
            </w:tcBorders>
            <w:vAlign w:val="center"/>
          </w:tcPr>
          <w:p w14:paraId="8709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vAlign w:val="center"/>
          </w:tcPr>
          <w:p w14:paraId="8809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974"/>
            <w:tcBorders>
              <w:top w:color="000000" w:sz="4" w:val="single"/>
              <w:left w:color="000000" w:sz="4" w:val="single"/>
              <w:bottom w:color="000000" w:sz="4" w:val="single"/>
              <w:right w:color="000000" w:sz="4" w:val="single"/>
            </w:tcBorders>
            <w:vAlign w:val="center"/>
          </w:tcPr>
          <w:p w14:paraId="8909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774"/>
            <w:tcBorders>
              <w:top w:color="000000" w:sz="4" w:val="single"/>
              <w:left w:color="000000" w:sz="4" w:val="single"/>
              <w:bottom w:color="000000" w:sz="4" w:val="single"/>
              <w:right w:color="000000" w:sz="4" w:val="single"/>
            </w:tcBorders>
            <w:vAlign w:val="center"/>
          </w:tcPr>
          <w:p w14:paraId="8A090000">
            <w:pPr>
              <w:widowControl w:val="1"/>
              <w:ind w:firstLine="0" w:left="0"/>
              <w:jc w:val="right"/>
              <w:rPr>
                <w:rFonts w:ascii="Times New Roman" w:hAnsi="Times New Roman"/>
                <w:color w:val="000000"/>
                <w:sz w:val="12"/>
              </w:rPr>
            </w:pPr>
            <w:r>
              <w:rPr>
                <w:rFonts w:ascii="Times New Roman" w:hAnsi="Times New Roman"/>
                <w:color w:val="000000"/>
                <w:sz w:val="12"/>
              </w:rPr>
              <w:t>0,00</w:t>
            </w:r>
          </w:p>
        </w:tc>
      </w:tr>
      <w:tr>
        <w:trPr>
          <w:trHeight w:hRule="atLeast" w:val="405"/>
        </w:trPr>
        <w:tc>
          <w:tcPr>
            <w:tcW w:type="dxa" w:w="378"/>
            <w:tcBorders>
              <w:top w:color="000000" w:sz="4" w:val="single"/>
              <w:left w:color="000000" w:sz="4" w:val="single"/>
              <w:bottom w:color="000000" w:sz="4" w:val="single"/>
              <w:right w:color="000000" w:sz="4" w:val="single"/>
            </w:tcBorders>
            <w:vAlign w:val="center"/>
          </w:tcPr>
          <w:p w14:paraId="8B090000">
            <w:pPr>
              <w:widowControl w:val="1"/>
              <w:ind w:firstLine="0" w:left="0"/>
              <w:jc w:val="left"/>
              <w:rPr>
                <w:rFonts w:ascii="Times New Roman" w:hAnsi="Times New Roman"/>
                <w:color w:val="000000"/>
                <w:sz w:val="12"/>
              </w:rPr>
            </w:pPr>
            <w:r>
              <w:rPr>
                <w:rFonts w:ascii="Times New Roman" w:hAnsi="Times New Roman"/>
                <w:color w:val="000000"/>
                <w:sz w:val="12"/>
              </w:rPr>
              <w:t> </w:t>
            </w:r>
          </w:p>
        </w:tc>
        <w:tc>
          <w:tcPr>
            <w:tcW w:type="dxa" w:w="1075"/>
            <w:tcBorders>
              <w:top w:color="000000" w:sz="4" w:val="single"/>
              <w:left w:color="000000" w:sz="4" w:val="single"/>
              <w:bottom w:color="000000" w:sz="4" w:val="single"/>
              <w:right w:color="000000" w:sz="4" w:val="single"/>
            </w:tcBorders>
            <w:vAlign w:val="center"/>
          </w:tcPr>
          <w:p w14:paraId="8C090000">
            <w:pPr>
              <w:widowControl w:val="1"/>
              <w:ind w:firstLine="0" w:left="0"/>
              <w:jc w:val="left"/>
              <w:rPr>
                <w:rFonts w:ascii="Times New Roman" w:hAnsi="Times New Roman"/>
                <w:color w:val="000000"/>
                <w:sz w:val="12"/>
              </w:rPr>
            </w:pPr>
            <w:r>
              <w:rPr>
                <w:rFonts w:ascii="Times New Roman" w:hAnsi="Times New Roman"/>
                <w:color w:val="000000"/>
                <w:sz w:val="12"/>
              </w:rPr>
              <w:t>Всего по этапу 2023 года</w:t>
            </w:r>
          </w:p>
        </w:tc>
        <w:tc>
          <w:tcPr>
            <w:tcW w:type="dxa" w:w="912"/>
            <w:tcBorders>
              <w:top w:color="000000" w:sz="4" w:val="single"/>
              <w:left w:color="000000" w:sz="4" w:val="single"/>
              <w:bottom w:color="000000" w:sz="4" w:val="single"/>
              <w:right w:color="000000" w:sz="4" w:val="single"/>
            </w:tcBorders>
            <w:vAlign w:val="center"/>
          </w:tcPr>
          <w:p w14:paraId="8D090000">
            <w:pPr>
              <w:widowControl w:val="1"/>
              <w:ind w:firstLine="0" w:left="0"/>
              <w:jc w:val="right"/>
              <w:rPr>
                <w:rFonts w:ascii="Times New Roman" w:hAnsi="Times New Roman"/>
                <w:color w:val="000000"/>
                <w:sz w:val="12"/>
              </w:rPr>
            </w:pPr>
            <w:r>
              <w:rPr>
                <w:rFonts w:ascii="Times New Roman" w:hAnsi="Times New Roman"/>
                <w:color w:val="000000"/>
                <w:sz w:val="12"/>
              </w:rPr>
              <w:t>12 236</w:t>
            </w:r>
          </w:p>
        </w:tc>
        <w:tc>
          <w:tcPr>
            <w:tcW w:type="dxa" w:w="512"/>
            <w:tcBorders>
              <w:top w:color="000000" w:sz="4" w:val="single"/>
              <w:left w:color="000000" w:sz="4" w:val="single"/>
              <w:bottom w:color="000000" w:sz="4" w:val="single"/>
              <w:right w:color="000000" w:sz="4" w:val="single"/>
            </w:tcBorders>
            <w:vAlign w:val="center"/>
          </w:tcPr>
          <w:p w14:paraId="8E090000">
            <w:pPr>
              <w:widowControl w:val="1"/>
              <w:ind w:firstLine="0" w:left="0"/>
              <w:jc w:val="right"/>
              <w:rPr>
                <w:rFonts w:ascii="Times New Roman" w:hAnsi="Times New Roman"/>
                <w:color w:val="000000"/>
                <w:sz w:val="12"/>
              </w:rPr>
            </w:pPr>
            <w:r>
              <w:rPr>
                <w:rFonts w:ascii="Times New Roman" w:hAnsi="Times New Roman"/>
                <w:color w:val="000000"/>
                <w:sz w:val="12"/>
              </w:rPr>
              <w:t>538</w:t>
            </w:r>
          </w:p>
        </w:tc>
        <w:tc>
          <w:tcPr>
            <w:tcW w:type="dxa" w:w="982"/>
            <w:tcBorders>
              <w:top w:color="000000" w:sz="4" w:val="single"/>
              <w:left w:color="000000" w:sz="4" w:val="single"/>
              <w:bottom w:color="000000" w:sz="4" w:val="single"/>
              <w:right w:color="000000" w:sz="4" w:val="single"/>
            </w:tcBorders>
            <w:vAlign w:val="center"/>
          </w:tcPr>
          <w:p w14:paraId="8F090000">
            <w:pPr>
              <w:widowControl w:val="1"/>
              <w:ind w:firstLine="0" w:left="0"/>
              <w:jc w:val="right"/>
              <w:rPr>
                <w:rFonts w:ascii="Times New Roman" w:hAnsi="Times New Roman"/>
                <w:color w:val="000000"/>
                <w:sz w:val="12"/>
              </w:rPr>
            </w:pPr>
            <w:r>
              <w:rPr>
                <w:rFonts w:ascii="Times New Roman" w:hAnsi="Times New Roman"/>
                <w:color w:val="000000"/>
                <w:sz w:val="12"/>
              </w:rPr>
              <w:t>12</w:t>
            </w:r>
          </w:p>
        </w:tc>
        <w:tc>
          <w:tcPr>
            <w:tcW w:type="dxa" w:w="1045"/>
            <w:tcBorders>
              <w:top w:color="000000" w:sz="4" w:val="single"/>
              <w:left w:color="000000" w:sz="4" w:val="single"/>
              <w:bottom w:color="000000" w:sz="4" w:val="single"/>
              <w:right w:color="000000" w:sz="4" w:val="single"/>
            </w:tcBorders>
            <w:vAlign w:val="center"/>
          </w:tcPr>
          <w:p w14:paraId="90090000">
            <w:pPr>
              <w:widowControl w:val="1"/>
              <w:ind w:firstLine="0" w:left="0"/>
              <w:jc w:val="right"/>
              <w:rPr>
                <w:rFonts w:ascii="Times New Roman" w:hAnsi="Times New Roman"/>
                <w:color w:val="000000"/>
                <w:sz w:val="12"/>
              </w:rPr>
            </w:pPr>
            <w:r>
              <w:rPr>
                <w:rFonts w:ascii="Times New Roman" w:hAnsi="Times New Roman"/>
                <w:color w:val="000000"/>
                <w:sz w:val="12"/>
              </w:rPr>
              <w:t>526</w:t>
            </w:r>
          </w:p>
        </w:tc>
        <w:tc>
          <w:tcPr>
            <w:tcW w:type="dxa" w:w="546"/>
            <w:tcBorders>
              <w:top w:color="000000" w:sz="4" w:val="single"/>
              <w:left w:color="000000" w:sz="4" w:val="single"/>
              <w:bottom w:color="000000" w:sz="4" w:val="single"/>
              <w:right w:color="000000" w:sz="4" w:val="single"/>
            </w:tcBorders>
            <w:vAlign w:val="center"/>
          </w:tcPr>
          <w:p w14:paraId="91090000">
            <w:pPr>
              <w:widowControl w:val="1"/>
              <w:ind w:firstLine="0" w:left="0"/>
              <w:jc w:val="right"/>
              <w:rPr>
                <w:rFonts w:ascii="Times New Roman" w:hAnsi="Times New Roman"/>
                <w:color w:val="000000"/>
                <w:sz w:val="12"/>
              </w:rPr>
            </w:pPr>
            <w:r>
              <w:rPr>
                <w:rFonts w:ascii="Times New Roman" w:hAnsi="Times New Roman"/>
                <w:color w:val="000000"/>
                <w:sz w:val="12"/>
              </w:rPr>
              <w:t>6 361,20</w:t>
            </w:r>
          </w:p>
        </w:tc>
        <w:tc>
          <w:tcPr>
            <w:tcW w:type="dxa" w:w="955"/>
            <w:tcBorders>
              <w:top w:color="000000" w:sz="4" w:val="single"/>
              <w:left w:color="000000" w:sz="4" w:val="single"/>
              <w:bottom w:color="000000" w:sz="4" w:val="single"/>
              <w:right w:color="000000" w:sz="4" w:val="single"/>
            </w:tcBorders>
            <w:vAlign w:val="center"/>
          </w:tcPr>
          <w:p w14:paraId="92090000">
            <w:pPr>
              <w:widowControl w:val="1"/>
              <w:ind w:firstLine="0" w:left="0"/>
              <w:jc w:val="right"/>
              <w:rPr>
                <w:rFonts w:ascii="Times New Roman" w:hAnsi="Times New Roman"/>
                <w:color w:val="000000"/>
                <w:sz w:val="12"/>
              </w:rPr>
            </w:pPr>
            <w:r>
              <w:rPr>
                <w:rFonts w:ascii="Times New Roman" w:hAnsi="Times New Roman"/>
                <w:color w:val="000000"/>
                <w:sz w:val="12"/>
              </w:rPr>
              <w:t>488,70</w:t>
            </w:r>
          </w:p>
        </w:tc>
        <w:tc>
          <w:tcPr>
            <w:tcW w:type="dxa" w:w="1014"/>
            <w:tcBorders>
              <w:top w:color="000000" w:sz="4" w:val="single"/>
              <w:left w:color="000000" w:sz="4" w:val="single"/>
              <w:bottom w:color="000000" w:sz="4" w:val="single"/>
              <w:right w:color="000000" w:sz="4" w:val="single"/>
            </w:tcBorders>
            <w:vAlign w:val="center"/>
          </w:tcPr>
          <w:p w14:paraId="93090000">
            <w:pPr>
              <w:widowControl w:val="1"/>
              <w:ind w:firstLine="0" w:left="0"/>
              <w:jc w:val="right"/>
              <w:rPr>
                <w:rFonts w:ascii="Times New Roman" w:hAnsi="Times New Roman"/>
                <w:color w:val="000000"/>
                <w:sz w:val="12"/>
              </w:rPr>
            </w:pPr>
            <w:r>
              <w:rPr>
                <w:rFonts w:ascii="Times New Roman" w:hAnsi="Times New Roman"/>
                <w:color w:val="000000"/>
                <w:sz w:val="12"/>
              </w:rPr>
              <w:t>5 872,50</w:t>
            </w:r>
          </w:p>
        </w:tc>
        <w:tc>
          <w:tcPr>
            <w:tcW w:type="dxa" w:w="590"/>
            <w:tcBorders>
              <w:top w:color="000000" w:sz="4" w:val="single"/>
              <w:left w:color="000000" w:sz="4" w:val="single"/>
              <w:bottom w:color="000000" w:sz="4" w:val="single"/>
              <w:right w:color="000000" w:sz="4" w:val="single"/>
            </w:tcBorders>
            <w:vAlign w:val="center"/>
          </w:tcPr>
          <w:p w14:paraId="94090000">
            <w:pPr>
              <w:widowControl w:val="1"/>
              <w:ind w:firstLine="0" w:left="0"/>
              <w:jc w:val="right"/>
              <w:rPr>
                <w:rFonts w:ascii="Times New Roman" w:hAnsi="Times New Roman"/>
                <w:color w:val="000000"/>
                <w:sz w:val="12"/>
              </w:rPr>
            </w:pPr>
            <w:r>
              <w:rPr>
                <w:rFonts w:ascii="Times New Roman" w:hAnsi="Times New Roman"/>
                <w:color w:val="000000"/>
                <w:sz w:val="12"/>
              </w:rPr>
              <w:t>1 205 279 367,39</w:t>
            </w:r>
          </w:p>
        </w:tc>
        <w:tc>
          <w:tcPr>
            <w:tcW w:type="dxa" w:w="606"/>
            <w:tcBorders>
              <w:top w:color="000000" w:sz="4" w:val="single"/>
              <w:left w:color="000000" w:sz="4" w:val="single"/>
              <w:bottom w:color="000000" w:sz="4" w:val="single"/>
              <w:right w:color="000000" w:sz="4" w:val="single"/>
            </w:tcBorders>
            <w:vAlign w:val="center"/>
          </w:tcPr>
          <w:p w14:paraId="95090000">
            <w:pPr>
              <w:widowControl w:val="1"/>
              <w:ind w:firstLine="0" w:left="0"/>
              <w:jc w:val="right"/>
              <w:rPr>
                <w:rFonts w:ascii="Times New Roman" w:hAnsi="Times New Roman"/>
                <w:color w:val="000000"/>
                <w:sz w:val="12"/>
              </w:rPr>
            </w:pPr>
            <w:r>
              <w:rPr>
                <w:rFonts w:ascii="Times New Roman" w:hAnsi="Times New Roman"/>
                <w:color w:val="000000"/>
                <w:sz w:val="12"/>
              </w:rPr>
              <w:t>326 917 659,90</w:t>
            </w:r>
          </w:p>
        </w:tc>
        <w:tc>
          <w:tcPr>
            <w:tcW w:type="dxa" w:w="814"/>
            <w:tcBorders>
              <w:top w:color="000000" w:sz="4" w:val="single"/>
              <w:left w:color="000000" w:sz="4" w:val="single"/>
              <w:bottom w:color="000000" w:sz="4" w:val="single"/>
              <w:right w:color="000000" w:sz="4" w:val="single"/>
            </w:tcBorders>
            <w:vAlign w:val="center"/>
          </w:tcPr>
          <w:p w14:paraId="96090000">
            <w:pPr>
              <w:widowControl w:val="1"/>
              <w:ind w:firstLine="0" w:left="0"/>
              <w:jc w:val="right"/>
              <w:rPr>
                <w:rFonts w:ascii="Times New Roman" w:hAnsi="Times New Roman"/>
                <w:color w:val="000000"/>
                <w:sz w:val="12"/>
              </w:rPr>
            </w:pPr>
            <w:r>
              <w:rPr>
                <w:rFonts w:ascii="Times New Roman" w:hAnsi="Times New Roman"/>
                <w:color w:val="000000"/>
                <w:sz w:val="12"/>
              </w:rPr>
              <w:t>658 047 239,83</w:t>
            </w:r>
          </w:p>
        </w:tc>
        <w:tc>
          <w:tcPr>
            <w:tcW w:type="dxa" w:w="685"/>
            <w:tcBorders>
              <w:top w:color="000000" w:sz="4" w:val="single"/>
              <w:left w:color="000000" w:sz="4" w:val="single"/>
              <w:bottom w:color="000000" w:sz="4" w:val="single"/>
              <w:right w:color="000000" w:sz="4" w:val="single"/>
            </w:tcBorders>
            <w:vAlign w:val="center"/>
          </w:tcPr>
          <w:p w14:paraId="97090000">
            <w:pPr>
              <w:widowControl w:val="1"/>
              <w:ind w:firstLine="0" w:left="0"/>
              <w:jc w:val="right"/>
              <w:rPr>
                <w:rFonts w:ascii="Times New Roman" w:hAnsi="Times New Roman"/>
                <w:color w:val="000000"/>
                <w:sz w:val="12"/>
              </w:rPr>
            </w:pPr>
            <w:r>
              <w:rPr>
                <w:rFonts w:ascii="Times New Roman" w:hAnsi="Times New Roman"/>
                <w:color w:val="000000"/>
                <w:sz w:val="12"/>
              </w:rPr>
              <w:t>220 314 467,66</w:t>
            </w:r>
          </w:p>
        </w:tc>
        <w:tc>
          <w:tcPr>
            <w:tcW w:type="dxa" w:w="546"/>
            <w:tcBorders>
              <w:top w:color="000000" w:sz="4" w:val="single"/>
              <w:left w:color="000000" w:sz="4" w:val="single"/>
              <w:bottom w:color="000000" w:sz="4" w:val="single"/>
              <w:right w:color="000000" w:sz="4" w:val="single"/>
            </w:tcBorders>
            <w:vAlign w:val="center"/>
          </w:tcPr>
          <w:p w14:paraId="9809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851"/>
            <w:tcBorders>
              <w:top w:color="000000" w:sz="4" w:val="single"/>
              <w:left w:color="000000" w:sz="4" w:val="single"/>
              <w:bottom w:color="000000" w:sz="4" w:val="single"/>
              <w:right w:color="000000" w:sz="4" w:val="single"/>
            </w:tcBorders>
            <w:vAlign w:val="center"/>
          </w:tcPr>
          <w:p w14:paraId="9909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1050"/>
            <w:tcBorders>
              <w:top w:color="000000" w:sz="4" w:val="single"/>
              <w:left w:color="000000" w:sz="4" w:val="single"/>
              <w:bottom w:color="000000" w:sz="4" w:val="single"/>
              <w:right w:color="000000" w:sz="4" w:val="single"/>
            </w:tcBorders>
            <w:vAlign w:val="center"/>
          </w:tcPr>
          <w:p w14:paraId="9A09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vAlign w:val="center"/>
          </w:tcPr>
          <w:p w14:paraId="9B09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974"/>
            <w:tcBorders>
              <w:top w:color="000000" w:sz="4" w:val="single"/>
              <w:left w:color="000000" w:sz="4" w:val="single"/>
              <w:bottom w:color="000000" w:sz="4" w:val="single"/>
              <w:right w:color="000000" w:sz="4" w:val="single"/>
            </w:tcBorders>
            <w:vAlign w:val="center"/>
          </w:tcPr>
          <w:p w14:paraId="9C09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774"/>
            <w:tcBorders>
              <w:top w:color="000000" w:sz="4" w:val="single"/>
              <w:left w:color="000000" w:sz="4" w:val="single"/>
              <w:bottom w:color="000000" w:sz="4" w:val="single"/>
              <w:right w:color="000000" w:sz="4" w:val="single"/>
            </w:tcBorders>
            <w:vAlign w:val="center"/>
          </w:tcPr>
          <w:p w14:paraId="9D090000">
            <w:pPr>
              <w:widowControl w:val="1"/>
              <w:ind w:firstLine="0" w:left="0"/>
              <w:jc w:val="right"/>
              <w:rPr>
                <w:rFonts w:ascii="Times New Roman" w:hAnsi="Times New Roman"/>
                <w:color w:val="000000"/>
                <w:sz w:val="12"/>
              </w:rPr>
            </w:pPr>
            <w:r>
              <w:rPr>
                <w:rFonts w:ascii="Times New Roman" w:hAnsi="Times New Roman"/>
                <w:color w:val="000000"/>
                <w:sz w:val="12"/>
              </w:rPr>
              <w:t>0,00</w:t>
            </w:r>
          </w:p>
        </w:tc>
      </w:tr>
      <w:tr>
        <w:trPr>
          <w:trHeight w:hRule="atLeast" w:val="810"/>
        </w:trPr>
        <w:tc>
          <w:tcPr>
            <w:tcW w:type="dxa" w:w="378"/>
            <w:tcBorders>
              <w:top w:color="000000" w:sz="4" w:val="single"/>
              <w:left w:color="000000" w:sz="4" w:val="single"/>
              <w:bottom w:color="000000" w:sz="4" w:val="single"/>
              <w:right w:color="000000" w:sz="4" w:val="single"/>
            </w:tcBorders>
            <w:vAlign w:val="center"/>
          </w:tcPr>
          <w:p w14:paraId="9E090000">
            <w:pPr>
              <w:widowControl w:val="1"/>
              <w:ind w:firstLine="0" w:left="0"/>
              <w:jc w:val="right"/>
              <w:rPr>
                <w:rFonts w:ascii="Times New Roman" w:hAnsi="Times New Roman"/>
                <w:color w:val="000000"/>
                <w:sz w:val="12"/>
              </w:rPr>
            </w:pPr>
            <w:r>
              <w:rPr>
                <w:rFonts w:ascii="Times New Roman" w:hAnsi="Times New Roman"/>
                <w:color w:val="000000"/>
                <w:sz w:val="12"/>
              </w:rPr>
              <w:t>1</w:t>
            </w:r>
          </w:p>
        </w:tc>
        <w:tc>
          <w:tcPr>
            <w:tcW w:type="dxa" w:w="1075"/>
            <w:tcBorders>
              <w:top w:color="000000" w:sz="4" w:val="single"/>
              <w:left w:color="000000" w:sz="4" w:val="single"/>
              <w:bottom w:color="000000" w:sz="4" w:val="single"/>
              <w:right w:color="000000" w:sz="4" w:val="single"/>
            </w:tcBorders>
            <w:vAlign w:val="center"/>
          </w:tcPr>
          <w:p w14:paraId="9F090000">
            <w:pPr>
              <w:widowControl w:val="1"/>
              <w:ind w:firstLine="0" w:left="0"/>
              <w:jc w:val="left"/>
              <w:rPr>
                <w:rFonts w:ascii="Times New Roman" w:hAnsi="Times New Roman"/>
                <w:color w:val="000000"/>
                <w:sz w:val="12"/>
              </w:rPr>
            </w:pPr>
            <w:r>
              <w:rPr>
                <w:rFonts w:ascii="Times New Roman" w:hAnsi="Times New Roman"/>
                <w:color w:val="000000"/>
                <w:sz w:val="12"/>
              </w:rPr>
              <w:t>Итого по Анадырский муниципальный район</w:t>
            </w:r>
          </w:p>
        </w:tc>
        <w:tc>
          <w:tcPr>
            <w:tcW w:type="dxa" w:w="912"/>
            <w:tcBorders>
              <w:top w:color="000000" w:sz="4" w:val="single"/>
              <w:left w:color="000000" w:sz="4" w:val="single"/>
              <w:bottom w:color="000000" w:sz="4" w:val="single"/>
              <w:right w:color="000000" w:sz="4" w:val="single"/>
            </w:tcBorders>
            <w:vAlign w:val="center"/>
          </w:tcPr>
          <w:p w14:paraId="A0090000">
            <w:pPr>
              <w:widowControl w:val="1"/>
              <w:ind w:firstLine="0" w:left="0"/>
              <w:jc w:val="right"/>
              <w:rPr>
                <w:rFonts w:ascii="Times New Roman" w:hAnsi="Times New Roman"/>
                <w:color w:val="000000"/>
                <w:sz w:val="12"/>
              </w:rPr>
            </w:pPr>
            <w:r>
              <w:rPr>
                <w:rFonts w:ascii="Times New Roman" w:hAnsi="Times New Roman"/>
                <w:color w:val="000000"/>
                <w:sz w:val="12"/>
              </w:rPr>
              <w:t>3 789</w:t>
            </w:r>
          </w:p>
        </w:tc>
        <w:tc>
          <w:tcPr>
            <w:tcW w:type="dxa" w:w="512"/>
            <w:tcBorders>
              <w:top w:color="000000" w:sz="4" w:val="single"/>
              <w:left w:color="000000" w:sz="4" w:val="single"/>
              <w:bottom w:color="000000" w:sz="4" w:val="single"/>
              <w:right w:color="000000" w:sz="4" w:val="single"/>
            </w:tcBorders>
            <w:vAlign w:val="center"/>
          </w:tcPr>
          <w:p w14:paraId="A1090000">
            <w:pPr>
              <w:widowControl w:val="1"/>
              <w:ind w:firstLine="0" w:left="0"/>
              <w:jc w:val="right"/>
              <w:rPr>
                <w:rFonts w:ascii="Times New Roman" w:hAnsi="Times New Roman"/>
                <w:color w:val="000000"/>
                <w:sz w:val="12"/>
              </w:rPr>
            </w:pPr>
            <w:r>
              <w:rPr>
                <w:rFonts w:ascii="Times New Roman" w:hAnsi="Times New Roman"/>
                <w:color w:val="000000"/>
                <w:sz w:val="12"/>
              </w:rPr>
              <w:t>123</w:t>
            </w:r>
          </w:p>
        </w:tc>
        <w:tc>
          <w:tcPr>
            <w:tcW w:type="dxa" w:w="982"/>
            <w:tcBorders>
              <w:top w:color="000000" w:sz="4" w:val="single"/>
              <w:left w:color="000000" w:sz="4" w:val="single"/>
              <w:bottom w:color="000000" w:sz="4" w:val="single"/>
              <w:right w:color="000000" w:sz="4" w:val="single"/>
            </w:tcBorders>
            <w:vAlign w:val="center"/>
          </w:tcPr>
          <w:p w14:paraId="A2090000">
            <w:pPr>
              <w:widowControl w:val="1"/>
              <w:ind w:firstLine="0" w:left="0"/>
              <w:jc w:val="right"/>
              <w:rPr>
                <w:rFonts w:ascii="Times New Roman" w:hAnsi="Times New Roman"/>
                <w:color w:val="000000"/>
                <w:sz w:val="12"/>
              </w:rPr>
            </w:pPr>
            <w:r>
              <w:rPr>
                <w:rFonts w:ascii="Times New Roman" w:hAnsi="Times New Roman"/>
                <w:color w:val="000000"/>
                <w:sz w:val="12"/>
              </w:rPr>
              <w:t>7</w:t>
            </w:r>
          </w:p>
        </w:tc>
        <w:tc>
          <w:tcPr>
            <w:tcW w:type="dxa" w:w="1045"/>
            <w:tcBorders>
              <w:top w:color="000000" w:sz="4" w:val="single"/>
              <w:left w:color="000000" w:sz="4" w:val="single"/>
              <w:bottom w:color="000000" w:sz="4" w:val="single"/>
              <w:right w:color="000000" w:sz="4" w:val="single"/>
            </w:tcBorders>
            <w:vAlign w:val="center"/>
          </w:tcPr>
          <w:p w14:paraId="A3090000">
            <w:pPr>
              <w:widowControl w:val="1"/>
              <w:ind w:firstLine="0" w:left="0"/>
              <w:jc w:val="right"/>
              <w:rPr>
                <w:rFonts w:ascii="Times New Roman" w:hAnsi="Times New Roman"/>
                <w:color w:val="000000"/>
                <w:sz w:val="12"/>
              </w:rPr>
            </w:pPr>
            <w:r>
              <w:rPr>
                <w:rFonts w:ascii="Times New Roman" w:hAnsi="Times New Roman"/>
                <w:color w:val="000000"/>
                <w:sz w:val="12"/>
              </w:rPr>
              <w:t>116</w:t>
            </w:r>
          </w:p>
        </w:tc>
        <w:tc>
          <w:tcPr>
            <w:tcW w:type="dxa" w:w="546"/>
            <w:tcBorders>
              <w:top w:color="000000" w:sz="4" w:val="single"/>
              <w:left w:color="000000" w:sz="4" w:val="single"/>
              <w:bottom w:color="000000" w:sz="4" w:val="single"/>
              <w:right w:color="000000" w:sz="4" w:val="single"/>
            </w:tcBorders>
            <w:vAlign w:val="center"/>
          </w:tcPr>
          <w:p w14:paraId="A4090000">
            <w:pPr>
              <w:widowControl w:val="1"/>
              <w:ind w:firstLine="0" w:left="0"/>
              <w:jc w:val="right"/>
              <w:rPr>
                <w:rFonts w:ascii="Times New Roman" w:hAnsi="Times New Roman"/>
                <w:color w:val="000000"/>
                <w:sz w:val="12"/>
              </w:rPr>
            </w:pPr>
            <w:r>
              <w:rPr>
                <w:rFonts w:ascii="Times New Roman" w:hAnsi="Times New Roman"/>
                <w:color w:val="000000"/>
                <w:sz w:val="12"/>
              </w:rPr>
              <w:t>1 741,30</w:t>
            </w:r>
          </w:p>
        </w:tc>
        <w:tc>
          <w:tcPr>
            <w:tcW w:type="dxa" w:w="955"/>
            <w:tcBorders>
              <w:top w:color="000000" w:sz="4" w:val="single"/>
              <w:left w:color="000000" w:sz="4" w:val="single"/>
              <w:bottom w:color="000000" w:sz="4" w:val="single"/>
              <w:right w:color="000000" w:sz="4" w:val="single"/>
            </w:tcBorders>
            <w:vAlign w:val="center"/>
          </w:tcPr>
          <w:p w14:paraId="A5090000">
            <w:pPr>
              <w:widowControl w:val="1"/>
              <w:ind w:firstLine="0" w:left="0"/>
              <w:jc w:val="right"/>
              <w:rPr>
                <w:rFonts w:ascii="Times New Roman" w:hAnsi="Times New Roman"/>
                <w:color w:val="000000"/>
                <w:sz w:val="12"/>
              </w:rPr>
            </w:pPr>
            <w:r>
              <w:rPr>
                <w:rFonts w:ascii="Times New Roman" w:hAnsi="Times New Roman"/>
                <w:color w:val="000000"/>
                <w:sz w:val="12"/>
              </w:rPr>
              <w:t>278,20</w:t>
            </w:r>
          </w:p>
        </w:tc>
        <w:tc>
          <w:tcPr>
            <w:tcW w:type="dxa" w:w="1014"/>
            <w:tcBorders>
              <w:top w:color="000000" w:sz="4" w:val="single"/>
              <w:left w:color="000000" w:sz="4" w:val="single"/>
              <w:bottom w:color="000000" w:sz="4" w:val="single"/>
              <w:right w:color="000000" w:sz="4" w:val="single"/>
            </w:tcBorders>
            <w:vAlign w:val="center"/>
          </w:tcPr>
          <w:p w14:paraId="A6090000">
            <w:pPr>
              <w:widowControl w:val="1"/>
              <w:ind w:firstLine="0" w:left="0"/>
              <w:jc w:val="right"/>
              <w:rPr>
                <w:rFonts w:ascii="Times New Roman" w:hAnsi="Times New Roman"/>
                <w:color w:val="000000"/>
                <w:sz w:val="12"/>
              </w:rPr>
            </w:pPr>
            <w:r>
              <w:rPr>
                <w:rFonts w:ascii="Times New Roman" w:hAnsi="Times New Roman"/>
                <w:color w:val="000000"/>
                <w:sz w:val="12"/>
              </w:rPr>
              <w:t>1 463,10</w:t>
            </w:r>
          </w:p>
        </w:tc>
        <w:tc>
          <w:tcPr>
            <w:tcW w:type="dxa" w:w="590"/>
            <w:tcBorders>
              <w:top w:color="000000" w:sz="4" w:val="single"/>
              <w:left w:color="000000" w:sz="4" w:val="single"/>
              <w:bottom w:color="000000" w:sz="4" w:val="single"/>
              <w:right w:color="000000" w:sz="4" w:val="single"/>
            </w:tcBorders>
            <w:vAlign w:val="center"/>
          </w:tcPr>
          <w:p w14:paraId="A7090000">
            <w:pPr>
              <w:widowControl w:val="1"/>
              <w:ind w:firstLine="0" w:left="0"/>
              <w:jc w:val="right"/>
              <w:rPr>
                <w:rFonts w:ascii="Times New Roman" w:hAnsi="Times New Roman"/>
                <w:color w:val="000000"/>
                <w:sz w:val="12"/>
              </w:rPr>
            </w:pPr>
            <w:r>
              <w:rPr>
                <w:rFonts w:ascii="Times New Roman" w:hAnsi="Times New Roman"/>
                <w:color w:val="000000"/>
                <w:sz w:val="12"/>
              </w:rPr>
              <w:t>422 472 287,76</w:t>
            </w:r>
          </w:p>
        </w:tc>
        <w:tc>
          <w:tcPr>
            <w:tcW w:type="dxa" w:w="606"/>
            <w:tcBorders>
              <w:top w:color="000000" w:sz="4" w:val="single"/>
              <w:left w:color="000000" w:sz="4" w:val="single"/>
              <w:bottom w:color="000000" w:sz="4" w:val="single"/>
              <w:right w:color="000000" w:sz="4" w:val="single"/>
            </w:tcBorders>
            <w:vAlign w:val="center"/>
          </w:tcPr>
          <w:p w14:paraId="A8090000">
            <w:pPr>
              <w:widowControl w:val="1"/>
              <w:ind w:firstLine="0" w:left="0"/>
              <w:jc w:val="right"/>
              <w:rPr>
                <w:rFonts w:ascii="Times New Roman" w:hAnsi="Times New Roman"/>
                <w:color w:val="000000"/>
                <w:sz w:val="12"/>
              </w:rPr>
            </w:pPr>
            <w:r>
              <w:rPr>
                <w:rFonts w:ascii="Times New Roman" w:hAnsi="Times New Roman"/>
                <w:color w:val="000000"/>
                <w:sz w:val="12"/>
              </w:rPr>
              <w:t>146 568 827,20</w:t>
            </w:r>
          </w:p>
        </w:tc>
        <w:tc>
          <w:tcPr>
            <w:tcW w:type="dxa" w:w="814"/>
            <w:tcBorders>
              <w:top w:color="000000" w:sz="4" w:val="single"/>
              <w:left w:color="000000" w:sz="4" w:val="single"/>
              <w:bottom w:color="000000" w:sz="4" w:val="single"/>
              <w:right w:color="000000" w:sz="4" w:val="single"/>
            </w:tcBorders>
            <w:vAlign w:val="center"/>
          </w:tcPr>
          <w:p w14:paraId="A9090000">
            <w:pPr>
              <w:widowControl w:val="1"/>
              <w:ind w:firstLine="0" w:left="0"/>
              <w:jc w:val="right"/>
              <w:rPr>
                <w:rFonts w:ascii="Times New Roman" w:hAnsi="Times New Roman"/>
                <w:color w:val="000000"/>
                <w:sz w:val="12"/>
              </w:rPr>
            </w:pPr>
            <w:r>
              <w:rPr>
                <w:rFonts w:ascii="Times New Roman" w:hAnsi="Times New Roman"/>
                <w:color w:val="000000"/>
                <w:sz w:val="12"/>
              </w:rPr>
              <w:t>59 407 536,70</w:t>
            </w:r>
          </w:p>
        </w:tc>
        <w:tc>
          <w:tcPr>
            <w:tcW w:type="dxa" w:w="685"/>
            <w:tcBorders>
              <w:top w:color="000000" w:sz="4" w:val="single"/>
              <w:left w:color="000000" w:sz="4" w:val="single"/>
              <w:bottom w:color="000000" w:sz="4" w:val="single"/>
              <w:right w:color="000000" w:sz="4" w:val="single"/>
            </w:tcBorders>
            <w:vAlign w:val="center"/>
          </w:tcPr>
          <w:p w14:paraId="AA090000">
            <w:pPr>
              <w:widowControl w:val="1"/>
              <w:ind w:firstLine="0" w:left="0"/>
              <w:jc w:val="right"/>
              <w:rPr>
                <w:rFonts w:ascii="Times New Roman" w:hAnsi="Times New Roman"/>
                <w:color w:val="000000"/>
                <w:sz w:val="12"/>
              </w:rPr>
            </w:pPr>
            <w:r>
              <w:rPr>
                <w:rFonts w:ascii="Times New Roman" w:hAnsi="Times New Roman"/>
                <w:color w:val="000000"/>
                <w:sz w:val="12"/>
              </w:rPr>
              <w:t>216 495 923,86</w:t>
            </w:r>
          </w:p>
        </w:tc>
        <w:tc>
          <w:tcPr>
            <w:tcW w:type="dxa" w:w="546"/>
            <w:tcBorders>
              <w:top w:color="000000" w:sz="4" w:val="single"/>
              <w:left w:color="000000" w:sz="4" w:val="single"/>
              <w:bottom w:color="000000" w:sz="4" w:val="single"/>
              <w:right w:color="000000" w:sz="4" w:val="single"/>
            </w:tcBorders>
            <w:vAlign w:val="center"/>
          </w:tcPr>
          <w:p w14:paraId="AB09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851"/>
            <w:tcBorders>
              <w:top w:color="000000" w:sz="4" w:val="single"/>
              <w:left w:color="000000" w:sz="4" w:val="single"/>
              <w:bottom w:color="000000" w:sz="4" w:val="single"/>
              <w:right w:color="000000" w:sz="4" w:val="single"/>
            </w:tcBorders>
            <w:vAlign w:val="center"/>
          </w:tcPr>
          <w:p w14:paraId="AC09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1050"/>
            <w:tcBorders>
              <w:top w:color="000000" w:sz="4" w:val="single"/>
              <w:left w:color="000000" w:sz="4" w:val="single"/>
              <w:bottom w:color="000000" w:sz="4" w:val="single"/>
              <w:right w:color="000000" w:sz="4" w:val="single"/>
            </w:tcBorders>
            <w:vAlign w:val="center"/>
          </w:tcPr>
          <w:p w14:paraId="AD09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vAlign w:val="center"/>
          </w:tcPr>
          <w:p w14:paraId="AE09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974"/>
            <w:tcBorders>
              <w:top w:color="000000" w:sz="4" w:val="single"/>
              <w:left w:color="000000" w:sz="4" w:val="single"/>
              <w:bottom w:color="000000" w:sz="4" w:val="single"/>
              <w:right w:color="000000" w:sz="4" w:val="single"/>
            </w:tcBorders>
            <w:vAlign w:val="center"/>
          </w:tcPr>
          <w:p w14:paraId="AF09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774"/>
            <w:tcBorders>
              <w:top w:color="000000" w:sz="4" w:val="single"/>
              <w:left w:color="000000" w:sz="4" w:val="single"/>
              <w:bottom w:color="000000" w:sz="4" w:val="single"/>
              <w:right w:color="000000" w:sz="4" w:val="single"/>
            </w:tcBorders>
            <w:vAlign w:val="center"/>
          </w:tcPr>
          <w:p w14:paraId="B0090000">
            <w:pPr>
              <w:widowControl w:val="1"/>
              <w:ind w:firstLine="0" w:left="0"/>
              <w:jc w:val="right"/>
              <w:rPr>
                <w:rFonts w:ascii="Times New Roman" w:hAnsi="Times New Roman"/>
                <w:color w:val="000000"/>
                <w:sz w:val="12"/>
              </w:rPr>
            </w:pPr>
            <w:r>
              <w:rPr>
                <w:rFonts w:ascii="Times New Roman" w:hAnsi="Times New Roman"/>
                <w:color w:val="000000"/>
                <w:sz w:val="12"/>
              </w:rPr>
              <w:t>0,00</w:t>
            </w:r>
          </w:p>
        </w:tc>
      </w:tr>
      <w:tr>
        <w:trPr>
          <w:trHeight w:hRule="atLeast" w:val="810"/>
        </w:trPr>
        <w:tc>
          <w:tcPr>
            <w:tcW w:type="dxa" w:w="378"/>
            <w:tcBorders>
              <w:top w:color="000000" w:sz="4" w:val="single"/>
              <w:left w:color="000000" w:sz="4" w:val="single"/>
              <w:bottom w:color="000000" w:sz="4" w:val="single"/>
              <w:right w:color="000000" w:sz="4" w:val="single"/>
            </w:tcBorders>
            <w:vAlign w:val="center"/>
          </w:tcPr>
          <w:p w14:paraId="B1090000">
            <w:pPr>
              <w:widowControl w:val="1"/>
              <w:ind w:firstLine="0" w:left="0"/>
              <w:jc w:val="right"/>
              <w:rPr>
                <w:rFonts w:ascii="Times New Roman" w:hAnsi="Times New Roman"/>
                <w:color w:val="000000"/>
                <w:sz w:val="12"/>
              </w:rPr>
            </w:pPr>
            <w:r>
              <w:rPr>
                <w:rFonts w:ascii="Times New Roman" w:hAnsi="Times New Roman"/>
                <w:color w:val="000000"/>
                <w:sz w:val="12"/>
              </w:rPr>
              <w:t>2</w:t>
            </w:r>
          </w:p>
        </w:tc>
        <w:tc>
          <w:tcPr>
            <w:tcW w:type="dxa" w:w="1075"/>
            <w:tcBorders>
              <w:top w:color="000000" w:sz="4" w:val="single"/>
              <w:left w:color="000000" w:sz="4" w:val="single"/>
              <w:bottom w:color="000000" w:sz="4" w:val="single"/>
              <w:right w:color="000000" w:sz="4" w:val="single"/>
            </w:tcBorders>
            <w:vAlign w:val="center"/>
          </w:tcPr>
          <w:p w14:paraId="B2090000">
            <w:pPr>
              <w:widowControl w:val="1"/>
              <w:ind w:firstLine="0" w:left="0"/>
              <w:jc w:val="left"/>
              <w:rPr>
                <w:rFonts w:ascii="Times New Roman" w:hAnsi="Times New Roman"/>
                <w:color w:val="000000"/>
                <w:sz w:val="12"/>
              </w:rPr>
            </w:pPr>
            <w:r>
              <w:rPr>
                <w:rFonts w:ascii="Times New Roman" w:hAnsi="Times New Roman"/>
                <w:color w:val="000000"/>
                <w:sz w:val="12"/>
              </w:rPr>
              <w:t xml:space="preserve">Итого по </w:t>
            </w:r>
            <w:r>
              <w:rPr>
                <w:rFonts w:ascii="Times New Roman" w:hAnsi="Times New Roman"/>
                <w:color w:val="000000"/>
                <w:sz w:val="12"/>
              </w:rPr>
              <w:t>Алькатваам</w:t>
            </w:r>
            <w:r>
              <w:rPr>
                <w:rFonts w:ascii="Times New Roman" w:hAnsi="Times New Roman"/>
                <w:color w:val="000000"/>
                <w:sz w:val="12"/>
              </w:rPr>
              <w:t xml:space="preserve"> (Анадырский муниципальный район)</w:t>
            </w:r>
          </w:p>
        </w:tc>
        <w:tc>
          <w:tcPr>
            <w:tcW w:type="dxa" w:w="912"/>
            <w:tcBorders>
              <w:top w:color="000000" w:sz="4" w:val="single"/>
              <w:left w:color="000000" w:sz="4" w:val="single"/>
              <w:bottom w:color="000000" w:sz="4" w:val="single"/>
              <w:right w:color="000000" w:sz="4" w:val="single"/>
            </w:tcBorders>
            <w:vAlign w:val="center"/>
          </w:tcPr>
          <w:p w14:paraId="B3090000">
            <w:pPr>
              <w:widowControl w:val="1"/>
              <w:ind w:firstLine="0" w:left="0"/>
              <w:jc w:val="right"/>
              <w:rPr>
                <w:rFonts w:ascii="Times New Roman" w:hAnsi="Times New Roman"/>
                <w:color w:val="000000"/>
                <w:sz w:val="12"/>
              </w:rPr>
            </w:pPr>
            <w:r>
              <w:rPr>
                <w:rFonts w:ascii="Times New Roman" w:hAnsi="Times New Roman"/>
                <w:color w:val="000000"/>
                <w:sz w:val="12"/>
              </w:rPr>
              <w:t>166</w:t>
            </w:r>
          </w:p>
        </w:tc>
        <w:tc>
          <w:tcPr>
            <w:tcW w:type="dxa" w:w="512"/>
            <w:tcBorders>
              <w:top w:color="000000" w:sz="4" w:val="single"/>
              <w:left w:color="000000" w:sz="4" w:val="single"/>
              <w:bottom w:color="000000" w:sz="4" w:val="single"/>
              <w:right w:color="000000" w:sz="4" w:val="single"/>
            </w:tcBorders>
            <w:vAlign w:val="center"/>
          </w:tcPr>
          <w:p w14:paraId="B4090000">
            <w:pPr>
              <w:widowControl w:val="1"/>
              <w:ind w:firstLine="0" w:left="0"/>
              <w:jc w:val="right"/>
              <w:rPr>
                <w:rFonts w:ascii="Times New Roman" w:hAnsi="Times New Roman"/>
                <w:color w:val="000000"/>
                <w:sz w:val="12"/>
              </w:rPr>
            </w:pPr>
            <w:r>
              <w:rPr>
                <w:rFonts w:ascii="Times New Roman" w:hAnsi="Times New Roman"/>
                <w:color w:val="000000"/>
                <w:sz w:val="12"/>
              </w:rPr>
              <w:t>10</w:t>
            </w:r>
          </w:p>
        </w:tc>
        <w:tc>
          <w:tcPr>
            <w:tcW w:type="dxa" w:w="982"/>
            <w:tcBorders>
              <w:top w:color="000000" w:sz="4" w:val="single"/>
              <w:left w:color="000000" w:sz="4" w:val="single"/>
              <w:bottom w:color="000000" w:sz="4" w:val="single"/>
              <w:right w:color="000000" w:sz="4" w:val="single"/>
            </w:tcBorders>
            <w:vAlign w:val="center"/>
          </w:tcPr>
          <w:p w14:paraId="B5090000">
            <w:pPr>
              <w:widowControl w:val="1"/>
              <w:ind w:firstLine="0" w:left="0"/>
              <w:jc w:val="right"/>
              <w:rPr>
                <w:rFonts w:ascii="Times New Roman" w:hAnsi="Times New Roman"/>
                <w:color w:val="000000"/>
                <w:sz w:val="12"/>
              </w:rPr>
            </w:pPr>
            <w:r>
              <w:rPr>
                <w:rFonts w:ascii="Times New Roman" w:hAnsi="Times New Roman"/>
                <w:color w:val="000000"/>
                <w:sz w:val="12"/>
              </w:rPr>
              <w:t>0</w:t>
            </w:r>
          </w:p>
        </w:tc>
        <w:tc>
          <w:tcPr>
            <w:tcW w:type="dxa" w:w="1045"/>
            <w:tcBorders>
              <w:top w:color="000000" w:sz="4" w:val="single"/>
              <w:left w:color="000000" w:sz="4" w:val="single"/>
              <w:bottom w:color="000000" w:sz="4" w:val="single"/>
              <w:right w:color="000000" w:sz="4" w:val="single"/>
            </w:tcBorders>
            <w:vAlign w:val="center"/>
          </w:tcPr>
          <w:p w14:paraId="B6090000">
            <w:pPr>
              <w:widowControl w:val="1"/>
              <w:ind w:firstLine="0" w:left="0"/>
              <w:jc w:val="right"/>
              <w:rPr>
                <w:rFonts w:ascii="Times New Roman" w:hAnsi="Times New Roman"/>
                <w:color w:val="000000"/>
                <w:sz w:val="12"/>
              </w:rPr>
            </w:pPr>
            <w:r>
              <w:rPr>
                <w:rFonts w:ascii="Times New Roman" w:hAnsi="Times New Roman"/>
                <w:color w:val="000000"/>
                <w:sz w:val="12"/>
              </w:rPr>
              <w:t>10</w:t>
            </w:r>
          </w:p>
        </w:tc>
        <w:tc>
          <w:tcPr>
            <w:tcW w:type="dxa" w:w="546"/>
            <w:tcBorders>
              <w:top w:color="000000" w:sz="4" w:val="single"/>
              <w:left w:color="000000" w:sz="4" w:val="single"/>
              <w:bottom w:color="000000" w:sz="4" w:val="single"/>
              <w:right w:color="000000" w:sz="4" w:val="single"/>
            </w:tcBorders>
            <w:vAlign w:val="center"/>
          </w:tcPr>
          <w:p w14:paraId="B7090000">
            <w:pPr>
              <w:widowControl w:val="1"/>
              <w:ind w:firstLine="0" w:left="0"/>
              <w:jc w:val="right"/>
              <w:rPr>
                <w:rFonts w:ascii="Times New Roman" w:hAnsi="Times New Roman"/>
                <w:color w:val="000000"/>
                <w:sz w:val="12"/>
              </w:rPr>
            </w:pPr>
            <w:r>
              <w:rPr>
                <w:rFonts w:ascii="Times New Roman" w:hAnsi="Times New Roman"/>
                <w:color w:val="000000"/>
                <w:sz w:val="12"/>
              </w:rPr>
              <w:t>348,20</w:t>
            </w:r>
          </w:p>
        </w:tc>
        <w:tc>
          <w:tcPr>
            <w:tcW w:type="dxa" w:w="955"/>
            <w:tcBorders>
              <w:top w:color="000000" w:sz="4" w:val="single"/>
              <w:left w:color="000000" w:sz="4" w:val="single"/>
              <w:bottom w:color="000000" w:sz="4" w:val="single"/>
              <w:right w:color="000000" w:sz="4" w:val="single"/>
            </w:tcBorders>
            <w:vAlign w:val="center"/>
          </w:tcPr>
          <w:p w14:paraId="B809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1014"/>
            <w:tcBorders>
              <w:top w:color="000000" w:sz="4" w:val="single"/>
              <w:left w:color="000000" w:sz="4" w:val="single"/>
              <w:bottom w:color="000000" w:sz="4" w:val="single"/>
              <w:right w:color="000000" w:sz="4" w:val="single"/>
            </w:tcBorders>
            <w:vAlign w:val="center"/>
          </w:tcPr>
          <w:p w14:paraId="B9090000">
            <w:pPr>
              <w:widowControl w:val="1"/>
              <w:ind w:firstLine="0" w:left="0"/>
              <w:jc w:val="right"/>
              <w:rPr>
                <w:rFonts w:ascii="Times New Roman" w:hAnsi="Times New Roman"/>
                <w:color w:val="000000"/>
                <w:sz w:val="12"/>
              </w:rPr>
            </w:pPr>
            <w:r>
              <w:rPr>
                <w:rFonts w:ascii="Times New Roman" w:hAnsi="Times New Roman"/>
                <w:color w:val="000000"/>
                <w:sz w:val="12"/>
              </w:rPr>
              <w:t>348,20</w:t>
            </w:r>
          </w:p>
        </w:tc>
        <w:tc>
          <w:tcPr>
            <w:tcW w:type="dxa" w:w="590"/>
            <w:tcBorders>
              <w:top w:color="000000" w:sz="4" w:val="single"/>
              <w:left w:color="000000" w:sz="4" w:val="single"/>
              <w:bottom w:color="000000" w:sz="4" w:val="single"/>
              <w:right w:color="000000" w:sz="4" w:val="single"/>
            </w:tcBorders>
            <w:vAlign w:val="center"/>
          </w:tcPr>
          <w:p w14:paraId="BA090000">
            <w:pPr>
              <w:widowControl w:val="1"/>
              <w:ind w:firstLine="0" w:left="0"/>
              <w:jc w:val="right"/>
              <w:rPr>
                <w:rFonts w:ascii="Times New Roman" w:hAnsi="Times New Roman"/>
                <w:color w:val="000000"/>
                <w:sz w:val="12"/>
              </w:rPr>
            </w:pPr>
            <w:r>
              <w:rPr>
                <w:rFonts w:ascii="Times New Roman" w:hAnsi="Times New Roman"/>
                <w:color w:val="000000"/>
                <w:sz w:val="12"/>
              </w:rPr>
              <w:t>83 000 000,00</w:t>
            </w:r>
          </w:p>
        </w:tc>
        <w:tc>
          <w:tcPr>
            <w:tcW w:type="dxa" w:w="606"/>
            <w:tcBorders>
              <w:top w:color="000000" w:sz="4" w:val="single"/>
              <w:left w:color="000000" w:sz="4" w:val="single"/>
              <w:bottom w:color="000000" w:sz="4" w:val="single"/>
              <w:right w:color="000000" w:sz="4" w:val="single"/>
            </w:tcBorders>
            <w:vAlign w:val="center"/>
          </w:tcPr>
          <w:p w14:paraId="BB090000">
            <w:pPr>
              <w:widowControl w:val="1"/>
              <w:ind w:firstLine="0" w:left="0"/>
              <w:jc w:val="right"/>
              <w:rPr>
                <w:rFonts w:ascii="Times New Roman" w:hAnsi="Times New Roman"/>
                <w:color w:val="000000"/>
                <w:sz w:val="12"/>
              </w:rPr>
            </w:pPr>
            <w:r>
              <w:rPr>
                <w:rFonts w:ascii="Times New Roman" w:hAnsi="Times New Roman"/>
                <w:color w:val="000000"/>
                <w:sz w:val="12"/>
              </w:rPr>
              <w:t>2 006 032,70</w:t>
            </w:r>
          </w:p>
        </w:tc>
        <w:tc>
          <w:tcPr>
            <w:tcW w:type="dxa" w:w="814"/>
            <w:tcBorders>
              <w:top w:color="000000" w:sz="4" w:val="single"/>
              <w:left w:color="000000" w:sz="4" w:val="single"/>
              <w:bottom w:color="000000" w:sz="4" w:val="single"/>
              <w:right w:color="000000" w:sz="4" w:val="single"/>
            </w:tcBorders>
            <w:vAlign w:val="center"/>
          </w:tcPr>
          <w:p w14:paraId="BC090000">
            <w:pPr>
              <w:widowControl w:val="1"/>
              <w:ind w:firstLine="0" w:left="0"/>
              <w:jc w:val="right"/>
              <w:rPr>
                <w:rFonts w:ascii="Times New Roman" w:hAnsi="Times New Roman"/>
                <w:color w:val="000000"/>
                <w:sz w:val="12"/>
              </w:rPr>
            </w:pPr>
            <w:r>
              <w:rPr>
                <w:rFonts w:ascii="Times New Roman" w:hAnsi="Times New Roman"/>
                <w:color w:val="000000"/>
                <w:sz w:val="12"/>
              </w:rPr>
              <w:t>80 578 967,30</w:t>
            </w:r>
          </w:p>
        </w:tc>
        <w:tc>
          <w:tcPr>
            <w:tcW w:type="dxa" w:w="685"/>
            <w:tcBorders>
              <w:top w:color="000000" w:sz="4" w:val="single"/>
              <w:left w:color="000000" w:sz="4" w:val="single"/>
              <w:bottom w:color="000000" w:sz="4" w:val="single"/>
              <w:right w:color="000000" w:sz="4" w:val="single"/>
            </w:tcBorders>
            <w:vAlign w:val="center"/>
          </w:tcPr>
          <w:p w14:paraId="BD090000">
            <w:pPr>
              <w:widowControl w:val="1"/>
              <w:ind w:firstLine="0" w:left="0"/>
              <w:jc w:val="right"/>
              <w:rPr>
                <w:rFonts w:ascii="Times New Roman" w:hAnsi="Times New Roman"/>
                <w:color w:val="000000"/>
                <w:sz w:val="12"/>
              </w:rPr>
            </w:pPr>
            <w:r>
              <w:rPr>
                <w:rFonts w:ascii="Times New Roman" w:hAnsi="Times New Roman"/>
                <w:color w:val="000000"/>
                <w:sz w:val="12"/>
              </w:rPr>
              <w:t>415 000,00</w:t>
            </w:r>
          </w:p>
        </w:tc>
        <w:tc>
          <w:tcPr>
            <w:tcW w:type="dxa" w:w="546"/>
            <w:tcBorders>
              <w:top w:color="000000" w:sz="4" w:val="single"/>
              <w:left w:color="000000" w:sz="4" w:val="single"/>
              <w:bottom w:color="000000" w:sz="4" w:val="single"/>
              <w:right w:color="000000" w:sz="4" w:val="single"/>
            </w:tcBorders>
            <w:vAlign w:val="center"/>
          </w:tcPr>
          <w:p w14:paraId="BE09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851"/>
            <w:tcBorders>
              <w:top w:color="000000" w:sz="4" w:val="single"/>
              <w:left w:color="000000" w:sz="4" w:val="single"/>
              <w:bottom w:color="000000" w:sz="4" w:val="single"/>
              <w:right w:color="000000" w:sz="4" w:val="single"/>
            </w:tcBorders>
            <w:vAlign w:val="center"/>
          </w:tcPr>
          <w:p w14:paraId="BF09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1050"/>
            <w:tcBorders>
              <w:top w:color="000000" w:sz="4" w:val="single"/>
              <w:left w:color="000000" w:sz="4" w:val="single"/>
              <w:bottom w:color="000000" w:sz="4" w:val="single"/>
              <w:right w:color="000000" w:sz="4" w:val="single"/>
            </w:tcBorders>
            <w:vAlign w:val="center"/>
          </w:tcPr>
          <w:p w14:paraId="C009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vAlign w:val="center"/>
          </w:tcPr>
          <w:p w14:paraId="C109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974"/>
            <w:tcBorders>
              <w:top w:color="000000" w:sz="4" w:val="single"/>
              <w:left w:color="000000" w:sz="4" w:val="single"/>
              <w:bottom w:color="000000" w:sz="4" w:val="single"/>
              <w:right w:color="000000" w:sz="4" w:val="single"/>
            </w:tcBorders>
            <w:vAlign w:val="center"/>
          </w:tcPr>
          <w:p w14:paraId="C209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774"/>
            <w:tcBorders>
              <w:top w:color="000000" w:sz="4" w:val="single"/>
              <w:left w:color="000000" w:sz="4" w:val="single"/>
              <w:bottom w:color="000000" w:sz="4" w:val="single"/>
              <w:right w:color="000000" w:sz="4" w:val="single"/>
            </w:tcBorders>
            <w:vAlign w:val="center"/>
          </w:tcPr>
          <w:p w14:paraId="C3090000">
            <w:pPr>
              <w:widowControl w:val="1"/>
              <w:ind w:firstLine="0" w:left="0"/>
              <w:jc w:val="right"/>
              <w:rPr>
                <w:rFonts w:ascii="Times New Roman" w:hAnsi="Times New Roman"/>
                <w:color w:val="000000"/>
                <w:sz w:val="12"/>
              </w:rPr>
            </w:pPr>
            <w:r>
              <w:rPr>
                <w:rFonts w:ascii="Times New Roman" w:hAnsi="Times New Roman"/>
                <w:color w:val="000000"/>
                <w:sz w:val="12"/>
              </w:rPr>
              <w:t>0,00</w:t>
            </w:r>
          </w:p>
        </w:tc>
      </w:tr>
      <w:tr>
        <w:trPr>
          <w:trHeight w:hRule="atLeast" w:val="810"/>
        </w:trPr>
        <w:tc>
          <w:tcPr>
            <w:tcW w:type="dxa" w:w="378"/>
            <w:tcBorders>
              <w:top w:color="000000" w:sz="4" w:val="single"/>
              <w:left w:color="000000" w:sz="4" w:val="single"/>
              <w:bottom w:color="000000" w:sz="4" w:val="single"/>
              <w:right w:color="000000" w:sz="4" w:val="single"/>
            </w:tcBorders>
            <w:vAlign w:val="center"/>
          </w:tcPr>
          <w:p w14:paraId="C4090000">
            <w:pPr>
              <w:widowControl w:val="1"/>
              <w:ind w:firstLine="0" w:left="0"/>
              <w:jc w:val="right"/>
              <w:rPr>
                <w:rFonts w:ascii="Times New Roman" w:hAnsi="Times New Roman"/>
                <w:color w:val="000000"/>
                <w:sz w:val="12"/>
              </w:rPr>
            </w:pPr>
            <w:r>
              <w:rPr>
                <w:rFonts w:ascii="Times New Roman" w:hAnsi="Times New Roman"/>
                <w:color w:val="000000"/>
                <w:sz w:val="12"/>
              </w:rPr>
              <w:t>3</w:t>
            </w:r>
          </w:p>
        </w:tc>
        <w:tc>
          <w:tcPr>
            <w:tcW w:type="dxa" w:w="1075"/>
            <w:tcBorders>
              <w:top w:color="000000" w:sz="4" w:val="single"/>
              <w:left w:color="000000" w:sz="4" w:val="single"/>
              <w:bottom w:color="000000" w:sz="4" w:val="single"/>
              <w:right w:color="000000" w:sz="4" w:val="single"/>
            </w:tcBorders>
            <w:vAlign w:val="center"/>
          </w:tcPr>
          <w:p w14:paraId="C5090000">
            <w:pPr>
              <w:widowControl w:val="1"/>
              <w:ind w:firstLine="0" w:left="0"/>
              <w:jc w:val="left"/>
              <w:rPr>
                <w:rFonts w:ascii="Times New Roman" w:hAnsi="Times New Roman"/>
                <w:color w:val="000000"/>
                <w:sz w:val="12"/>
              </w:rPr>
            </w:pPr>
            <w:r>
              <w:rPr>
                <w:rFonts w:ascii="Times New Roman" w:hAnsi="Times New Roman"/>
                <w:color w:val="000000"/>
                <w:sz w:val="12"/>
              </w:rPr>
              <w:t>Итого по Билибинский муниципальный район</w:t>
            </w:r>
          </w:p>
        </w:tc>
        <w:tc>
          <w:tcPr>
            <w:tcW w:type="dxa" w:w="912"/>
            <w:tcBorders>
              <w:top w:color="000000" w:sz="4" w:val="single"/>
              <w:left w:color="000000" w:sz="4" w:val="single"/>
              <w:bottom w:color="000000" w:sz="4" w:val="single"/>
              <w:right w:color="000000" w:sz="4" w:val="single"/>
            </w:tcBorders>
            <w:vAlign w:val="center"/>
          </w:tcPr>
          <w:p w14:paraId="C6090000">
            <w:pPr>
              <w:widowControl w:val="1"/>
              <w:ind w:firstLine="0" w:left="0"/>
              <w:jc w:val="right"/>
              <w:rPr>
                <w:rFonts w:ascii="Times New Roman" w:hAnsi="Times New Roman"/>
                <w:color w:val="000000"/>
                <w:sz w:val="12"/>
              </w:rPr>
            </w:pPr>
            <w:r>
              <w:rPr>
                <w:rFonts w:ascii="Times New Roman" w:hAnsi="Times New Roman"/>
                <w:color w:val="000000"/>
                <w:sz w:val="12"/>
              </w:rPr>
              <w:t>1 858</w:t>
            </w:r>
          </w:p>
        </w:tc>
        <w:tc>
          <w:tcPr>
            <w:tcW w:type="dxa" w:w="512"/>
            <w:tcBorders>
              <w:top w:color="000000" w:sz="4" w:val="single"/>
              <w:left w:color="000000" w:sz="4" w:val="single"/>
              <w:bottom w:color="000000" w:sz="4" w:val="single"/>
              <w:right w:color="000000" w:sz="4" w:val="single"/>
            </w:tcBorders>
            <w:vAlign w:val="center"/>
          </w:tcPr>
          <w:p w14:paraId="C7090000">
            <w:pPr>
              <w:widowControl w:val="1"/>
              <w:ind w:firstLine="0" w:left="0"/>
              <w:jc w:val="right"/>
              <w:rPr>
                <w:rFonts w:ascii="Times New Roman" w:hAnsi="Times New Roman"/>
                <w:color w:val="000000"/>
                <w:sz w:val="12"/>
              </w:rPr>
            </w:pPr>
            <w:r>
              <w:rPr>
                <w:rFonts w:ascii="Times New Roman" w:hAnsi="Times New Roman"/>
                <w:color w:val="000000"/>
                <w:sz w:val="12"/>
              </w:rPr>
              <w:t>236</w:t>
            </w:r>
          </w:p>
        </w:tc>
        <w:tc>
          <w:tcPr>
            <w:tcW w:type="dxa" w:w="982"/>
            <w:tcBorders>
              <w:top w:color="000000" w:sz="4" w:val="single"/>
              <w:left w:color="000000" w:sz="4" w:val="single"/>
              <w:bottom w:color="000000" w:sz="4" w:val="single"/>
              <w:right w:color="000000" w:sz="4" w:val="single"/>
            </w:tcBorders>
            <w:vAlign w:val="center"/>
          </w:tcPr>
          <w:p w14:paraId="C8090000">
            <w:pPr>
              <w:widowControl w:val="1"/>
              <w:ind w:firstLine="0" w:left="0"/>
              <w:jc w:val="right"/>
              <w:rPr>
                <w:rFonts w:ascii="Times New Roman" w:hAnsi="Times New Roman"/>
                <w:color w:val="000000"/>
                <w:sz w:val="12"/>
              </w:rPr>
            </w:pPr>
            <w:r>
              <w:rPr>
                <w:rFonts w:ascii="Times New Roman" w:hAnsi="Times New Roman"/>
                <w:color w:val="000000"/>
                <w:sz w:val="12"/>
              </w:rPr>
              <w:t>5</w:t>
            </w:r>
          </w:p>
        </w:tc>
        <w:tc>
          <w:tcPr>
            <w:tcW w:type="dxa" w:w="1045"/>
            <w:tcBorders>
              <w:top w:color="000000" w:sz="4" w:val="single"/>
              <w:left w:color="000000" w:sz="4" w:val="single"/>
              <w:bottom w:color="000000" w:sz="4" w:val="single"/>
              <w:right w:color="000000" w:sz="4" w:val="single"/>
            </w:tcBorders>
            <w:vAlign w:val="center"/>
          </w:tcPr>
          <w:p w14:paraId="C9090000">
            <w:pPr>
              <w:widowControl w:val="1"/>
              <w:ind w:firstLine="0" w:left="0"/>
              <w:jc w:val="right"/>
              <w:rPr>
                <w:rFonts w:ascii="Times New Roman" w:hAnsi="Times New Roman"/>
                <w:color w:val="000000"/>
                <w:sz w:val="12"/>
              </w:rPr>
            </w:pPr>
            <w:r>
              <w:rPr>
                <w:rFonts w:ascii="Times New Roman" w:hAnsi="Times New Roman"/>
                <w:color w:val="000000"/>
                <w:sz w:val="12"/>
              </w:rPr>
              <w:t>231</w:t>
            </w:r>
          </w:p>
        </w:tc>
        <w:tc>
          <w:tcPr>
            <w:tcW w:type="dxa" w:w="546"/>
            <w:tcBorders>
              <w:top w:color="000000" w:sz="4" w:val="single"/>
              <w:left w:color="000000" w:sz="4" w:val="single"/>
              <w:bottom w:color="000000" w:sz="4" w:val="single"/>
              <w:right w:color="000000" w:sz="4" w:val="single"/>
            </w:tcBorders>
            <w:vAlign w:val="center"/>
          </w:tcPr>
          <w:p w14:paraId="CA090000">
            <w:pPr>
              <w:widowControl w:val="1"/>
              <w:ind w:firstLine="0" w:left="0"/>
              <w:jc w:val="right"/>
              <w:rPr>
                <w:rFonts w:ascii="Times New Roman" w:hAnsi="Times New Roman"/>
                <w:color w:val="000000"/>
                <w:sz w:val="12"/>
              </w:rPr>
            </w:pPr>
            <w:r>
              <w:rPr>
                <w:rFonts w:ascii="Times New Roman" w:hAnsi="Times New Roman"/>
                <w:color w:val="000000"/>
                <w:sz w:val="12"/>
              </w:rPr>
              <w:t>3 331,40</w:t>
            </w:r>
          </w:p>
        </w:tc>
        <w:tc>
          <w:tcPr>
            <w:tcW w:type="dxa" w:w="955"/>
            <w:tcBorders>
              <w:top w:color="000000" w:sz="4" w:val="single"/>
              <w:left w:color="000000" w:sz="4" w:val="single"/>
              <w:bottom w:color="000000" w:sz="4" w:val="single"/>
              <w:right w:color="000000" w:sz="4" w:val="single"/>
            </w:tcBorders>
            <w:vAlign w:val="center"/>
          </w:tcPr>
          <w:p w14:paraId="CB090000">
            <w:pPr>
              <w:widowControl w:val="1"/>
              <w:ind w:firstLine="0" w:left="0"/>
              <w:jc w:val="right"/>
              <w:rPr>
                <w:rFonts w:ascii="Times New Roman" w:hAnsi="Times New Roman"/>
                <w:color w:val="000000"/>
                <w:sz w:val="12"/>
              </w:rPr>
            </w:pPr>
            <w:r>
              <w:rPr>
                <w:rFonts w:ascii="Times New Roman" w:hAnsi="Times New Roman"/>
                <w:color w:val="000000"/>
                <w:sz w:val="12"/>
              </w:rPr>
              <w:t>210,50</w:t>
            </w:r>
          </w:p>
        </w:tc>
        <w:tc>
          <w:tcPr>
            <w:tcW w:type="dxa" w:w="1014"/>
            <w:tcBorders>
              <w:top w:color="000000" w:sz="4" w:val="single"/>
              <w:left w:color="000000" w:sz="4" w:val="single"/>
              <w:bottom w:color="000000" w:sz="4" w:val="single"/>
              <w:right w:color="000000" w:sz="4" w:val="single"/>
            </w:tcBorders>
            <w:vAlign w:val="center"/>
          </w:tcPr>
          <w:p w14:paraId="CC090000">
            <w:pPr>
              <w:widowControl w:val="1"/>
              <w:ind w:firstLine="0" w:left="0"/>
              <w:jc w:val="right"/>
              <w:rPr>
                <w:rFonts w:ascii="Times New Roman" w:hAnsi="Times New Roman"/>
                <w:color w:val="000000"/>
                <w:sz w:val="12"/>
              </w:rPr>
            </w:pPr>
            <w:r>
              <w:rPr>
                <w:rFonts w:ascii="Times New Roman" w:hAnsi="Times New Roman"/>
                <w:color w:val="000000"/>
                <w:sz w:val="12"/>
              </w:rPr>
              <w:t>3 120,90</w:t>
            </w:r>
          </w:p>
        </w:tc>
        <w:tc>
          <w:tcPr>
            <w:tcW w:type="dxa" w:w="590"/>
            <w:tcBorders>
              <w:top w:color="000000" w:sz="4" w:val="single"/>
              <w:left w:color="000000" w:sz="4" w:val="single"/>
              <w:bottom w:color="000000" w:sz="4" w:val="single"/>
              <w:right w:color="000000" w:sz="4" w:val="single"/>
            </w:tcBorders>
            <w:vAlign w:val="center"/>
          </w:tcPr>
          <w:p w14:paraId="CD090000">
            <w:pPr>
              <w:widowControl w:val="1"/>
              <w:ind w:firstLine="0" w:left="0"/>
              <w:jc w:val="right"/>
              <w:rPr>
                <w:rFonts w:ascii="Times New Roman" w:hAnsi="Times New Roman"/>
                <w:color w:val="000000"/>
                <w:sz w:val="12"/>
              </w:rPr>
            </w:pPr>
            <w:r>
              <w:rPr>
                <w:rFonts w:ascii="Times New Roman" w:hAnsi="Times New Roman"/>
                <w:color w:val="000000"/>
                <w:sz w:val="12"/>
              </w:rPr>
              <w:t>578 176 000,00</w:t>
            </w:r>
          </w:p>
        </w:tc>
        <w:tc>
          <w:tcPr>
            <w:tcW w:type="dxa" w:w="606"/>
            <w:tcBorders>
              <w:top w:color="000000" w:sz="4" w:val="single"/>
              <w:left w:color="000000" w:sz="4" w:val="single"/>
              <w:bottom w:color="000000" w:sz="4" w:val="single"/>
              <w:right w:color="000000" w:sz="4" w:val="single"/>
            </w:tcBorders>
            <w:vAlign w:val="center"/>
          </w:tcPr>
          <w:p w14:paraId="CE090000">
            <w:pPr>
              <w:widowControl w:val="1"/>
              <w:ind w:firstLine="0" w:left="0"/>
              <w:jc w:val="right"/>
              <w:rPr>
                <w:rFonts w:ascii="Times New Roman" w:hAnsi="Times New Roman"/>
                <w:color w:val="000000"/>
                <w:sz w:val="12"/>
              </w:rPr>
            </w:pPr>
            <w:r>
              <w:rPr>
                <w:rFonts w:ascii="Times New Roman" w:hAnsi="Times New Roman"/>
                <w:color w:val="000000"/>
                <w:sz w:val="12"/>
              </w:rPr>
              <w:t>178 342 800,00</w:t>
            </w:r>
          </w:p>
        </w:tc>
        <w:tc>
          <w:tcPr>
            <w:tcW w:type="dxa" w:w="814"/>
            <w:tcBorders>
              <w:top w:color="000000" w:sz="4" w:val="single"/>
              <w:left w:color="000000" w:sz="4" w:val="single"/>
              <w:bottom w:color="000000" w:sz="4" w:val="single"/>
              <w:right w:color="000000" w:sz="4" w:val="single"/>
            </w:tcBorders>
            <w:vAlign w:val="center"/>
          </w:tcPr>
          <w:p w14:paraId="CF090000">
            <w:pPr>
              <w:widowControl w:val="1"/>
              <w:ind w:firstLine="0" w:left="0"/>
              <w:jc w:val="right"/>
              <w:rPr>
                <w:rFonts w:ascii="Times New Roman" w:hAnsi="Times New Roman"/>
                <w:color w:val="000000"/>
                <w:sz w:val="12"/>
              </w:rPr>
            </w:pPr>
            <w:r>
              <w:rPr>
                <w:rFonts w:ascii="Times New Roman" w:hAnsi="Times New Roman"/>
                <w:color w:val="000000"/>
                <w:sz w:val="12"/>
              </w:rPr>
              <w:t>396 942 320,00</w:t>
            </w:r>
          </w:p>
        </w:tc>
        <w:tc>
          <w:tcPr>
            <w:tcW w:type="dxa" w:w="685"/>
            <w:tcBorders>
              <w:top w:color="000000" w:sz="4" w:val="single"/>
              <w:left w:color="000000" w:sz="4" w:val="single"/>
              <w:bottom w:color="000000" w:sz="4" w:val="single"/>
              <w:right w:color="000000" w:sz="4" w:val="single"/>
            </w:tcBorders>
            <w:vAlign w:val="center"/>
          </w:tcPr>
          <w:p w14:paraId="D0090000">
            <w:pPr>
              <w:widowControl w:val="1"/>
              <w:ind w:firstLine="0" w:left="0"/>
              <w:jc w:val="right"/>
              <w:rPr>
                <w:rFonts w:ascii="Times New Roman" w:hAnsi="Times New Roman"/>
                <w:color w:val="000000"/>
                <w:sz w:val="12"/>
              </w:rPr>
            </w:pPr>
            <w:r>
              <w:rPr>
                <w:rFonts w:ascii="Times New Roman" w:hAnsi="Times New Roman"/>
                <w:color w:val="000000"/>
                <w:sz w:val="12"/>
              </w:rPr>
              <w:t>2 890 880,00</w:t>
            </w:r>
          </w:p>
        </w:tc>
        <w:tc>
          <w:tcPr>
            <w:tcW w:type="dxa" w:w="546"/>
            <w:tcBorders>
              <w:top w:color="000000" w:sz="4" w:val="single"/>
              <w:left w:color="000000" w:sz="4" w:val="single"/>
              <w:bottom w:color="000000" w:sz="4" w:val="single"/>
              <w:right w:color="000000" w:sz="4" w:val="single"/>
            </w:tcBorders>
            <w:vAlign w:val="center"/>
          </w:tcPr>
          <w:p w14:paraId="D109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851"/>
            <w:tcBorders>
              <w:top w:color="000000" w:sz="4" w:val="single"/>
              <w:left w:color="000000" w:sz="4" w:val="single"/>
              <w:bottom w:color="000000" w:sz="4" w:val="single"/>
              <w:right w:color="000000" w:sz="4" w:val="single"/>
            </w:tcBorders>
            <w:vAlign w:val="center"/>
          </w:tcPr>
          <w:p w14:paraId="D209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1050"/>
            <w:tcBorders>
              <w:top w:color="000000" w:sz="4" w:val="single"/>
              <w:left w:color="000000" w:sz="4" w:val="single"/>
              <w:bottom w:color="000000" w:sz="4" w:val="single"/>
              <w:right w:color="000000" w:sz="4" w:val="single"/>
            </w:tcBorders>
            <w:vAlign w:val="center"/>
          </w:tcPr>
          <w:p w14:paraId="D309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vAlign w:val="center"/>
          </w:tcPr>
          <w:p w14:paraId="D409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974"/>
            <w:tcBorders>
              <w:top w:color="000000" w:sz="4" w:val="single"/>
              <w:left w:color="000000" w:sz="4" w:val="single"/>
              <w:bottom w:color="000000" w:sz="4" w:val="single"/>
              <w:right w:color="000000" w:sz="4" w:val="single"/>
            </w:tcBorders>
            <w:vAlign w:val="center"/>
          </w:tcPr>
          <w:p w14:paraId="D509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774"/>
            <w:tcBorders>
              <w:top w:color="000000" w:sz="4" w:val="single"/>
              <w:left w:color="000000" w:sz="4" w:val="single"/>
              <w:bottom w:color="000000" w:sz="4" w:val="single"/>
              <w:right w:color="000000" w:sz="4" w:val="single"/>
            </w:tcBorders>
            <w:vAlign w:val="center"/>
          </w:tcPr>
          <w:p w14:paraId="D6090000">
            <w:pPr>
              <w:widowControl w:val="1"/>
              <w:ind w:firstLine="0" w:left="0"/>
              <w:jc w:val="right"/>
              <w:rPr>
                <w:rFonts w:ascii="Times New Roman" w:hAnsi="Times New Roman"/>
                <w:color w:val="000000"/>
                <w:sz w:val="12"/>
              </w:rPr>
            </w:pPr>
            <w:r>
              <w:rPr>
                <w:rFonts w:ascii="Times New Roman" w:hAnsi="Times New Roman"/>
                <w:color w:val="000000"/>
                <w:sz w:val="12"/>
              </w:rPr>
              <w:t>0,00</w:t>
            </w:r>
          </w:p>
        </w:tc>
      </w:tr>
      <w:tr>
        <w:trPr>
          <w:trHeight w:hRule="atLeast" w:val="810"/>
        </w:trPr>
        <w:tc>
          <w:tcPr>
            <w:tcW w:type="dxa" w:w="378"/>
            <w:tcBorders>
              <w:top w:color="000000" w:sz="4" w:val="single"/>
              <w:left w:color="000000" w:sz="4" w:val="single"/>
              <w:bottom w:color="000000" w:sz="4" w:val="single"/>
              <w:right w:color="000000" w:sz="4" w:val="single"/>
            </w:tcBorders>
            <w:vAlign w:val="center"/>
          </w:tcPr>
          <w:p w14:paraId="D7090000">
            <w:pPr>
              <w:widowControl w:val="1"/>
              <w:ind w:firstLine="0" w:left="0"/>
              <w:jc w:val="right"/>
              <w:rPr>
                <w:rFonts w:ascii="Times New Roman" w:hAnsi="Times New Roman"/>
                <w:color w:val="000000"/>
                <w:sz w:val="12"/>
              </w:rPr>
            </w:pPr>
            <w:r>
              <w:rPr>
                <w:rFonts w:ascii="Times New Roman" w:hAnsi="Times New Roman"/>
                <w:color w:val="000000"/>
                <w:sz w:val="12"/>
              </w:rPr>
              <w:t>4</w:t>
            </w:r>
          </w:p>
        </w:tc>
        <w:tc>
          <w:tcPr>
            <w:tcW w:type="dxa" w:w="1075"/>
            <w:tcBorders>
              <w:top w:color="000000" w:sz="4" w:val="single"/>
              <w:left w:color="000000" w:sz="4" w:val="single"/>
              <w:bottom w:color="000000" w:sz="4" w:val="single"/>
              <w:right w:color="000000" w:sz="4" w:val="single"/>
            </w:tcBorders>
            <w:vAlign w:val="center"/>
          </w:tcPr>
          <w:p w14:paraId="D8090000">
            <w:pPr>
              <w:widowControl w:val="1"/>
              <w:ind w:firstLine="0" w:left="0"/>
              <w:jc w:val="left"/>
              <w:rPr>
                <w:rFonts w:ascii="Times New Roman" w:hAnsi="Times New Roman"/>
                <w:color w:val="000000"/>
                <w:sz w:val="12"/>
              </w:rPr>
            </w:pPr>
            <w:r>
              <w:rPr>
                <w:rFonts w:ascii="Times New Roman" w:hAnsi="Times New Roman"/>
                <w:color w:val="000000"/>
                <w:sz w:val="12"/>
              </w:rPr>
              <w:t>Итого по Провиденский городской округ</w:t>
            </w:r>
          </w:p>
        </w:tc>
        <w:tc>
          <w:tcPr>
            <w:tcW w:type="dxa" w:w="912"/>
            <w:tcBorders>
              <w:top w:color="000000" w:sz="4" w:val="single"/>
              <w:left w:color="000000" w:sz="4" w:val="single"/>
              <w:bottom w:color="000000" w:sz="4" w:val="single"/>
              <w:right w:color="000000" w:sz="4" w:val="single"/>
            </w:tcBorders>
            <w:vAlign w:val="center"/>
          </w:tcPr>
          <w:p w14:paraId="D9090000">
            <w:pPr>
              <w:widowControl w:val="1"/>
              <w:ind w:firstLine="0" w:left="0"/>
              <w:jc w:val="right"/>
              <w:rPr>
                <w:rFonts w:ascii="Times New Roman" w:hAnsi="Times New Roman"/>
                <w:color w:val="000000"/>
                <w:sz w:val="12"/>
              </w:rPr>
            </w:pPr>
            <w:r>
              <w:rPr>
                <w:rFonts w:ascii="Times New Roman" w:hAnsi="Times New Roman"/>
                <w:color w:val="000000"/>
                <w:sz w:val="12"/>
              </w:rPr>
              <w:t>1 482</w:t>
            </w:r>
          </w:p>
        </w:tc>
        <w:tc>
          <w:tcPr>
            <w:tcW w:type="dxa" w:w="512"/>
            <w:tcBorders>
              <w:top w:color="000000" w:sz="4" w:val="single"/>
              <w:left w:color="000000" w:sz="4" w:val="single"/>
              <w:bottom w:color="000000" w:sz="4" w:val="single"/>
              <w:right w:color="000000" w:sz="4" w:val="single"/>
            </w:tcBorders>
            <w:vAlign w:val="center"/>
          </w:tcPr>
          <w:p w14:paraId="DA090000">
            <w:pPr>
              <w:widowControl w:val="1"/>
              <w:ind w:firstLine="0" w:left="0"/>
              <w:jc w:val="right"/>
              <w:rPr>
                <w:rFonts w:ascii="Times New Roman" w:hAnsi="Times New Roman"/>
                <w:color w:val="000000"/>
                <w:sz w:val="12"/>
              </w:rPr>
            </w:pPr>
            <w:r>
              <w:rPr>
                <w:rFonts w:ascii="Times New Roman" w:hAnsi="Times New Roman"/>
                <w:color w:val="000000"/>
                <w:sz w:val="12"/>
              </w:rPr>
              <w:t>3</w:t>
            </w:r>
          </w:p>
        </w:tc>
        <w:tc>
          <w:tcPr>
            <w:tcW w:type="dxa" w:w="982"/>
            <w:tcBorders>
              <w:top w:color="000000" w:sz="4" w:val="single"/>
              <w:left w:color="000000" w:sz="4" w:val="single"/>
              <w:bottom w:color="000000" w:sz="4" w:val="single"/>
              <w:right w:color="000000" w:sz="4" w:val="single"/>
            </w:tcBorders>
            <w:vAlign w:val="center"/>
          </w:tcPr>
          <w:p w14:paraId="DB090000">
            <w:pPr>
              <w:widowControl w:val="1"/>
              <w:ind w:firstLine="0" w:left="0"/>
              <w:jc w:val="right"/>
              <w:rPr>
                <w:rFonts w:ascii="Times New Roman" w:hAnsi="Times New Roman"/>
                <w:color w:val="000000"/>
                <w:sz w:val="12"/>
              </w:rPr>
            </w:pPr>
            <w:r>
              <w:rPr>
                <w:rFonts w:ascii="Times New Roman" w:hAnsi="Times New Roman"/>
                <w:color w:val="000000"/>
                <w:sz w:val="12"/>
              </w:rPr>
              <w:t>0</w:t>
            </w:r>
          </w:p>
        </w:tc>
        <w:tc>
          <w:tcPr>
            <w:tcW w:type="dxa" w:w="1045"/>
            <w:tcBorders>
              <w:top w:color="000000" w:sz="4" w:val="single"/>
              <w:left w:color="000000" w:sz="4" w:val="single"/>
              <w:bottom w:color="000000" w:sz="4" w:val="single"/>
              <w:right w:color="000000" w:sz="4" w:val="single"/>
            </w:tcBorders>
            <w:vAlign w:val="center"/>
          </w:tcPr>
          <w:p w14:paraId="DC090000">
            <w:pPr>
              <w:widowControl w:val="1"/>
              <w:ind w:firstLine="0" w:left="0"/>
              <w:jc w:val="right"/>
              <w:rPr>
                <w:rFonts w:ascii="Times New Roman" w:hAnsi="Times New Roman"/>
                <w:color w:val="000000"/>
                <w:sz w:val="12"/>
              </w:rPr>
            </w:pPr>
            <w:r>
              <w:rPr>
                <w:rFonts w:ascii="Times New Roman" w:hAnsi="Times New Roman"/>
                <w:color w:val="000000"/>
                <w:sz w:val="12"/>
              </w:rPr>
              <w:t>3</w:t>
            </w:r>
          </w:p>
        </w:tc>
        <w:tc>
          <w:tcPr>
            <w:tcW w:type="dxa" w:w="546"/>
            <w:tcBorders>
              <w:top w:color="000000" w:sz="4" w:val="single"/>
              <w:left w:color="000000" w:sz="4" w:val="single"/>
              <w:bottom w:color="000000" w:sz="4" w:val="single"/>
              <w:right w:color="000000" w:sz="4" w:val="single"/>
            </w:tcBorders>
            <w:vAlign w:val="center"/>
          </w:tcPr>
          <w:p w14:paraId="DD090000">
            <w:pPr>
              <w:widowControl w:val="1"/>
              <w:ind w:firstLine="0" w:left="0"/>
              <w:jc w:val="right"/>
              <w:rPr>
                <w:rFonts w:ascii="Times New Roman" w:hAnsi="Times New Roman"/>
                <w:color w:val="000000"/>
                <w:sz w:val="12"/>
              </w:rPr>
            </w:pPr>
            <w:r>
              <w:rPr>
                <w:rFonts w:ascii="Times New Roman" w:hAnsi="Times New Roman"/>
                <w:color w:val="000000"/>
                <w:sz w:val="12"/>
              </w:rPr>
              <w:t>335,00</w:t>
            </w:r>
          </w:p>
        </w:tc>
        <w:tc>
          <w:tcPr>
            <w:tcW w:type="dxa" w:w="955"/>
            <w:tcBorders>
              <w:top w:color="000000" w:sz="4" w:val="single"/>
              <w:left w:color="000000" w:sz="4" w:val="single"/>
              <w:bottom w:color="000000" w:sz="4" w:val="single"/>
              <w:right w:color="000000" w:sz="4" w:val="single"/>
            </w:tcBorders>
            <w:vAlign w:val="center"/>
          </w:tcPr>
          <w:p w14:paraId="DE09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1014"/>
            <w:tcBorders>
              <w:top w:color="000000" w:sz="4" w:val="single"/>
              <w:left w:color="000000" w:sz="4" w:val="single"/>
              <w:bottom w:color="000000" w:sz="4" w:val="single"/>
              <w:right w:color="000000" w:sz="4" w:val="single"/>
            </w:tcBorders>
            <w:vAlign w:val="center"/>
          </w:tcPr>
          <w:p w14:paraId="DF090000">
            <w:pPr>
              <w:widowControl w:val="1"/>
              <w:ind w:firstLine="0" w:left="0"/>
              <w:jc w:val="right"/>
              <w:rPr>
                <w:rFonts w:ascii="Times New Roman" w:hAnsi="Times New Roman"/>
                <w:color w:val="000000"/>
                <w:sz w:val="12"/>
              </w:rPr>
            </w:pPr>
            <w:r>
              <w:rPr>
                <w:rFonts w:ascii="Times New Roman" w:hAnsi="Times New Roman"/>
                <w:color w:val="000000"/>
                <w:sz w:val="12"/>
              </w:rPr>
              <w:t>335,00</w:t>
            </w:r>
          </w:p>
        </w:tc>
        <w:tc>
          <w:tcPr>
            <w:tcW w:type="dxa" w:w="590"/>
            <w:tcBorders>
              <w:top w:color="000000" w:sz="4" w:val="single"/>
              <w:left w:color="000000" w:sz="4" w:val="single"/>
              <w:bottom w:color="000000" w:sz="4" w:val="single"/>
              <w:right w:color="000000" w:sz="4" w:val="single"/>
            </w:tcBorders>
            <w:vAlign w:val="center"/>
          </w:tcPr>
          <w:p w14:paraId="E0090000">
            <w:pPr>
              <w:widowControl w:val="1"/>
              <w:ind w:firstLine="0" w:left="0"/>
              <w:jc w:val="right"/>
              <w:rPr>
                <w:rFonts w:ascii="Times New Roman" w:hAnsi="Times New Roman"/>
                <w:color w:val="000000"/>
                <w:sz w:val="12"/>
              </w:rPr>
            </w:pPr>
            <w:r>
              <w:rPr>
                <w:rFonts w:ascii="Times New Roman" w:hAnsi="Times New Roman"/>
                <w:color w:val="000000"/>
                <w:sz w:val="12"/>
              </w:rPr>
              <w:t>78 183 000,00</w:t>
            </w:r>
          </w:p>
        </w:tc>
        <w:tc>
          <w:tcPr>
            <w:tcW w:type="dxa" w:w="606"/>
            <w:tcBorders>
              <w:top w:color="000000" w:sz="4" w:val="single"/>
              <w:left w:color="000000" w:sz="4" w:val="single"/>
              <w:bottom w:color="000000" w:sz="4" w:val="single"/>
              <w:right w:color="000000" w:sz="4" w:val="single"/>
            </w:tcBorders>
            <w:vAlign w:val="center"/>
          </w:tcPr>
          <w:p w14:paraId="E109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814"/>
            <w:tcBorders>
              <w:top w:color="000000" w:sz="4" w:val="single"/>
              <w:left w:color="000000" w:sz="4" w:val="single"/>
              <w:bottom w:color="000000" w:sz="4" w:val="single"/>
              <w:right w:color="000000" w:sz="4" w:val="single"/>
            </w:tcBorders>
            <w:vAlign w:val="center"/>
          </w:tcPr>
          <w:p w14:paraId="E2090000">
            <w:pPr>
              <w:widowControl w:val="1"/>
              <w:ind w:firstLine="0" w:left="0"/>
              <w:jc w:val="right"/>
              <w:rPr>
                <w:rFonts w:ascii="Times New Roman" w:hAnsi="Times New Roman"/>
                <w:color w:val="000000"/>
                <w:sz w:val="12"/>
              </w:rPr>
            </w:pPr>
            <w:r>
              <w:rPr>
                <w:rFonts w:ascii="Times New Roman" w:hAnsi="Times New Roman"/>
                <w:color w:val="000000"/>
                <w:sz w:val="12"/>
              </w:rPr>
              <w:t>78 104 817,00</w:t>
            </w:r>
          </w:p>
        </w:tc>
        <w:tc>
          <w:tcPr>
            <w:tcW w:type="dxa" w:w="685"/>
            <w:tcBorders>
              <w:top w:color="000000" w:sz="4" w:val="single"/>
              <w:left w:color="000000" w:sz="4" w:val="single"/>
              <w:bottom w:color="000000" w:sz="4" w:val="single"/>
              <w:right w:color="000000" w:sz="4" w:val="single"/>
            </w:tcBorders>
            <w:vAlign w:val="center"/>
          </w:tcPr>
          <w:p w14:paraId="E3090000">
            <w:pPr>
              <w:widowControl w:val="1"/>
              <w:ind w:firstLine="0" w:left="0"/>
              <w:jc w:val="right"/>
              <w:rPr>
                <w:rFonts w:ascii="Times New Roman" w:hAnsi="Times New Roman"/>
                <w:color w:val="000000"/>
                <w:sz w:val="12"/>
              </w:rPr>
            </w:pPr>
            <w:r>
              <w:rPr>
                <w:rFonts w:ascii="Times New Roman" w:hAnsi="Times New Roman"/>
                <w:color w:val="000000"/>
                <w:sz w:val="12"/>
              </w:rPr>
              <w:t>78 183,00</w:t>
            </w:r>
          </w:p>
        </w:tc>
        <w:tc>
          <w:tcPr>
            <w:tcW w:type="dxa" w:w="546"/>
            <w:tcBorders>
              <w:top w:color="000000" w:sz="4" w:val="single"/>
              <w:left w:color="000000" w:sz="4" w:val="single"/>
              <w:bottom w:color="000000" w:sz="4" w:val="single"/>
              <w:right w:color="000000" w:sz="4" w:val="single"/>
            </w:tcBorders>
            <w:vAlign w:val="center"/>
          </w:tcPr>
          <w:p w14:paraId="E409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851"/>
            <w:tcBorders>
              <w:top w:color="000000" w:sz="4" w:val="single"/>
              <w:left w:color="000000" w:sz="4" w:val="single"/>
              <w:bottom w:color="000000" w:sz="4" w:val="single"/>
              <w:right w:color="000000" w:sz="4" w:val="single"/>
            </w:tcBorders>
            <w:vAlign w:val="center"/>
          </w:tcPr>
          <w:p w14:paraId="E509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1050"/>
            <w:tcBorders>
              <w:top w:color="000000" w:sz="4" w:val="single"/>
              <w:left w:color="000000" w:sz="4" w:val="single"/>
              <w:bottom w:color="000000" w:sz="4" w:val="single"/>
              <w:right w:color="000000" w:sz="4" w:val="single"/>
            </w:tcBorders>
            <w:vAlign w:val="center"/>
          </w:tcPr>
          <w:p w14:paraId="E609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vAlign w:val="center"/>
          </w:tcPr>
          <w:p w14:paraId="E709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974"/>
            <w:tcBorders>
              <w:top w:color="000000" w:sz="4" w:val="single"/>
              <w:left w:color="000000" w:sz="4" w:val="single"/>
              <w:bottom w:color="000000" w:sz="4" w:val="single"/>
              <w:right w:color="000000" w:sz="4" w:val="single"/>
            </w:tcBorders>
            <w:vAlign w:val="center"/>
          </w:tcPr>
          <w:p w14:paraId="E809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774"/>
            <w:tcBorders>
              <w:top w:color="000000" w:sz="4" w:val="single"/>
              <w:left w:color="000000" w:sz="4" w:val="single"/>
              <w:bottom w:color="000000" w:sz="4" w:val="single"/>
              <w:right w:color="000000" w:sz="4" w:val="single"/>
            </w:tcBorders>
            <w:vAlign w:val="center"/>
          </w:tcPr>
          <w:p w14:paraId="E9090000">
            <w:pPr>
              <w:widowControl w:val="1"/>
              <w:ind w:firstLine="0" w:left="0"/>
              <w:jc w:val="right"/>
              <w:rPr>
                <w:rFonts w:ascii="Times New Roman" w:hAnsi="Times New Roman"/>
                <w:color w:val="000000"/>
                <w:sz w:val="12"/>
              </w:rPr>
            </w:pPr>
            <w:r>
              <w:rPr>
                <w:rFonts w:ascii="Times New Roman" w:hAnsi="Times New Roman"/>
                <w:color w:val="000000"/>
                <w:sz w:val="12"/>
              </w:rPr>
              <w:t>0,00</w:t>
            </w:r>
          </w:p>
        </w:tc>
      </w:tr>
      <w:tr>
        <w:trPr>
          <w:trHeight w:hRule="atLeast" w:val="810"/>
        </w:trPr>
        <w:tc>
          <w:tcPr>
            <w:tcW w:type="dxa" w:w="378"/>
            <w:tcBorders>
              <w:top w:color="000000" w:sz="4" w:val="single"/>
              <w:left w:color="000000" w:sz="4" w:val="single"/>
              <w:bottom w:color="000000" w:sz="4" w:val="single"/>
              <w:right w:color="000000" w:sz="4" w:val="single"/>
            </w:tcBorders>
            <w:vAlign w:val="center"/>
          </w:tcPr>
          <w:p w14:paraId="EA090000">
            <w:pPr>
              <w:widowControl w:val="1"/>
              <w:ind w:firstLine="0" w:left="0"/>
              <w:jc w:val="right"/>
              <w:rPr>
                <w:rFonts w:ascii="Times New Roman" w:hAnsi="Times New Roman"/>
                <w:color w:val="000000"/>
                <w:sz w:val="12"/>
              </w:rPr>
            </w:pPr>
            <w:r>
              <w:rPr>
                <w:rFonts w:ascii="Times New Roman" w:hAnsi="Times New Roman"/>
                <w:color w:val="000000"/>
                <w:sz w:val="12"/>
              </w:rPr>
              <w:t>5</w:t>
            </w:r>
          </w:p>
        </w:tc>
        <w:tc>
          <w:tcPr>
            <w:tcW w:type="dxa" w:w="1075"/>
            <w:tcBorders>
              <w:top w:color="000000" w:sz="4" w:val="single"/>
              <w:left w:color="000000" w:sz="4" w:val="single"/>
              <w:bottom w:color="000000" w:sz="4" w:val="single"/>
              <w:right w:color="000000" w:sz="4" w:val="single"/>
            </w:tcBorders>
            <w:vAlign w:val="center"/>
          </w:tcPr>
          <w:p w14:paraId="EB090000">
            <w:pPr>
              <w:widowControl w:val="1"/>
              <w:ind w:firstLine="0" w:left="0"/>
              <w:jc w:val="left"/>
              <w:rPr>
                <w:rFonts w:ascii="Times New Roman" w:hAnsi="Times New Roman"/>
                <w:color w:val="000000"/>
                <w:sz w:val="12"/>
              </w:rPr>
            </w:pPr>
            <w:r>
              <w:rPr>
                <w:rFonts w:ascii="Times New Roman" w:hAnsi="Times New Roman"/>
                <w:color w:val="000000"/>
                <w:sz w:val="12"/>
              </w:rPr>
              <w:t>Итого по Чукотский муниципальный район</w:t>
            </w:r>
          </w:p>
        </w:tc>
        <w:tc>
          <w:tcPr>
            <w:tcW w:type="dxa" w:w="912"/>
            <w:tcBorders>
              <w:top w:color="000000" w:sz="4" w:val="single"/>
              <w:left w:color="000000" w:sz="4" w:val="single"/>
              <w:bottom w:color="000000" w:sz="4" w:val="single"/>
              <w:right w:color="000000" w:sz="4" w:val="single"/>
            </w:tcBorders>
            <w:vAlign w:val="center"/>
          </w:tcPr>
          <w:p w14:paraId="EC090000">
            <w:pPr>
              <w:widowControl w:val="1"/>
              <w:ind w:firstLine="0" w:left="0"/>
              <w:jc w:val="right"/>
              <w:rPr>
                <w:rFonts w:ascii="Times New Roman" w:hAnsi="Times New Roman"/>
                <w:color w:val="000000"/>
                <w:sz w:val="12"/>
              </w:rPr>
            </w:pPr>
            <w:r>
              <w:rPr>
                <w:rFonts w:ascii="Times New Roman" w:hAnsi="Times New Roman"/>
                <w:color w:val="000000"/>
                <w:sz w:val="12"/>
              </w:rPr>
              <w:t>4 941</w:t>
            </w:r>
          </w:p>
        </w:tc>
        <w:tc>
          <w:tcPr>
            <w:tcW w:type="dxa" w:w="512"/>
            <w:tcBorders>
              <w:top w:color="000000" w:sz="4" w:val="single"/>
              <w:left w:color="000000" w:sz="4" w:val="single"/>
              <w:bottom w:color="000000" w:sz="4" w:val="single"/>
              <w:right w:color="000000" w:sz="4" w:val="single"/>
            </w:tcBorders>
            <w:vAlign w:val="center"/>
          </w:tcPr>
          <w:p w14:paraId="ED090000">
            <w:pPr>
              <w:widowControl w:val="1"/>
              <w:ind w:firstLine="0" w:left="0"/>
              <w:jc w:val="right"/>
              <w:rPr>
                <w:rFonts w:ascii="Times New Roman" w:hAnsi="Times New Roman"/>
                <w:color w:val="000000"/>
                <w:sz w:val="12"/>
              </w:rPr>
            </w:pPr>
            <w:r>
              <w:rPr>
                <w:rFonts w:ascii="Times New Roman" w:hAnsi="Times New Roman"/>
                <w:color w:val="000000"/>
                <w:sz w:val="12"/>
              </w:rPr>
              <w:t>166</w:t>
            </w:r>
          </w:p>
        </w:tc>
        <w:tc>
          <w:tcPr>
            <w:tcW w:type="dxa" w:w="982"/>
            <w:tcBorders>
              <w:top w:color="000000" w:sz="4" w:val="single"/>
              <w:left w:color="000000" w:sz="4" w:val="single"/>
              <w:bottom w:color="000000" w:sz="4" w:val="single"/>
              <w:right w:color="000000" w:sz="4" w:val="single"/>
            </w:tcBorders>
            <w:vAlign w:val="center"/>
          </w:tcPr>
          <w:p w14:paraId="EE090000">
            <w:pPr>
              <w:widowControl w:val="1"/>
              <w:ind w:firstLine="0" w:left="0"/>
              <w:jc w:val="right"/>
              <w:rPr>
                <w:rFonts w:ascii="Times New Roman" w:hAnsi="Times New Roman"/>
                <w:color w:val="000000"/>
                <w:sz w:val="12"/>
              </w:rPr>
            </w:pPr>
            <w:r>
              <w:rPr>
                <w:rFonts w:ascii="Times New Roman" w:hAnsi="Times New Roman"/>
                <w:color w:val="000000"/>
                <w:sz w:val="12"/>
              </w:rPr>
              <w:t>0</w:t>
            </w:r>
          </w:p>
        </w:tc>
        <w:tc>
          <w:tcPr>
            <w:tcW w:type="dxa" w:w="1045"/>
            <w:tcBorders>
              <w:top w:color="000000" w:sz="4" w:val="single"/>
              <w:left w:color="000000" w:sz="4" w:val="single"/>
              <w:bottom w:color="000000" w:sz="4" w:val="single"/>
              <w:right w:color="000000" w:sz="4" w:val="single"/>
            </w:tcBorders>
            <w:vAlign w:val="center"/>
          </w:tcPr>
          <w:p w14:paraId="EF090000">
            <w:pPr>
              <w:widowControl w:val="1"/>
              <w:ind w:firstLine="0" w:left="0"/>
              <w:jc w:val="right"/>
              <w:rPr>
                <w:rFonts w:ascii="Times New Roman" w:hAnsi="Times New Roman"/>
                <w:color w:val="000000"/>
                <w:sz w:val="12"/>
              </w:rPr>
            </w:pPr>
            <w:r>
              <w:rPr>
                <w:rFonts w:ascii="Times New Roman" w:hAnsi="Times New Roman"/>
                <w:color w:val="000000"/>
                <w:sz w:val="12"/>
              </w:rPr>
              <w:t>166</w:t>
            </w:r>
          </w:p>
        </w:tc>
        <w:tc>
          <w:tcPr>
            <w:tcW w:type="dxa" w:w="546"/>
            <w:tcBorders>
              <w:top w:color="000000" w:sz="4" w:val="single"/>
              <w:left w:color="000000" w:sz="4" w:val="single"/>
              <w:bottom w:color="000000" w:sz="4" w:val="single"/>
              <w:right w:color="000000" w:sz="4" w:val="single"/>
            </w:tcBorders>
            <w:vAlign w:val="center"/>
          </w:tcPr>
          <w:p w14:paraId="F0090000">
            <w:pPr>
              <w:widowControl w:val="1"/>
              <w:ind w:firstLine="0" w:left="0"/>
              <w:jc w:val="right"/>
              <w:rPr>
                <w:rFonts w:ascii="Times New Roman" w:hAnsi="Times New Roman"/>
                <w:color w:val="000000"/>
                <w:sz w:val="12"/>
              </w:rPr>
            </w:pPr>
            <w:r>
              <w:rPr>
                <w:rFonts w:ascii="Times New Roman" w:hAnsi="Times New Roman"/>
                <w:color w:val="000000"/>
                <w:sz w:val="12"/>
              </w:rPr>
              <w:t>605,30</w:t>
            </w:r>
          </w:p>
        </w:tc>
        <w:tc>
          <w:tcPr>
            <w:tcW w:type="dxa" w:w="955"/>
            <w:tcBorders>
              <w:top w:color="000000" w:sz="4" w:val="single"/>
              <w:left w:color="000000" w:sz="4" w:val="single"/>
              <w:bottom w:color="000000" w:sz="4" w:val="single"/>
              <w:right w:color="000000" w:sz="4" w:val="single"/>
            </w:tcBorders>
            <w:vAlign w:val="center"/>
          </w:tcPr>
          <w:p w14:paraId="F109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1014"/>
            <w:tcBorders>
              <w:top w:color="000000" w:sz="4" w:val="single"/>
              <w:left w:color="000000" w:sz="4" w:val="single"/>
              <w:bottom w:color="000000" w:sz="4" w:val="single"/>
              <w:right w:color="000000" w:sz="4" w:val="single"/>
            </w:tcBorders>
            <w:vAlign w:val="center"/>
          </w:tcPr>
          <w:p w14:paraId="F2090000">
            <w:pPr>
              <w:widowControl w:val="1"/>
              <w:ind w:firstLine="0" w:left="0"/>
              <w:jc w:val="right"/>
              <w:rPr>
                <w:rFonts w:ascii="Times New Roman" w:hAnsi="Times New Roman"/>
                <w:color w:val="000000"/>
                <w:sz w:val="12"/>
              </w:rPr>
            </w:pPr>
            <w:r>
              <w:rPr>
                <w:rFonts w:ascii="Times New Roman" w:hAnsi="Times New Roman"/>
                <w:color w:val="000000"/>
                <w:sz w:val="12"/>
              </w:rPr>
              <w:t>605,30</w:t>
            </w:r>
          </w:p>
        </w:tc>
        <w:tc>
          <w:tcPr>
            <w:tcW w:type="dxa" w:w="590"/>
            <w:tcBorders>
              <w:top w:color="000000" w:sz="4" w:val="single"/>
              <w:left w:color="000000" w:sz="4" w:val="single"/>
              <w:bottom w:color="000000" w:sz="4" w:val="single"/>
              <w:right w:color="000000" w:sz="4" w:val="single"/>
            </w:tcBorders>
            <w:vAlign w:val="center"/>
          </w:tcPr>
          <w:p w14:paraId="F3090000">
            <w:pPr>
              <w:widowControl w:val="1"/>
              <w:ind w:firstLine="0" w:left="0"/>
              <w:jc w:val="right"/>
              <w:rPr>
                <w:rFonts w:ascii="Times New Roman" w:hAnsi="Times New Roman"/>
                <w:color w:val="000000"/>
                <w:sz w:val="12"/>
              </w:rPr>
            </w:pPr>
            <w:r>
              <w:rPr>
                <w:rFonts w:ascii="Times New Roman" w:hAnsi="Times New Roman"/>
                <w:color w:val="000000"/>
                <w:sz w:val="12"/>
              </w:rPr>
              <w:t>43 448 079,63</w:t>
            </w:r>
          </w:p>
        </w:tc>
        <w:tc>
          <w:tcPr>
            <w:tcW w:type="dxa" w:w="606"/>
            <w:tcBorders>
              <w:top w:color="000000" w:sz="4" w:val="single"/>
              <w:left w:color="000000" w:sz="4" w:val="single"/>
              <w:bottom w:color="000000" w:sz="4" w:val="single"/>
              <w:right w:color="000000" w:sz="4" w:val="single"/>
            </w:tcBorders>
            <w:vAlign w:val="center"/>
          </w:tcPr>
          <w:p w14:paraId="F409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814"/>
            <w:tcBorders>
              <w:top w:color="000000" w:sz="4" w:val="single"/>
              <w:left w:color="000000" w:sz="4" w:val="single"/>
              <w:bottom w:color="000000" w:sz="4" w:val="single"/>
              <w:right w:color="000000" w:sz="4" w:val="single"/>
            </w:tcBorders>
            <w:vAlign w:val="center"/>
          </w:tcPr>
          <w:p w14:paraId="F5090000">
            <w:pPr>
              <w:widowControl w:val="1"/>
              <w:ind w:firstLine="0" w:left="0"/>
              <w:jc w:val="right"/>
              <w:rPr>
                <w:rFonts w:ascii="Times New Roman" w:hAnsi="Times New Roman"/>
                <w:color w:val="000000"/>
                <w:sz w:val="12"/>
              </w:rPr>
            </w:pPr>
            <w:r>
              <w:rPr>
                <w:rFonts w:ascii="Times New Roman" w:hAnsi="Times New Roman"/>
                <w:color w:val="000000"/>
                <w:sz w:val="12"/>
              </w:rPr>
              <w:t>43 013 598,83</w:t>
            </w:r>
          </w:p>
        </w:tc>
        <w:tc>
          <w:tcPr>
            <w:tcW w:type="dxa" w:w="685"/>
            <w:tcBorders>
              <w:top w:color="000000" w:sz="4" w:val="single"/>
              <w:left w:color="000000" w:sz="4" w:val="single"/>
              <w:bottom w:color="000000" w:sz="4" w:val="single"/>
              <w:right w:color="000000" w:sz="4" w:val="single"/>
            </w:tcBorders>
            <w:vAlign w:val="center"/>
          </w:tcPr>
          <w:p w14:paraId="F6090000">
            <w:pPr>
              <w:widowControl w:val="1"/>
              <w:ind w:firstLine="0" w:left="0"/>
              <w:jc w:val="right"/>
              <w:rPr>
                <w:rFonts w:ascii="Times New Roman" w:hAnsi="Times New Roman"/>
                <w:color w:val="000000"/>
                <w:sz w:val="12"/>
              </w:rPr>
            </w:pPr>
            <w:r>
              <w:rPr>
                <w:rFonts w:ascii="Times New Roman" w:hAnsi="Times New Roman"/>
                <w:color w:val="000000"/>
                <w:sz w:val="12"/>
              </w:rPr>
              <w:t>434 480,80</w:t>
            </w:r>
          </w:p>
        </w:tc>
        <w:tc>
          <w:tcPr>
            <w:tcW w:type="dxa" w:w="546"/>
            <w:tcBorders>
              <w:top w:color="000000" w:sz="4" w:val="single"/>
              <w:left w:color="000000" w:sz="4" w:val="single"/>
              <w:bottom w:color="000000" w:sz="4" w:val="single"/>
              <w:right w:color="000000" w:sz="4" w:val="single"/>
            </w:tcBorders>
            <w:vAlign w:val="center"/>
          </w:tcPr>
          <w:p w14:paraId="F709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851"/>
            <w:tcBorders>
              <w:top w:color="000000" w:sz="4" w:val="single"/>
              <w:left w:color="000000" w:sz="4" w:val="single"/>
              <w:bottom w:color="000000" w:sz="4" w:val="single"/>
              <w:right w:color="000000" w:sz="4" w:val="single"/>
            </w:tcBorders>
            <w:vAlign w:val="center"/>
          </w:tcPr>
          <w:p w14:paraId="F809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1050"/>
            <w:tcBorders>
              <w:top w:color="000000" w:sz="4" w:val="single"/>
              <w:left w:color="000000" w:sz="4" w:val="single"/>
              <w:bottom w:color="000000" w:sz="4" w:val="single"/>
              <w:right w:color="000000" w:sz="4" w:val="single"/>
            </w:tcBorders>
            <w:vAlign w:val="center"/>
          </w:tcPr>
          <w:p w14:paraId="F909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546"/>
            <w:tcBorders>
              <w:top w:color="000000" w:sz="4" w:val="single"/>
              <w:left w:color="000000" w:sz="4" w:val="single"/>
              <w:bottom w:color="000000" w:sz="4" w:val="single"/>
              <w:right w:color="000000" w:sz="4" w:val="single"/>
            </w:tcBorders>
            <w:vAlign w:val="center"/>
          </w:tcPr>
          <w:p w14:paraId="FA09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974"/>
            <w:tcBorders>
              <w:top w:color="000000" w:sz="4" w:val="single"/>
              <w:left w:color="000000" w:sz="4" w:val="single"/>
              <w:bottom w:color="000000" w:sz="4" w:val="single"/>
              <w:right w:color="000000" w:sz="4" w:val="single"/>
            </w:tcBorders>
            <w:vAlign w:val="center"/>
          </w:tcPr>
          <w:p w14:paraId="FB090000">
            <w:pPr>
              <w:widowControl w:val="1"/>
              <w:ind w:firstLine="0" w:left="0"/>
              <w:jc w:val="right"/>
              <w:rPr>
                <w:rFonts w:ascii="Times New Roman" w:hAnsi="Times New Roman"/>
                <w:color w:val="000000"/>
                <w:sz w:val="12"/>
              </w:rPr>
            </w:pPr>
            <w:r>
              <w:rPr>
                <w:rFonts w:ascii="Times New Roman" w:hAnsi="Times New Roman"/>
                <w:color w:val="000000"/>
                <w:sz w:val="12"/>
              </w:rPr>
              <w:t>0,00</w:t>
            </w:r>
          </w:p>
        </w:tc>
        <w:tc>
          <w:tcPr>
            <w:tcW w:type="dxa" w:w="774"/>
            <w:tcBorders>
              <w:top w:color="000000" w:sz="4" w:val="single"/>
              <w:left w:color="000000" w:sz="4" w:val="single"/>
              <w:bottom w:color="000000" w:sz="4" w:val="single"/>
              <w:right w:color="000000" w:sz="4" w:val="single"/>
            </w:tcBorders>
            <w:vAlign w:val="center"/>
          </w:tcPr>
          <w:p w14:paraId="FC090000">
            <w:pPr>
              <w:widowControl w:val="1"/>
              <w:ind w:firstLine="0" w:left="0"/>
              <w:jc w:val="right"/>
              <w:rPr>
                <w:rFonts w:ascii="Times New Roman" w:hAnsi="Times New Roman"/>
                <w:color w:val="000000"/>
                <w:sz w:val="12"/>
              </w:rPr>
            </w:pPr>
            <w:r>
              <w:rPr>
                <w:rFonts w:ascii="Times New Roman" w:hAnsi="Times New Roman"/>
                <w:color w:val="000000"/>
                <w:sz w:val="12"/>
              </w:rPr>
              <w:t>0,00</w:t>
            </w:r>
          </w:p>
        </w:tc>
      </w:tr>
    </w:tbl>
    <w:p w14:paraId="FD090000">
      <w:pPr>
        <w:sectPr>
          <w:headerReference r:id="rId7" w:type="default"/>
          <w:headerReference r:id="rId3" w:type="first"/>
          <w:footerReference r:id="rId8" w:type="default"/>
          <w:pgSz w:h="11907" w:orient="landscape" w:w="16839"/>
          <w:pgMar w:bottom="851" w:footer="720" w:gutter="0" w:header="720" w:left="799" w:right="799" w:top="1701"/>
        </w:sectPr>
      </w:pPr>
    </w:p>
    <w:p w14:paraId="FE090000">
      <w:pPr>
        <w:ind w:firstLine="0" w:left="9923"/>
        <w:jc w:val="center"/>
        <w:rPr>
          <w:rStyle w:val="Style_10_ch"/>
          <w:rFonts w:ascii="Times New Roman" w:hAnsi="Times New Roman"/>
          <w:b w:val="0"/>
          <w:color w:val="000000"/>
        </w:rPr>
      </w:pPr>
      <w:bookmarkStart w:id="6" w:name="sub_1700"/>
      <w:r>
        <w:rPr>
          <w:rStyle w:val="Style_10_ch"/>
          <w:rFonts w:ascii="Times New Roman" w:hAnsi="Times New Roman"/>
          <w:b w:val="0"/>
          <w:color w:val="000000"/>
        </w:rPr>
        <w:t xml:space="preserve">Приложение </w:t>
      </w:r>
      <w:r>
        <w:rPr>
          <w:rStyle w:val="Style_10_ch"/>
          <w:rFonts w:ascii="Times New Roman" w:hAnsi="Times New Roman"/>
          <w:b w:val="0"/>
          <w:color w:val="000000"/>
        </w:rPr>
        <w:t>5</w:t>
      </w:r>
      <w:r>
        <w:rPr>
          <w:rStyle w:val="Style_10_ch"/>
          <w:rFonts w:ascii="Times New Roman" w:hAnsi="Times New Roman"/>
          <w:b w:val="0"/>
          <w:color w:val="000000"/>
        </w:rPr>
        <w:br/>
      </w:r>
      <w:r>
        <w:rPr>
          <w:rStyle w:val="Style_10_ch"/>
          <w:rFonts w:ascii="Times New Roman" w:hAnsi="Times New Roman"/>
          <w:b w:val="0"/>
          <w:color w:val="000000"/>
        </w:rPr>
        <w:t xml:space="preserve"> к </w:t>
      </w:r>
      <w:r>
        <w:rPr>
          <w:rStyle w:val="Style_11_ch"/>
          <w:rFonts w:ascii="Times New Roman" w:hAnsi="Times New Roman"/>
          <w:b w:val="0"/>
          <w:color w:val="000000"/>
        </w:rPr>
        <w:t>Государственной программе</w:t>
      </w:r>
      <w:r>
        <w:rPr>
          <w:rStyle w:val="Style_10_ch"/>
          <w:rFonts w:ascii="Times New Roman" w:hAnsi="Times New Roman"/>
          <w:b w:val="0"/>
          <w:color w:val="000000"/>
        </w:rPr>
        <w:t xml:space="preserve"> </w:t>
      </w:r>
      <w:r>
        <w:rPr>
          <w:rStyle w:val="Style_10_ch"/>
          <w:rFonts w:ascii="Times New Roman" w:hAnsi="Times New Roman"/>
          <w:b w:val="0"/>
          <w:color w:val="000000"/>
        </w:rPr>
        <w:br/>
      </w:r>
      <w:r>
        <w:rPr>
          <w:rStyle w:val="Style_10_ch"/>
          <w:rFonts w:ascii="Times New Roman" w:hAnsi="Times New Roman"/>
          <w:b w:val="0"/>
          <w:color w:val="000000"/>
        </w:rPr>
        <w:t>«</w:t>
      </w:r>
      <w:r>
        <w:rPr>
          <w:rStyle w:val="Style_10_ch"/>
          <w:rFonts w:ascii="Times New Roman" w:hAnsi="Times New Roman"/>
          <w:b w:val="0"/>
          <w:color w:val="000000"/>
        </w:rPr>
        <w:t xml:space="preserve">Обеспечение устойчивого сокращения </w:t>
      </w:r>
      <w:r>
        <w:rPr>
          <w:rStyle w:val="Style_10_ch"/>
          <w:rFonts w:ascii="Times New Roman" w:hAnsi="Times New Roman"/>
          <w:b w:val="0"/>
          <w:color w:val="000000"/>
        </w:rPr>
        <w:br/>
      </w:r>
      <w:r>
        <w:rPr>
          <w:rStyle w:val="Style_10_ch"/>
          <w:rFonts w:ascii="Times New Roman" w:hAnsi="Times New Roman"/>
          <w:b w:val="0"/>
          <w:color w:val="000000"/>
        </w:rPr>
        <w:t xml:space="preserve">непригодного для проживания жилищного </w:t>
      </w:r>
      <w:r>
        <w:rPr>
          <w:rStyle w:val="Style_10_ch"/>
          <w:rFonts w:ascii="Times New Roman" w:hAnsi="Times New Roman"/>
          <w:b w:val="0"/>
          <w:color w:val="000000"/>
        </w:rPr>
        <w:br/>
      </w:r>
      <w:r>
        <w:rPr>
          <w:rStyle w:val="Style_10_ch"/>
          <w:rFonts w:ascii="Times New Roman" w:hAnsi="Times New Roman"/>
          <w:b w:val="0"/>
          <w:color w:val="000000"/>
        </w:rPr>
        <w:t>фонда в Чукотском автономном округе</w:t>
      </w:r>
      <w:r>
        <w:rPr>
          <w:rStyle w:val="Style_10_ch"/>
          <w:rFonts w:ascii="Times New Roman" w:hAnsi="Times New Roman"/>
          <w:b w:val="0"/>
          <w:color w:val="000000"/>
        </w:rPr>
        <w:t>»</w:t>
      </w:r>
      <w:bookmarkEnd w:id="6"/>
    </w:p>
    <w:p w14:paraId="FF090000">
      <w:pPr>
        <w:rPr>
          <w:rFonts w:ascii="Times New Roman" w:hAnsi="Times New Roman"/>
          <w:sz w:val="28"/>
        </w:rPr>
      </w:pPr>
    </w:p>
    <w:p w14:paraId="000A0000">
      <w:pPr>
        <w:pStyle w:val="Style_12"/>
        <w:spacing w:after="0" w:before="0"/>
        <w:ind/>
        <w:rPr>
          <w:rFonts w:ascii="Times New Roman" w:hAnsi="Times New Roman"/>
          <w:color w:val="000000"/>
          <w:sz w:val="28"/>
        </w:rPr>
      </w:pPr>
      <w:r>
        <w:rPr>
          <w:rFonts w:ascii="Times New Roman" w:hAnsi="Times New Roman"/>
          <w:color w:val="000000"/>
          <w:sz w:val="28"/>
        </w:rPr>
        <w:t xml:space="preserve">Планируемые показатели </w:t>
      </w:r>
      <w:r>
        <w:rPr>
          <w:rFonts w:ascii="Times New Roman" w:hAnsi="Times New Roman"/>
          <w:color w:val="000000"/>
          <w:sz w:val="28"/>
        </w:rPr>
        <w:br/>
      </w:r>
      <w:r>
        <w:rPr>
          <w:rFonts w:ascii="Times New Roman" w:hAnsi="Times New Roman"/>
          <w:color w:val="000000"/>
          <w:sz w:val="28"/>
        </w:rPr>
        <w:t>переселения граждан из аварийного жилищного фонда, признанного таковым до 1 января 2017 года</w:t>
      </w:r>
    </w:p>
    <w:p w14:paraId="010A0000">
      <w:pPr>
        <w:rPr>
          <w:rFonts w:ascii="Times New Roman" w:hAnsi="Times New Roman"/>
          <w:sz w:val="16"/>
        </w:rPr>
      </w:pPr>
    </w:p>
    <w:tbl>
      <w:tblPr>
        <w:tblStyle w:val="Style_4"/>
        <w:tblW w:type="auto" w:w="0"/>
        <w:tblInd w:type="dxa" w:w="93"/>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486"/>
        <w:gridCol w:w="3640"/>
        <w:gridCol w:w="789"/>
        <w:gridCol w:w="790"/>
        <w:gridCol w:w="790"/>
        <w:gridCol w:w="790"/>
        <w:gridCol w:w="789"/>
        <w:gridCol w:w="790"/>
        <w:gridCol w:w="790"/>
        <w:gridCol w:w="790"/>
        <w:gridCol w:w="790"/>
        <w:gridCol w:w="789"/>
        <w:gridCol w:w="790"/>
        <w:gridCol w:w="790"/>
        <w:gridCol w:w="790"/>
        <w:gridCol w:w="790"/>
      </w:tblGrid>
      <w:tr>
        <w:trPr>
          <w:trHeight w:hRule="atLeast" w:val="405"/>
        </w:trPr>
        <w:tc>
          <w:tcPr>
            <w:tcW w:type="dxa" w:w="486"/>
            <w:vMerge w:val="restart"/>
            <w:tcBorders>
              <w:top w:color="000000" w:sz="4" w:val="single"/>
              <w:left w:color="000000" w:sz="4" w:val="single"/>
              <w:bottom w:color="000000" w:sz="4" w:val="single"/>
              <w:right w:color="000000" w:sz="4" w:val="single"/>
            </w:tcBorders>
            <w:vAlign w:val="center"/>
          </w:tcPr>
          <w:p w14:paraId="020A0000">
            <w:pPr>
              <w:widowControl w:val="1"/>
              <w:ind w:firstLine="0" w:left="0"/>
              <w:jc w:val="center"/>
              <w:rPr>
                <w:rFonts w:ascii="Times New Roman" w:hAnsi="Times New Roman"/>
                <w:color w:val="000000"/>
                <w:sz w:val="20"/>
              </w:rPr>
            </w:pPr>
            <w:r>
              <w:rPr>
                <w:rFonts w:ascii="Times New Roman" w:hAnsi="Times New Roman"/>
                <w:color w:val="000000"/>
                <w:sz w:val="20"/>
              </w:rPr>
              <w:t>№ п/п</w:t>
            </w:r>
          </w:p>
        </w:tc>
        <w:tc>
          <w:tcPr>
            <w:tcW w:type="dxa" w:w="3640"/>
            <w:vMerge w:val="restart"/>
            <w:tcBorders>
              <w:top w:color="000000" w:sz="4" w:val="single"/>
              <w:left w:color="000000" w:sz="4" w:val="single"/>
              <w:bottom w:color="000000" w:sz="4" w:val="single"/>
              <w:right w:color="000000" w:sz="4" w:val="single"/>
            </w:tcBorders>
            <w:vAlign w:val="center"/>
          </w:tcPr>
          <w:p w14:paraId="030A0000">
            <w:pPr>
              <w:widowControl w:val="1"/>
              <w:ind w:firstLine="0" w:left="0"/>
              <w:jc w:val="center"/>
              <w:rPr>
                <w:rFonts w:ascii="Times New Roman" w:hAnsi="Times New Roman"/>
                <w:color w:val="000000"/>
                <w:sz w:val="20"/>
              </w:rPr>
            </w:pPr>
            <w:r>
              <w:rPr>
                <w:rFonts w:ascii="Times New Roman" w:hAnsi="Times New Roman"/>
                <w:color w:val="000000"/>
                <w:sz w:val="20"/>
              </w:rPr>
              <w:t>Наименование муниципального образования</w:t>
            </w:r>
          </w:p>
        </w:tc>
        <w:tc>
          <w:tcPr>
            <w:tcW w:type="dxa" w:w="5528"/>
            <w:gridSpan w:val="7"/>
            <w:tcBorders>
              <w:top w:color="000000" w:sz="4" w:val="single"/>
              <w:left w:color="000000" w:sz="4" w:val="single"/>
              <w:bottom w:color="000000" w:sz="4" w:val="single"/>
              <w:right w:color="000000" w:sz="4" w:val="single"/>
            </w:tcBorders>
            <w:vAlign w:val="center"/>
          </w:tcPr>
          <w:p w14:paraId="040A0000">
            <w:pPr>
              <w:widowControl w:val="1"/>
              <w:ind w:firstLine="0" w:left="0"/>
              <w:jc w:val="center"/>
              <w:rPr>
                <w:rFonts w:ascii="Times New Roman" w:hAnsi="Times New Roman"/>
                <w:color w:val="000000"/>
                <w:sz w:val="20"/>
              </w:rPr>
            </w:pPr>
            <w:r>
              <w:rPr>
                <w:rFonts w:ascii="Times New Roman" w:hAnsi="Times New Roman"/>
                <w:color w:val="000000"/>
                <w:sz w:val="20"/>
              </w:rPr>
              <w:t>Расселяемая площадь</w:t>
            </w:r>
          </w:p>
        </w:tc>
        <w:tc>
          <w:tcPr>
            <w:tcW w:type="dxa" w:w="5529"/>
            <w:gridSpan w:val="7"/>
            <w:tcBorders>
              <w:top w:color="000000" w:sz="4" w:val="single"/>
              <w:left w:color="000000" w:sz="4" w:val="single"/>
              <w:bottom w:color="000000" w:sz="4" w:val="single"/>
              <w:right w:color="000000" w:sz="4" w:val="single"/>
            </w:tcBorders>
            <w:vAlign w:val="center"/>
          </w:tcPr>
          <w:p w14:paraId="050A0000">
            <w:pPr>
              <w:widowControl w:val="1"/>
              <w:ind w:firstLine="0" w:left="0"/>
              <w:jc w:val="center"/>
              <w:rPr>
                <w:rFonts w:ascii="Times New Roman" w:hAnsi="Times New Roman"/>
                <w:color w:val="000000"/>
                <w:sz w:val="20"/>
              </w:rPr>
            </w:pPr>
            <w:r>
              <w:rPr>
                <w:rFonts w:ascii="Times New Roman" w:hAnsi="Times New Roman"/>
                <w:color w:val="000000"/>
                <w:sz w:val="20"/>
              </w:rPr>
              <w:t>Количество переселяемых жителей</w:t>
            </w:r>
          </w:p>
        </w:tc>
      </w:tr>
      <w:tr>
        <w:trPr>
          <w:trHeight w:hRule="atLeast" w:val="405"/>
        </w:trPr>
        <w:tc>
          <w:tcPr>
            <w:tcW w:type="dxa" w:w="486"/>
            <w:gridSpan w:val="1"/>
            <w:vMerge w:val="continue"/>
            <w:tcBorders>
              <w:top w:color="000000" w:sz="4" w:val="single"/>
              <w:left w:color="000000" w:sz="4" w:val="single"/>
              <w:bottom w:color="000000" w:sz="4" w:val="single"/>
              <w:right w:color="000000" w:sz="4" w:val="single"/>
            </w:tcBorders>
            <w:vAlign w:val="center"/>
          </w:tcPr>
          <w:p/>
        </w:tc>
        <w:tc>
          <w:tcPr>
            <w:tcW w:type="dxa" w:w="3640"/>
            <w:gridSpan w:val="1"/>
            <w:vMerge w:val="continue"/>
            <w:tcBorders>
              <w:top w:color="000000" w:sz="4" w:val="single"/>
              <w:left w:color="000000" w:sz="4" w:val="single"/>
              <w:bottom w:color="000000" w:sz="4" w:val="single"/>
              <w:right w:color="000000" w:sz="4" w:val="single"/>
            </w:tcBorders>
            <w:vAlign w:val="center"/>
          </w:tcPr>
          <w:p/>
        </w:tc>
        <w:tc>
          <w:tcPr>
            <w:tcW w:type="dxa" w:w="789"/>
            <w:tcBorders>
              <w:top w:color="000000" w:sz="4" w:val="single"/>
              <w:left w:color="000000" w:sz="4" w:val="single"/>
              <w:bottom w:color="000000" w:sz="4" w:val="single"/>
              <w:right w:color="000000" w:sz="4" w:val="single"/>
            </w:tcBorders>
            <w:vAlign w:val="center"/>
          </w:tcPr>
          <w:p w14:paraId="060A0000">
            <w:pPr>
              <w:widowControl w:val="1"/>
              <w:ind w:firstLine="0" w:left="0"/>
              <w:jc w:val="center"/>
              <w:rPr>
                <w:rFonts w:ascii="Times New Roman" w:hAnsi="Times New Roman"/>
                <w:color w:val="000000"/>
                <w:sz w:val="20"/>
              </w:rPr>
            </w:pPr>
            <w:r>
              <w:rPr>
                <w:rFonts w:ascii="Times New Roman" w:hAnsi="Times New Roman"/>
                <w:color w:val="000000"/>
                <w:sz w:val="20"/>
              </w:rPr>
              <w:t>2019 г.</w:t>
            </w:r>
          </w:p>
        </w:tc>
        <w:tc>
          <w:tcPr>
            <w:tcW w:type="dxa" w:w="790"/>
            <w:tcBorders>
              <w:top w:color="000000" w:sz="4" w:val="single"/>
              <w:left w:color="000000" w:sz="4" w:val="single"/>
              <w:bottom w:color="000000" w:sz="4" w:val="single"/>
              <w:right w:color="000000" w:sz="4" w:val="single"/>
            </w:tcBorders>
            <w:vAlign w:val="center"/>
          </w:tcPr>
          <w:p w14:paraId="070A0000">
            <w:pPr>
              <w:widowControl w:val="1"/>
              <w:ind w:firstLine="0" w:left="0"/>
              <w:jc w:val="center"/>
              <w:rPr>
                <w:rFonts w:ascii="Times New Roman" w:hAnsi="Times New Roman"/>
                <w:color w:val="000000"/>
                <w:sz w:val="20"/>
              </w:rPr>
            </w:pPr>
            <w:r>
              <w:rPr>
                <w:rFonts w:ascii="Times New Roman" w:hAnsi="Times New Roman"/>
                <w:color w:val="000000"/>
                <w:sz w:val="20"/>
              </w:rPr>
              <w:t>2020 г.</w:t>
            </w:r>
          </w:p>
        </w:tc>
        <w:tc>
          <w:tcPr>
            <w:tcW w:type="dxa" w:w="790"/>
            <w:tcBorders>
              <w:top w:color="000000" w:sz="4" w:val="single"/>
              <w:left w:color="000000" w:sz="4" w:val="single"/>
              <w:bottom w:color="000000" w:sz="4" w:val="single"/>
              <w:right w:color="000000" w:sz="4" w:val="single"/>
            </w:tcBorders>
            <w:vAlign w:val="center"/>
          </w:tcPr>
          <w:p w14:paraId="080A0000">
            <w:pPr>
              <w:widowControl w:val="1"/>
              <w:ind w:firstLine="0" w:left="0"/>
              <w:jc w:val="center"/>
              <w:rPr>
                <w:rFonts w:ascii="Times New Roman" w:hAnsi="Times New Roman"/>
                <w:color w:val="000000"/>
                <w:sz w:val="20"/>
              </w:rPr>
            </w:pPr>
            <w:r>
              <w:rPr>
                <w:rFonts w:ascii="Times New Roman" w:hAnsi="Times New Roman"/>
                <w:color w:val="000000"/>
                <w:sz w:val="20"/>
              </w:rPr>
              <w:t>2021 г.</w:t>
            </w:r>
          </w:p>
        </w:tc>
        <w:tc>
          <w:tcPr>
            <w:tcW w:type="dxa" w:w="790"/>
            <w:tcBorders>
              <w:top w:color="000000" w:sz="4" w:val="single"/>
              <w:left w:color="000000" w:sz="4" w:val="single"/>
              <w:bottom w:color="000000" w:sz="4" w:val="single"/>
              <w:right w:color="000000" w:sz="4" w:val="single"/>
            </w:tcBorders>
            <w:vAlign w:val="center"/>
          </w:tcPr>
          <w:p w14:paraId="090A0000">
            <w:pPr>
              <w:widowControl w:val="1"/>
              <w:ind w:firstLine="0" w:left="0"/>
              <w:jc w:val="center"/>
              <w:rPr>
                <w:rFonts w:ascii="Times New Roman" w:hAnsi="Times New Roman"/>
                <w:color w:val="000000"/>
                <w:sz w:val="20"/>
              </w:rPr>
            </w:pPr>
            <w:r>
              <w:rPr>
                <w:rFonts w:ascii="Times New Roman" w:hAnsi="Times New Roman"/>
                <w:color w:val="000000"/>
                <w:sz w:val="20"/>
              </w:rPr>
              <w:t>2022 г.</w:t>
            </w:r>
          </w:p>
        </w:tc>
        <w:tc>
          <w:tcPr>
            <w:tcW w:type="dxa" w:w="789"/>
            <w:tcBorders>
              <w:top w:color="000000" w:sz="4" w:val="single"/>
              <w:left w:color="000000" w:sz="4" w:val="single"/>
              <w:bottom w:color="000000" w:sz="4" w:val="single"/>
              <w:right w:color="000000" w:sz="4" w:val="single"/>
            </w:tcBorders>
            <w:vAlign w:val="center"/>
          </w:tcPr>
          <w:p w14:paraId="0A0A0000">
            <w:pPr>
              <w:widowControl w:val="1"/>
              <w:ind w:firstLine="0" w:left="0"/>
              <w:jc w:val="center"/>
              <w:rPr>
                <w:rFonts w:ascii="Times New Roman" w:hAnsi="Times New Roman"/>
                <w:color w:val="000000"/>
                <w:sz w:val="20"/>
              </w:rPr>
            </w:pPr>
            <w:r>
              <w:rPr>
                <w:rFonts w:ascii="Times New Roman" w:hAnsi="Times New Roman"/>
                <w:color w:val="000000"/>
                <w:sz w:val="20"/>
              </w:rPr>
              <w:t>2023 г.</w:t>
            </w:r>
          </w:p>
        </w:tc>
        <w:tc>
          <w:tcPr>
            <w:tcW w:type="dxa" w:w="790"/>
            <w:tcBorders>
              <w:top w:color="000000" w:sz="4" w:val="single"/>
              <w:left w:color="000000" w:sz="4" w:val="single"/>
              <w:bottom w:color="000000" w:sz="4" w:val="single"/>
              <w:right w:color="000000" w:sz="4" w:val="single"/>
            </w:tcBorders>
            <w:vAlign w:val="center"/>
          </w:tcPr>
          <w:p w14:paraId="0B0A0000">
            <w:pPr>
              <w:widowControl w:val="1"/>
              <w:ind w:firstLine="0" w:left="0"/>
              <w:jc w:val="center"/>
              <w:rPr>
                <w:rFonts w:ascii="Times New Roman" w:hAnsi="Times New Roman"/>
                <w:color w:val="000000"/>
                <w:sz w:val="20"/>
              </w:rPr>
            </w:pPr>
            <w:r>
              <w:rPr>
                <w:rFonts w:ascii="Times New Roman" w:hAnsi="Times New Roman"/>
                <w:color w:val="000000"/>
                <w:sz w:val="20"/>
              </w:rPr>
              <w:t>2024 г.</w:t>
            </w:r>
          </w:p>
        </w:tc>
        <w:tc>
          <w:tcPr>
            <w:tcW w:type="dxa" w:w="790"/>
            <w:tcBorders>
              <w:top w:color="000000" w:sz="4" w:val="single"/>
              <w:left w:color="000000" w:sz="4" w:val="single"/>
              <w:bottom w:color="000000" w:sz="4" w:val="single"/>
              <w:right w:color="000000" w:sz="4" w:val="single"/>
            </w:tcBorders>
            <w:vAlign w:val="center"/>
          </w:tcPr>
          <w:p w14:paraId="0C0A0000">
            <w:pPr>
              <w:widowControl w:val="1"/>
              <w:ind w:firstLine="0" w:left="0"/>
              <w:jc w:val="center"/>
              <w:rPr>
                <w:rFonts w:ascii="Times New Roman" w:hAnsi="Times New Roman"/>
                <w:color w:val="000000"/>
                <w:sz w:val="20"/>
              </w:rPr>
            </w:pPr>
            <w:r>
              <w:rPr>
                <w:rFonts w:ascii="Times New Roman" w:hAnsi="Times New Roman"/>
                <w:color w:val="000000"/>
                <w:sz w:val="20"/>
              </w:rPr>
              <w:t>Всего</w:t>
            </w:r>
          </w:p>
        </w:tc>
        <w:tc>
          <w:tcPr>
            <w:tcW w:type="dxa" w:w="790"/>
            <w:tcBorders>
              <w:top w:color="000000" w:sz="4" w:val="single"/>
              <w:left w:color="000000" w:sz="4" w:val="single"/>
              <w:bottom w:color="000000" w:sz="4" w:val="single"/>
              <w:right w:color="000000" w:sz="4" w:val="single"/>
            </w:tcBorders>
            <w:vAlign w:val="center"/>
          </w:tcPr>
          <w:p w14:paraId="0D0A0000">
            <w:pPr>
              <w:widowControl w:val="1"/>
              <w:ind w:firstLine="0" w:left="0"/>
              <w:jc w:val="center"/>
              <w:rPr>
                <w:rFonts w:ascii="Times New Roman" w:hAnsi="Times New Roman"/>
                <w:color w:val="000000"/>
                <w:sz w:val="20"/>
              </w:rPr>
            </w:pPr>
            <w:r>
              <w:rPr>
                <w:rFonts w:ascii="Times New Roman" w:hAnsi="Times New Roman"/>
                <w:color w:val="000000"/>
                <w:sz w:val="20"/>
              </w:rPr>
              <w:t>2019 г.</w:t>
            </w:r>
          </w:p>
        </w:tc>
        <w:tc>
          <w:tcPr>
            <w:tcW w:type="dxa" w:w="790"/>
            <w:tcBorders>
              <w:top w:color="000000" w:sz="4" w:val="single"/>
              <w:left w:color="000000" w:sz="4" w:val="single"/>
              <w:bottom w:color="000000" w:sz="4" w:val="single"/>
              <w:right w:color="000000" w:sz="4" w:val="single"/>
            </w:tcBorders>
            <w:vAlign w:val="center"/>
          </w:tcPr>
          <w:p w14:paraId="0E0A0000">
            <w:pPr>
              <w:widowControl w:val="1"/>
              <w:ind w:firstLine="0" w:left="0"/>
              <w:jc w:val="center"/>
              <w:rPr>
                <w:rFonts w:ascii="Times New Roman" w:hAnsi="Times New Roman"/>
                <w:color w:val="000000"/>
                <w:sz w:val="20"/>
              </w:rPr>
            </w:pPr>
            <w:r>
              <w:rPr>
                <w:rFonts w:ascii="Times New Roman" w:hAnsi="Times New Roman"/>
                <w:color w:val="000000"/>
                <w:sz w:val="20"/>
              </w:rPr>
              <w:t>2020 г.</w:t>
            </w:r>
          </w:p>
        </w:tc>
        <w:tc>
          <w:tcPr>
            <w:tcW w:type="dxa" w:w="789"/>
            <w:tcBorders>
              <w:top w:color="000000" w:sz="4" w:val="single"/>
              <w:left w:color="000000" w:sz="4" w:val="single"/>
              <w:bottom w:color="000000" w:sz="4" w:val="single"/>
              <w:right w:color="000000" w:sz="4" w:val="single"/>
            </w:tcBorders>
            <w:vAlign w:val="center"/>
          </w:tcPr>
          <w:p w14:paraId="0F0A0000">
            <w:pPr>
              <w:widowControl w:val="1"/>
              <w:ind w:firstLine="0" w:left="0"/>
              <w:jc w:val="center"/>
              <w:rPr>
                <w:rFonts w:ascii="Times New Roman" w:hAnsi="Times New Roman"/>
                <w:color w:val="000000"/>
                <w:sz w:val="20"/>
              </w:rPr>
            </w:pPr>
            <w:r>
              <w:rPr>
                <w:rFonts w:ascii="Times New Roman" w:hAnsi="Times New Roman"/>
                <w:color w:val="000000"/>
                <w:sz w:val="20"/>
              </w:rPr>
              <w:t>2021 г.</w:t>
            </w:r>
          </w:p>
        </w:tc>
        <w:tc>
          <w:tcPr>
            <w:tcW w:type="dxa" w:w="790"/>
            <w:tcBorders>
              <w:top w:color="000000" w:sz="4" w:val="single"/>
              <w:left w:color="000000" w:sz="4" w:val="single"/>
              <w:bottom w:color="000000" w:sz="4" w:val="single"/>
              <w:right w:color="000000" w:sz="4" w:val="single"/>
            </w:tcBorders>
            <w:vAlign w:val="center"/>
          </w:tcPr>
          <w:p w14:paraId="100A0000">
            <w:pPr>
              <w:widowControl w:val="1"/>
              <w:ind w:firstLine="0" w:left="0"/>
              <w:jc w:val="center"/>
              <w:rPr>
                <w:rFonts w:ascii="Times New Roman" w:hAnsi="Times New Roman"/>
                <w:color w:val="000000"/>
                <w:sz w:val="20"/>
              </w:rPr>
            </w:pPr>
            <w:r>
              <w:rPr>
                <w:rFonts w:ascii="Times New Roman" w:hAnsi="Times New Roman"/>
                <w:color w:val="000000"/>
                <w:sz w:val="20"/>
              </w:rPr>
              <w:t>2022 г.</w:t>
            </w:r>
          </w:p>
        </w:tc>
        <w:tc>
          <w:tcPr>
            <w:tcW w:type="dxa" w:w="790"/>
            <w:tcBorders>
              <w:top w:color="000000" w:sz="4" w:val="single"/>
              <w:left w:color="000000" w:sz="4" w:val="single"/>
              <w:bottom w:color="000000" w:sz="4" w:val="single"/>
              <w:right w:color="000000" w:sz="4" w:val="single"/>
            </w:tcBorders>
            <w:vAlign w:val="center"/>
          </w:tcPr>
          <w:p w14:paraId="110A0000">
            <w:pPr>
              <w:widowControl w:val="1"/>
              <w:ind w:firstLine="0" w:left="0"/>
              <w:jc w:val="center"/>
              <w:rPr>
                <w:rFonts w:ascii="Times New Roman" w:hAnsi="Times New Roman"/>
                <w:color w:val="000000"/>
                <w:sz w:val="20"/>
              </w:rPr>
            </w:pPr>
            <w:r>
              <w:rPr>
                <w:rFonts w:ascii="Times New Roman" w:hAnsi="Times New Roman"/>
                <w:color w:val="000000"/>
                <w:sz w:val="20"/>
              </w:rPr>
              <w:t>2023 г.</w:t>
            </w:r>
          </w:p>
        </w:tc>
        <w:tc>
          <w:tcPr>
            <w:tcW w:type="dxa" w:w="790"/>
            <w:tcBorders>
              <w:top w:color="000000" w:sz="4" w:val="single"/>
              <w:left w:color="000000" w:sz="4" w:val="single"/>
              <w:bottom w:color="000000" w:sz="4" w:val="single"/>
              <w:right w:color="000000" w:sz="4" w:val="single"/>
            </w:tcBorders>
            <w:vAlign w:val="center"/>
          </w:tcPr>
          <w:p w14:paraId="120A0000">
            <w:pPr>
              <w:widowControl w:val="1"/>
              <w:ind w:firstLine="0" w:left="0"/>
              <w:jc w:val="center"/>
              <w:rPr>
                <w:rFonts w:ascii="Times New Roman" w:hAnsi="Times New Roman"/>
                <w:color w:val="000000"/>
                <w:sz w:val="20"/>
              </w:rPr>
            </w:pPr>
            <w:r>
              <w:rPr>
                <w:rFonts w:ascii="Times New Roman" w:hAnsi="Times New Roman"/>
                <w:color w:val="000000"/>
                <w:sz w:val="20"/>
              </w:rPr>
              <w:t>2024 г.</w:t>
            </w:r>
          </w:p>
        </w:tc>
        <w:tc>
          <w:tcPr>
            <w:tcW w:type="dxa" w:w="790"/>
            <w:tcBorders>
              <w:top w:color="000000" w:sz="4" w:val="single"/>
              <w:left w:color="000000" w:sz="4" w:val="single"/>
              <w:bottom w:color="000000" w:sz="4" w:val="single"/>
              <w:right w:color="000000" w:sz="4" w:val="single"/>
            </w:tcBorders>
            <w:vAlign w:val="center"/>
          </w:tcPr>
          <w:p w14:paraId="130A0000">
            <w:pPr>
              <w:widowControl w:val="1"/>
              <w:ind w:firstLine="0" w:left="0"/>
              <w:jc w:val="center"/>
              <w:rPr>
                <w:rFonts w:ascii="Times New Roman" w:hAnsi="Times New Roman"/>
                <w:color w:val="000000"/>
                <w:sz w:val="20"/>
              </w:rPr>
            </w:pPr>
            <w:r>
              <w:rPr>
                <w:rFonts w:ascii="Times New Roman" w:hAnsi="Times New Roman"/>
                <w:color w:val="000000"/>
                <w:sz w:val="20"/>
              </w:rPr>
              <w:t>Всего</w:t>
            </w:r>
          </w:p>
        </w:tc>
      </w:tr>
      <w:tr>
        <w:trPr>
          <w:trHeight w:hRule="atLeast" w:val="405"/>
        </w:trPr>
        <w:tc>
          <w:tcPr>
            <w:tcW w:type="dxa" w:w="486"/>
            <w:gridSpan w:val="1"/>
            <w:vMerge w:val="continue"/>
            <w:tcBorders>
              <w:top w:color="000000" w:sz="4" w:val="single"/>
              <w:left w:color="000000" w:sz="4" w:val="single"/>
              <w:bottom w:color="000000" w:sz="4" w:val="single"/>
              <w:right w:color="000000" w:sz="4" w:val="single"/>
            </w:tcBorders>
            <w:vAlign w:val="center"/>
          </w:tcPr>
          <w:p/>
        </w:tc>
        <w:tc>
          <w:tcPr>
            <w:tcW w:type="dxa" w:w="3640"/>
            <w:gridSpan w:val="1"/>
            <w:vMerge w:val="continue"/>
            <w:tcBorders>
              <w:top w:color="000000" w:sz="4" w:val="single"/>
              <w:left w:color="000000" w:sz="4" w:val="single"/>
              <w:bottom w:color="000000" w:sz="4" w:val="single"/>
              <w:right w:color="000000" w:sz="4" w:val="single"/>
            </w:tcBorders>
            <w:vAlign w:val="center"/>
          </w:tcPr>
          <w:p/>
        </w:tc>
        <w:tc>
          <w:tcPr>
            <w:tcW w:type="dxa" w:w="789"/>
            <w:tcBorders>
              <w:top w:color="000000" w:sz="4" w:val="single"/>
              <w:left w:color="000000" w:sz="4" w:val="single"/>
              <w:bottom w:color="000000" w:sz="4" w:val="single"/>
              <w:right w:color="000000" w:sz="4" w:val="single"/>
            </w:tcBorders>
            <w:vAlign w:val="center"/>
          </w:tcPr>
          <w:p w14:paraId="140A0000">
            <w:pPr>
              <w:widowControl w:val="1"/>
              <w:ind w:firstLine="0" w:left="0"/>
              <w:jc w:val="center"/>
              <w:rPr>
                <w:rFonts w:ascii="Times New Roman" w:hAnsi="Times New Roman"/>
                <w:color w:val="000000"/>
                <w:sz w:val="20"/>
              </w:rPr>
            </w:pPr>
            <w:r>
              <w:rPr>
                <w:rFonts w:ascii="Times New Roman" w:hAnsi="Times New Roman"/>
                <w:color w:val="000000"/>
                <w:sz w:val="20"/>
              </w:rPr>
              <w:t>кв.м</w:t>
            </w:r>
          </w:p>
        </w:tc>
        <w:tc>
          <w:tcPr>
            <w:tcW w:type="dxa" w:w="790"/>
            <w:tcBorders>
              <w:top w:color="000000" w:sz="4" w:val="single"/>
              <w:left w:color="000000" w:sz="4" w:val="single"/>
              <w:bottom w:color="000000" w:sz="4" w:val="single"/>
              <w:right w:color="000000" w:sz="4" w:val="single"/>
            </w:tcBorders>
            <w:vAlign w:val="center"/>
          </w:tcPr>
          <w:p w14:paraId="150A0000">
            <w:pPr>
              <w:widowControl w:val="1"/>
              <w:ind w:firstLine="0" w:left="0"/>
              <w:jc w:val="center"/>
              <w:rPr>
                <w:rFonts w:ascii="Times New Roman" w:hAnsi="Times New Roman"/>
                <w:color w:val="000000"/>
                <w:sz w:val="20"/>
              </w:rPr>
            </w:pPr>
            <w:r>
              <w:rPr>
                <w:rFonts w:ascii="Times New Roman" w:hAnsi="Times New Roman"/>
                <w:color w:val="000000"/>
                <w:sz w:val="20"/>
              </w:rPr>
              <w:t>кв.м</w:t>
            </w:r>
          </w:p>
        </w:tc>
        <w:tc>
          <w:tcPr>
            <w:tcW w:type="dxa" w:w="790"/>
            <w:tcBorders>
              <w:top w:color="000000" w:sz="4" w:val="single"/>
              <w:left w:color="000000" w:sz="4" w:val="single"/>
              <w:bottom w:color="000000" w:sz="4" w:val="single"/>
              <w:right w:color="000000" w:sz="4" w:val="single"/>
            </w:tcBorders>
            <w:vAlign w:val="center"/>
          </w:tcPr>
          <w:p w14:paraId="160A0000">
            <w:pPr>
              <w:widowControl w:val="1"/>
              <w:ind w:firstLine="0" w:left="0"/>
              <w:jc w:val="center"/>
              <w:rPr>
                <w:rFonts w:ascii="Times New Roman" w:hAnsi="Times New Roman"/>
                <w:color w:val="000000"/>
                <w:sz w:val="20"/>
              </w:rPr>
            </w:pPr>
            <w:r>
              <w:rPr>
                <w:rFonts w:ascii="Times New Roman" w:hAnsi="Times New Roman"/>
                <w:color w:val="000000"/>
                <w:sz w:val="20"/>
              </w:rPr>
              <w:t>кв.м</w:t>
            </w:r>
          </w:p>
        </w:tc>
        <w:tc>
          <w:tcPr>
            <w:tcW w:type="dxa" w:w="790"/>
            <w:tcBorders>
              <w:top w:color="000000" w:sz="4" w:val="single"/>
              <w:left w:color="000000" w:sz="4" w:val="single"/>
              <w:bottom w:color="000000" w:sz="4" w:val="single"/>
              <w:right w:color="000000" w:sz="4" w:val="single"/>
            </w:tcBorders>
            <w:vAlign w:val="center"/>
          </w:tcPr>
          <w:p w14:paraId="170A0000">
            <w:pPr>
              <w:widowControl w:val="1"/>
              <w:ind w:firstLine="0" w:left="0"/>
              <w:jc w:val="center"/>
              <w:rPr>
                <w:rFonts w:ascii="Times New Roman" w:hAnsi="Times New Roman"/>
                <w:color w:val="000000"/>
                <w:sz w:val="20"/>
              </w:rPr>
            </w:pPr>
            <w:r>
              <w:rPr>
                <w:rFonts w:ascii="Times New Roman" w:hAnsi="Times New Roman"/>
                <w:color w:val="000000"/>
                <w:sz w:val="20"/>
              </w:rPr>
              <w:t>кв.м</w:t>
            </w:r>
          </w:p>
        </w:tc>
        <w:tc>
          <w:tcPr>
            <w:tcW w:type="dxa" w:w="789"/>
            <w:tcBorders>
              <w:top w:color="000000" w:sz="4" w:val="single"/>
              <w:left w:color="000000" w:sz="4" w:val="single"/>
              <w:bottom w:color="000000" w:sz="4" w:val="single"/>
              <w:right w:color="000000" w:sz="4" w:val="single"/>
            </w:tcBorders>
            <w:vAlign w:val="center"/>
          </w:tcPr>
          <w:p w14:paraId="180A0000">
            <w:pPr>
              <w:widowControl w:val="1"/>
              <w:ind w:firstLine="0" w:left="0"/>
              <w:jc w:val="center"/>
              <w:rPr>
                <w:rFonts w:ascii="Times New Roman" w:hAnsi="Times New Roman"/>
                <w:color w:val="000000"/>
                <w:sz w:val="20"/>
              </w:rPr>
            </w:pPr>
            <w:r>
              <w:rPr>
                <w:rFonts w:ascii="Times New Roman" w:hAnsi="Times New Roman"/>
                <w:color w:val="000000"/>
                <w:sz w:val="20"/>
              </w:rPr>
              <w:t>кв.м</w:t>
            </w:r>
          </w:p>
        </w:tc>
        <w:tc>
          <w:tcPr>
            <w:tcW w:type="dxa" w:w="790"/>
            <w:tcBorders>
              <w:top w:color="000000" w:sz="4" w:val="single"/>
              <w:left w:color="000000" w:sz="4" w:val="single"/>
              <w:bottom w:color="000000" w:sz="4" w:val="single"/>
              <w:right w:color="000000" w:sz="4" w:val="single"/>
            </w:tcBorders>
            <w:vAlign w:val="center"/>
          </w:tcPr>
          <w:p w14:paraId="190A0000">
            <w:pPr>
              <w:widowControl w:val="1"/>
              <w:ind w:firstLine="0" w:left="0"/>
              <w:jc w:val="center"/>
              <w:rPr>
                <w:rFonts w:ascii="Times New Roman" w:hAnsi="Times New Roman"/>
                <w:color w:val="000000"/>
                <w:sz w:val="20"/>
              </w:rPr>
            </w:pPr>
            <w:r>
              <w:rPr>
                <w:rFonts w:ascii="Times New Roman" w:hAnsi="Times New Roman"/>
                <w:color w:val="000000"/>
                <w:sz w:val="20"/>
              </w:rPr>
              <w:t>кв.м</w:t>
            </w:r>
          </w:p>
        </w:tc>
        <w:tc>
          <w:tcPr>
            <w:tcW w:type="dxa" w:w="790"/>
            <w:tcBorders>
              <w:top w:color="000000" w:sz="4" w:val="single"/>
              <w:left w:color="000000" w:sz="4" w:val="single"/>
              <w:bottom w:color="000000" w:sz="4" w:val="single"/>
              <w:right w:color="000000" w:sz="4" w:val="single"/>
            </w:tcBorders>
            <w:vAlign w:val="center"/>
          </w:tcPr>
          <w:p w14:paraId="1A0A0000">
            <w:pPr>
              <w:widowControl w:val="1"/>
              <w:ind w:firstLine="0" w:left="0"/>
              <w:jc w:val="center"/>
              <w:rPr>
                <w:rFonts w:ascii="Times New Roman" w:hAnsi="Times New Roman"/>
                <w:color w:val="000000"/>
                <w:sz w:val="20"/>
              </w:rPr>
            </w:pPr>
            <w:r>
              <w:rPr>
                <w:rFonts w:ascii="Times New Roman" w:hAnsi="Times New Roman"/>
                <w:color w:val="000000"/>
                <w:sz w:val="20"/>
              </w:rPr>
              <w:t>кв.м</w:t>
            </w:r>
          </w:p>
        </w:tc>
        <w:tc>
          <w:tcPr>
            <w:tcW w:type="dxa" w:w="790"/>
            <w:tcBorders>
              <w:top w:color="000000" w:sz="4" w:val="single"/>
              <w:left w:color="000000" w:sz="4" w:val="single"/>
              <w:bottom w:color="000000" w:sz="4" w:val="single"/>
              <w:right w:color="000000" w:sz="4" w:val="single"/>
            </w:tcBorders>
            <w:vAlign w:val="center"/>
          </w:tcPr>
          <w:p w14:paraId="1B0A0000">
            <w:pPr>
              <w:widowControl w:val="1"/>
              <w:ind w:firstLine="0" w:left="0"/>
              <w:jc w:val="center"/>
              <w:rPr>
                <w:rFonts w:ascii="Times New Roman" w:hAnsi="Times New Roman"/>
                <w:color w:val="000000"/>
                <w:sz w:val="20"/>
              </w:rPr>
            </w:pPr>
            <w:r>
              <w:rPr>
                <w:rFonts w:ascii="Times New Roman" w:hAnsi="Times New Roman"/>
                <w:color w:val="000000"/>
                <w:sz w:val="20"/>
              </w:rPr>
              <w:t>чел</w:t>
            </w:r>
          </w:p>
        </w:tc>
        <w:tc>
          <w:tcPr>
            <w:tcW w:type="dxa" w:w="790"/>
            <w:tcBorders>
              <w:top w:color="000000" w:sz="4" w:val="single"/>
              <w:left w:color="000000" w:sz="4" w:val="single"/>
              <w:bottom w:color="000000" w:sz="4" w:val="single"/>
              <w:right w:color="000000" w:sz="4" w:val="single"/>
            </w:tcBorders>
            <w:vAlign w:val="center"/>
          </w:tcPr>
          <w:p w14:paraId="1C0A0000">
            <w:pPr>
              <w:widowControl w:val="1"/>
              <w:ind w:firstLine="0" w:left="0"/>
              <w:jc w:val="center"/>
              <w:rPr>
                <w:rFonts w:ascii="Times New Roman" w:hAnsi="Times New Roman"/>
                <w:color w:val="000000"/>
                <w:sz w:val="20"/>
              </w:rPr>
            </w:pPr>
            <w:r>
              <w:rPr>
                <w:rFonts w:ascii="Times New Roman" w:hAnsi="Times New Roman"/>
                <w:color w:val="000000"/>
                <w:sz w:val="20"/>
              </w:rPr>
              <w:t>чел</w:t>
            </w:r>
          </w:p>
        </w:tc>
        <w:tc>
          <w:tcPr>
            <w:tcW w:type="dxa" w:w="789"/>
            <w:tcBorders>
              <w:top w:color="000000" w:sz="4" w:val="single"/>
              <w:left w:color="000000" w:sz="4" w:val="single"/>
              <w:bottom w:color="000000" w:sz="4" w:val="single"/>
              <w:right w:color="000000" w:sz="4" w:val="single"/>
            </w:tcBorders>
            <w:vAlign w:val="center"/>
          </w:tcPr>
          <w:p w14:paraId="1D0A0000">
            <w:pPr>
              <w:widowControl w:val="1"/>
              <w:ind w:firstLine="0" w:left="0"/>
              <w:jc w:val="center"/>
              <w:rPr>
                <w:rFonts w:ascii="Times New Roman" w:hAnsi="Times New Roman"/>
                <w:color w:val="000000"/>
                <w:sz w:val="20"/>
              </w:rPr>
            </w:pPr>
            <w:r>
              <w:rPr>
                <w:rFonts w:ascii="Times New Roman" w:hAnsi="Times New Roman"/>
                <w:color w:val="000000"/>
                <w:sz w:val="20"/>
              </w:rPr>
              <w:t>чел</w:t>
            </w:r>
          </w:p>
        </w:tc>
        <w:tc>
          <w:tcPr>
            <w:tcW w:type="dxa" w:w="790"/>
            <w:tcBorders>
              <w:top w:color="000000" w:sz="4" w:val="single"/>
              <w:left w:color="000000" w:sz="4" w:val="single"/>
              <w:bottom w:color="000000" w:sz="4" w:val="single"/>
              <w:right w:color="000000" w:sz="4" w:val="single"/>
            </w:tcBorders>
            <w:vAlign w:val="center"/>
          </w:tcPr>
          <w:p w14:paraId="1E0A0000">
            <w:pPr>
              <w:widowControl w:val="1"/>
              <w:ind w:firstLine="0" w:left="0"/>
              <w:jc w:val="center"/>
              <w:rPr>
                <w:rFonts w:ascii="Times New Roman" w:hAnsi="Times New Roman"/>
                <w:color w:val="000000"/>
                <w:sz w:val="20"/>
              </w:rPr>
            </w:pPr>
            <w:r>
              <w:rPr>
                <w:rFonts w:ascii="Times New Roman" w:hAnsi="Times New Roman"/>
                <w:color w:val="000000"/>
                <w:sz w:val="20"/>
              </w:rPr>
              <w:t>чел</w:t>
            </w:r>
          </w:p>
        </w:tc>
        <w:tc>
          <w:tcPr>
            <w:tcW w:type="dxa" w:w="790"/>
            <w:tcBorders>
              <w:top w:color="000000" w:sz="4" w:val="single"/>
              <w:left w:color="000000" w:sz="4" w:val="single"/>
              <w:bottom w:color="000000" w:sz="4" w:val="single"/>
              <w:right w:color="000000" w:sz="4" w:val="single"/>
            </w:tcBorders>
            <w:vAlign w:val="center"/>
          </w:tcPr>
          <w:p w14:paraId="1F0A0000">
            <w:pPr>
              <w:widowControl w:val="1"/>
              <w:ind w:firstLine="0" w:left="0"/>
              <w:jc w:val="center"/>
              <w:rPr>
                <w:rFonts w:ascii="Times New Roman" w:hAnsi="Times New Roman"/>
                <w:color w:val="000000"/>
                <w:sz w:val="20"/>
              </w:rPr>
            </w:pPr>
            <w:r>
              <w:rPr>
                <w:rFonts w:ascii="Times New Roman" w:hAnsi="Times New Roman"/>
                <w:color w:val="000000"/>
                <w:sz w:val="20"/>
              </w:rPr>
              <w:t>чел</w:t>
            </w:r>
          </w:p>
        </w:tc>
        <w:tc>
          <w:tcPr>
            <w:tcW w:type="dxa" w:w="790"/>
            <w:tcBorders>
              <w:top w:color="000000" w:sz="4" w:val="single"/>
              <w:left w:color="000000" w:sz="4" w:val="single"/>
              <w:bottom w:color="000000" w:sz="4" w:val="single"/>
              <w:right w:color="000000" w:sz="4" w:val="single"/>
            </w:tcBorders>
            <w:vAlign w:val="center"/>
          </w:tcPr>
          <w:p w14:paraId="200A0000">
            <w:pPr>
              <w:widowControl w:val="1"/>
              <w:ind w:firstLine="0" w:left="0"/>
              <w:jc w:val="center"/>
              <w:rPr>
                <w:rFonts w:ascii="Times New Roman" w:hAnsi="Times New Roman"/>
                <w:color w:val="000000"/>
                <w:sz w:val="20"/>
              </w:rPr>
            </w:pPr>
            <w:r>
              <w:rPr>
                <w:rFonts w:ascii="Times New Roman" w:hAnsi="Times New Roman"/>
                <w:color w:val="000000"/>
                <w:sz w:val="20"/>
              </w:rPr>
              <w:t>чел</w:t>
            </w:r>
          </w:p>
        </w:tc>
        <w:tc>
          <w:tcPr>
            <w:tcW w:type="dxa" w:w="790"/>
            <w:tcBorders>
              <w:top w:color="000000" w:sz="4" w:val="single"/>
              <w:left w:color="000000" w:sz="4" w:val="single"/>
              <w:bottom w:color="000000" w:sz="4" w:val="single"/>
              <w:right w:color="000000" w:sz="4" w:val="single"/>
            </w:tcBorders>
            <w:vAlign w:val="center"/>
          </w:tcPr>
          <w:p w14:paraId="210A0000">
            <w:pPr>
              <w:widowControl w:val="1"/>
              <w:ind w:firstLine="0" w:left="0"/>
              <w:jc w:val="center"/>
              <w:rPr>
                <w:rFonts w:ascii="Times New Roman" w:hAnsi="Times New Roman"/>
                <w:color w:val="000000"/>
                <w:sz w:val="20"/>
              </w:rPr>
            </w:pPr>
            <w:r>
              <w:rPr>
                <w:rFonts w:ascii="Times New Roman" w:hAnsi="Times New Roman"/>
                <w:color w:val="000000"/>
                <w:sz w:val="20"/>
              </w:rPr>
              <w:t>чел</w:t>
            </w:r>
          </w:p>
        </w:tc>
      </w:tr>
      <w:tr>
        <w:trPr>
          <w:trHeight w:hRule="atLeast" w:val="405"/>
        </w:trPr>
        <w:tc>
          <w:tcPr>
            <w:tcW w:type="dxa" w:w="486"/>
            <w:tcBorders>
              <w:top w:color="000000" w:sz="4" w:val="single"/>
              <w:left w:color="000000" w:sz="4" w:val="single"/>
              <w:bottom w:color="000000" w:sz="4" w:val="single"/>
              <w:right w:color="000000" w:sz="4" w:val="single"/>
            </w:tcBorders>
            <w:vAlign w:val="center"/>
          </w:tcPr>
          <w:p w14:paraId="220A0000">
            <w:pPr>
              <w:widowControl w:val="1"/>
              <w:ind w:firstLine="0" w:left="0"/>
              <w:jc w:val="center"/>
              <w:rPr>
                <w:rFonts w:ascii="Times New Roman" w:hAnsi="Times New Roman"/>
                <w:color w:val="000000"/>
                <w:sz w:val="20"/>
              </w:rPr>
            </w:pPr>
            <w:r>
              <w:rPr>
                <w:rFonts w:ascii="Times New Roman" w:hAnsi="Times New Roman"/>
                <w:color w:val="000000"/>
                <w:sz w:val="20"/>
              </w:rPr>
              <w:t>1</w:t>
            </w:r>
          </w:p>
        </w:tc>
        <w:tc>
          <w:tcPr>
            <w:tcW w:type="dxa" w:w="3640"/>
            <w:tcBorders>
              <w:top w:color="000000" w:sz="4" w:val="single"/>
              <w:left w:color="000000" w:sz="4" w:val="single"/>
              <w:bottom w:color="000000" w:sz="4" w:val="single"/>
              <w:right w:color="000000" w:sz="4" w:val="single"/>
            </w:tcBorders>
            <w:vAlign w:val="center"/>
          </w:tcPr>
          <w:p w14:paraId="230A0000">
            <w:pPr>
              <w:widowControl w:val="1"/>
              <w:ind w:firstLine="0" w:left="0"/>
              <w:jc w:val="center"/>
              <w:rPr>
                <w:rFonts w:ascii="Times New Roman" w:hAnsi="Times New Roman"/>
                <w:color w:val="000000"/>
                <w:sz w:val="20"/>
              </w:rPr>
            </w:pPr>
            <w:r>
              <w:rPr>
                <w:rFonts w:ascii="Times New Roman" w:hAnsi="Times New Roman"/>
                <w:color w:val="000000"/>
                <w:sz w:val="20"/>
              </w:rPr>
              <w:t>2</w:t>
            </w:r>
          </w:p>
        </w:tc>
        <w:tc>
          <w:tcPr>
            <w:tcW w:type="dxa" w:w="789"/>
            <w:tcBorders>
              <w:top w:color="000000" w:sz="4" w:val="single"/>
              <w:left w:color="000000" w:sz="4" w:val="single"/>
              <w:bottom w:color="000000" w:sz="4" w:val="single"/>
              <w:right w:color="000000" w:sz="4" w:val="single"/>
            </w:tcBorders>
            <w:vAlign w:val="center"/>
          </w:tcPr>
          <w:p w14:paraId="240A0000">
            <w:pPr>
              <w:widowControl w:val="1"/>
              <w:ind w:firstLine="0" w:left="0"/>
              <w:jc w:val="center"/>
              <w:rPr>
                <w:rFonts w:ascii="Times New Roman" w:hAnsi="Times New Roman"/>
                <w:color w:val="000000"/>
                <w:sz w:val="20"/>
              </w:rPr>
            </w:pPr>
            <w:r>
              <w:rPr>
                <w:rFonts w:ascii="Times New Roman" w:hAnsi="Times New Roman"/>
                <w:color w:val="000000"/>
                <w:sz w:val="20"/>
              </w:rPr>
              <w:t>3</w:t>
            </w:r>
          </w:p>
        </w:tc>
        <w:tc>
          <w:tcPr>
            <w:tcW w:type="dxa" w:w="790"/>
            <w:tcBorders>
              <w:top w:color="000000" w:sz="4" w:val="single"/>
              <w:left w:color="000000" w:sz="4" w:val="single"/>
              <w:bottom w:color="000000" w:sz="4" w:val="single"/>
              <w:right w:color="000000" w:sz="4" w:val="single"/>
            </w:tcBorders>
            <w:vAlign w:val="center"/>
          </w:tcPr>
          <w:p w14:paraId="250A0000">
            <w:pPr>
              <w:widowControl w:val="1"/>
              <w:ind w:firstLine="0" w:left="0"/>
              <w:jc w:val="center"/>
              <w:rPr>
                <w:rFonts w:ascii="Times New Roman" w:hAnsi="Times New Roman"/>
                <w:color w:val="000000"/>
                <w:sz w:val="20"/>
              </w:rPr>
            </w:pPr>
            <w:r>
              <w:rPr>
                <w:rFonts w:ascii="Times New Roman" w:hAnsi="Times New Roman"/>
                <w:color w:val="000000"/>
                <w:sz w:val="20"/>
              </w:rPr>
              <w:t>4</w:t>
            </w:r>
          </w:p>
        </w:tc>
        <w:tc>
          <w:tcPr>
            <w:tcW w:type="dxa" w:w="790"/>
            <w:tcBorders>
              <w:top w:color="000000" w:sz="4" w:val="single"/>
              <w:left w:color="000000" w:sz="4" w:val="single"/>
              <w:bottom w:color="000000" w:sz="4" w:val="single"/>
              <w:right w:color="000000" w:sz="4" w:val="single"/>
            </w:tcBorders>
            <w:vAlign w:val="center"/>
          </w:tcPr>
          <w:p w14:paraId="260A0000">
            <w:pPr>
              <w:widowControl w:val="1"/>
              <w:ind w:firstLine="0" w:left="0"/>
              <w:jc w:val="center"/>
              <w:rPr>
                <w:rFonts w:ascii="Times New Roman" w:hAnsi="Times New Roman"/>
                <w:color w:val="000000"/>
                <w:sz w:val="20"/>
              </w:rPr>
            </w:pPr>
            <w:r>
              <w:rPr>
                <w:rFonts w:ascii="Times New Roman" w:hAnsi="Times New Roman"/>
                <w:color w:val="000000"/>
                <w:sz w:val="20"/>
              </w:rPr>
              <w:t>5</w:t>
            </w:r>
          </w:p>
        </w:tc>
        <w:tc>
          <w:tcPr>
            <w:tcW w:type="dxa" w:w="790"/>
            <w:tcBorders>
              <w:top w:color="000000" w:sz="4" w:val="single"/>
              <w:left w:color="000000" w:sz="4" w:val="single"/>
              <w:bottom w:color="000000" w:sz="4" w:val="single"/>
              <w:right w:color="000000" w:sz="4" w:val="single"/>
            </w:tcBorders>
            <w:vAlign w:val="center"/>
          </w:tcPr>
          <w:p w14:paraId="270A0000">
            <w:pPr>
              <w:widowControl w:val="1"/>
              <w:ind w:firstLine="0" w:left="0"/>
              <w:jc w:val="center"/>
              <w:rPr>
                <w:rFonts w:ascii="Times New Roman" w:hAnsi="Times New Roman"/>
                <w:color w:val="000000"/>
                <w:sz w:val="20"/>
              </w:rPr>
            </w:pPr>
            <w:r>
              <w:rPr>
                <w:rFonts w:ascii="Times New Roman" w:hAnsi="Times New Roman"/>
                <w:color w:val="000000"/>
                <w:sz w:val="20"/>
              </w:rPr>
              <w:t>6</w:t>
            </w:r>
          </w:p>
        </w:tc>
        <w:tc>
          <w:tcPr>
            <w:tcW w:type="dxa" w:w="789"/>
            <w:tcBorders>
              <w:top w:color="000000" w:sz="4" w:val="single"/>
              <w:left w:color="000000" w:sz="4" w:val="single"/>
              <w:bottom w:color="000000" w:sz="4" w:val="single"/>
              <w:right w:color="000000" w:sz="4" w:val="single"/>
            </w:tcBorders>
            <w:vAlign w:val="center"/>
          </w:tcPr>
          <w:p w14:paraId="280A0000">
            <w:pPr>
              <w:widowControl w:val="1"/>
              <w:ind w:firstLine="0" w:left="0"/>
              <w:jc w:val="center"/>
              <w:rPr>
                <w:rFonts w:ascii="Times New Roman" w:hAnsi="Times New Roman"/>
                <w:color w:val="000000"/>
                <w:sz w:val="20"/>
              </w:rPr>
            </w:pPr>
            <w:r>
              <w:rPr>
                <w:rFonts w:ascii="Times New Roman" w:hAnsi="Times New Roman"/>
                <w:color w:val="000000"/>
                <w:sz w:val="20"/>
              </w:rPr>
              <w:t>7</w:t>
            </w:r>
          </w:p>
        </w:tc>
        <w:tc>
          <w:tcPr>
            <w:tcW w:type="dxa" w:w="790"/>
            <w:tcBorders>
              <w:top w:color="000000" w:sz="4" w:val="single"/>
              <w:left w:color="000000" w:sz="4" w:val="single"/>
              <w:bottom w:color="000000" w:sz="4" w:val="single"/>
              <w:right w:color="000000" w:sz="4" w:val="single"/>
            </w:tcBorders>
            <w:vAlign w:val="center"/>
          </w:tcPr>
          <w:p w14:paraId="290A0000">
            <w:pPr>
              <w:widowControl w:val="1"/>
              <w:ind w:firstLine="0" w:left="0"/>
              <w:jc w:val="center"/>
              <w:rPr>
                <w:rFonts w:ascii="Times New Roman" w:hAnsi="Times New Roman"/>
                <w:color w:val="000000"/>
                <w:sz w:val="20"/>
              </w:rPr>
            </w:pPr>
            <w:r>
              <w:rPr>
                <w:rFonts w:ascii="Times New Roman" w:hAnsi="Times New Roman"/>
                <w:color w:val="000000"/>
                <w:sz w:val="20"/>
              </w:rPr>
              <w:t>8</w:t>
            </w:r>
          </w:p>
        </w:tc>
        <w:tc>
          <w:tcPr>
            <w:tcW w:type="dxa" w:w="790"/>
            <w:tcBorders>
              <w:top w:color="000000" w:sz="4" w:val="single"/>
              <w:left w:color="000000" w:sz="4" w:val="single"/>
              <w:bottom w:color="000000" w:sz="4" w:val="single"/>
              <w:right w:color="000000" w:sz="4" w:val="single"/>
            </w:tcBorders>
            <w:vAlign w:val="center"/>
          </w:tcPr>
          <w:p w14:paraId="2A0A0000">
            <w:pPr>
              <w:widowControl w:val="1"/>
              <w:ind w:firstLine="0" w:left="0"/>
              <w:jc w:val="center"/>
              <w:rPr>
                <w:rFonts w:ascii="Times New Roman" w:hAnsi="Times New Roman"/>
                <w:color w:val="000000"/>
                <w:sz w:val="20"/>
              </w:rPr>
            </w:pPr>
            <w:r>
              <w:rPr>
                <w:rFonts w:ascii="Times New Roman" w:hAnsi="Times New Roman"/>
                <w:color w:val="000000"/>
                <w:sz w:val="20"/>
              </w:rPr>
              <w:t>9</w:t>
            </w:r>
          </w:p>
        </w:tc>
        <w:tc>
          <w:tcPr>
            <w:tcW w:type="dxa" w:w="790"/>
            <w:tcBorders>
              <w:top w:color="000000" w:sz="4" w:val="single"/>
              <w:left w:color="000000" w:sz="4" w:val="single"/>
              <w:bottom w:color="000000" w:sz="4" w:val="single"/>
              <w:right w:color="000000" w:sz="4" w:val="single"/>
            </w:tcBorders>
            <w:vAlign w:val="center"/>
          </w:tcPr>
          <w:p w14:paraId="2B0A0000">
            <w:pPr>
              <w:widowControl w:val="1"/>
              <w:ind w:firstLine="0" w:left="0"/>
              <w:jc w:val="center"/>
              <w:rPr>
                <w:rFonts w:ascii="Times New Roman" w:hAnsi="Times New Roman"/>
                <w:color w:val="000000"/>
                <w:sz w:val="20"/>
              </w:rPr>
            </w:pPr>
            <w:r>
              <w:rPr>
                <w:rFonts w:ascii="Times New Roman" w:hAnsi="Times New Roman"/>
                <w:color w:val="000000"/>
                <w:sz w:val="20"/>
              </w:rPr>
              <w:t>10</w:t>
            </w:r>
          </w:p>
        </w:tc>
        <w:tc>
          <w:tcPr>
            <w:tcW w:type="dxa" w:w="790"/>
            <w:tcBorders>
              <w:top w:color="000000" w:sz="4" w:val="single"/>
              <w:left w:color="000000" w:sz="4" w:val="single"/>
              <w:bottom w:color="000000" w:sz="4" w:val="single"/>
              <w:right w:color="000000" w:sz="4" w:val="single"/>
            </w:tcBorders>
            <w:vAlign w:val="center"/>
          </w:tcPr>
          <w:p w14:paraId="2C0A0000">
            <w:pPr>
              <w:widowControl w:val="1"/>
              <w:ind w:firstLine="0" w:left="0"/>
              <w:jc w:val="center"/>
              <w:rPr>
                <w:rFonts w:ascii="Times New Roman" w:hAnsi="Times New Roman"/>
                <w:color w:val="000000"/>
                <w:sz w:val="20"/>
              </w:rPr>
            </w:pPr>
            <w:r>
              <w:rPr>
                <w:rFonts w:ascii="Times New Roman" w:hAnsi="Times New Roman"/>
                <w:color w:val="000000"/>
                <w:sz w:val="20"/>
              </w:rPr>
              <w:t>11</w:t>
            </w:r>
          </w:p>
        </w:tc>
        <w:tc>
          <w:tcPr>
            <w:tcW w:type="dxa" w:w="789"/>
            <w:tcBorders>
              <w:top w:color="000000" w:sz="4" w:val="single"/>
              <w:left w:color="000000" w:sz="4" w:val="single"/>
              <w:bottom w:color="000000" w:sz="4" w:val="single"/>
              <w:right w:color="000000" w:sz="4" w:val="single"/>
            </w:tcBorders>
            <w:vAlign w:val="center"/>
          </w:tcPr>
          <w:p w14:paraId="2D0A0000">
            <w:pPr>
              <w:widowControl w:val="1"/>
              <w:ind w:firstLine="0" w:left="0"/>
              <w:jc w:val="center"/>
              <w:rPr>
                <w:rFonts w:ascii="Times New Roman" w:hAnsi="Times New Roman"/>
                <w:color w:val="000000"/>
                <w:sz w:val="20"/>
              </w:rPr>
            </w:pPr>
            <w:r>
              <w:rPr>
                <w:rFonts w:ascii="Times New Roman" w:hAnsi="Times New Roman"/>
                <w:color w:val="000000"/>
                <w:sz w:val="20"/>
              </w:rPr>
              <w:t>12</w:t>
            </w:r>
          </w:p>
        </w:tc>
        <w:tc>
          <w:tcPr>
            <w:tcW w:type="dxa" w:w="790"/>
            <w:tcBorders>
              <w:top w:color="000000" w:sz="4" w:val="single"/>
              <w:left w:color="000000" w:sz="4" w:val="single"/>
              <w:bottom w:color="000000" w:sz="4" w:val="single"/>
              <w:right w:color="000000" w:sz="4" w:val="single"/>
            </w:tcBorders>
            <w:vAlign w:val="center"/>
          </w:tcPr>
          <w:p w14:paraId="2E0A0000">
            <w:pPr>
              <w:widowControl w:val="1"/>
              <w:ind w:firstLine="0" w:left="0"/>
              <w:jc w:val="center"/>
              <w:rPr>
                <w:rFonts w:ascii="Times New Roman" w:hAnsi="Times New Roman"/>
                <w:color w:val="000000"/>
                <w:sz w:val="20"/>
              </w:rPr>
            </w:pPr>
            <w:r>
              <w:rPr>
                <w:rFonts w:ascii="Times New Roman" w:hAnsi="Times New Roman"/>
                <w:color w:val="000000"/>
                <w:sz w:val="20"/>
              </w:rPr>
              <w:t>13</w:t>
            </w:r>
          </w:p>
        </w:tc>
        <w:tc>
          <w:tcPr>
            <w:tcW w:type="dxa" w:w="790"/>
            <w:tcBorders>
              <w:top w:color="000000" w:sz="4" w:val="single"/>
              <w:left w:color="000000" w:sz="4" w:val="single"/>
              <w:bottom w:color="000000" w:sz="4" w:val="single"/>
              <w:right w:color="000000" w:sz="4" w:val="single"/>
            </w:tcBorders>
            <w:vAlign w:val="center"/>
          </w:tcPr>
          <w:p w14:paraId="2F0A0000">
            <w:pPr>
              <w:widowControl w:val="1"/>
              <w:ind w:firstLine="0" w:left="0"/>
              <w:jc w:val="center"/>
              <w:rPr>
                <w:rFonts w:ascii="Times New Roman" w:hAnsi="Times New Roman"/>
                <w:color w:val="000000"/>
                <w:sz w:val="20"/>
              </w:rPr>
            </w:pPr>
            <w:r>
              <w:rPr>
                <w:rFonts w:ascii="Times New Roman" w:hAnsi="Times New Roman"/>
                <w:color w:val="000000"/>
                <w:sz w:val="20"/>
              </w:rPr>
              <w:t>14</w:t>
            </w:r>
          </w:p>
        </w:tc>
        <w:tc>
          <w:tcPr>
            <w:tcW w:type="dxa" w:w="790"/>
            <w:tcBorders>
              <w:top w:color="000000" w:sz="4" w:val="single"/>
              <w:left w:color="000000" w:sz="4" w:val="single"/>
              <w:bottom w:color="000000" w:sz="4" w:val="single"/>
              <w:right w:color="000000" w:sz="4" w:val="single"/>
            </w:tcBorders>
            <w:vAlign w:val="center"/>
          </w:tcPr>
          <w:p w14:paraId="300A0000">
            <w:pPr>
              <w:widowControl w:val="1"/>
              <w:ind w:firstLine="0" w:left="0"/>
              <w:jc w:val="center"/>
              <w:rPr>
                <w:rFonts w:ascii="Times New Roman" w:hAnsi="Times New Roman"/>
                <w:color w:val="000000"/>
                <w:sz w:val="20"/>
              </w:rPr>
            </w:pPr>
            <w:r>
              <w:rPr>
                <w:rFonts w:ascii="Times New Roman" w:hAnsi="Times New Roman"/>
                <w:color w:val="000000"/>
                <w:sz w:val="20"/>
              </w:rPr>
              <w:t>15</w:t>
            </w:r>
          </w:p>
        </w:tc>
        <w:tc>
          <w:tcPr>
            <w:tcW w:type="dxa" w:w="790"/>
            <w:tcBorders>
              <w:top w:color="000000" w:sz="4" w:val="single"/>
              <w:left w:color="000000" w:sz="4" w:val="single"/>
              <w:bottom w:color="000000" w:sz="4" w:val="single"/>
              <w:right w:color="000000" w:sz="4" w:val="single"/>
            </w:tcBorders>
            <w:vAlign w:val="center"/>
          </w:tcPr>
          <w:p w14:paraId="310A0000">
            <w:pPr>
              <w:widowControl w:val="1"/>
              <w:ind w:firstLine="0" w:left="0"/>
              <w:jc w:val="center"/>
              <w:rPr>
                <w:rFonts w:ascii="Times New Roman" w:hAnsi="Times New Roman"/>
                <w:color w:val="000000"/>
                <w:sz w:val="20"/>
              </w:rPr>
            </w:pPr>
            <w:r>
              <w:rPr>
                <w:rFonts w:ascii="Times New Roman" w:hAnsi="Times New Roman"/>
                <w:color w:val="000000"/>
                <w:sz w:val="20"/>
              </w:rPr>
              <w:t>16</w:t>
            </w:r>
          </w:p>
        </w:tc>
      </w:tr>
      <w:tr>
        <w:trPr>
          <w:trHeight w:hRule="atLeast" w:val="918"/>
        </w:trPr>
        <w:tc>
          <w:tcPr>
            <w:tcW w:type="dxa" w:w="486"/>
            <w:tcBorders>
              <w:top w:color="000000" w:sz="4" w:val="single"/>
              <w:left w:color="000000" w:sz="4" w:val="single"/>
              <w:bottom w:color="000000" w:sz="4" w:val="single"/>
              <w:right w:color="000000" w:sz="4" w:val="single"/>
            </w:tcBorders>
            <w:vAlign w:val="center"/>
          </w:tcPr>
          <w:p w14:paraId="320A0000">
            <w:pPr>
              <w:widowControl w:val="1"/>
              <w:ind w:firstLine="0" w:left="0"/>
              <w:jc w:val="center"/>
              <w:rPr>
                <w:rFonts w:ascii="Times New Roman" w:hAnsi="Times New Roman"/>
                <w:color w:val="000000"/>
                <w:sz w:val="20"/>
              </w:rPr>
            </w:pPr>
            <w:r>
              <w:rPr>
                <w:rFonts w:ascii="Times New Roman" w:hAnsi="Times New Roman"/>
                <w:color w:val="000000"/>
                <w:sz w:val="20"/>
              </w:rPr>
              <w:t> </w:t>
            </w:r>
          </w:p>
        </w:tc>
        <w:tc>
          <w:tcPr>
            <w:tcW w:type="dxa" w:w="3640"/>
            <w:tcBorders>
              <w:top w:color="000000" w:sz="4" w:val="single"/>
              <w:left w:color="000000" w:sz="4" w:val="single"/>
              <w:bottom w:color="000000" w:sz="4" w:val="single"/>
              <w:right w:color="000000" w:sz="4" w:val="single"/>
            </w:tcBorders>
            <w:vAlign w:val="center"/>
          </w:tcPr>
          <w:p w14:paraId="330A0000">
            <w:pPr>
              <w:widowControl w:val="1"/>
              <w:ind w:firstLine="0" w:left="0"/>
              <w:jc w:val="left"/>
              <w:rPr>
                <w:rFonts w:ascii="Times New Roman" w:hAnsi="Times New Roman"/>
                <w:color w:val="000000"/>
                <w:sz w:val="20"/>
              </w:rPr>
            </w:pPr>
            <w:r>
              <w:rPr>
                <w:rFonts w:ascii="Times New Roman" w:hAnsi="Times New Roman"/>
                <w:color w:val="000000"/>
                <w:sz w:val="20"/>
              </w:rPr>
              <w:t xml:space="preserve">Всего по  программе переселения, в рамках которой предусмотрено финансирование за счет средств Фонда. в </w:t>
            </w:r>
            <w:r>
              <w:rPr>
                <w:rFonts w:ascii="Times New Roman" w:hAnsi="Times New Roman"/>
                <w:color w:val="000000"/>
                <w:sz w:val="20"/>
              </w:rPr>
              <w:t>т.ч</w:t>
            </w:r>
            <w:r>
              <w:rPr>
                <w:rFonts w:ascii="Times New Roman" w:hAnsi="Times New Roman"/>
                <w:color w:val="000000"/>
                <w:sz w:val="20"/>
              </w:rPr>
              <w:t>.:</w:t>
            </w:r>
          </w:p>
        </w:tc>
        <w:tc>
          <w:tcPr>
            <w:tcW w:type="dxa" w:w="789"/>
            <w:tcBorders>
              <w:top w:color="000000" w:sz="4" w:val="single"/>
              <w:left w:color="000000" w:sz="4" w:val="single"/>
              <w:bottom w:color="000000" w:sz="4" w:val="single"/>
              <w:right w:color="000000" w:sz="4" w:val="single"/>
            </w:tcBorders>
            <w:vAlign w:val="center"/>
          </w:tcPr>
          <w:p w14:paraId="340A0000">
            <w:pPr>
              <w:widowControl w:val="1"/>
              <w:ind w:firstLine="0" w:left="0"/>
              <w:jc w:val="right"/>
              <w:rPr>
                <w:rFonts w:ascii="Times New Roman" w:hAnsi="Times New Roman"/>
                <w:color w:val="000000"/>
                <w:sz w:val="20"/>
              </w:rPr>
            </w:pPr>
            <w:r>
              <w:rPr>
                <w:rFonts w:ascii="Times New Roman" w:hAnsi="Times New Roman"/>
                <w:color w:val="000000"/>
                <w:sz w:val="20"/>
              </w:rPr>
              <w:t xml:space="preserve">742,40 </w:t>
            </w:r>
          </w:p>
        </w:tc>
        <w:tc>
          <w:tcPr>
            <w:tcW w:type="dxa" w:w="790"/>
            <w:tcBorders>
              <w:top w:color="000000" w:sz="4" w:val="single"/>
              <w:left w:color="000000" w:sz="4" w:val="single"/>
              <w:bottom w:color="000000" w:sz="4" w:val="single"/>
              <w:right w:color="000000" w:sz="4" w:val="single"/>
            </w:tcBorders>
            <w:vAlign w:val="center"/>
          </w:tcPr>
          <w:p w14:paraId="350A0000">
            <w:pPr>
              <w:widowControl w:val="1"/>
              <w:ind w:firstLine="0" w:left="0"/>
              <w:jc w:val="right"/>
              <w:rPr>
                <w:rFonts w:ascii="Times New Roman" w:hAnsi="Times New Roman"/>
                <w:color w:val="000000"/>
                <w:sz w:val="20"/>
              </w:rPr>
            </w:pPr>
            <w:r>
              <w:rPr>
                <w:rFonts w:ascii="Times New Roman" w:hAnsi="Times New Roman"/>
                <w:color w:val="000000"/>
                <w:sz w:val="20"/>
              </w:rPr>
              <w:t xml:space="preserve">315,20 </w:t>
            </w:r>
          </w:p>
        </w:tc>
        <w:tc>
          <w:tcPr>
            <w:tcW w:type="dxa" w:w="790"/>
            <w:tcBorders>
              <w:top w:color="000000" w:sz="4" w:val="single"/>
              <w:left w:color="000000" w:sz="4" w:val="single"/>
              <w:bottom w:color="000000" w:sz="4" w:val="single"/>
              <w:right w:color="000000" w:sz="4" w:val="single"/>
            </w:tcBorders>
            <w:vAlign w:val="center"/>
          </w:tcPr>
          <w:p w14:paraId="360A0000">
            <w:pPr>
              <w:widowControl w:val="1"/>
              <w:ind w:firstLine="0" w:left="0"/>
              <w:jc w:val="right"/>
              <w:rPr>
                <w:rFonts w:ascii="Times New Roman" w:hAnsi="Times New Roman"/>
                <w:color w:val="000000"/>
                <w:sz w:val="20"/>
              </w:rPr>
            </w:pPr>
            <w:r>
              <w:rPr>
                <w:rFonts w:ascii="Times New Roman" w:hAnsi="Times New Roman"/>
                <w:color w:val="000000"/>
                <w:sz w:val="20"/>
              </w:rPr>
              <w:t xml:space="preserve">1 337,50 </w:t>
            </w:r>
          </w:p>
        </w:tc>
        <w:tc>
          <w:tcPr>
            <w:tcW w:type="dxa" w:w="790"/>
            <w:tcBorders>
              <w:top w:color="000000" w:sz="4" w:val="single"/>
              <w:left w:color="000000" w:sz="4" w:val="single"/>
              <w:bottom w:color="000000" w:sz="4" w:val="single"/>
              <w:right w:color="000000" w:sz="4" w:val="single"/>
            </w:tcBorders>
            <w:vAlign w:val="center"/>
          </w:tcPr>
          <w:p w14:paraId="370A0000">
            <w:pPr>
              <w:widowControl w:val="1"/>
              <w:ind w:firstLine="0" w:left="0"/>
              <w:jc w:val="right"/>
              <w:rPr>
                <w:rFonts w:ascii="Times New Roman" w:hAnsi="Times New Roman"/>
                <w:color w:val="000000"/>
                <w:sz w:val="20"/>
              </w:rPr>
            </w:pPr>
            <w:r>
              <w:rPr>
                <w:rFonts w:ascii="Times New Roman" w:hAnsi="Times New Roman"/>
                <w:color w:val="000000"/>
                <w:sz w:val="20"/>
              </w:rPr>
              <w:t xml:space="preserve">1 170,30 </w:t>
            </w:r>
          </w:p>
        </w:tc>
        <w:tc>
          <w:tcPr>
            <w:tcW w:type="dxa" w:w="789"/>
            <w:tcBorders>
              <w:top w:color="000000" w:sz="4" w:val="single"/>
              <w:left w:color="000000" w:sz="4" w:val="single"/>
              <w:bottom w:color="000000" w:sz="4" w:val="single"/>
              <w:right w:color="000000" w:sz="4" w:val="single"/>
            </w:tcBorders>
            <w:vAlign w:val="center"/>
          </w:tcPr>
          <w:p w14:paraId="380A0000">
            <w:pPr>
              <w:widowControl w:val="1"/>
              <w:ind w:firstLine="0" w:left="0"/>
              <w:jc w:val="right"/>
              <w:rPr>
                <w:rFonts w:ascii="Times New Roman" w:hAnsi="Times New Roman"/>
                <w:color w:val="000000"/>
                <w:sz w:val="20"/>
              </w:rPr>
            </w:pPr>
            <w:r>
              <w:rPr>
                <w:rFonts w:ascii="Times New Roman" w:hAnsi="Times New Roman"/>
                <w:color w:val="000000"/>
                <w:sz w:val="20"/>
              </w:rPr>
              <w:t xml:space="preserve">2 794,30 </w:t>
            </w:r>
          </w:p>
        </w:tc>
        <w:tc>
          <w:tcPr>
            <w:tcW w:type="dxa" w:w="790"/>
            <w:tcBorders>
              <w:top w:color="000000" w:sz="4" w:val="single"/>
              <w:left w:color="000000" w:sz="4" w:val="single"/>
              <w:bottom w:color="000000" w:sz="4" w:val="single"/>
              <w:right w:color="000000" w:sz="4" w:val="single"/>
            </w:tcBorders>
            <w:vAlign w:val="center"/>
          </w:tcPr>
          <w:p w14:paraId="390A0000">
            <w:pPr>
              <w:widowControl w:val="1"/>
              <w:ind w:firstLine="0" w:left="0"/>
              <w:jc w:val="right"/>
              <w:rPr>
                <w:rFonts w:ascii="Times New Roman" w:hAnsi="Times New Roman"/>
                <w:color w:val="000000"/>
                <w:sz w:val="20"/>
              </w:rPr>
            </w:pPr>
            <w:r>
              <w:rPr>
                <w:rFonts w:ascii="Times New Roman" w:hAnsi="Times New Roman"/>
                <w:color w:val="000000"/>
                <w:sz w:val="20"/>
              </w:rPr>
              <w:t xml:space="preserve">4 536,00 </w:t>
            </w:r>
          </w:p>
        </w:tc>
        <w:tc>
          <w:tcPr>
            <w:tcW w:type="dxa" w:w="790"/>
            <w:tcBorders>
              <w:top w:color="000000" w:sz="4" w:val="single"/>
              <w:left w:color="000000" w:sz="4" w:val="single"/>
              <w:bottom w:color="000000" w:sz="4" w:val="single"/>
              <w:right w:color="000000" w:sz="4" w:val="single"/>
            </w:tcBorders>
            <w:vAlign w:val="center"/>
          </w:tcPr>
          <w:p w14:paraId="3A0A0000">
            <w:pPr>
              <w:widowControl w:val="1"/>
              <w:ind w:firstLine="0" w:left="0"/>
              <w:jc w:val="right"/>
              <w:rPr>
                <w:rFonts w:ascii="Times New Roman" w:hAnsi="Times New Roman"/>
                <w:color w:val="000000"/>
                <w:sz w:val="20"/>
              </w:rPr>
            </w:pPr>
            <w:r>
              <w:rPr>
                <w:rFonts w:ascii="Times New Roman" w:hAnsi="Times New Roman"/>
                <w:color w:val="000000"/>
                <w:sz w:val="20"/>
              </w:rPr>
              <w:t xml:space="preserve">10 895,70 </w:t>
            </w:r>
          </w:p>
        </w:tc>
        <w:tc>
          <w:tcPr>
            <w:tcW w:type="dxa" w:w="790"/>
            <w:tcBorders>
              <w:top w:color="000000" w:sz="4" w:val="single"/>
              <w:left w:color="000000" w:sz="4" w:val="single"/>
              <w:bottom w:color="000000" w:sz="4" w:val="single"/>
              <w:right w:color="000000" w:sz="4" w:val="single"/>
            </w:tcBorders>
            <w:vAlign w:val="center"/>
          </w:tcPr>
          <w:p w14:paraId="3B0A0000">
            <w:pPr>
              <w:widowControl w:val="1"/>
              <w:ind w:firstLine="0" w:left="0"/>
              <w:jc w:val="right"/>
              <w:rPr>
                <w:rFonts w:ascii="Times New Roman" w:hAnsi="Times New Roman"/>
                <w:color w:val="000000"/>
                <w:sz w:val="20"/>
              </w:rPr>
            </w:pPr>
            <w:r>
              <w:rPr>
                <w:rFonts w:ascii="Times New Roman" w:hAnsi="Times New Roman"/>
                <w:color w:val="000000"/>
                <w:sz w:val="20"/>
              </w:rPr>
              <w:t xml:space="preserve">39 </w:t>
            </w:r>
          </w:p>
        </w:tc>
        <w:tc>
          <w:tcPr>
            <w:tcW w:type="dxa" w:w="790"/>
            <w:tcBorders>
              <w:top w:color="000000" w:sz="4" w:val="single"/>
              <w:left w:color="000000" w:sz="4" w:val="single"/>
              <w:bottom w:color="000000" w:sz="4" w:val="single"/>
              <w:right w:color="000000" w:sz="4" w:val="single"/>
            </w:tcBorders>
            <w:vAlign w:val="center"/>
          </w:tcPr>
          <w:p w14:paraId="3C0A0000">
            <w:pPr>
              <w:widowControl w:val="1"/>
              <w:ind w:firstLine="0" w:left="0"/>
              <w:jc w:val="right"/>
              <w:rPr>
                <w:rFonts w:ascii="Times New Roman" w:hAnsi="Times New Roman"/>
                <w:color w:val="000000"/>
                <w:sz w:val="20"/>
              </w:rPr>
            </w:pPr>
            <w:r>
              <w:rPr>
                <w:rFonts w:ascii="Times New Roman" w:hAnsi="Times New Roman"/>
                <w:color w:val="000000"/>
                <w:sz w:val="20"/>
              </w:rPr>
              <w:t xml:space="preserve">19 </w:t>
            </w:r>
          </w:p>
        </w:tc>
        <w:tc>
          <w:tcPr>
            <w:tcW w:type="dxa" w:w="789"/>
            <w:tcBorders>
              <w:top w:color="000000" w:sz="4" w:val="single"/>
              <w:left w:color="000000" w:sz="4" w:val="single"/>
              <w:bottom w:color="000000" w:sz="4" w:val="single"/>
              <w:right w:color="000000" w:sz="4" w:val="single"/>
            </w:tcBorders>
            <w:vAlign w:val="center"/>
          </w:tcPr>
          <w:p w14:paraId="3D0A0000">
            <w:pPr>
              <w:widowControl w:val="1"/>
              <w:ind w:firstLine="0" w:left="0"/>
              <w:jc w:val="right"/>
              <w:rPr>
                <w:rFonts w:ascii="Times New Roman" w:hAnsi="Times New Roman"/>
                <w:color w:val="000000"/>
                <w:sz w:val="20"/>
              </w:rPr>
            </w:pPr>
            <w:r>
              <w:rPr>
                <w:rFonts w:ascii="Times New Roman" w:hAnsi="Times New Roman"/>
                <w:color w:val="000000"/>
                <w:sz w:val="20"/>
              </w:rPr>
              <w:t xml:space="preserve">97 </w:t>
            </w:r>
          </w:p>
        </w:tc>
        <w:tc>
          <w:tcPr>
            <w:tcW w:type="dxa" w:w="790"/>
            <w:tcBorders>
              <w:top w:color="000000" w:sz="4" w:val="single"/>
              <w:left w:color="000000" w:sz="4" w:val="single"/>
              <w:bottom w:color="000000" w:sz="4" w:val="single"/>
              <w:right w:color="000000" w:sz="4" w:val="single"/>
            </w:tcBorders>
            <w:vAlign w:val="center"/>
          </w:tcPr>
          <w:p w14:paraId="3E0A0000">
            <w:pPr>
              <w:widowControl w:val="1"/>
              <w:ind w:firstLine="0" w:left="0"/>
              <w:jc w:val="right"/>
              <w:rPr>
                <w:rFonts w:ascii="Times New Roman" w:hAnsi="Times New Roman"/>
                <w:color w:val="000000"/>
                <w:sz w:val="20"/>
              </w:rPr>
            </w:pPr>
            <w:r>
              <w:rPr>
                <w:rFonts w:ascii="Times New Roman" w:hAnsi="Times New Roman"/>
                <w:color w:val="000000"/>
                <w:sz w:val="20"/>
              </w:rPr>
              <w:t xml:space="preserve">56 </w:t>
            </w:r>
          </w:p>
        </w:tc>
        <w:tc>
          <w:tcPr>
            <w:tcW w:type="dxa" w:w="790"/>
            <w:tcBorders>
              <w:top w:color="000000" w:sz="4" w:val="single"/>
              <w:left w:color="000000" w:sz="4" w:val="single"/>
              <w:bottom w:color="000000" w:sz="4" w:val="single"/>
              <w:right w:color="000000" w:sz="4" w:val="single"/>
            </w:tcBorders>
            <w:vAlign w:val="center"/>
          </w:tcPr>
          <w:p w14:paraId="3F0A0000">
            <w:pPr>
              <w:widowControl w:val="1"/>
              <w:ind w:firstLine="0" w:left="0"/>
              <w:jc w:val="right"/>
              <w:rPr>
                <w:rFonts w:ascii="Times New Roman" w:hAnsi="Times New Roman"/>
                <w:color w:val="000000"/>
                <w:sz w:val="20"/>
              </w:rPr>
            </w:pPr>
            <w:r>
              <w:rPr>
                <w:rFonts w:ascii="Times New Roman" w:hAnsi="Times New Roman"/>
                <w:color w:val="000000"/>
                <w:sz w:val="20"/>
              </w:rPr>
              <w:t xml:space="preserve">151 </w:t>
            </w:r>
          </w:p>
        </w:tc>
        <w:tc>
          <w:tcPr>
            <w:tcW w:type="dxa" w:w="790"/>
            <w:tcBorders>
              <w:top w:color="000000" w:sz="4" w:val="single"/>
              <w:left w:color="000000" w:sz="4" w:val="single"/>
              <w:bottom w:color="000000" w:sz="4" w:val="single"/>
              <w:right w:color="000000" w:sz="4" w:val="single"/>
            </w:tcBorders>
            <w:vAlign w:val="center"/>
          </w:tcPr>
          <w:p w14:paraId="400A0000">
            <w:pPr>
              <w:widowControl w:val="1"/>
              <w:ind w:firstLine="0" w:left="0"/>
              <w:jc w:val="right"/>
              <w:rPr>
                <w:rFonts w:ascii="Times New Roman" w:hAnsi="Times New Roman"/>
                <w:color w:val="000000"/>
                <w:sz w:val="20"/>
              </w:rPr>
            </w:pPr>
            <w:r>
              <w:rPr>
                <w:rFonts w:ascii="Times New Roman" w:hAnsi="Times New Roman"/>
                <w:color w:val="000000"/>
                <w:sz w:val="20"/>
              </w:rPr>
              <w:t xml:space="preserve">402 </w:t>
            </w:r>
          </w:p>
        </w:tc>
        <w:tc>
          <w:tcPr>
            <w:tcW w:type="dxa" w:w="790"/>
            <w:tcBorders>
              <w:top w:color="000000" w:sz="4" w:val="single"/>
              <w:left w:color="000000" w:sz="4" w:val="single"/>
              <w:bottom w:color="000000" w:sz="4" w:val="single"/>
              <w:right w:color="000000" w:sz="4" w:val="single"/>
            </w:tcBorders>
            <w:vAlign w:val="center"/>
          </w:tcPr>
          <w:p w14:paraId="410A0000">
            <w:pPr>
              <w:widowControl w:val="1"/>
              <w:ind w:firstLine="0" w:left="0"/>
              <w:jc w:val="right"/>
              <w:rPr>
                <w:rFonts w:ascii="Times New Roman" w:hAnsi="Times New Roman"/>
                <w:color w:val="000000"/>
                <w:sz w:val="20"/>
              </w:rPr>
            </w:pPr>
            <w:r>
              <w:rPr>
                <w:rFonts w:ascii="Times New Roman" w:hAnsi="Times New Roman"/>
                <w:color w:val="000000"/>
                <w:sz w:val="20"/>
              </w:rPr>
              <w:t xml:space="preserve">764 </w:t>
            </w:r>
          </w:p>
        </w:tc>
      </w:tr>
      <w:tr>
        <w:trPr>
          <w:trHeight w:hRule="atLeast" w:val="375"/>
        </w:trPr>
        <w:tc>
          <w:tcPr>
            <w:tcW w:type="dxa" w:w="486"/>
            <w:tcBorders>
              <w:top w:color="000000" w:sz="4" w:val="single"/>
              <w:left w:color="000000" w:sz="4" w:val="single"/>
              <w:bottom w:color="000000" w:sz="4" w:val="single"/>
              <w:right w:color="000000" w:sz="4" w:val="single"/>
            </w:tcBorders>
            <w:vAlign w:val="center"/>
          </w:tcPr>
          <w:p w14:paraId="420A0000">
            <w:pPr>
              <w:widowControl w:val="1"/>
              <w:ind w:firstLine="0" w:left="0"/>
              <w:jc w:val="center"/>
              <w:rPr>
                <w:rFonts w:ascii="Times New Roman" w:hAnsi="Times New Roman"/>
                <w:color w:val="000000"/>
                <w:sz w:val="20"/>
              </w:rPr>
            </w:pPr>
            <w:r>
              <w:rPr>
                <w:rFonts w:ascii="Times New Roman" w:hAnsi="Times New Roman"/>
                <w:color w:val="000000"/>
                <w:sz w:val="20"/>
              </w:rPr>
              <w:t> </w:t>
            </w:r>
          </w:p>
        </w:tc>
        <w:tc>
          <w:tcPr>
            <w:tcW w:type="dxa" w:w="3640"/>
            <w:tcBorders>
              <w:top w:color="000000" w:sz="4" w:val="single"/>
              <w:left w:color="000000" w:sz="4" w:val="single"/>
              <w:bottom w:color="000000" w:sz="4" w:val="single"/>
              <w:right w:color="000000" w:sz="4" w:val="single"/>
            </w:tcBorders>
            <w:vAlign w:val="center"/>
          </w:tcPr>
          <w:p w14:paraId="430A0000">
            <w:pPr>
              <w:widowControl w:val="1"/>
              <w:ind w:firstLine="0" w:left="0"/>
              <w:jc w:val="left"/>
              <w:rPr>
                <w:rFonts w:ascii="Times New Roman" w:hAnsi="Times New Roman"/>
                <w:color w:val="000000"/>
                <w:sz w:val="20"/>
              </w:rPr>
            </w:pPr>
            <w:r>
              <w:rPr>
                <w:rFonts w:ascii="Times New Roman" w:hAnsi="Times New Roman"/>
                <w:color w:val="000000"/>
                <w:sz w:val="20"/>
              </w:rPr>
              <w:t xml:space="preserve">Всего по этапу 2019 года </w:t>
            </w:r>
          </w:p>
        </w:tc>
        <w:tc>
          <w:tcPr>
            <w:tcW w:type="dxa" w:w="789"/>
            <w:tcBorders>
              <w:top w:color="000000" w:sz="4" w:val="single"/>
              <w:left w:color="000000" w:sz="4" w:val="single"/>
              <w:bottom w:color="000000" w:sz="4" w:val="single"/>
              <w:right w:color="000000" w:sz="4" w:val="single"/>
            </w:tcBorders>
            <w:vAlign w:val="center"/>
          </w:tcPr>
          <w:p w14:paraId="440A0000">
            <w:pPr>
              <w:widowControl w:val="1"/>
              <w:ind w:firstLine="0" w:left="0"/>
              <w:jc w:val="right"/>
              <w:rPr>
                <w:rFonts w:ascii="Times New Roman" w:hAnsi="Times New Roman"/>
                <w:color w:val="000000"/>
                <w:sz w:val="20"/>
              </w:rPr>
            </w:pPr>
            <w:r>
              <w:rPr>
                <w:rFonts w:ascii="Times New Roman" w:hAnsi="Times New Roman"/>
                <w:color w:val="000000"/>
                <w:sz w:val="20"/>
              </w:rPr>
              <w:t xml:space="preserve">742,40 </w:t>
            </w:r>
          </w:p>
        </w:tc>
        <w:tc>
          <w:tcPr>
            <w:tcW w:type="dxa" w:w="790"/>
            <w:tcBorders>
              <w:top w:color="000000" w:sz="4" w:val="single"/>
              <w:left w:color="000000" w:sz="4" w:val="single"/>
              <w:bottom w:color="000000" w:sz="4" w:val="single"/>
              <w:right w:color="000000" w:sz="4" w:val="single"/>
            </w:tcBorders>
            <w:vAlign w:val="center"/>
          </w:tcPr>
          <w:p w14:paraId="450A0000">
            <w:pPr>
              <w:widowControl w:val="1"/>
              <w:ind w:firstLine="0" w:left="0"/>
              <w:jc w:val="right"/>
              <w:rPr>
                <w:rFonts w:ascii="Times New Roman" w:hAnsi="Times New Roman"/>
                <w:color w:val="000000"/>
                <w:sz w:val="20"/>
              </w:rPr>
            </w:pPr>
            <w:r>
              <w:rPr>
                <w:rFonts w:ascii="Times New Roman" w:hAnsi="Times New Roman"/>
                <w:color w:val="000000"/>
                <w:sz w:val="20"/>
              </w:rPr>
              <w:t xml:space="preserve">0,00 </w:t>
            </w:r>
          </w:p>
        </w:tc>
        <w:tc>
          <w:tcPr>
            <w:tcW w:type="dxa" w:w="790"/>
            <w:tcBorders>
              <w:top w:color="000000" w:sz="4" w:val="single"/>
              <w:left w:color="000000" w:sz="4" w:val="single"/>
              <w:bottom w:color="000000" w:sz="4" w:val="single"/>
              <w:right w:color="000000" w:sz="4" w:val="single"/>
            </w:tcBorders>
            <w:vAlign w:val="center"/>
          </w:tcPr>
          <w:p w14:paraId="460A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470A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89"/>
            <w:tcBorders>
              <w:top w:color="000000" w:sz="4" w:val="single"/>
              <w:left w:color="000000" w:sz="4" w:val="single"/>
              <w:bottom w:color="000000" w:sz="4" w:val="single"/>
              <w:right w:color="000000" w:sz="4" w:val="single"/>
            </w:tcBorders>
            <w:vAlign w:val="center"/>
          </w:tcPr>
          <w:p w14:paraId="480A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490A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4A0A0000">
            <w:pPr>
              <w:widowControl w:val="1"/>
              <w:ind w:firstLine="0" w:left="0"/>
              <w:jc w:val="right"/>
              <w:rPr>
                <w:rFonts w:ascii="Times New Roman" w:hAnsi="Times New Roman"/>
                <w:color w:val="000000"/>
                <w:sz w:val="20"/>
              </w:rPr>
            </w:pPr>
            <w:r>
              <w:rPr>
                <w:rFonts w:ascii="Times New Roman" w:hAnsi="Times New Roman"/>
                <w:color w:val="000000"/>
                <w:sz w:val="20"/>
              </w:rPr>
              <w:t xml:space="preserve">742,40 </w:t>
            </w:r>
          </w:p>
        </w:tc>
        <w:tc>
          <w:tcPr>
            <w:tcW w:type="dxa" w:w="790"/>
            <w:tcBorders>
              <w:top w:color="000000" w:sz="4" w:val="single"/>
              <w:left w:color="000000" w:sz="4" w:val="single"/>
              <w:bottom w:color="000000" w:sz="4" w:val="single"/>
              <w:right w:color="000000" w:sz="4" w:val="single"/>
            </w:tcBorders>
            <w:vAlign w:val="center"/>
          </w:tcPr>
          <w:p w14:paraId="4B0A0000">
            <w:pPr>
              <w:widowControl w:val="1"/>
              <w:ind w:firstLine="0" w:left="0"/>
              <w:jc w:val="right"/>
              <w:rPr>
                <w:rFonts w:ascii="Times New Roman" w:hAnsi="Times New Roman"/>
                <w:color w:val="000000"/>
                <w:sz w:val="20"/>
              </w:rPr>
            </w:pPr>
            <w:r>
              <w:rPr>
                <w:rFonts w:ascii="Times New Roman" w:hAnsi="Times New Roman"/>
                <w:color w:val="000000"/>
                <w:sz w:val="20"/>
              </w:rPr>
              <w:t xml:space="preserve">39 </w:t>
            </w:r>
          </w:p>
        </w:tc>
        <w:tc>
          <w:tcPr>
            <w:tcW w:type="dxa" w:w="790"/>
            <w:tcBorders>
              <w:top w:color="000000" w:sz="4" w:val="single"/>
              <w:left w:color="000000" w:sz="4" w:val="single"/>
              <w:bottom w:color="000000" w:sz="4" w:val="single"/>
              <w:right w:color="000000" w:sz="4" w:val="single"/>
            </w:tcBorders>
            <w:vAlign w:val="center"/>
          </w:tcPr>
          <w:p w14:paraId="4C0A0000">
            <w:pPr>
              <w:widowControl w:val="1"/>
              <w:ind w:firstLine="0" w:left="0"/>
              <w:jc w:val="right"/>
              <w:rPr>
                <w:rFonts w:ascii="Times New Roman" w:hAnsi="Times New Roman"/>
                <w:color w:val="000000"/>
                <w:sz w:val="20"/>
              </w:rPr>
            </w:pPr>
            <w:r>
              <w:rPr>
                <w:rFonts w:ascii="Times New Roman" w:hAnsi="Times New Roman"/>
                <w:color w:val="000000"/>
                <w:sz w:val="20"/>
              </w:rPr>
              <w:t xml:space="preserve">0 </w:t>
            </w:r>
          </w:p>
        </w:tc>
        <w:tc>
          <w:tcPr>
            <w:tcW w:type="dxa" w:w="789"/>
            <w:tcBorders>
              <w:top w:color="000000" w:sz="4" w:val="single"/>
              <w:left w:color="000000" w:sz="4" w:val="single"/>
              <w:bottom w:color="000000" w:sz="4" w:val="single"/>
              <w:right w:color="000000" w:sz="4" w:val="single"/>
            </w:tcBorders>
            <w:vAlign w:val="center"/>
          </w:tcPr>
          <w:p w14:paraId="4D0A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4E0A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4F0A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500A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510A0000">
            <w:pPr>
              <w:widowControl w:val="1"/>
              <w:ind w:firstLine="0" w:left="0"/>
              <w:jc w:val="right"/>
              <w:rPr>
                <w:rFonts w:ascii="Times New Roman" w:hAnsi="Times New Roman"/>
                <w:color w:val="000000"/>
                <w:sz w:val="20"/>
              </w:rPr>
            </w:pPr>
            <w:r>
              <w:rPr>
                <w:rFonts w:ascii="Times New Roman" w:hAnsi="Times New Roman"/>
                <w:color w:val="000000"/>
                <w:sz w:val="20"/>
              </w:rPr>
              <w:t xml:space="preserve">39 </w:t>
            </w:r>
          </w:p>
        </w:tc>
      </w:tr>
      <w:tr>
        <w:trPr>
          <w:trHeight w:hRule="atLeast" w:val="299"/>
        </w:trPr>
        <w:tc>
          <w:tcPr>
            <w:tcW w:type="dxa" w:w="486"/>
            <w:tcBorders>
              <w:top w:color="000000" w:sz="4" w:val="single"/>
              <w:left w:color="000000" w:sz="4" w:val="single"/>
              <w:bottom w:color="000000" w:sz="4" w:val="single"/>
              <w:right w:color="000000" w:sz="4" w:val="single"/>
            </w:tcBorders>
            <w:vAlign w:val="center"/>
          </w:tcPr>
          <w:p w14:paraId="520A0000">
            <w:pPr>
              <w:widowControl w:val="1"/>
              <w:ind w:firstLine="0" w:left="0"/>
              <w:jc w:val="center"/>
              <w:rPr>
                <w:rFonts w:ascii="Times New Roman" w:hAnsi="Times New Roman"/>
                <w:color w:val="000000"/>
                <w:sz w:val="20"/>
              </w:rPr>
            </w:pPr>
            <w:r>
              <w:rPr>
                <w:rFonts w:ascii="Times New Roman" w:hAnsi="Times New Roman"/>
                <w:color w:val="000000"/>
                <w:sz w:val="20"/>
              </w:rPr>
              <w:t>1</w:t>
            </w:r>
          </w:p>
        </w:tc>
        <w:tc>
          <w:tcPr>
            <w:tcW w:type="dxa" w:w="3640"/>
            <w:tcBorders>
              <w:top w:color="000000" w:sz="4" w:val="single"/>
              <w:left w:color="000000" w:sz="4" w:val="single"/>
              <w:bottom w:color="000000" w:sz="4" w:val="single"/>
              <w:right w:color="000000" w:sz="4" w:val="single"/>
            </w:tcBorders>
            <w:vAlign w:val="center"/>
          </w:tcPr>
          <w:p w14:paraId="530A0000">
            <w:pPr>
              <w:widowControl w:val="1"/>
              <w:ind w:firstLine="0" w:left="0"/>
              <w:jc w:val="left"/>
              <w:rPr>
                <w:rFonts w:ascii="Times New Roman" w:hAnsi="Times New Roman"/>
                <w:color w:val="000000"/>
                <w:sz w:val="20"/>
              </w:rPr>
            </w:pPr>
            <w:r>
              <w:rPr>
                <w:rFonts w:ascii="Times New Roman" w:hAnsi="Times New Roman"/>
                <w:color w:val="000000"/>
                <w:sz w:val="20"/>
              </w:rPr>
              <w:t>Итого по Анадырский муниципальный район</w:t>
            </w:r>
          </w:p>
        </w:tc>
        <w:tc>
          <w:tcPr>
            <w:tcW w:type="dxa" w:w="789"/>
            <w:tcBorders>
              <w:top w:color="000000" w:sz="4" w:val="single"/>
              <w:left w:color="000000" w:sz="4" w:val="single"/>
              <w:bottom w:color="000000" w:sz="4" w:val="single"/>
              <w:right w:color="000000" w:sz="4" w:val="single"/>
            </w:tcBorders>
            <w:vAlign w:val="center"/>
          </w:tcPr>
          <w:p w14:paraId="540A0000">
            <w:pPr>
              <w:widowControl w:val="1"/>
              <w:ind w:firstLine="0" w:left="0"/>
              <w:jc w:val="right"/>
              <w:rPr>
                <w:rFonts w:ascii="Times New Roman" w:hAnsi="Times New Roman"/>
                <w:color w:val="000000"/>
                <w:sz w:val="20"/>
              </w:rPr>
            </w:pPr>
            <w:r>
              <w:rPr>
                <w:rFonts w:ascii="Times New Roman" w:hAnsi="Times New Roman"/>
                <w:color w:val="000000"/>
                <w:sz w:val="20"/>
              </w:rPr>
              <w:t xml:space="preserve">429,40 </w:t>
            </w:r>
          </w:p>
        </w:tc>
        <w:tc>
          <w:tcPr>
            <w:tcW w:type="dxa" w:w="790"/>
            <w:tcBorders>
              <w:top w:color="000000" w:sz="4" w:val="single"/>
              <w:left w:color="000000" w:sz="4" w:val="single"/>
              <w:bottom w:color="000000" w:sz="4" w:val="single"/>
              <w:right w:color="000000" w:sz="4" w:val="single"/>
            </w:tcBorders>
            <w:vAlign w:val="center"/>
          </w:tcPr>
          <w:p w14:paraId="550A0000">
            <w:pPr>
              <w:widowControl w:val="1"/>
              <w:ind w:firstLine="0" w:left="0"/>
              <w:jc w:val="right"/>
              <w:rPr>
                <w:rFonts w:ascii="Times New Roman" w:hAnsi="Times New Roman"/>
                <w:color w:val="000000"/>
                <w:sz w:val="20"/>
              </w:rPr>
            </w:pPr>
            <w:r>
              <w:rPr>
                <w:rFonts w:ascii="Times New Roman" w:hAnsi="Times New Roman"/>
                <w:color w:val="000000"/>
                <w:sz w:val="20"/>
              </w:rPr>
              <w:t xml:space="preserve">0,00 </w:t>
            </w:r>
          </w:p>
        </w:tc>
        <w:tc>
          <w:tcPr>
            <w:tcW w:type="dxa" w:w="790"/>
            <w:tcBorders>
              <w:top w:color="000000" w:sz="4" w:val="single"/>
              <w:left w:color="000000" w:sz="4" w:val="single"/>
              <w:bottom w:color="000000" w:sz="4" w:val="single"/>
              <w:right w:color="000000" w:sz="4" w:val="single"/>
            </w:tcBorders>
            <w:vAlign w:val="center"/>
          </w:tcPr>
          <w:p w14:paraId="560A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570A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89"/>
            <w:tcBorders>
              <w:top w:color="000000" w:sz="4" w:val="single"/>
              <w:left w:color="000000" w:sz="4" w:val="single"/>
              <w:bottom w:color="000000" w:sz="4" w:val="single"/>
              <w:right w:color="000000" w:sz="4" w:val="single"/>
            </w:tcBorders>
            <w:vAlign w:val="center"/>
          </w:tcPr>
          <w:p w14:paraId="580A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590A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5A0A0000">
            <w:pPr>
              <w:widowControl w:val="1"/>
              <w:ind w:firstLine="0" w:left="0"/>
              <w:jc w:val="right"/>
              <w:rPr>
                <w:rFonts w:ascii="Times New Roman" w:hAnsi="Times New Roman"/>
                <w:color w:val="000000"/>
                <w:sz w:val="20"/>
              </w:rPr>
            </w:pPr>
            <w:r>
              <w:rPr>
                <w:rFonts w:ascii="Times New Roman" w:hAnsi="Times New Roman"/>
                <w:color w:val="000000"/>
                <w:sz w:val="20"/>
              </w:rPr>
              <w:t xml:space="preserve">429,40 </w:t>
            </w:r>
          </w:p>
        </w:tc>
        <w:tc>
          <w:tcPr>
            <w:tcW w:type="dxa" w:w="790"/>
            <w:tcBorders>
              <w:top w:color="000000" w:sz="4" w:val="single"/>
              <w:left w:color="000000" w:sz="4" w:val="single"/>
              <w:bottom w:color="000000" w:sz="4" w:val="single"/>
              <w:right w:color="000000" w:sz="4" w:val="single"/>
            </w:tcBorders>
            <w:vAlign w:val="center"/>
          </w:tcPr>
          <w:p w14:paraId="5B0A0000">
            <w:pPr>
              <w:widowControl w:val="1"/>
              <w:ind w:firstLine="0" w:left="0"/>
              <w:jc w:val="right"/>
              <w:rPr>
                <w:rFonts w:ascii="Times New Roman" w:hAnsi="Times New Roman"/>
                <w:color w:val="000000"/>
                <w:sz w:val="20"/>
              </w:rPr>
            </w:pPr>
            <w:r>
              <w:rPr>
                <w:rFonts w:ascii="Times New Roman" w:hAnsi="Times New Roman"/>
                <w:color w:val="000000"/>
                <w:sz w:val="20"/>
              </w:rPr>
              <w:t xml:space="preserve">23 </w:t>
            </w:r>
          </w:p>
        </w:tc>
        <w:tc>
          <w:tcPr>
            <w:tcW w:type="dxa" w:w="790"/>
            <w:tcBorders>
              <w:top w:color="000000" w:sz="4" w:val="single"/>
              <w:left w:color="000000" w:sz="4" w:val="single"/>
              <w:bottom w:color="000000" w:sz="4" w:val="single"/>
              <w:right w:color="000000" w:sz="4" w:val="single"/>
            </w:tcBorders>
            <w:vAlign w:val="center"/>
          </w:tcPr>
          <w:p w14:paraId="5C0A0000">
            <w:pPr>
              <w:widowControl w:val="1"/>
              <w:ind w:firstLine="0" w:left="0"/>
              <w:jc w:val="right"/>
              <w:rPr>
                <w:rFonts w:ascii="Times New Roman" w:hAnsi="Times New Roman"/>
                <w:color w:val="000000"/>
                <w:sz w:val="20"/>
              </w:rPr>
            </w:pPr>
            <w:r>
              <w:rPr>
                <w:rFonts w:ascii="Times New Roman" w:hAnsi="Times New Roman"/>
                <w:color w:val="000000"/>
                <w:sz w:val="20"/>
              </w:rPr>
              <w:t xml:space="preserve">0 </w:t>
            </w:r>
          </w:p>
        </w:tc>
        <w:tc>
          <w:tcPr>
            <w:tcW w:type="dxa" w:w="789"/>
            <w:tcBorders>
              <w:top w:color="000000" w:sz="4" w:val="single"/>
              <w:left w:color="000000" w:sz="4" w:val="single"/>
              <w:bottom w:color="000000" w:sz="4" w:val="single"/>
              <w:right w:color="000000" w:sz="4" w:val="single"/>
            </w:tcBorders>
            <w:vAlign w:val="center"/>
          </w:tcPr>
          <w:p w14:paraId="5D0A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5E0A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5F0A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600A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610A0000">
            <w:pPr>
              <w:widowControl w:val="1"/>
              <w:ind w:firstLine="0" w:left="0"/>
              <w:jc w:val="right"/>
              <w:rPr>
                <w:rFonts w:ascii="Times New Roman" w:hAnsi="Times New Roman"/>
                <w:color w:val="000000"/>
                <w:sz w:val="20"/>
              </w:rPr>
            </w:pPr>
            <w:r>
              <w:rPr>
                <w:rFonts w:ascii="Times New Roman" w:hAnsi="Times New Roman"/>
                <w:color w:val="000000"/>
                <w:sz w:val="20"/>
              </w:rPr>
              <w:t xml:space="preserve">23 </w:t>
            </w:r>
          </w:p>
        </w:tc>
      </w:tr>
      <w:tr>
        <w:trPr>
          <w:trHeight w:hRule="atLeast" w:val="405"/>
        </w:trPr>
        <w:tc>
          <w:tcPr>
            <w:tcW w:type="dxa" w:w="486"/>
            <w:tcBorders>
              <w:top w:color="000000" w:sz="4" w:val="single"/>
              <w:left w:color="000000" w:sz="4" w:val="single"/>
              <w:bottom w:color="000000" w:sz="4" w:val="single"/>
              <w:right w:color="000000" w:sz="4" w:val="single"/>
            </w:tcBorders>
            <w:vAlign w:val="center"/>
          </w:tcPr>
          <w:p w14:paraId="620A0000">
            <w:pPr>
              <w:widowControl w:val="1"/>
              <w:ind w:firstLine="0" w:left="0"/>
              <w:jc w:val="center"/>
              <w:rPr>
                <w:rFonts w:ascii="Times New Roman" w:hAnsi="Times New Roman"/>
                <w:color w:val="000000"/>
                <w:sz w:val="20"/>
              </w:rPr>
            </w:pPr>
            <w:r>
              <w:rPr>
                <w:rFonts w:ascii="Times New Roman" w:hAnsi="Times New Roman"/>
                <w:color w:val="000000"/>
                <w:sz w:val="20"/>
              </w:rPr>
              <w:t>2</w:t>
            </w:r>
          </w:p>
        </w:tc>
        <w:tc>
          <w:tcPr>
            <w:tcW w:type="dxa" w:w="3640"/>
            <w:tcBorders>
              <w:top w:color="000000" w:sz="4" w:val="single"/>
              <w:left w:color="000000" w:sz="4" w:val="single"/>
              <w:bottom w:color="000000" w:sz="4" w:val="single"/>
              <w:right w:color="000000" w:sz="4" w:val="single"/>
            </w:tcBorders>
            <w:vAlign w:val="center"/>
          </w:tcPr>
          <w:p w14:paraId="630A0000">
            <w:pPr>
              <w:widowControl w:val="1"/>
              <w:ind w:firstLine="0" w:left="0"/>
              <w:jc w:val="left"/>
              <w:rPr>
                <w:rFonts w:ascii="Times New Roman" w:hAnsi="Times New Roman"/>
                <w:color w:val="000000"/>
                <w:sz w:val="20"/>
              </w:rPr>
            </w:pPr>
            <w:r>
              <w:rPr>
                <w:rFonts w:ascii="Times New Roman" w:hAnsi="Times New Roman"/>
                <w:color w:val="000000"/>
                <w:sz w:val="20"/>
              </w:rPr>
              <w:t xml:space="preserve">Итого по </w:t>
            </w:r>
            <w:r>
              <w:rPr>
                <w:rFonts w:ascii="Times New Roman" w:hAnsi="Times New Roman"/>
                <w:color w:val="000000"/>
                <w:sz w:val="20"/>
              </w:rPr>
              <w:t>Билибинский</w:t>
            </w:r>
            <w:r>
              <w:rPr>
                <w:rFonts w:ascii="Times New Roman" w:hAnsi="Times New Roman"/>
                <w:color w:val="000000"/>
                <w:sz w:val="20"/>
              </w:rPr>
              <w:t xml:space="preserve"> муниципальный район</w:t>
            </w:r>
          </w:p>
        </w:tc>
        <w:tc>
          <w:tcPr>
            <w:tcW w:type="dxa" w:w="789"/>
            <w:tcBorders>
              <w:top w:color="000000" w:sz="4" w:val="single"/>
              <w:left w:color="000000" w:sz="4" w:val="single"/>
              <w:bottom w:color="000000" w:sz="4" w:val="single"/>
              <w:right w:color="000000" w:sz="4" w:val="single"/>
            </w:tcBorders>
            <w:vAlign w:val="center"/>
          </w:tcPr>
          <w:p w14:paraId="640A0000">
            <w:pPr>
              <w:widowControl w:val="1"/>
              <w:ind w:firstLine="0" w:left="0"/>
              <w:jc w:val="right"/>
              <w:rPr>
                <w:rFonts w:ascii="Times New Roman" w:hAnsi="Times New Roman"/>
                <w:color w:val="000000"/>
                <w:sz w:val="20"/>
              </w:rPr>
            </w:pPr>
            <w:r>
              <w:rPr>
                <w:rFonts w:ascii="Times New Roman" w:hAnsi="Times New Roman"/>
                <w:color w:val="000000"/>
                <w:sz w:val="20"/>
              </w:rPr>
              <w:t xml:space="preserve">313,00 </w:t>
            </w:r>
          </w:p>
        </w:tc>
        <w:tc>
          <w:tcPr>
            <w:tcW w:type="dxa" w:w="790"/>
            <w:tcBorders>
              <w:top w:color="000000" w:sz="4" w:val="single"/>
              <w:left w:color="000000" w:sz="4" w:val="single"/>
              <w:bottom w:color="000000" w:sz="4" w:val="single"/>
              <w:right w:color="000000" w:sz="4" w:val="single"/>
            </w:tcBorders>
            <w:vAlign w:val="center"/>
          </w:tcPr>
          <w:p w14:paraId="650A0000">
            <w:pPr>
              <w:widowControl w:val="1"/>
              <w:ind w:firstLine="0" w:left="0"/>
              <w:jc w:val="right"/>
              <w:rPr>
                <w:rFonts w:ascii="Times New Roman" w:hAnsi="Times New Roman"/>
                <w:color w:val="000000"/>
                <w:sz w:val="20"/>
              </w:rPr>
            </w:pPr>
            <w:r>
              <w:rPr>
                <w:rFonts w:ascii="Times New Roman" w:hAnsi="Times New Roman"/>
                <w:color w:val="000000"/>
                <w:sz w:val="20"/>
              </w:rPr>
              <w:t xml:space="preserve">0,00 </w:t>
            </w:r>
          </w:p>
        </w:tc>
        <w:tc>
          <w:tcPr>
            <w:tcW w:type="dxa" w:w="790"/>
            <w:tcBorders>
              <w:top w:color="000000" w:sz="4" w:val="single"/>
              <w:left w:color="000000" w:sz="4" w:val="single"/>
              <w:bottom w:color="000000" w:sz="4" w:val="single"/>
              <w:right w:color="000000" w:sz="4" w:val="single"/>
            </w:tcBorders>
            <w:vAlign w:val="center"/>
          </w:tcPr>
          <w:p w14:paraId="660A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670A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89"/>
            <w:tcBorders>
              <w:top w:color="000000" w:sz="4" w:val="single"/>
              <w:left w:color="000000" w:sz="4" w:val="single"/>
              <w:bottom w:color="000000" w:sz="4" w:val="single"/>
              <w:right w:color="000000" w:sz="4" w:val="single"/>
            </w:tcBorders>
            <w:vAlign w:val="center"/>
          </w:tcPr>
          <w:p w14:paraId="680A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690A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6A0A0000">
            <w:pPr>
              <w:widowControl w:val="1"/>
              <w:ind w:firstLine="0" w:left="0"/>
              <w:jc w:val="right"/>
              <w:rPr>
                <w:rFonts w:ascii="Times New Roman" w:hAnsi="Times New Roman"/>
                <w:color w:val="000000"/>
                <w:sz w:val="20"/>
              </w:rPr>
            </w:pPr>
            <w:r>
              <w:rPr>
                <w:rFonts w:ascii="Times New Roman" w:hAnsi="Times New Roman"/>
                <w:color w:val="000000"/>
                <w:sz w:val="20"/>
              </w:rPr>
              <w:t xml:space="preserve">313,00 </w:t>
            </w:r>
          </w:p>
        </w:tc>
        <w:tc>
          <w:tcPr>
            <w:tcW w:type="dxa" w:w="790"/>
            <w:tcBorders>
              <w:top w:color="000000" w:sz="4" w:val="single"/>
              <w:left w:color="000000" w:sz="4" w:val="single"/>
              <w:bottom w:color="000000" w:sz="4" w:val="single"/>
              <w:right w:color="000000" w:sz="4" w:val="single"/>
            </w:tcBorders>
            <w:vAlign w:val="center"/>
          </w:tcPr>
          <w:p w14:paraId="6B0A0000">
            <w:pPr>
              <w:widowControl w:val="1"/>
              <w:ind w:firstLine="0" w:left="0"/>
              <w:jc w:val="right"/>
              <w:rPr>
                <w:rFonts w:ascii="Times New Roman" w:hAnsi="Times New Roman"/>
                <w:color w:val="000000"/>
                <w:sz w:val="20"/>
              </w:rPr>
            </w:pPr>
            <w:r>
              <w:rPr>
                <w:rFonts w:ascii="Times New Roman" w:hAnsi="Times New Roman"/>
                <w:color w:val="000000"/>
                <w:sz w:val="20"/>
              </w:rPr>
              <w:t xml:space="preserve">16 </w:t>
            </w:r>
          </w:p>
        </w:tc>
        <w:tc>
          <w:tcPr>
            <w:tcW w:type="dxa" w:w="790"/>
            <w:tcBorders>
              <w:top w:color="000000" w:sz="4" w:val="single"/>
              <w:left w:color="000000" w:sz="4" w:val="single"/>
              <w:bottom w:color="000000" w:sz="4" w:val="single"/>
              <w:right w:color="000000" w:sz="4" w:val="single"/>
            </w:tcBorders>
            <w:vAlign w:val="center"/>
          </w:tcPr>
          <w:p w14:paraId="6C0A0000">
            <w:pPr>
              <w:widowControl w:val="1"/>
              <w:ind w:firstLine="0" w:left="0"/>
              <w:jc w:val="right"/>
              <w:rPr>
                <w:rFonts w:ascii="Times New Roman" w:hAnsi="Times New Roman"/>
                <w:color w:val="000000"/>
                <w:sz w:val="20"/>
              </w:rPr>
            </w:pPr>
            <w:r>
              <w:rPr>
                <w:rFonts w:ascii="Times New Roman" w:hAnsi="Times New Roman"/>
                <w:color w:val="000000"/>
                <w:sz w:val="20"/>
              </w:rPr>
              <w:t xml:space="preserve">0 </w:t>
            </w:r>
          </w:p>
        </w:tc>
        <w:tc>
          <w:tcPr>
            <w:tcW w:type="dxa" w:w="789"/>
            <w:tcBorders>
              <w:top w:color="000000" w:sz="4" w:val="single"/>
              <w:left w:color="000000" w:sz="4" w:val="single"/>
              <w:bottom w:color="000000" w:sz="4" w:val="single"/>
              <w:right w:color="000000" w:sz="4" w:val="single"/>
            </w:tcBorders>
            <w:vAlign w:val="center"/>
          </w:tcPr>
          <w:p w14:paraId="6D0A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6E0A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6F0A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700A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710A0000">
            <w:pPr>
              <w:widowControl w:val="1"/>
              <w:ind w:firstLine="0" w:left="0"/>
              <w:jc w:val="right"/>
              <w:rPr>
                <w:rFonts w:ascii="Times New Roman" w:hAnsi="Times New Roman"/>
                <w:color w:val="000000"/>
                <w:sz w:val="20"/>
              </w:rPr>
            </w:pPr>
            <w:r>
              <w:rPr>
                <w:rFonts w:ascii="Times New Roman" w:hAnsi="Times New Roman"/>
                <w:color w:val="000000"/>
                <w:sz w:val="20"/>
              </w:rPr>
              <w:t xml:space="preserve">16 </w:t>
            </w:r>
          </w:p>
        </w:tc>
      </w:tr>
      <w:tr>
        <w:trPr>
          <w:trHeight w:hRule="atLeast" w:val="375"/>
        </w:trPr>
        <w:tc>
          <w:tcPr>
            <w:tcW w:type="dxa" w:w="486"/>
            <w:tcBorders>
              <w:top w:color="000000" w:sz="4" w:val="single"/>
              <w:left w:color="000000" w:sz="4" w:val="single"/>
              <w:bottom w:color="000000" w:sz="4" w:val="single"/>
              <w:right w:color="000000" w:sz="4" w:val="single"/>
            </w:tcBorders>
            <w:vAlign w:val="center"/>
          </w:tcPr>
          <w:p w14:paraId="720A0000">
            <w:pPr>
              <w:widowControl w:val="1"/>
              <w:ind w:firstLine="0" w:left="0"/>
              <w:jc w:val="center"/>
              <w:rPr>
                <w:rFonts w:ascii="Times New Roman" w:hAnsi="Times New Roman"/>
                <w:color w:val="000000"/>
                <w:sz w:val="20"/>
              </w:rPr>
            </w:pPr>
            <w:r>
              <w:rPr>
                <w:rFonts w:ascii="Times New Roman" w:hAnsi="Times New Roman"/>
                <w:color w:val="000000"/>
                <w:sz w:val="20"/>
              </w:rPr>
              <w:t> </w:t>
            </w:r>
          </w:p>
        </w:tc>
        <w:tc>
          <w:tcPr>
            <w:tcW w:type="dxa" w:w="3640"/>
            <w:tcBorders>
              <w:top w:color="000000" w:sz="4" w:val="single"/>
              <w:left w:color="000000" w:sz="4" w:val="single"/>
              <w:bottom w:color="000000" w:sz="4" w:val="single"/>
              <w:right w:color="000000" w:sz="4" w:val="single"/>
            </w:tcBorders>
            <w:vAlign w:val="center"/>
          </w:tcPr>
          <w:p w14:paraId="730A0000">
            <w:pPr>
              <w:widowControl w:val="1"/>
              <w:ind w:firstLine="0" w:left="0"/>
              <w:jc w:val="left"/>
              <w:rPr>
                <w:rFonts w:ascii="Times New Roman" w:hAnsi="Times New Roman"/>
                <w:color w:val="000000"/>
                <w:sz w:val="20"/>
              </w:rPr>
            </w:pPr>
            <w:r>
              <w:rPr>
                <w:rFonts w:ascii="Times New Roman" w:hAnsi="Times New Roman"/>
                <w:color w:val="000000"/>
                <w:sz w:val="20"/>
              </w:rPr>
              <w:t xml:space="preserve">Всего по этапу 2020 года </w:t>
            </w:r>
          </w:p>
        </w:tc>
        <w:tc>
          <w:tcPr>
            <w:tcW w:type="dxa" w:w="789"/>
            <w:tcBorders>
              <w:top w:color="000000" w:sz="4" w:val="single"/>
              <w:left w:color="000000" w:sz="4" w:val="single"/>
              <w:bottom w:color="000000" w:sz="4" w:val="single"/>
              <w:right w:color="000000" w:sz="4" w:val="single"/>
            </w:tcBorders>
            <w:vAlign w:val="center"/>
          </w:tcPr>
          <w:p w14:paraId="740A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750A0000">
            <w:pPr>
              <w:widowControl w:val="1"/>
              <w:ind w:firstLine="0" w:left="0"/>
              <w:jc w:val="right"/>
              <w:rPr>
                <w:rFonts w:ascii="Times New Roman" w:hAnsi="Times New Roman"/>
                <w:color w:val="000000"/>
                <w:sz w:val="20"/>
              </w:rPr>
            </w:pPr>
            <w:r>
              <w:rPr>
                <w:rFonts w:ascii="Times New Roman" w:hAnsi="Times New Roman"/>
                <w:color w:val="000000"/>
                <w:sz w:val="20"/>
              </w:rPr>
              <w:t xml:space="preserve">315,20 </w:t>
            </w:r>
          </w:p>
        </w:tc>
        <w:tc>
          <w:tcPr>
            <w:tcW w:type="dxa" w:w="790"/>
            <w:tcBorders>
              <w:top w:color="000000" w:sz="4" w:val="single"/>
              <w:left w:color="000000" w:sz="4" w:val="single"/>
              <w:bottom w:color="000000" w:sz="4" w:val="single"/>
              <w:right w:color="000000" w:sz="4" w:val="single"/>
            </w:tcBorders>
            <w:vAlign w:val="center"/>
          </w:tcPr>
          <w:p w14:paraId="760A0000">
            <w:pPr>
              <w:widowControl w:val="1"/>
              <w:ind w:firstLine="0" w:left="0"/>
              <w:jc w:val="right"/>
              <w:rPr>
                <w:rFonts w:ascii="Times New Roman" w:hAnsi="Times New Roman"/>
                <w:color w:val="000000"/>
                <w:sz w:val="20"/>
              </w:rPr>
            </w:pPr>
            <w:r>
              <w:rPr>
                <w:rFonts w:ascii="Times New Roman" w:hAnsi="Times New Roman"/>
                <w:color w:val="000000"/>
                <w:sz w:val="20"/>
              </w:rPr>
              <w:t xml:space="preserve">1 337,50 </w:t>
            </w:r>
          </w:p>
        </w:tc>
        <w:tc>
          <w:tcPr>
            <w:tcW w:type="dxa" w:w="790"/>
            <w:tcBorders>
              <w:top w:color="000000" w:sz="4" w:val="single"/>
              <w:left w:color="000000" w:sz="4" w:val="single"/>
              <w:bottom w:color="000000" w:sz="4" w:val="single"/>
              <w:right w:color="000000" w:sz="4" w:val="single"/>
            </w:tcBorders>
            <w:vAlign w:val="center"/>
          </w:tcPr>
          <w:p w14:paraId="770A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89"/>
            <w:tcBorders>
              <w:top w:color="000000" w:sz="4" w:val="single"/>
              <w:left w:color="000000" w:sz="4" w:val="single"/>
              <w:bottom w:color="000000" w:sz="4" w:val="single"/>
              <w:right w:color="000000" w:sz="4" w:val="single"/>
            </w:tcBorders>
            <w:vAlign w:val="center"/>
          </w:tcPr>
          <w:p w14:paraId="780A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790A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7A0A0000">
            <w:pPr>
              <w:widowControl w:val="1"/>
              <w:ind w:firstLine="0" w:left="0"/>
              <w:jc w:val="right"/>
              <w:rPr>
                <w:rFonts w:ascii="Times New Roman" w:hAnsi="Times New Roman"/>
                <w:color w:val="000000"/>
                <w:sz w:val="20"/>
              </w:rPr>
            </w:pPr>
            <w:r>
              <w:rPr>
                <w:rFonts w:ascii="Times New Roman" w:hAnsi="Times New Roman"/>
                <w:color w:val="000000"/>
                <w:sz w:val="20"/>
              </w:rPr>
              <w:t xml:space="preserve">1 652,70 </w:t>
            </w:r>
          </w:p>
        </w:tc>
        <w:tc>
          <w:tcPr>
            <w:tcW w:type="dxa" w:w="790"/>
            <w:tcBorders>
              <w:top w:color="000000" w:sz="4" w:val="single"/>
              <w:left w:color="000000" w:sz="4" w:val="single"/>
              <w:bottom w:color="000000" w:sz="4" w:val="single"/>
              <w:right w:color="000000" w:sz="4" w:val="single"/>
            </w:tcBorders>
            <w:vAlign w:val="center"/>
          </w:tcPr>
          <w:p w14:paraId="7B0A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7C0A0000">
            <w:pPr>
              <w:widowControl w:val="1"/>
              <w:ind w:firstLine="0" w:left="0"/>
              <w:jc w:val="right"/>
              <w:rPr>
                <w:rFonts w:ascii="Times New Roman" w:hAnsi="Times New Roman"/>
                <w:color w:val="000000"/>
                <w:sz w:val="20"/>
              </w:rPr>
            </w:pPr>
            <w:r>
              <w:rPr>
                <w:rFonts w:ascii="Times New Roman" w:hAnsi="Times New Roman"/>
                <w:color w:val="000000"/>
                <w:sz w:val="20"/>
              </w:rPr>
              <w:t xml:space="preserve">19 </w:t>
            </w:r>
          </w:p>
        </w:tc>
        <w:tc>
          <w:tcPr>
            <w:tcW w:type="dxa" w:w="789"/>
            <w:tcBorders>
              <w:top w:color="000000" w:sz="4" w:val="single"/>
              <w:left w:color="000000" w:sz="4" w:val="single"/>
              <w:bottom w:color="000000" w:sz="4" w:val="single"/>
              <w:right w:color="000000" w:sz="4" w:val="single"/>
            </w:tcBorders>
            <w:vAlign w:val="center"/>
          </w:tcPr>
          <w:p w14:paraId="7D0A0000">
            <w:pPr>
              <w:widowControl w:val="1"/>
              <w:ind w:firstLine="0" w:left="0"/>
              <w:jc w:val="right"/>
              <w:rPr>
                <w:rFonts w:ascii="Times New Roman" w:hAnsi="Times New Roman"/>
                <w:color w:val="000000"/>
                <w:sz w:val="20"/>
              </w:rPr>
            </w:pPr>
            <w:r>
              <w:rPr>
                <w:rFonts w:ascii="Times New Roman" w:hAnsi="Times New Roman"/>
                <w:color w:val="000000"/>
                <w:sz w:val="20"/>
              </w:rPr>
              <w:t xml:space="preserve">97 </w:t>
            </w:r>
          </w:p>
        </w:tc>
        <w:tc>
          <w:tcPr>
            <w:tcW w:type="dxa" w:w="790"/>
            <w:tcBorders>
              <w:top w:color="000000" w:sz="4" w:val="single"/>
              <w:left w:color="000000" w:sz="4" w:val="single"/>
              <w:bottom w:color="000000" w:sz="4" w:val="single"/>
              <w:right w:color="000000" w:sz="4" w:val="single"/>
            </w:tcBorders>
            <w:vAlign w:val="center"/>
          </w:tcPr>
          <w:p w14:paraId="7E0A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7F0A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800A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810A0000">
            <w:pPr>
              <w:widowControl w:val="1"/>
              <w:ind w:firstLine="0" w:left="0"/>
              <w:jc w:val="right"/>
              <w:rPr>
                <w:rFonts w:ascii="Times New Roman" w:hAnsi="Times New Roman"/>
                <w:color w:val="000000"/>
                <w:sz w:val="20"/>
              </w:rPr>
            </w:pPr>
            <w:r>
              <w:rPr>
                <w:rFonts w:ascii="Times New Roman" w:hAnsi="Times New Roman"/>
                <w:color w:val="000000"/>
                <w:sz w:val="20"/>
              </w:rPr>
              <w:t xml:space="preserve">116 </w:t>
            </w:r>
          </w:p>
        </w:tc>
      </w:tr>
      <w:tr>
        <w:trPr>
          <w:trHeight w:hRule="atLeast" w:val="320"/>
        </w:trPr>
        <w:tc>
          <w:tcPr>
            <w:tcW w:type="dxa" w:w="486"/>
            <w:tcBorders>
              <w:top w:color="000000" w:sz="4" w:val="single"/>
              <w:left w:color="000000" w:sz="4" w:val="single"/>
              <w:bottom w:color="000000" w:sz="4" w:val="single"/>
              <w:right w:color="000000" w:sz="4" w:val="single"/>
            </w:tcBorders>
            <w:vAlign w:val="center"/>
          </w:tcPr>
          <w:p w14:paraId="820A0000">
            <w:pPr>
              <w:widowControl w:val="1"/>
              <w:ind w:firstLine="0" w:left="0"/>
              <w:jc w:val="center"/>
              <w:rPr>
                <w:rFonts w:ascii="Times New Roman" w:hAnsi="Times New Roman"/>
                <w:color w:val="000000"/>
                <w:sz w:val="20"/>
              </w:rPr>
            </w:pPr>
            <w:r>
              <w:rPr>
                <w:rFonts w:ascii="Times New Roman" w:hAnsi="Times New Roman"/>
                <w:color w:val="000000"/>
                <w:sz w:val="20"/>
              </w:rPr>
              <w:t>1</w:t>
            </w:r>
          </w:p>
        </w:tc>
        <w:tc>
          <w:tcPr>
            <w:tcW w:type="dxa" w:w="3640"/>
            <w:tcBorders>
              <w:top w:color="000000" w:sz="4" w:val="single"/>
              <w:left w:color="000000" w:sz="4" w:val="single"/>
              <w:bottom w:color="000000" w:sz="4" w:val="single"/>
              <w:right w:color="000000" w:sz="4" w:val="single"/>
            </w:tcBorders>
            <w:vAlign w:val="center"/>
          </w:tcPr>
          <w:p w14:paraId="830A0000">
            <w:pPr>
              <w:widowControl w:val="1"/>
              <w:ind w:firstLine="0" w:left="0"/>
              <w:jc w:val="left"/>
              <w:rPr>
                <w:rFonts w:ascii="Times New Roman" w:hAnsi="Times New Roman"/>
                <w:color w:val="000000"/>
                <w:sz w:val="20"/>
              </w:rPr>
            </w:pPr>
            <w:r>
              <w:rPr>
                <w:rFonts w:ascii="Times New Roman" w:hAnsi="Times New Roman"/>
                <w:color w:val="000000"/>
                <w:sz w:val="20"/>
              </w:rPr>
              <w:t>Итого по Анадырский муниципальный район</w:t>
            </w:r>
          </w:p>
        </w:tc>
        <w:tc>
          <w:tcPr>
            <w:tcW w:type="dxa" w:w="789"/>
            <w:tcBorders>
              <w:top w:color="000000" w:sz="4" w:val="single"/>
              <w:left w:color="000000" w:sz="4" w:val="single"/>
              <w:bottom w:color="000000" w:sz="4" w:val="single"/>
              <w:right w:color="000000" w:sz="4" w:val="single"/>
            </w:tcBorders>
            <w:vAlign w:val="center"/>
          </w:tcPr>
          <w:p w14:paraId="840A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850A0000">
            <w:pPr>
              <w:widowControl w:val="1"/>
              <w:ind w:firstLine="0" w:left="0"/>
              <w:jc w:val="right"/>
              <w:rPr>
                <w:rFonts w:ascii="Times New Roman" w:hAnsi="Times New Roman"/>
                <w:color w:val="000000"/>
                <w:sz w:val="20"/>
              </w:rPr>
            </w:pPr>
            <w:r>
              <w:rPr>
                <w:rFonts w:ascii="Times New Roman" w:hAnsi="Times New Roman"/>
                <w:color w:val="000000"/>
                <w:sz w:val="20"/>
              </w:rPr>
              <w:t xml:space="preserve">315,20 </w:t>
            </w:r>
          </w:p>
        </w:tc>
        <w:tc>
          <w:tcPr>
            <w:tcW w:type="dxa" w:w="790"/>
            <w:tcBorders>
              <w:top w:color="000000" w:sz="4" w:val="single"/>
              <w:left w:color="000000" w:sz="4" w:val="single"/>
              <w:bottom w:color="000000" w:sz="4" w:val="single"/>
              <w:right w:color="000000" w:sz="4" w:val="single"/>
            </w:tcBorders>
            <w:vAlign w:val="center"/>
          </w:tcPr>
          <w:p w14:paraId="860A0000">
            <w:pPr>
              <w:widowControl w:val="1"/>
              <w:ind w:firstLine="0" w:left="0"/>
              <w:jc w:val="right"/>
              <w:rPr>
                <w:rFonts w:ascii="Times New Roman" w:hAnsi="Times New Roman"/>
                <w:color w:val="000000"/>
                <w:sz w:val="20"/>
              </w:rPr>
            </w:pPr>
            <w:r>
              <w:rPr>
                <w:rFonts w:ascii="Times New Roman" w:hAnsi="Times New Roman"/>
                <w:color w:val="000000"/>
                <w:sz w:val="20"/>
              </w:rPr>
              <w:t xml:space="preserve">127,40 </w:t>
            </w:r>
          </w:p>
        </w:tc>
        <w:tc>
          <w:tcPr>
            <w:tcW w:type="dxa" w:w="790"/>
            <w:tcBorders>
              <w:top w:color="000000" w:sz="4" w:val="single"/>
              <w:left w:color="000000" w:sz="4" w:val="single"/>
              <w:bottom w:color="000000" w:sz="4" w:val="single"/>
              <w:right w:color="000000" w:sz="4" w:val="single"/>
            </w:tcBorders>
            <w:vAlign w:val="center"/>
          </w:tcPr>
          <w:p w14:paraId="870A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89"/>
            <w:tcBorders>
              <w:top w:color="000000" w:sz="4" w:val="single"/>
              <w:left w:color="000000" w:sz="4" w:val="single"/>
              <w:bottom w:color="000000" w:sz="4" w:val="single"/>
              <w:right w:color="000000" w:sz="4" w:val="single"/>
            </w:tcBorders>
            <w:vAlign w:val="center"/>
          </w:tcPr>
          <w:p w14:paraId="880A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890A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8A0A0000">
            <w:pPr>
              <w:widowControl w:val="1"/>
              <w:ind w:firstLine="0" w:left="0"/>
              <w:jc w:val="right"/>
              <w:rPr>
                <w:rFonts w:ascii="Times New Roman" w:hAnsi="Times New Roman"/>
                <w:color w:val="000000"/>
                <w:sz w:val="20"/>
              </w:rPr>
            </w:pPr>
            <w:r>
              <w:rPr>
                <w:rFonts w:ascii="Times New Roman" w:hAnsi="Times New Roman"/>
                <w:color w:val="000000"/>
                <w:sz w:val="20"/>
              </w:rPr>
              <w:t xml:space="preserve">442,60 </w:t>
            </w:r>
          </w:p>
        </w:tc>
        <w:tc>
          <w:tcPr>
            <w:tcW w:type="dxa" w:w="790"/>
            <w:tcBorders>
              <w:top w:color="000000" w:sz="4" w:val="single"/>
              <w:left w:color="000000" w:sz="4" w:val="single"/>
              <w:bottom w:color="000000" w:sz="4" w:val="single"/>
              <w:right w:color="000000" w:sz="4" w:val="single"/>
            </w:tcBorders>
            <w:vAlign w:val="center"/>
          </w:tcPr>
          <w:p w14:paraId="8B0A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8C0A0000">
            <w:pPr>
              <w:widowControl w:val="1"/>
              <w:ind w:firstLine="0" w:left="0"/>
              <w:jc w:val="right"/>
              <w:rPr>
                <w:rFonts w:ascii="Times New Roman" w:hAnsi="Times New Roman"/>
                <w:color w:val="000000"/>
                <w:sz w:val="20"/>
              </w:rPr>
            </w:pPr>
            <w:r>
              <w:rPr>
                <w:rFonts w:ascii="Times New Roman" w:hAnsi="Times New Roman"/>
                <w:color w:val="000000"/>
                <w:sz w:val="20"/>
              </w:rPr>
              <w:t xml:space="preserve">19 </w:t>
            </w:r>
          </w:p>
        </w:tc>
        <w:tc>
          <w:tcPr>
            <w:tcW w:type="dxa" w:w="789"/>
            <w:tcBorders>
              <w:top w:color="000000" w:sz="4" w:val="single"/>
              <w:left w:color="000000" w:sz="4" w:val="single"/>
              <w:bottom w:color="000000" w:sz="4" w:val="single"/>
              <w:right w:color="000000" w:sz="4" w:val="single"/>
            </w:tcBorders>
            <w:vAlign w:val="center"/>
          </w:tcPr>
          <w:p w14:paraId="8D0A0000">
            <w:pPr>
              <w:widowControl w:val="1"/>
              <w:ind w:firstLine="0" w:left="0"/>
              <w:jc w:val="right"/>
              <w:rPr>
                <w:rFonts w:ascii="Times New Roman" w:hAnsi="Times New Roman"/>
                <w:color w:val="000000"/>
                <w:sz w:val="20"/>
              </w:rPr>
            </w:pPr>
            <w:r>
              <w:rPr>
                <w:rFonts w:ascii="Times New Roman" w:hAnsi="Times New Roman"/>
                <w:color w:val="000000"/>
                <w:sz w:val="20"/>
              </w:rPr>
              <w:t xml:space="preserve">11 </w:t>
            </w:r>
          </w:p>
        </w:tc>
        <w:tc>
          <w:tcPr>
            <w:tcW w:type="dxa" w:w="790"/>
            <w:tcBorders>
              <w:top w:color="000000" w:sz="4" w:val="single"/>
              <w:left w:color="000000" w:sz="4" w:val="single"/>
              <w:bottom w:color="000000" w:sz="4" w:val="single"/>
              <w:right w:color="000000" w:sz="4" w:val="single"/>
            </w:tcBorders>
            <w:vAlign w:val="center"/>
          </w:tcPr>
          <w:p w14:paraId="8E0A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8F0A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900A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910A0000">
            <w:pPr>
              <w:widowControl w:val="1"/>
              <w:ind w:firstLine="0" w:left="0"/>
              <w:jc w:val="right"/>
              <w:rPr>
                <w:rFonts w:ascii="Times New Roman" w:hAnsi="Times New Roman"/>
                <w:color w:val="000000"/>
                <w:sz w:val="20"/>
              </w:rPr>
            </w:pPr>
            <w:r>
              <w:rPr>
                <w:rFonts w:ascii="Times New Roman" w:hAnsi="Times New Roman"/>
                <w:color w:val="000000"/>
                <w:sz w:val="20"/>
              </w:rPr>
              <w:t xml:space="preserve">30 </w:t>
            </w:r>
          </w:p>
        </w:tc>
      </w:tr>
      <w:tr>
        <w:trPr>
          <w:trHeight w:hRule="atLeast" w:val="414"/>
        </w:trPr>
        <w:tc>
          <w:tcPr>
            <w:tcW w:type="dxa" w:w="486"/>
            <w:tcBorders>
              <w:top w:color="000000" w:sz="4" w:val="single"/>
              <w:left w:color="000000" w:sz="4" w:val="single"/>
              <w:bottom w:color="000000" w:sz="4" w:val="single"/>
              <w:right w:color="000000" w:sz="4" w:val="single"/>
            </w:tcBorders>
            <w:vAlign w:val="center"/>
          </w:tcPr>
          <w:p w14:paraId="920A0000">
            <w:pPr>
              <w:widowControl w:val="1"/>
              <w:ind w:firstLine="0" w:left="0"/>
              <w:jc w:val="center"/>
              <w:rPr>
                <w:rFonts w:ascii="Times New Roman" w:hAnsi="Times New Roman"/>
                <w:color w:val="000000"/>
                <w:sz w:val="20"/>
              </w:rPr>
            </w:pPr>
            <w:r>
              <w:rPr>
                <w:rFonts w:ascii="Times New Roman" w:hAnsi="Times New Roman"/>
                <w:color w:val="000000"/>
                <w:sz w:val="20"/>
              </w:rPr>
              <w:t>2</w:t>
            </w:r>
          </w:p>
        </w:tc>
        <w:tc>
          <w:tcPr>
            <w:tcW w:type="dxa" w:w="3640"/>
            <w:tcBorders>
              <w:top w:color="000000" w:sz="4" w:val="single"/>
              <w:left w:color="000000" w:sz="4" w:val="single"/>
              <w:bottom w:color="000000" w:sz="4" w:val="single"/>
              <w:right w:color="000000" w:sz="4" w:val="single"/>
            </w:tcBorders>
            <w:vAlign w:val="center"/>
          </w:tcPr>
          <w:p w14:paraId="930A0000">
            <w:pPr>
              <w:widowControl w:val="1"/>
              <w:ind w:firstLine="0" w:left="0"/>
              <w:jc w:val="left"/>
              <w:rPr>
                <w:rFonts w:ascii="Times New Roman" w:hAnsi="Times New Roman"/>
                <w:color w:val="000000"/>
                <w:sz w:val="20"/>
              </w:rPr>
            </w:pPr>
            <w:r>
              <w:rPr>
                <w:rFonts w:ascii="Times New Roman" w:hAnsi="Times New Roman"/>
                <w:color w:val="000000"/>
                <w:sz w:val="20"/>
              </w:rPr>
              <w:t>Итого по Билибинский муниципальный район</w:t>
            </w:r>
          </w:p>
        </w:tc>
        <w:tc>
          <w:tcPr>
            <w:tcW w:type="dxa" w:w="789"/>
            <w:tcBorders>
              <w:top w:color="000000" w:sz="4" w:val="single"/>
              <w:left w:color="000000" w:sz="4" w:val="single"/>
              <w:bottom w:color="000000" w:sz="4" w:val="single"/>
              <w:right w:color="000000" w:sz="4" w:val="single"/>
            </w:tcBorders>
            <w:vAlign w:val="center"/>
          </w:tcPr>
          <w:p w14:paraId="940A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950A0000">
            <w:pPr>
              <w:widowControl w:val="1"/>
              <w:ind w:firstLine="0" w:left="0"/>
              <w:jc w:val="right"/>
              <w:rPr>
                <w:rFonts w:ascii="Times New Roman" w:hAnsi="Times New Roman"/>
                <w:color w:val="000000"/>
                <w:sz w:val="20"/>
              </w:rPr>
            </w:pPr>
            <w:r>
              <w:rPr>
                <w:rFonts w:ascii="Times New Roman" w:hAnsi="Times New Roman"/>
                <w:color w:val="000000"/>
                <w:sz w:val="20"/>
              </w:rPr>
              <w:t xml:space="preserve">0,00 </w:t>
            </w:r>
          </w:p>
        </w:tc>
        <w:tc>
          <w:tcPr>
            <w:tcW w:type="dxa" w:w="790"/>
            <w:tcBorders>
              <w:top w:color="000000" w:sz="4" w:val="single"/>
              <w:left w:color="000000" w:sz="4" w:val="single"/>
              <w:bottom w:color="000000" w:sz="4" w:val="single"/>
              <w:right w:color="000000" w:sz="4" w:val="single"/>
            </w:tcBorders>
            <w:vAlign w:val="center"/>
          </w:tcPr>
          <w:p w14:paraId="960A0000">
            <w:pPr>
              <w:widowControl w:val="1"/>
              <w:ind w:firstLine="0" w:left="0"/>
              <w:jc w:val="right"/>
              <w:rPr>
                <w:rFonts w:ascii="Times New Roman" w:hAnsi="Times New Roman"/>
                <w:color w:val="000000"/>
                <w:sz w:val="20"/>
              </w:rPr>
            </w:pPr>
            <w:r>
              <w:rPr>
                <w:rFonts w:ascii="Times New Roman" w:hAnsi="Times New Roman"/>
                <w:color w:val="000000"/>
                <w:sz w:val="20"/>
              </w:rPr>
              <w:t xml:space="preserve">239,50 </w:t>
            </w:r>
          </w:p>
        </w:tc>
        <w:tc>
          <w:tcPr>
            <w:tcW w:type="dxa" w:w="790"/>
            <w:tcBorders>
              <w:top w:color="000000" w:sz="4" w:val="single"/>
              <w:left w:color="000000" w:sz="4" w:val="single"/>
              <w:bottom w:color="000000" w:sz="4" w:val="single"/>
              <w:right w:color="000000" w:sz="4" w:val="single"/>
            </w:tcBorders>
            <w:vAlign w:val="center"/>
          </w:tcPr>
          <w:p w14:paraId="970A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89"/>
            <w:tcBorders>
              <w:top w:color="000000" w:sz="4" w:val="single"/>
              <w:left w:color="000000" w:sz="4" w:val="single"/>
              <w:bottom w:color="000000" w:sz="4" w:val="single"/>
              <w:right w:color="000000" w:sz="4" w:val="single"/>
            </w:tcBorders>
            <w:vAlign w:val="center"/>
          </w:tcPr>
          <w:p w14:paraId="980A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990A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9A0A0000">
            <w:pPr>
              <w:widowControl w:val="1"/>
              <w:ind w:firstLine="0" w:left="0"/>
              <w:jc w:val="right"/>
              <w:rPr>
                <w:rFonts w:ascii="Times New Roman" w:hAnsi="Times New Roman"/>
                <w:color w:val="000000"/>
                <w:sz w:val="20"/>
              </w:rPr>
            </w:pPr>
            <w:r>
              <w:rPr>
                <w:rFonts w:ascii="Times New Roman" w:hAnsi="Times New Roman"/>
                <w:color w:val="000000"/>
                <w:sz w:val="20"/>
              </w:rPr>
              <w:t xml:space="preserve">239,50 </w:t>
            </w:r>
          </w:p>
        </w:tc>
        <w:tc>
          <w:tcPr>
            <w:tcW w:type="dxa" w:w="790"/>
            <w:tcBorders>
              <w:top w:color="000000" w:sz="4" w:val="single"/>
              <w:left w:color="000000" w:sz="4" w:val="single"/>
              <w:bottom w:color="000000" w:sz="4" w:val="single"/>
              <w:right w:color="000000" w:sz="4" w:val="single"/>
            </w:tcBorders>
            <w:vAlign w:val="center"/>
          </w:tcPr>
          <w:p w14:paraId="9B0A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9C0A0000">
            <w:pPr>
              <w:widowControl w:val="1"/>
              <w:ind w:firstLine="0" w:left="0"/>
              <w:jc w:val="right"/>
              <w:rPr>
                <w:rFonts w:ascii="Times New Roman" w:hAnsi="Times New Roman"/>
                <w:color w:val="000000"/>
                <w:sz w:val="20"/>
              </w:rPr>
            </w:pPr>
            <w:r>
              <w:rPr>
                <w:rFonts w:ascii="Times New Roman" w:hAnsi="Times New Roman"/>
                <w:color w:val="000000"/>
                <w:sz w:val="20"/>
              </w:rPr>
              <w:t xml:space="preserve">0 </w:t>
            </w:r>
          </w:p>
        </w:tc>
        <w:tc>
          <w:tcPr>
            <w:tcW w:type="dxa" w:w="789"/>
            <w:tcBorders>
              <w:top w:color="000000" w:sz="4" w:val="single"/>
              <w:left w:color="000000" w:sz="4" w:val="single"/>
              <w:bottom w:color="000000" w:sz="4" w:val="single"/>
              <w:right w:color="000000" w:sz="4" w:val="single"/>
            </w:tcBorders>
            <w:vAlign w:val="center"/>
          </w:tcPr>
          <w:p w14:paraId="9D0A0000">
            <w:pPr>
              <w:widowControl w:val="1"/>
              <w:ind w:firstLine="0" w:left="0"/>
              <w:jc w:val="right"/>
              <w:rPr>
                <w:rFonts w:ascii="Times New Roman" w:hAnsi="Times New Roman"/>
                <w:color w:val="000000"/>
                <w:sz w:val="20"/>
              </w:rPr>
            </w:pPr>
            <w:r>
              <w:rPr>
                <w:rFonts w:ascii="Times New Roman" w:hAnsi="Times New Roman"/>
                <w:color w:val="000000"/>
                <w:sz w:val="20"/>
              </w:rPr>
              <w:t xml:space="preserve">13 </w:t>
            </w:r>
          </w:p>
        </w:tc>
        <w:tc>
          <w:tcPr>
            <w:tcW w:type="dxa" w:w="790"/>
            <w:tcBorders>
              <w:top w:color="000000" w:sz="4" w:val="single"/>
              <w:left w:color="000000" w:sz="4" w:val="single"/>
              <w:bottom w:color="000000" w:sz="4" w:val="single"/>
              <w:right w:color="000000" w:sz="4" w:val="single"/>
            </w:tcBorders>
            <w:vAlign w:val="center"/>
          </w:tcPr>
          <w:p w14:paraId="9E0A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9F0A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A00A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A10A0000">
            <w:pPr>
              <w:widowControl w:val="1"/>
              <w:ind w:firstLine="0" w:left="0"/>
              <w:jc w:val="right"/>
              <w:rPr>
                <w:rFonts w:ascii="Times New Roman" w:hAnsi="Times New Roman"/>
                <w:color w:val="000000"/>
                <w:sz w:val="20"/>
              </w:rPr>
            </w:pPr>
            <w:r>
              <w:rPr>
                <w:rFonts w:ascii="Times New Roman" w:hAnsi="Times New Roman"/>
                <w:color w:val="000000"/>
                <w:sz w:val="20"/>
              </w:rPr>
              <w:t xml:space="preserve">13 </w:t>
            </w:r>
          </w:p>
        </w:tc>
      </w:tr>
      <w:tr>
        <w:trPr>
          <w:trHeight w:hRule="atLeast" w:val="675"/>
        </w:trPr>
        <w:tc>
          <w:tcPr>
            <w:tcW w:type="dxa" w:w="486"/>
            <w:tcBorders>
              <w:top w:color="000000" w:sz="4" w:val="single"/>
              <w:left w:color="000000" w:sz="4" w:val="single"/>
              <w:bottom w:color="000000" w:sz="4" w:val="single"/>
              <w:right w:color="000000" w:sz="4" w:val="single"/>
            </w:tcBorders>
            <w:vAlign w:val="center"/>
          </w:tcPr>
          <w:p w14:paraId="A20A0000">
            <w:pPr>
              <w:widowControl w:val="1"/>
              <w:ind w:firstLine="0" w:left="0"/>
              <w:jc w:val="center"/>
              <w:rPr>
                <w:rFonts w:ascii="Times New Roman" w:hAnsi="Times New Roman"/>
                <w:color w:val="000000"/>
                <w:sz w:val="20"/>
              </w:rPr>
            </w:pPr>
            <w:r>
              <w:rPr>
                <w:rFonts w:ascii="Times New Roman" w:hAnsi="Times New Roman"/>
                <w:color w:val="000000"/>
                <w:sz w:val="20"/>
              </w:rPr>
              <w:t>3</w:t>
            </w:r>
          </w:p>
        </w:tc>
        <w:tc>
          <w:tcPr>
            <w:tcW w:type="dxa" w:w="3640"/>
            <w:tcBorders>
              <w:top w:color="000000" w:sz="4" w:val="single"/>
              <w:left w:color="000000" w:sz="4" w:val="single"/>
              <w:bottom w:color="000000" w:sz="4" w:val="single"/>
              <w:right w:color="000000" w:sz="4" w:val="single"/>
            </w:tcBorders>
            <w:vAlign w:val="center"/>
          </w:tcPr>
          <w:p w14:paraId="A30A0000">
            <w:pPr>
              <w:widowControl w:val="1"/>
              <w:ind w:firstLine="0" w:left="0"/>
              <w:jc w:val="left"/>
              <w:rPr>
                <w:rFonts w:ascii="Times New Roman" w:hAnsi="Times New Roman"/>
                <w:color w:val="000000"/>
                <w:sz w:val="20"/>
              </w:rPr>
            </w:pPr>
            <w:r>
              <w:rPr>
                <w:rFonts w:ascii="Times New Roman" w:hAnsi="Times New Roman"/>
                <w:color w:val="000000"/>
                <w:sz w:val="20"/>
              </w:rPr>
              <w:t>Итого по сельское поселение Лаврентия (Чукотский муниципальный район)</w:t>
            </w:r>
          </w:p>
        </w:tc>
        <w:tc>
          <w:tcPr>
            <w:tcW w:type="dxa" w:w="789"/>
            <w:tcBorders>
              <w:top w:color="000000" w:sz="4" w:val="single"/>
              <w:left w:color="000000" w:sz="4" w:val="single"/>
              <w:bottom w:color="000000" w:sz="4" w:val="single"/>
              <w:right w:color="000000" w:sz="4" w:val="single"/>
            </w:tcBorders>
            <w:vAlign w:val="center"/>
          </w:tcPr>
          <w:p w14:paraId="A40A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A50A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A60A0000">
            <w:pPr>
              <w:widowControl w:val="1"/>
              <w:ind w:firstLine="0" w:left="0"/>
              <w:jc w:val="right"/>
              <w:rPr>
                <w:rFonts w:ascii="Times New Roman" w:hAnsi="Times New Roman"/>
                <w:color w:val="000000"/>
                <w:sz w:val="20"/>
              </w:rPr>
            </w:pPr>
            <w:r>
              <w:rPr>
                <w:rFonts w:ascii="Times New Roman" w:hAnsi="Times New Roman"/>
                <w:color w:val="000000"/>
                <w:sz w:val="20"/>
              </w:rPr>
              <w:t xml:space="preserve">970,60 </w:t>
            </w:r>
          </w:p>
        </w:tc>
        <w:tc>
          <w:tcPr>
            <w:tcW w:type="dxa" w:w="790"/>
            <w:tcBorders>
              <w:top w:color="000000" w:sz="4" w:val="single"/>
              <w:left w:color="000000" w:sz="4" w:val="single"/>
              <w:bottom w:color="000000" w:sz="4" w:val="single"/>
              <w:right w:color="000000" w:sz="4" w:val="single"/>
            </w:tcBorders>
            <w:vAlign w:val="center"/>
          </w:tcPr>
          <w:p w14:paraId="A70A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89"/>
            <w:tcBorders>
              <w:top w:color="000000" w:sz="4" w:val="single"/>
              <w:left w:color="000000" w:sz="4" w:val="single"/>
              <w:bottom w:color="000000" w:sz="4" w:val="single"/>
              <w:right w:color="000000" w:sz="4" w:val="single"/>
            </w:tcBorders>
            <w:vAlign w:val="center"/>
          </w:tcPr>
          <w:p w14:paraId="A80A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A90A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AA0A0000">
            <w:pPr>
              <w:widowControl w:val="1"/>
              <w:ind w:firstLine="0" w:left="0"/>
              <w:jc w:val="right"/>
              <w:rPr>
                <w:rFonts w:ascii="Times New Roman" w:hAnsi="Times New Roman"/>
                <w:color w:val="000000"/>
                <w:sz w:val="20"/>
              </w:rPr>
            </w:pPr>
            <w:r>
              <w:rPr>
                <w:rFonts w:ascii="Times New Roman" w:hAnsi="Times New Roman"/>
                <w:color w:val="000000"/>
                <w:sz w:val="20"/>
              </w:rPr>
              <w:t xml:space="preserve">970,60 </w:t>
            </w:r>
          </w:p>
        </w:tc>
        <w:tc>
          <w:tcPr>
            <w:tcW w:type="dxa" w:w="790"/>
            <w:tcBorders>
              <w:top w:color="000000" w:sz="4" w:val="single"/>
              <w:left w:color="000000" w:sz="4" w:val="single"/>
              <w:bottom w:color="000000" w:sz="4" w:val="single"/>
              <w:right w:color="000000" w:sz="4" w:val="single"/>
            </w:tcBorders>
            <w:vAlign w:val="center"/>
          </w:tcPr>
          <w:p w14:paraId="AB0A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AC0A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89"/>
            <w:tcBorders>
              <w:top w:color="000000" w:sz="4" w:val="single"/>
              <w:left w:color="000000" w:sz="4" w:val="single"/>
              <w:bottom w:color="000000" w:sz="4" w:val="single"/>
              <w:right w:color="000000" w:sz="4" w:val="single"/>
            </w:tcBorders>
            <w:vAlign w:val="center"/>
          </w:tcPr>
          <w:p w14:paraId="AD0A0000">
            <w:pPr>
              <w:widowControl w:val="1"/>
              <w:ind w:firstLine="0" w:left="0"/>
              <w:jc w:val="right"/>
              <w:rPr>
                <w:rFonts w:ascii="Times New Roman" w:hAnsi="Times New Roman"/>
                <w:color w:val="000000"/>
                <w:sz w:val="20"/>
              </w:rPr>
            </w:pPr>
            <w:r>
              <w:rPr>
                <w:rFonts w:ascii="Times New Roman" w:hAnsi="Times New Roman"/>
                <w:color w:val="000000"/>
                <w:sz w:val="20"/>
              </w:rPr>
              <w:t xml:space="preserve">73 </w:t>
            </w:r>
          </w:p>
        </w:tc>
        <w:tc>
          <w:tcPr>
            <w:tcW w:type="dxa" w:w="790"/>
            <w:tcBorders>
              <w:top w:color="000000" w:sz="4" w:val="single"/>
              <w:left w:color="000000" w:sz="4" w:val="single"/>
              <w:bottom w:color="000000" w:sz="4" w:val="single"/>
              <w:right w:color="000000" w:sz="4" w:val="single"/>
            </w:tcBorders>
            <w:vAlign w:val="center"/>
          </w:tcPr>
          <w:p w14:paraId="AE0A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AF0A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B00A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B10A0000">
            <w:pPr>
              <w:widowControl w:val="1"/>
              <w:ind w:firstLine="0" w:left="0"/>
              <w:jc w:val="right"/>
              <w:rPr>
                <w:rFonts w:ascii="Times New Roman" w:hAnsi="Times New Roman"/>
                <w:color w:val="000000"/>
                <w:sz w:val="20"/>
              </w:rPr>
            </w:pPr>
            <w:r>
              <w:rPr>
                <w:rFonts w:ascii="Times New Roman" w:hAnsi="Times New Roman"/>
                <w:color w:val="000000"/>
                <w:sz w:val="20"/>
              </w:rPr>
              <w:t xml:space="preserve">73 </w:t>
            </w:r>
          </w:p>
        </w:tc>
      </w:tr>
      <w:tr>
        <w:trPr>
          <w:trHeight w:hRule="atLeast" w:val="50"/>
        </w:trPr>
        <w:tc>
          <w:tcPr>
            <w:tcW w:type="dxa" w:w="486"/>
            <w:tcBorders>
              <w:top w:color="000000" w:sz="4" w:val="single"/>
              <w:left w:color="000000" w:sz="4" w:val="single"/>
              <w:bottom w:color="000000" w:sz="4" w:val="single"/>
              <w:right w:color="000000" w:sz="4" w:val="single"/>
            </w:tcBorders>
            <w:vAlign w:val="center"/>
          </w:tcPr>
          <w:p w14:paraId="B20A0000">
            <w:pPr>
              <w:widowControl w:val="1"/>
              <w:ind w:firstLine="0" w:left="0"/>
              <w:jc w:val="center"/>
              <w:rPr>
                <w:rFonts w:ascii="Times New Roman" w:hAnsi="Times New Roman"/>
                <w:color w:val="000000"/>
                <w:sz w:val="20"/>
              </w:rPr>
            </w:pPr>
            <w:r>
              <w:rPr>
                <w:rFonts w:ascii="Times New Roman" w:hAnsi="Times New Roman"/>
                <w:color w:val="000000"/>
                <w:sz w:val="20"/>
              </w:rPr>
              <w:t> </w:t>
            </w:r>
          </w:p>
        </w:tc>
        <w:tc>
          <w:tcPr>
            <w:tcW w:type="dxa" w:w="3640"/>
            <w:tcBorders>
              <w:top w:color="000000" w:sz="4" w:val="single"/>
              <w:left w:color="000000" w:sz="4" w:val="single"/>
              <w:bottom w:color="000000" w:sz="4" w:val="single"/>
              <w:right w:color="000000" w:sz="4" w:val="single"/>
            </w:tcBorders>
            <w:vAlign w:val="center"/>
          </w:tcPr>
          <w:p w14:paraId="B30A0000">
            <w:pPr>
              <w:widowControl w:val="1"/>
              <w:ind w:firstLine="0" w:left="0"/>
              <w:jc w:val="left"/>
              <w:rPr>
                <w:rFonts w:ascii="Times New Roman" w:hAnsi="Times New Roman"/>
                <w:color w:val="000000"/>
                <w:sz w:val="20"/>
              </w:rPr>
            </w:pPr>
            <w:r>
              <w:rPr>
                <w:rFonts w:ascii="Times New Roman" w:hAnsi="Times New Roman"/>
                <w:color w:val="000000"/>
                <w:sz w:val="20"/>
              </w:rPr>
              <w:t xml:space="preserve">Всего по этапу 2021 года </w:t>
            </w:r>
          </w:p>
        </w:tc>
        <w:tc>
          <w:tcPr>
            <w:tcW w:type="dxa" w:w="789"/>
            <w:tcBorders>
              <w:top w:color="000000" w:sz="4" w:val="single"/>
              <w:left w:color="000000" w:sz="4" w:val="single"/>
              <w:bottom w:color="000000" w:sz="4" w:val="single"/>
              <w:right w:color="000000" w:sz="4" w:val="single"/>
            </w:tcBorders>
            <w:vAlign w:val="center"/>
          </w:tcPr>
          <w:p w14:paraId="B40A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B50A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B60A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B70A0000">
            <w:pPr>
              <w:widowControl w:val="1"/>
              <w:ind w:firstLine="0" w:left="0"/>
              <w:jc w:val="right"/>
              <w:rPr>
                <w:rFonts w:ascii="Times New Roman" w:hAnsi="Times New Roman"/>
                <w:color w:val="000000"/>
                <w:sz w:val="20"/>
              </w:rPr>
            </w:pPr>
            <w:r>
              <w:rPr>
                <w:rFonts w:ascii="Times New Roman" w:hAnsi="Times New Roman"/>
                <w:color w:val="000000"/>
                <w:sz w:val="20"/>
              </w:rPr>
              <w:t xml:space="preserve">1 170,30 </w:t>
            </w:r>
          </w:p>
        </w:tc>
        <w:tc>
          <w:tcPr>
            <w:tcW w:type="dxa" w:w="789"/>
            <w:tcBorders>
              <w:top w:color="000000" w:sz="4" w:val="single"/>
              <w:left w:color="000000" w:sz="4" w:val="single"/>
              <w:bottom w:color="000000" w:sz="4" w:val="single"/>
              <w:right w:color="000000" w:sz="4" w:val="single"/>
            </w:tcBorders>
            <w:vAlign w:val="center"/>
          </w:tcPr>
          <w:p w14:paraId="B80A0000">
            <w:pPr>
              <w:widowControl w:val="1"/>
              <w:ind w:firstLine="0" w:left="0"/>
              <w:jc w:val="right"/>
              <w:rPr>
                <w:rFonts w:ascii="Times New Roman" w:hAnsi="Times New Roman"/>
                <w:color w:val="000000"/>
                <w:sz w:val="20"/>
              </w:rPr>
            </w:pPr>
            <w:r>
              <w:rPr>
                <w:rFonts w:ascii="Times New Roman" w:hAnsi="Times New Roman"/>
                <w:color w:val="000000"/>
                <w:sz w:val="20"/>
              </w:rPr>
              <w:t xml:space="preserve">350,20 </w:t>
            </w:r>
          </w:p>
        </w:tc>
        <w:tc>
          <w:tcPr>
            <w:tcW w:type="dxa" w:w="790"/>
            <w:tcBorders>
              <w:top w:color="000000" w:sz="4" w:val="single"/>
              <w:left w:color="000000" w:sz="4" w:val="single"/>
              <w:bottom w:color="000000" w:sz="4" w:val="single"/>
              <w:right w:color="000000" w:sz="4" w:val="single"/>
            </w:tcBorders>
            <w:vAlign w:val="center"/>
          </w:tcPr>
          <w:p w14:paraId="B90A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BA0A0000">
            <w:pPr>
              <w:widowControl w:val="1"/>
              <w:ind w:firstLine="0" w:left="0"/>
              <w:jc w:val="right"/>
              <w:rPr>
                <w:rFonts w:ascii="Times New Roman" w:hAnsi="Times New Roman"/>
                <w:color w:val="000000"/>
                <w:sz w:val="20"/>
              </w:rPr>
            </w:pPr>
            <w:r>
              <w:rPr>
                <w:rFonts w:ascii="Times New Roman" w:hAnsi="Times New Roman"/>
                <w:color w:val="000000"/>
                <w:sz w:val="20"/>
              </w:rPr>
              <w:t xml:space="preserve">1 520,50 </w:t>
            </w:r>
          </w:p>
        </w:tc>
        <w:tc>
          <w:tcPr>
            <w:tcW w:type="dxa" w:w="790"/>
            <w:tcBorders>
              <w:top w:color="000000" w:sz="4" w:val="single"/>
              <w:left w:color="000000" w:sz="4" w:val="single"/>
              <w:bottom w:color="000000" w:sz="4" w:val="single"/>
              <w:right w:color="000000" w:sz="4" w:val="single"/>
            </w:tcBorders>
            <w:vAlign w:val="center"/>
          </w:tcPr>
          <w:p w14:paraId="BB0A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BC0A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89"/>
            <w:tcBorders>
              <w:top w:color="000000" w:sz="4" w:val="single"/>
              <w:left w:color="000000" w:sz="4" w:val="single"/>
              <w:bottom w:color="000000" w:sz="4" w:val="single"/>
              <w:right w:color="000000" w:sz="4" w:val="single"/>
            </w:tcBorders>
            <w:vAlign w:val="center"/>
          </w:tcPr>
          <w:p w14:paraId="BD0A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BE0A0000">
            <w:pPr>
              <w:widowControl w:val="1"/>
              <w:ind w:firstLine="0" w:left="0"/>
              <w:jc w:val="right"/>
              <w:rPr>
                <w:rFonts w:ascii="Times New Roman" w:hAnsi="Times New Roman"/>
                <w:color w:val="000000"/>
                <w:sz w:val="20"/>
              </w:rPr>
            </w:pPr>
            <w:r>
              <w:rPr>
                <w:rFonts w:ascii="Times New Roman" w:hAnsi="Times New Roman"/>
                <w:color w:val="000000"/>
                <w:sz w:val="20"/>
              </w:rPr>
              <w:t xml:space="preserve">56 </w:t>
            </w:r>
          </w:p>
        </w:tc>
        <w:tc>
          <w:tcPr>
            <w:tcW w:type="dxa" w:w="790"/>
            <w:tcBorders>
              <w:top w:color="000000" w:sz="4" w:val="single"/>
              <w:left w:color="000000" w:sz="4" w:val="single"/>
              <w:bottom w:color="000000" w:sz="4" w:val="single"/>
              <w:right w:color="000000" w:sz="4" w:val="single"/>
            </w:tcBorders>
            <w:vAlign w:val="center"/>
          </w:tcPr>
          <w:p w14:paraId="BF0A0000">
            <w:pPr>
              <w:widowControl w:val="1"/>
              <w:ind w:firstLine="0" w:left="0"/>
              <w:jc w:val="right"/>
              <w:rPr>
                <w:rFonts w:ascii="Times New Roman" w:hAnsi="Times New Roman"/>
                <w:color w:val="000000"/>
                <w:sz w:val="20"/>
              </w:rPr>
            </w:pPr>
            <w:r>
              <w:rPr>
                <w:rFonts w:ascii="Times New Roman" w:hAnsi="Times New Roman"/>
                <w:color w:val="000000"/>
                <w:sz w:val="20"/>
              </w:rPr>
              <w:t xml:space="preserve">28 </w:t>
            </w:r>
          </w:p>
        </w:tc>
        <w:tc>
          <w:tcPr>
            <w:tcW w:type="dxa" w:w="790"/>
            <w:tcBorders>
              <w:top w:color="000000" w:sz="4" w:val="single"/>
              <w:left w:color="000000" w:sz="4" w:val="single"/>
              <w:bottom w:color="000000" w:sz="4" w:val="single"/>
              <w:right w:color="000000" w:sz="4" w:val="single"/>
            </w:tcBorders>
            <w:vAlign w:val="center"/>
          </w:tcPr>
          <w:p w14:paraId="C00A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C10A0000">
            <w:pPr>
              <w:widowControl w:val="1"/>
              <w:ind w:firstLine="0" w:left="0"/>
              <w:jc w:val="right"/>
              <w:rPr>
                <w:rFonts w:ascii="Times New Roman" w:hAnsi="Times New Roman"/>
                <w:color w:val="000000"/>
                <w:sz w:val="20"/>
              </w:rPr>
            </w:pPr>
            <w:r>
              <w:rPr>
                <w:rFonts w:ascii="Times New Roman" w:hAnsi="Times New Roman"/>
                <w:color w:val="000000"/>
                <w:sz w:val="20"/>
              </w:rPr>
              <w:t xml:space="preserve">84 </w:t>
            </w:r>
          </w:p>
        </w:tc>
      </w:tr>
      <w:tr>
        <w:trPr>
          <w:trHeight w:hRule="atLeast" w:val="209"/>
        </w:trPr>
        <w:tc>
          <w:tcPr>
            <w:tcW w:type="dxa" w:w="486"/>
            <w:tcBorders>
              <w:top w:color="000000" w:sz="4" w:val="single"/>
              <w:left w:color="000000" w:sz="4" w:val="single"/>
              <w:bottom w:color="000000" w:sz="4" w:val="single"/>
              <w:right w:color="000000" w:sz="4" w:val="single"/>
            </w:tcBorders>
            <w:vAlign w:val="center"/>
          </w:tcPr>
          <w:p w14:paraId="C20A0000">
            <w:pPr>
              <w:widowControl w:val="1"/>
              <w:ind w:firstLine="0" w:left="0"/>
              <w:jc w:val="center"/>
              <w:rPr>
                <w:rFonts w:ascii="Times New Roman" w:hAnsi="Times New Roman"/>
                <w:color w:val="000000"/>
                <w:sz w:val="20"/>
              </w:rPr>
            </w:pPr>
            <w:r>
              <w:rPr>
                <w:rFonts w:ascii="Times New Roman" w:hAnsi="Times New Roman"/>
                <w:color w:val="000000"/>
                <w:sz w:val="20"/>
              </w:rPr>
              <w:t>1</w:t>
            </w:r>
          </w:p>
        </w:tc>
        <w:tc>
          <w:tcPr>
            <w:tcW w:type="dxa" w:w="3640"/>
            <w:tcBorders>
              <w:top w:color="000000" w:sz="4" w:val="single"/>
              <w:left w:color="000000" w:sz="4" w:val="single"/>
              <w:bottom w:color="000000" w:sz="4" w:val="single"/>
              <w:right w:color="000000" w:sz="4" w:val="single"/>
            </w:tcBorders>
            <w:vAlign w:val="center"/>
          </w:tcPr>
          <w:p w14:paraId="C30A0000">
            <w:pPr>
              <w:widowControl w:val="1"/>
              <w:ind w:firstLine="0" w:left="0"/>
              <w:jc w:val="left"/>
              <w:rPr>
                <w:rFonts w:ascii="Times New Roman" w:hAnsi="Times New Roman"/>
                <w:color w:val="000000"/>
                <w:sz w:val="20"/>
              </w:rPr>
            </w:pPr>
            <w:r>
              <w:rPr>
                <w:rFonts w:ascii="Times New Roman" w:hAnsi="Times New Roman"/>
                <w:color w:val="000000"/>
                <w:sz w:val="20"/>
              </w:rPr>
              <w:t>Итого по Анадырский муниципальный район</w:t>
            </w:r>
          </w:p>
        </w:tc>
        <w:tc>
          <w:tcPr>
            <w:tcW w:type="dxa" w:w="789"/>
            <w:tcBorders>
              <w:top w:color="000000" w:sz="4" w:val="single"/>
              <w:left w:color="000000" w:sz="4" w:val="single"/>
              <w:bottom w:color="000000" w:sz="4" w:val="single"/>
              <w:right w:color="000000" w:sz="4" w:val="single"/>
            </w:tcBorders>
            <w:vAlign w:val="center"/>
          </w:tcPr>
          <w:p w14:paraId="C40A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C50A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C60A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C70A0000">
            <w:pPr>
              <w:widowControl w:val="1"/>
              <w:ind w:firstLine="0" w:left="0"/>
              <w:jc w:val="right"/>
              <w:rPr>
                <w:rFonts w:ascii="Times New Roman" w:hAnsi="Times New Roman"/>
                <w:color w:val="000000"/>
                <w:sz w:val="20"/>
              </w:rPr>
            </w:pPr>
            <w:r>
              <w:rPr>
                <w:rFonts w:ascii="Times New Roman" w:hAnsi="Times New Roman"/>
                <w:color w:val="000000"/>
                <w:sz w:val="20"/>
              </w:rPr>
              <w:t xml:space="preserve">1 170,30 </w:t>
            </w:r>
          </w:p>
        </w:tc>
        <w:tc>
          <w:tcPr>
            <w:tcW w:type="dxa" w:w="789"/>
            <w:tcBorders>
              <w:top w:color="000000" w:sz="4" w:val="single"/>
              <w:left w:color="000000" w:sz="4" w:val="single"/>
              <w:bottom w:color="000000" w:sz="4" w:val="single"/>
              <w:right w:color="000000" w:sz="4" w:val="single"/>
            </w:tcBorders>
            <w:vAlign w:val="center"/>
          </w:tcPr>
          <w:p w14:paraId="C80A0000">
            <w:pPr>
              <w:widowControl w:val="1"/>
              <w:ind w:firstLine="0" w:left="0"/>
              <w:jc w:val="right"/>
              <w:rPr>
                <w:rFonts w:ascii="Times New Roman" w:hAnsi="Times New Roman"/>
                <w:color w:val="000000"/>
                <w:sz w:val="20"/>
              </w:rPr>
            </w:pPr>
            <w:r>
              <w:rPr>
                <w:rFonts w:ascii="Times New Roman" w:hAnsi="Times New Roman"/>
                <w:color w:val="000000"/>
                <w:sz w:val="20"/>
              </w:rPr>
              <w:t xml:space="preserve">350,20 </w:t>
            </w:r>
          </w:p>
        </w:tc>
        <w:tc>
          <w:tcPr>
            <w:tcW w:type="dxa" w:w="790"/>
            <w:tcBorders>
              <w:top w:color="000000" w:sz="4" w:val="single"/>
              <w:left w:color="000000" w:sz="4" w:val="single"/>
              <w:bottom w:color="000000" w:sz="4" w:val="single"/>
              <w:right w:color="000000" w:sz="4" w:val="single"/>
            </w:tcBorders>
            <w:vAlign w:val="center"/>
          </w:tcPr>
          <w:p w14:paraId="C90A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CA0A0000">
            <w:pPr>
              <w:widowControl w:val="1"/>
              <w:ind w:firstLine="0" w:left="0"/>
              <w:jc w:val="right"/>
              <w:rPr>
                <w:rFonts w:ascii="Times New Roman" w:hAnsi="Times New Roman"/>
                <w:color w:val="000000"/>
                <w:sz w:val="20"/>
              </w:rPr>
            </w:pPr>
            <w:r>
              <w:rPr>
                <w:rFonts w:ascii="Times New Roman" w:hAnsi="Times New Roman"/>
                <w:color w:val="000000"/>
                <w:sz w:val="20"/>
              </w:rPr>
              <w:t xml:space="preserve">1 520,50 </w:t>
            </w:r>
          </w:p>
        </w:tc>
        <w:tc>
          <w:tcPr>
            <w:tcW w:type="dxa" w:w="790"/>
            <w:tcBorders>
              <w:top w:color="000000" w:sz="4" w:val="single"/>
              <w:left w:color="000000" w:sz="4" w:val="single"/>
              <w:bottom w:color="000000" w:sz="4" w:val="single"/>
              <w:right w:color="000000" w:sz="4" w:val="single"/>
            </w:tcBorders>
            <w:vAlign w:val="center"/>
          </w:tcPr>
          <w:p w14:paraId="CB0A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CC0A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89"/>
            <w:tcBorders>
              <w:top w:color="000000" w:sz="4" w:val="single"/>
              <w:left w:color="000000" w:sz="4" w:val="single"/>
              <w:bottom w:color="000000" w:sz="4" w:val="single"/>
              <w:right w:color="000000" w:sz="4" w:val="single"/>
            </w:tcBorders>
            <w:vAlign w:val="center"/>
          </w:tcPr>
          <w:p w14:paraId="CD0A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CE0A0000">
            <w:pPr>
              <w:widowControl w:val="1"/>
              <w:ind w:firstLine="0" w:left="0"/>
              <w:jc w:val="right"/>
              <w:rPr>
                <w:rFonts w:ascii="Times New Roman" w:hAnsi="Times New Roman"/>
                <w:color w:val="000000"/>
                <w:sz w:val="20"/>
              </w:rPr>
            </w:pPr>
            <w:r>
              <w:rPr>
                <w:rFonts w:ascii="Times New Roman" w:hAnsi="Times New Roman"/>
                <w:color w:val="000000"/>
                <w:sz w:val="20"/>
              </w:rPr>
              <w:t xml:space="preserve">56 </w:t>
            </w:r>
          </w:p>
        </w:tc>
        <w:tc>
          <w:tcPr>
            <w:tcW w:type="dxa" w:w="790"/>
            <w:tcBorders>
              <w:top w:color="000000" w:sz="4" w:val="single"/>
              <w:left w:color="000000" w:sz="4" w:val="single"/>
              <w:bottom w:color="000000" w:sz="4" w:val="single"/>
              <w:right w:color="000000" w:sz="4" w:val="single"/>
            </w:tcBorders>
            <w:vAlign w:val="center"/>
          </w:tcPr>
          <w:p w14:paraId="CF0A0000">
            <w:pPr>
              <w:widowControl w:val="1"/>
              <w:ind w:firstLine="0" w:left="0"/>
              <w:jc w:val="right"/>
              <w:rPr>
                <w:rFonts w:ascii="Times New Roman" w:hAnsi="Times New Roman"/>
                <w:color w:val="000000"/>
                <w:sz w:val="20"/>
              </w:rPr>
            </w:pPr>
            <w:r>
              <w:rPr>
                <w:rFonts w:ascii="Times New Roman" w:hAnsi="Times New Roman"/>
                <w:color w:val="000000"/>
                <w:sz w:val="20"/>
              </w:rPr>
              <w:t xml:space="preserve">28 </w:t>
            </w:r>
          </w:p>
        </w:tc>
        <w:tc>
          <w:tcPr>
            <w:tcW w:type="dxa" w:w="790"/>
            <w:tcBorders>
              <w:top w:color="000000" w:sz="4" w:val="single"/>
              <w:left w:color="000000" w:sz="4" w:val="single"/>
              <w:bottom w:color="000000" w:sz="4" w:val="single"/>
              <w:right w:color="000000" w:sz="4" w:val="single"/>
            </w:tcBorders>
            <w:vAlign w:val="center"/>
          </w:tcPr>
          <w:p w14:paraId="D00A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D10A0000">
            <w:pPr>
              <w:widowControl w:val="1"/>
              <w:ind w:firstLine="0" w:left="0"/>
              <w:jc w:val="right"/>
              <w:rPr>
                <w:rFonts w:ascii="Times New Roman" w:hAnsi="Times New Roman"/>
                <w:color w:val="000000"/>
                <w:sz w:val="20"/>
              </w:rPr>
            </w:pPr>
            <w:r>
              <w:rPr>
                <w:rFonts w:ascii="Times New Roman" w:hAnsi="Times New Roman"/>
                <w:color w:val="000000"/>
                <w:sz w:val="20"/>
              </w:rPr>
              <w:t xml:space="preserve">84 </w:t>
            </w:r>
          </w:p>
        </w:tc>
      </w:tr>
      <w:tr>
        <w:trPr>
          <w:trHeight w:hRule="atLeast" w:val="375"/>
        </w:trPr>
        <w:tc>
          <w:tcPr>
            <w:tcW w:type="dxa" w:w="486"/>
            <w:tcBorders>
              <w:top w:color="000000" w:sz="4" w:val="single"/>
              <w:left w:color="000000" w:sz="4" w:val="single"/>
              <w:bottom w:color="000000" w:sz="4" w:val="single"/>
              <w:right w:color="000000" w:sz="4" w:val="single"/>
            </w:tcBorders>
            <w:vAlign w:val="center"/>
          </w:tcPr>
          <w:p w14:paraId="D20A0000">
            <w:pPr>
              <w:widowControl w:val="1"/>
              <w:ind w:firstLine="0" w:left="0"/>
              <w:jc w:val="center"/>
              <w:rPr>
                <w:rFonts w:ascii="Times New Roman" w:hAnsi="Times New Roman"/>
                <w:color w:val="000000"/>
                <w:sz w:val="20"/>
              </w:rPr>
            </w:pPr>
            <w:r>
              <w:rPr>
                <w:rFonts w:ascii="Times New Roman" w:hAnsi="Times New Roman"/>
                <w:color w:val="000000"/>
                <w:sz w:val="20"/>
              </w:rPr>
              <w:t> </w:t>
            </w:r>
          </w:p>
        </w:tc>
        <w:tc>
          <w:tcPr>
            <w:tcW w:type="dxa" w:w="3640"/>
            <w:tcBorders>
              <w:top w:color="000000" w:sz="4" w:val="single"/>
              <w:left w:color="000000" w:sz="4" w:val="single"/>
              <w:bottom w:color="000000" w:sz="4" w:val="single"/>
              <w:right w:color="000000" w:sz="4" w:val="single"/>
            </w:tcBorders>
            <w:vAlign w:val="center"/>
          </w:tcPr>
          <w:p w14:paraId="D30A0000">
            <w:pPr>
              <w:widowControl w:val="1"/>
              <w:ind w:firstLine="0" w:left="0"/>
              <w:jc w:val="left"/>
              <w:rPr>
                <w:rFonts w:ascii="Times New Roman" w:hAnsi="Times New Roman"/>
                <w:color w:val="000000"/>
                <w:sz w:val="20"/>
              </w:rPr>
            </w:pPr>
            <w:r>
              <w:rPr>
                <w:rFonts w:ascii="Times New Roman" w:hAnsi="Times New Roman"/>
                <w:color w:val="000000"/>
                <w:sz w:val="20"/>
              </w:rPr>
              <w:t xml:space="preserve">Всего по этапу 2022 года </w:t>
            </w:r>
          </w:p>
        </w:tc>
        <w:tc>
          <w:tcPr>
            <w:tcW w:type="dxa" w:w="789"/>
            <w:tcBorders>
              <w:top w:color="000000" w:sz="4" w:val="single"/>
              <w:left w:color="000000" w:sz="4" w:val="single"/>
              <w:bottom w:color="000000" w:sz="4" w:val="single"/>
              <w:right w:color="000000" w:sz="4" w:val="single"/>
            </w:tcBorders>
            <w:vAlign w:val="center"/>
          </w:tcPr>
          <w:p w14:paraId="D40A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D50A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D60A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D70A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89"/>
            <w:tcBorders>
              <w:top w:color="000000" w:sz="4" w:val="single"/>
              <w:left w:color="000000" w:sz="4" w:val="single"/>
              <w:bottom w:color="000000" w:sz="4" w:val="single"/>
              <w:right w:color="000000" w:sz="4" w:val="single"/>
            </w:tcBorders>
            <w:vAlign w:val="center"/>
          </w:tcPr>
          <w:p w14:paraId="D80A0000">
            <w:pPr>
              <w:widowControl w:val="1"/>
              <w:ind w:firstLine="0" w:left="0"/>
              <w:jc w:val="right"/>
              <w:rPr>
                <w:rFonts w:ascii="Times New Roman" w:hAnsi="Times New Roman"/>
                <w:color w:val="000000"/>
                <w:sz w:val="20"/>
              </w:rPr>
            </w:pPr>
            <w:r>
              <w:rPr>
                <w:rFonts w:ascii="Times New Roman" w:hAnsi="Times New Roman"/>
                <w:color w:val="000000"/>
                <w:sz w:val="20"/>
              </w:rPr>
              <w:t xml:space="preserve">1 461,90 </w:t>
            </w:r>
          </w:p>
        </w:tc>
        <w:tc>
          <w:tcPr>
            <w:tcW w:type="dxa" w:w="790"/>
            <w:tcBorders>
              <w:top w:color="000000" w:sz="4" w:val="single"/>
              <w:left w:color="000000" w:sz="4" w:val="single"/>
              <w:bottom w:color="000000" w:sz="4" w:val="single"/>
              <w:right w:color="000000" w:sz="4" w:val="single"/>
            </w:tcBorders>
            <w:vAlign w:val="center"/>
          </w:tcPr>
          <w:p w14:paraId="D90A0000">
            <w:pPr>
              <w:widowControl w:val="1"/>
              <w:ind w:firstLine="0" w:left="0"/>
              <w:jc w:val="right"/>
              <w:rPr>
                <w:rFonts w:ascii="Times New Roman" w:hAnsi="Times New Roman"/>
                <w:color w:val="000000"/>
                <w:sz w:val="20"/>
              </w:rPr>
            </w:pPr>
            <w:r>
              <w:rPr>
                <w:rFonts w:ascii="Times New Roman" w:hAnsi="Times New Roman"/>
                <w:color w:val="000000"/>
                <w:sz w:val="20"/>
              </w:rPr>
              <w:t xml:space="preserve">2 188,90 </w:t>
            </w:r>
          </w:p>
        </w:tc>
        <w:tc>
          <w:tcPr>
            <w:tcW w:type="dxa" w:w="790"/>
            <w:tcBorders>
              <w:top w:color="000000" w:sz="4" w:val="single"/>
              <w:left w:color="000000" w:sz="4" w:val="single"/>
              <w:bottom w:color="000000" w:sz="4" w:val="single"/>
              <w:right w:color="000000" w:sz="4" w:val="single"/>
            </w:tcBorders>
            <w:vAlign w:val="center"/>
          </w:tcPr>
          <w:p w14:paraId="DA0A0000">
            <w:pPr>
              <w:widowControl w:val="1"/>
              <w:ind w:firstLine="0" w:left="0"/>
              <w:jc w:val="right"/>
              <w:rPr>
                <w:rFonts w:ascii="Times New Roman" w:hAnsi="Times New Roman"/>
                <w:color w:val="000000"/>
                <w:sz w:val="20"/>
              </w:rPr>
            </w:pPr>
            <w:r>
              <w:rPr>
                <w:rFonts w:ascii="Times New Roman" w:hAnsi="Times New Roman"/>
                <w:color w:val="000000"/>
                <w:sz w:val="20"/>
              </w:rPr>
              <w:t xml:space="preserve">3 650,80 </w:t>
            </w:r>
          </w:p>
        </w:tc>
        <w:tc>
          <w:tcPr>
            <w:tcW w:type="dxa" w:w="790"/>
            <w:tcBorders>
              <w:top w:color="000000" w:sz="4" w:val="single"/>
              <w:left w:color="000000" w:sz="4" w:val="single"/>
              <w:bottom w:color="000000" w:sz="4" w:val="single"/>
              <w:right w:color="000000" w:sz="4" w:val="single"/>
            </w:tcBorders>
            <w:vAlign w:val="center"/>
          </w:tcPr>
          <w:p w14:paraId="DB0A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DC0A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89"/>
            <w:tcBorders>
              <w:top w:color="000000" w:sz="4" w:val="single"/>
              <w:left w:color="000000" w:sz="4" w:val="single"/>
              <w:bottom w:color="000000" w:sz="4" w:val="single"/>
              <w:right w:color="000000" w:sz="4" w:val="single"/>
            </w:tcBorders>
            <w:vAlign w:val="center"/>
          </w:tcPr>
          <w:p w14:paraId="DD0A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DE0A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DF0A0000">
            <w:pPr>
              <w:widowControl w:val="1"/>
              <w:ind w:firstLine="0" w:left="0"/>
              <w:jc w:val="right"/>
              <w:rPr>
                <w:rFonts w:ascii="Times New Roman" w:hAnsi="Times New Roman"/>
                <w:color w:val="000000"/>
                <w:sz w:val="20"/>
              </w:rPr>
            </w:pPr>
            <w:r>
              <w:rPr>
                <w:rFonts w:ascii="Times New Roman" w:hAnsi="Times New Roman"/>
                <w:color w:val="000000"/>
                <w:sz w:val="20"/>
              </w:rPr>
              <w:t xml:space="preserve">66 </w:t>
            </w:r>
          </w:p>
        </w:tc>
        <w:tc>
          <w:tcPr>
            <w:tcW w:type="dxa" w:w="790"/>
            <w:tcBorders>
              <w:top w:color="000000" w:sz="4" w:val="single"/>
              <w:left w:color="000000" w:sz="4" w:val="single"/>
              <w:bottom w:color="000000" w:sz="4" w:val="single"/>
              <w:right w:color="000000" w:sz="4" w:val="single"/>
            </w:tcBorders>
            <w:vAlign w:val="center"/>
          </w:tcPr>
          <w:p w14:paraId="E00A0000">
            <w:pPr>
              <w:widowControl w:val="1"/>
              <w:ind w:firstLine="0" w:left="0"/>
              <w:jc w:val="right"/>
              <w:rPr>
                <w:rFonts w:ascii="Times New Roman" w:hAnsi="Times New Roman"/>
                <w:color w:val="000000"/>
                <w:sz w:val="20"/>
              </w:rPr>
            </w:pPr>
            <w:r>
              <w:rPr>
                <w:rFonts w:ascii="Times New Roman" w:hAnsi="Times New Roman"/>
                <w:color w:val="000000"/>
                <w:sz w:val="20"/>
              </w:rPr>
              <w:t xml:space="preserve">150 </w:t>
            </w:r>
          </w:p>
        </w:tc>
        <w:tc>
          <w:tcPr>
            <w:tcW w:type="dxa" w:w="790"/>
            <w:tcBorders>
              <w:top w:color="000000" w:sz="4" w:val="single"/>
              <w:left w:color="000000" w:sz="4" w:val="single"/>
              <w:bottom w:color="000000" w:sz="4" w:val="single"/>
              <w:right w:color="000000" w:sz="4" w:val="single"/>
            </w:tcBorders>
            <w:vAlign w:val="center"/>
          </w:tcPr>
          <w:p w14:paraId="E10A0000">
            <w:pPr>
              <w:widowControl w:val="1"/>
              <w:ind w:firstLine="0" w:left="0"/>
              <w:jc w:val="right"/>
              <w:rPr>
                <w:rFonts w:ascii="Times New Roman" w:hAnsi="Times New Roman"/>
                <w:color w:val="000000"/>
                <w:sz w:val="20"/>
              </w:rPr>
            </w:pPr>
            <w:r>
              <w:rPr>
                <w:rFonts w:ascii="Times New Roman" w:hAnsi="Times New Roman"/>
                <w:color w:val="000000"/>
                <w:sz w:val="20"/>
              </w:rPr>
              <w:t xml:space="preserve">216 </w:t>
            </w:r>
          </w:p>
        </w:tc>
      </w:tr>
      <w:tr>
        <w:trPr>
          <w:trHeight w:hRule="atLeast" w:val="407"/>
        </w:trPr>
        <w:tc>
          <w:tcPr>
            <w:tcW w:type="dxa" w:w="486"/>
            <w:tcBorders>
              <w:top w:color="000000" w:sz="4" w:val="single"/>
              <w:left w:color="000000" w:sz="4" w:val="single"/>
              <w:bottom w:color="000000" w:sz="4" w:val="single"/>
              <w:right w:color="000000" w:sz="4" w:val="single"/>
            </w:tcBorders>
            <w:vAlign w:val="center"/>
          </w:tcPr>
          <w:p w14:paraId="E20A0000">
            <w:pPr>
              <w:widowControl w:val="1"/>
              <w:ind w:firstLine="0" w:left="0"/>
              <w:jc w:val="center"/>
              <w:rPr>
                <w:rFonts w:ascii="Times New Roman" w:hAnsi="Times New Roman"/>
                <w:color w:val="000000"/>
                <w:sz w:val="20"/>
              </w:rPr>
            </w:pPr>
            <w:r>
              <w:rPr>
                <w:rFonts w:ascii="Times New Roman" w:hAnsi="Times New Roman"/>
                <w:color w:val="000000"/>
                <w:sz w:val="20"/>
              </w:rPr>
              <w:t>1</w:t>
            </w:r>
          </w:p>
        </w:tc>
        <w:tc>
          <w:tcPr>
            <w:tcW w:type="dxa" w:w="3640"/>
            <w:tcBorders>
              <w:top w:color="000000" w:sz="4" w:val="single"/>
              <w:left w:color="000000" w:sz="4" w:val="single"/>
              <w:bottom w:color="000000" w:sz="4" w:val="single"/>
              <w:right w:color="000000" w:sz="4" w:val="single"/>
            </w:tcBorders>
            <w:vAlign w:val="center"/>
          </w:tcPr>
          <w:p w14:paraId="E30A0000">
            <w:pPr>
              <w:widowControl w:val="1"/>
              <w:ind w:firstLine="0" w:left="0"/>
              <w:jc w:val="left"/>
              <w:rPr>
                <w:rFonts w:ascii="Times New Roman" w:hAnsi="Times New Roman"/>
                <w:color w:val="000000"/>
                <w:sz w:val="20"/>
              </w:rPr>
            </w:pPr>
            <w:r>
              <w:rPr>
                <w:rFonts w:ascii="Times New Roman" w:hAnsi="Times New Roman"/>
                <w:color w:val="000000"/>
                <w:sz w:val="20"/>
              </w:rPr>
              <w:t xml:space="preserve">Итого по </w:t>
            </w:r>
            <w:r>
              <w:rPr>
                <w:rFonts w:ascii="Times New Roman" w:hAnsi="Times New Roman"/>
                <w:color w:val="000000"/>
                <w:sz w:val="20"/>
              </w:rPr>
              <w:t>Ваеги</w:t>
            </w:r>
            <w:r>
              <w:rPr>
                <w:rFonts w:ascii="Times New Roman" w:hAnsi="Times New Roman"/>
                <w:color w:val="000000"/>
                <w:sz w:val="20"/>
              </w:rPr>
              <w:t xml:space="preserve"> (Анадырский муниципальный район)</w:t>
            </w:r>
          </w:p>
        </w:tc>
        <w:tc>
          <w:tcPr>
            <w:tcW w:type="dxa" w:w="789"/>
            <w:tcBorders>
              <w:top w:color="000000" w:sz="4" w:val="single"/>
              <w:left w:color="000000" w:sz="4" w:val="single"/>
              <w:bottom w:color="000000" w:sz="4" w:val="single"/>
              <w:right w:color="000000" w:sz="4" w:val="single"/>
            </w:tcBorders>
            <w:vAlign w:val="center"/>
          </w:tcPr>
          <w:p w14:paraId="E40A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E50A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E60A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E70A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89"/>
            <w:tcBorders>
              <w:top w:color="000000" w:sz="4" w:val="single"/>
              <w:left w:color="000000" w:sz="4" w:val="single"/>
              <w:bottom w:color="000000" w:sz="4" w:val="single"/>
              <w:right w:color="000000" w:sz="4" w:val="single"/>
            </w:tcBorders>
            <w:vAlign w:val="center"/>
          </w:tcPr>
          <w:p w14:paraId="E80A0000">
            <w:pPr>
              <w:widowControl w:val="1"/>
              <w:ind w:firstLine="0" w:left="0"/>
              <w:jc w:val="right"/>
              <w:rPr>
                <w:rFonts w:ascii="Times New Roman" w:hAnsi="Times New Roman"/>
                <w:color w:val="000000"/>
                <w:sz w:val="20"/>
              </w:rPr>
            </w:pPr>
            <w:r>
              <w:rPr>
                <w:rFonts w:ascii="Times New Roman" w:hAnsi="Times New Roman"/>
                <w:color w:val="000000"/>
                <w:sz w:val="20"/>
              </w:rPr>
              <w:t xml:space="preserve">103,20 </w:t>
            </w:r>
          </w:p>
        </w:tc>
        <w:tc>
          <w:tcPr>
            <w:tcW w:type="dxa" w:w="790"/>
            <w:tcBorders>
              <w:top w:color="000000" w:sz="4" w:val="single"/>
              <w:left w:color="000000" w:sz="4" w:val="single"/>
              <w:bottom w:color="000000" w:sz="4" w:val="single"/>
              <w:right w:color="000000" w:sz="4" w:val="single"/>
            </w:tcBorders>
            <w:vAlign w:val="center"/>
          </w:tcPr>
          <w:p w14:paraId="E90A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EA0A0000">
            <w:pPr>
              <w:widowControl w:val="1"/>
              <w:ind w:firstLine="0" w:left="0"/>
              <w:jc w:val="right"/>
              <w:rPr>
                <w:rFonts w:ascii="Times New Roman" w:hAnsi="Times New Roman"/>
                <w:color w:val="000000"/>
                <w:sz w:val="20"/>
              </w:rPr>
            </w:pPr>
            <w:r>
              <w:rPr>
                <w:rFonts w:ascii="Times New Roman" w:hAnsi="Times New Roman"/>
                <w:color w:val="000000"/>
                <w:sz w:val="20"/>
              </w:rPr>
              <w:t xml:space="preserve">103,20 </w:t>
            </w:r>
          </w:p>
        </w:tc>
        <w:tc>
          <w:tcPr>
            <w:tcW w:type="dxa" w:w="790"/>
            <w:tcBorders>
              <w:top w:color="000000" w:sz="4" w:val="single"/>
              <w:left w:color="000000" w:sz="4" w:val="single"/>
              <w:bottom w:color="000000" w:sz="4" w:val="single"/>
              <w:right w:color="000000" w:sz="4" w:val="single"/>
            </w:tcBorders>
            <w:vAlign w:val="center"/>
          </w:tcPr>
          <w:p w14:paraId="EB0A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EC0A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89"/>
            <w:tcBorders>
              <w:top w:color="000000" w:sz="4" w:val="single"/>
              <w:left w:color="000000" w:sz="4" w:val="single"/>
              <w:bottom w:color="000000" w:sz="4" w:val="single"/>
              <w:right w:color="000000" w:sz="4" w:val="single"/>
            </w:tcBorders>
            <w:vAlign w:val="center"/>
          </w:tcPr>
          <w:p w14:paraId="ED0A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EE0A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EF0A0000">
            <w:pPr>
              <w:widowControl w:val="1"/>
              <w:ind w:firstLine="0" w:left="0"/>
              <w:jc w:val="right"/>
              <w:rPr>
                <w:rFonts w:ascii="Times New Roman" w:hAnsi="Times New Roman"/>
                <w:color w:val="000000"/>
                <w:sz w:val="20"/>
              </w:rPr>
            </w:pPr>
            <w:r>
              <w:rPr>
                <w:rFonts w:ascii="Times New Roman" w:hAnsi="Times New Roman"/>
                <w:color w:val="000000"/>
                <w:sz w:val="20"/>
              </w:rPr>
              <w:t xml:space="preserve">9 </w:t>
            </w:r>
          </w:p>
        </w:tc>
        <w:tc>
          <w:tcPr>
            <w:tcW w:type="dxa" w:w="790"/>
            <w:tcBorders>
              <w:top w:color="000000" w:sz="4" w:val="single"/>
              <w:left w:color="000000" w:sz="4" w:val="single"/>
              <w:bottom w:color="000000" w:sz="4" w:val="single"/>
              <w:right w:color="000000" w:sz="4" w:val="single"/>
            </w:tcBorders>
            <w:vAlign w:val="center"/>
          </w:tcPr>
          <w:p w14:paraId="F00A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F10A0000">
            <w:pPr>
              <w:widowControl w:val="1"/>
              <w:ind w:firstLine="0" w:left="0"/>
              <w:jc w:val="right"/>
              <w:rPr>
                <w:rFonts w:ascii="Times New Roman" w:hAnsi="Times New Roman"/>
                <w:color w:val="000000"/>
                <w:sz w:val="20"/>
              </w:rPr>
            </w:pPr>
            <w:r>
              <w:rPr>
                <w:rFonts w:ascii="Times New Roman" w:hAnsi="Times New Roman"/>
                <w:color w:val="000000"/>
                <w:sz w:val="20"/>
              </w:rPr>
              <w:t xml:space="preserve">9 </w:t>
            </w:r>
          </w:p>
        </w:tc>
      </w:tr>
      <w:tr>
        <w:trPr>
          <w:trHeight w:hRule="atLeast" w:val="216"/>
        </w:trPr>
        <w:tc>
          <w:tcPr>
            <w:tcW w:type="dxa" w:w="486"/>
            <w:tcBorders>
              <w:top w:color="000000" w:sz="4" w:val="single"/>
              <w:left w:color="000000" w:sz="4" w:val="single"/>
              <w:bottom w:color="000000" w:sz="4" w:val="single"/>
              <w:right w:color="000000" w:sz="4" w:val="single"/>
            </w:tcBorders>
            <w:vAlign w:val="center"/>
          </w:tcPr>
          <w:p w14:paraId="F20A0000">
            <w:pPr>
              <w:widowControl w:val="1"/>
              <w:ind w:firstLine="0" w:left="0"/>
              <w:jc w:val="center"/>
              <w:rPr>
                <w:rFonts w:ascii="Times New Roman" w:hAnsi="Times New Roman"/>
                <w:color w:val="000000"/>
                <w:sz w:val="20"/>
              </w:rPr>
            </w:pPr>
            <w:r>
              <w:rPr>
                <w:rFonts w:ascii="Times New Roman" w:hAnsi="Times New Roman"/>
                <w:color w:val="000000"/>
                <w:sz w:val="20"/>
              </w:rPr>
              <w:t>2</w:t>
            </w:r>
          </w:p>
        </w:tc>
        <w:tc>
          <w:tcPr>
            <w:tcW w:type="dxa" w:w="3640"/>
            <w:tcBorders>
              <w:top w:color="000000" w:sz="4" w:val="single"/>
              <w:left w:color="000000" w:sz="4" w:val="single"/>
              <w:bottom w:color="000000" w:sz="4" w:val="single"/>
              <w:right w:color="000000" w:sz="4" w:val="single"/>
            </w:tcBorders>
            <w:vAlign w:val="center"/>
          </w:tcPr>
          <w:p w14:paraId="F30A0000">
            <w:pPr>
              <w:widowControl w:val="1"/>
              <w:ind w:firstLine="0" w:left="0"/>
              <w:jc w:val="left"/>
              <w:rPr>
                <w:rFonts w:ascii="Times New Roman" w:hAnsi="Times New Roman"/>
                <w:color w:val="000000"/>
                <w:sz w:val="20"/>
              </w:rPr>
            </w:pPr>
            <w:r>
              <w:rPr>
                <w:rFonts w:ascii="Times New Roman" w:hAnsi="Times New Roman"/>
                <w:color w:val="000000"/>
                <w:sz w:val="20"/>
              </w:rPr>
              <w:t>Итого по Снежное (Анадырский муниципальный район)</w:t>
            </w:r>
          </w:p>
        </w:tc>
        <w:tc>
          <w:tcPr>
            <w:tcW w:type="dxa" w:w="789"/>
            <w:tcBorders>
              <w:top w:color="000000" w:sz="4" w:val="single"/>
              <w:left w:color="000000" w:sz="4" w:val="single"/>
              <w:bottom w:color="000000" w:sz="4" w:val="single"/>
              <w:right w:color="000000" w:sz="4" w:val="single"/>
            </w:tcBorders>
            <w:vAlign w:val="center"/>
          </w:tcPr>
          <w:p w14:paraId="F40A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F50A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F60A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F70A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89"/>
            <w:tcBorders>
              <w:top w:color="000000" w:sz="4" w:val="single"/>
              <w:left w:color="000000" w:sz="4" w:val="single"/>
              <w:bottom w:color="000000" w:sz="4" w:val="single"/>
              <w:right w:color="000000" w:sz="4" w:val="single"/>
            </w:tcBorders>
            <w:vAlign w:val="center"/>
          </w:tcPr>
          <w:p w14:paraId="F80A0000">
            <w:pPr>
              <w:widowControl w:val="1"/>
              <w:ind w:firstLine="0" w:left="0"/>
              <w:jc w:val="right"/>
              <w:rPr>
                <w:rFonts w:ascii="Times New Roman" w:hAnsi="Times New Roman"/>
                <w:color w:val="000000"/>
                <w:sz w:val="20"/>
              </w:rPr>
            </w:pPr>
            <w:r>
              <w:rPr>
                <w:rFonts w:ascii="Times New Roman" w:hAnsi="Times New Roman"/>
                <w:color w:val="000000"/>
                <w:sz w:val="20"/>
              </w:rPr>
              <w:t xml:space="preserve">502,40 </w:t>
            </w:r>
          </w:p>
        </w:tc>
        <w:tc>
          <w:tcPr>
            <w:tcW w:type="dxa" w:w="790"/>
            <w:tcBorders>
              <w:top w:color="000000" w:sz="4" w:val="single"/>
              <w:left w:color="000000" w:sz="4" w:val="single"/>
              <w:bottom w:color="000000" w:sz="4" w:val="single"/>
              <w:right w:color="000000" w:sz="4" w:val="single"/>
            </w:tcBorders>
            <w:vAlign w:val="center"/>
          </w:tcPr>
          <w:p w14:paraId="F90A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FA0A0000">
            <w:pPr>
              <w:widowControl w:val="1"/>
              <w:ind w:firstLine="0" w:left="0"/>
              <w:jc w:val="right"/>
              <w:rPr>
                <w:rFonts w:ascii="Times New Roman" w:hAnsi="Times New Roman"/>
                <w:color w:val="000000"/>
                <w:sz w:val="20"/>
              </w:rPr>
            </w:pPr>
            <w:r>
              <w:rPr>
                <w:rFonts w:ascii="Times New Roman" w:hAnsi="Times New Roman"/>
                <w:color w:val="000000"/>
                <w:sz w:val="20"/>
              </w:rPr>
              <w:t xml:space="preserve">502,40 </w:t>
            </w:r>
          </w:p>
        </w:tc>
        <w:tc>
          <w:tcPr>
            <w:tcW w:type="dxa" w:w="790"/>
            <w:tcBorders>
              <w:top w:color="000000" w:sz="4" w:val="single"/>
              <w:left w:color="000000" w:sz="4" w:val="single"/>
              <w:bottom w:color="000000" w:sz="4" w:val="single"/>
              <w:right w:color="000000" w:sz="4" w:val="single"/>
            </w:tcBorders>
            <w:vAlign w:val="center"/>
          </w:tcPr>
          <w:p w14:paraId="FB0A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FC0A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89"/>
            <w:tcBorders>
              <w:top w:color="000000" w:sz="4" w:val="single"/>
              <w:left w:color="000000" w:sz="4" w:val="single"/>
              <w:bottom w:color="000000" w:sz="4" w:val="single"/>
              <w:right w:color="000000" w:sz="4" w:val="single"/>
            </w:tcBorders>
            <w:vAlign w:val="center"/>
          </w:tcPr>
          <w:p w14:paraId="FD0A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FE0A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FF0A0000">
            <w:pPr>
              <w:widowControl w:val="1"/>
              <w:ind w:firstLine="0" w:left="0"/>
              <w:jc w:val="right"/>
              <w:rPr>
                <w:rFonts w:ascii="Times New Roman" w:hAnsi="Times New Roman"/>
                <w:color w:val="000000"/>
                <w:sz w:val="20"/>
              </w:rPr>
            </w:pPr>
            <w:r>
              <w:rPr>
                <w:rFonts w:ascii="Times New Roman" w:hAnsi="Times New Roman"/>
                <w:color w:val="000000"/>
                <w:sz w:val="20"/>
              </w:rPr>
              <w:t xml:space="preserve">38 </w:t>
            </w:r>
          </w:p>
        </w:tc>
        <w:tc>
          <w:tcPr>
            <w:tcW w:type="dxa" w:w="790"/>
            <w:tcBorders>
              <w:top w:color="000000" w:sz="4" w:val="single"/>
              <w:left w:color="000000" w:sz="4" w:val="single"/>
              <w:bottom w:color="000000" w:sz="4" w:val="single"/>
              <w:right w:color="000000" w:sz="4" w:val="single"/>
            </w:tcBorders>
            <w:vAlign w:val="center"/>
          </w:tcPr>
          <w:p w14:paraId="000B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010B0000">
            <w:pPr>
              <w:widowControl w:val="1"/>
              <w:ind w:firstLine="0" w:left="0"/>
              <w:jc w:val="right"/>
              <w:rPr>
                <w:rFonts w:ascii="Times New Roman" w:hAnsi="Times New Roman"/>
                <w:color w:val="000000"/>
                <w:sz w:val="20"/>
              </w:rPr>
            </w:pPr>
            <w:r>
              <w:rPr>
                <w:rFonts w:ascii="Times New Roman" w:hAnsi="Times New Roman"/>
                <w:color w:val="000000"/>
                <w:sz w:val="20"/>
              </w:rPr>
              <w:t xml:space="preserve">38 </w:t>
            </w:r>
          </w:p>
        </w:tc>
      </w:tr>
      <w:tr>
        <w:trPr>
          <w:trHeight w:hRule="atLeast" w:val="308"/>
        </w:trPr>
        <w:tc>
          <w:tcPr>
            <w:tcW w:type="dxa" w:w="486"/>
            <w:tcBorders>
              <w:top w:color="000000" w:sz="4" w:val="single"/>
              <w:left w:color="000000" w:sz="4" w:val="single"/>
              <w:bottom w:color="000000" w:sz="4" w:val="single"/>
              <w:right w:color="000000" w:sz="4" w:val="single"/>
            </w:tcBorders>
            <w:vAlign w:val="center"/>
          </w:tcPr>
          <w:p w14:paraId="020B0000">
            <w:pPr>
              <w:widowControl w:val="1"/>
              <w:ind w:firstLine="0" w:left="0"/>
              <w:jc w:val="center"/>
              <w:rPr>
                <w:rFonts w:ascii="Times New Roman" w:hAnsi="Times New Roman"/>
                <w:color w:val="000000"/>
                <w:sz w:val="20"/>
              </w:rPr>
            </w:pPr>
            <w:r>
              <w:rPr>
                <w:rFonts w:ascii="Times New Roman" w:hAnsi="Times New Roman"/>
                <w:color w:val="000000"/>
                <w:sz w:val="20"/>
              </w:rPr>
              <w:t>3</w:t>
            </w:r>
          </w:p>
        </w:tc>
        <w:tc>
          <w:tcPr>
            <w:tcW w:type="dxa" w:w="3640"/>
            <w:tcBorders>
              <w:top w:color="000000" w:sz="4" w:val="single"/>
              <w:left w:color="000000" w:sz="4" w:val="single"/>
              <w:bottom w:color="000000" w:sz="4" w:val="single"/>
              <w:right w:color="000000" w:sz="4" w:val="single"/>
            </w:tcBorders>
            <w:vAlign w:val="center"/>
          </w:tcPr>
          <w:p w14:paraId="030B0000">
            <w:pPr>
              <w:widowControl w:val="1"/>
              <w:ind w:firstLine="0" w:left="0"/>
              <w:jc w:val="left"/>
              <w:rPr>
                <w:rFonts w:ascii="Times New Roman" w:hAnsi="Times New Roman"/>
                <w:color w:val="000000"/>
                <w:sz w:val="20"/>
              </w:rPr>
            </w:pPr>
            <w:r>
              <w:rPr>
                <w:rFonts w:ascii="Times New Roman" w:hAnsi="Times New Roman"/>
                <w:color w:val="000000"/>
                <w:sz w:val="20"/>
              </w:rPr>
              <w:t>Итого по Провиденский городской округ</w:t>
            </w:r>
          </w:p>
        </w:tc>
        <w:tc>
          <w:tcPr>
            <w:tcW w:type="dxa" w:w="789"/>
            <w:tcBorders>
              <w:top w:color="000000" w:sz="4" w:val="single"/>
              <w:left w:color="000000" w:sz="4" w:val="single"/>
              <w:bottom w:color="000000" w:sz="4" w:val="single"/>
              <w:right w:color="000000" w:sz="4" w:val="single"/>
            </w:tcBorders>
            <w:vAlign w:val="center"/>
          </w:tcPr>
          <w:p w14:paraId="040B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050B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060B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070B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89"/>
            <w:tcBorders>
              <w:top w:color="000000" w:sz="4" w:val="single"/>
              <w:left w:color="000000" w:sz="4" w:val="single"/>
              <w:bottom w:color="000000" w:sz="4" w:val="single"/>
              <w:right w:color="000000" w:sz="4" w:val="single"/>
            </w:tcBorders>
            <w:vAlign w:val="center"/>
          </w:tcPr>
          <w:p w14:paraId="080B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090B0000">
            <w:pPr>
              <w:widowControl w:val="1"/>
              <w:ind w:firstLine="0" w:left="0"/>
              <w:jc w:val="right"/>
              <w:rPr>
                <w:rFonts w:ascii="Times New Roman" w:hAnsi="Times New Roman"/>
                <w:color w:val="000000"/>
                <w:sz w:val="20"/>
              </w:rPr>
            </w:pPr>
            <w:r>
              <w:rPr>
                <w:rFonts w:ascii="Times New Roman" w:hAnsi="Times New Roman"/>
                <w:color w:val="000000"/>
                <w:sz w:val="20"/>
              </w:rPr>
              <w:t xml:space="preserve">2 188,90 </w:t>
            </w:r>
          </w:p>
        </w:tc>
        <w:tc>
          <w:tcPr>
            <w:tcW w:type="dxa" w:w="790"/>
            <w:tcBorders>
              <w:top w:color="000000" w:sz="4" w:val="single"/>
              <w:left w:color="000000" w:sz="4" w:val="single"/>
              <w:bottom w:color="000000" w:sz="4" w:val="single"/>
              <w:right w:color="000000" w:sz="4" w:val="single"/>
            </w:tcBorders>
            <w:vAlign w:val="center"/>
          </w:tcPr>
          <w:p w14:paraId="0A0B0000">
            <w:pPr>
              <w:widowControl w:val="1"/>
              <w:ind w:firstLine="0" w:left="0"/>
              <w:jc w:val="right"/>
              <w:rPr>
                <w:rFonts w:ascii="Times New Roman" w:hAnsi="Times New Roman"/>
                <w:color w:val="000000"/>
                <w:sz w:val="20"/>
              </w:rPr>
            </w:pPr>
            <w:r>
              <w:rPr>
                <w:rFonts w:ascii="Times New Roman" w:hAnsi="Times New Roman"/>
                <w:color w:val="000000"/>
                <w:sz w:val="20"/>
              </w:rPr>
              <w:t xml:space="preserve">2 188,90 </w:t>
            </w:r>
          </w:p>
        </w:tc>
        <w:tc>
          <w:tcPr>
            <w:tcW w:type="dxa" w:w="790"/>
            <w:tcBorders>
              <w:top w:color="000000" w:sz="4" w:val="single"/>
              <w:left w:color="000000" w:sz="4" w:val="single"/>
              <w:bottom w:color="000000" w:sz="4" w:val="single"/>
              <w:right w:color="000000" w:sz="4" w:val="single"/>
            </w:tcBorders>
            <w:vAlign w:val="center"/>
          </w:tcPr>
          <w:p w14:paraId="0B0B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0C0B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89"/>
            <w:tcBorders>
              <w:top w:color="000000" w:sz="4" w:val="single"/>
              <w:left w:color="000000" w:sz="4" w:val="single"/>
              <w:bottom w:color="000000" w:sz="4" w:val="single"/>
              <w:right w:color="000000" w:sz="4" w:val="single"/>
            </w:tcBorders>
            <w:vAlign w:val="center"/>
          </w:tcPr>
          <w:p w14:paraId="0D0B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0E0B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0F0B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100B0000">
            <w:pPr>
              <w:widowControl w:val="1"/>
              <w:ind w:firstLine="0" w:left="0"/>
              <w:jc w:val="right"/>
              <w:rPr>
                <w:rFonts w:ascii="Times New Roman" w:hAnsi="Times New Roman"/>
                <w:color w:val="000000"/>
                <w:sz w:val="20"/>
              </w:rPr>
            </w:pPr>
            <w:r>
              <w:rPr>
                <w:rFonts w:ascii="Times New Roman" w:hAnsi="Times New Roman"/>
                <w:color w:val="000000"/>
                <w:sz w:val="20"/>
              </w:rPr>
              <w:t xml:space="preserve">150 </w:t>
            </w:r>
          </w:p>
        </w:tc>
        <w:tc>
          <w:tcPr>
            <w:tcW w:type="dxa" w:w="790"/>
            <w:tcBorders>
              <w:top w:color="000000" w:sz="4" w:val="single"/>
              <w:left w:color="000000" w:sz="4" w:val="single"/>
              <w:bottom w:color="000000" w:sz="4" w:val="single"/>
              <w:right w:color="000000" w:sz="4" w:val="single"/>
            </w:tcBorders>
            <w:vAlign w:val="center"/>
          </w:tcPr>
          <w:p w14:paraId="110B0000">
            <w:pPr>
              <w:widowControl w:val="1"/>
              <w:ind w:firstLine="0" w:left="0"/>
              <w:jc w:val="right"/>
              <w:rPr>
                <w:rFonts w:ascii="Times New Roman" w:hAnsi="Times New Roman"/>
                <w:color w:val="000000"/>
                <w:sz w:val="20"/>
              </w:rPr>
            </w:pPr>
            <w:r>
              <w:rPr>
                <w:rFonts w:ascii="Times New Roman" w:hAnsi="Times New Roman"/>
                <w:color w:val="000000"/>
                <w:sz w:val="20"/>
              </w:rPr>
              <w:t xml:space="preserve">150 </w:t>
            </w:r>
          </w:p>
        </w:tc>
      </w:tr>
      <w:tr>
        <w:trPr>
          <w:trHeight w:hRule="atLeast" w:val="555"/>
        </w:trPr>
        <w:tc>
          <w:tcPr>
            <w:tcW w:type="dxa" w:w="486"/>
            <w:tcBorders>
              <w:top w:color="000000" w:sz="4" w:val="single"/>
              <w:left w:color="000000" w:sz="4" w:val="single"/>
              <w:bottom w:color="000000" w:sz="4" w:val="single"/>
              <w:right w:color="000000" w:sz="4" w:val="single"/>
            </w:tcBorders>
            <w:vAlign w:val="center"/>
          </w:tcPr>
          <w:p w14:paraId="120B0000">
            <w:pPr>
              <w:widowControl w:val="1"/>
              <w:ind w:firstLine="0" w:left="0"/>
              <w:jc w:val="center"/>
              <w:rPr>
                <w:rFonts w:ascii="Times New Roman" w:hAnsi="Times New Roman"/>
                <w:color w:val="000000"/>
                <w:sz w:val="20"/>
              </w:rPr>
            </w:pPr>
            <w:r>
              <w:rPr>
                <w:rFonts w:ascii="Times New Roman" w:hAnsi="Times New Roman"/>
                <w:color w:val="000000"/>
                <w:sz w:val="20"/>
              </w:rPr>
              <w:t>4</w:t>
            </w:r>
          </w:p>
        </w:tc>
        <w:tc>
          <w:tcPr>
            <w:tcW w:type="dxa" w:w="3640"/>
            <w:tcBorders>
              <w:top w:color="000000" w:sz="4" w:val="single"/>
              <w:left w:color="000000" w:sz="4" w:val="single"/>
              <w:bottom w:color="000000" w:sz="4" w:val="single"/>
              <w:right w:color="000000" w:sz="4" w:val="single"/>
            </w:tcBorders>
            <w:vAlign w:val="center"/>
          </w:tcPr>
          <w:p w14:paraId="130B0000">
            <w:pPr>
              <w:widowControl w:val="1"/>
              <w:ind w:firstLine="0" w:left="0"/>
              <w:jc w:val="left"/>
              <w:rPr>
                <w:rFonts w:ascii="Times New Roman" w:hAnsi="Times New Roman"/>
                <w:color w:val="000000"/>
                <w:sz w:val="20"/>
              </w:rPr>
            </w:pPr>
            <w:r>
              <w:rPr>
                <w:rFonts w:ascii="Times New Roman" w:hAnsi="Times New Roman"/>
                <w:color w:val="000000"/>
                <w:sz w:val="20"/>
              </w:rPr>
              <w:t xml:space="preserve">Итого по сельское поселение </w:t>
            </w:r>
            <w:r>
              <w:rPr>
                <w:rFonts w:ascii="Times New Roman" w:hAnsi="Times New Roman"/>
                <w:color w:val="000000"/>
                <w:sz w:val="20"/>
              </w:rPr>
              <w:t>Нешкан</w:t>
            </w:r>
            <w:r>
              <w:rPr>
                <w:rFonts w:ascii="Times New Roman" w:hAnsi="Times New Roman"/>
                <w:color w:val="000000"/>
                <w:sz w:val="20"/>
              </w:rPr>
              <w:t xml:space="preserve"> (Чукотский муниципальный район)</w:t>
            </w:r>
          </w:p>
        </w:tc>
        <w:tc>
          <w:tcPr>
            <w:tcW w:type="dxa" w:w="789"/>
            <w:tcBorders>
              <w:top w:color="000000" w:sz="4" w:val="single"/>
              <w:left w:color="000000" w:sz="4" w:val="single"/>
              <w:bottom w:color="000000" w:sz="4" w:val="single"/>
              <w:right w:color="000000" w:sz="4" w:val="single"/>
            </w:tcBorders>
            <w:vAlign w:val="center"/>
          </w:tcPr>
          <w:p w14:paraId="140B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150B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160B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170B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89"/>
            <w:tcBorders>
              <w:top w:color="000000" w:sz="4" w:val="single"/>
              <w:left w:color="000000" w:sz="4" w:val="single"/>
              <w:bottom w:color="000000" w:sz="4" w:val="single"/>
              <w:right w:color="000000" w:sz="4" w:val="single"/>
            </w:tcBorders>
            <w:vAlign w:val="center"/>
          </w:tcPr>
          <w:p w14:paraId="180B0000">
            <w:pPr>
              <w:widowControl w:val="1"/>
              <w:ind w:firstLine="0" w:left="0"/>
              <w:jc w:val="right"/>
              <w:rPr>
                <w:rFonts w:ascii="Times New Roman" w:hAnsi="Times New Roman"/>
                <w:color w:val="000000"/>
                <w:sz w:val="20"/>
              </w:rPr>
            </w:pPr>
            <w:r>
              <w:rPr>
                <w:rFonts w:ascii="Times New Roman" w:hAnsi="Times New Roman"/>
                <w:color w:val="000000"/>
                <w:sz w:val="20"/>
              </w:rPr>
              <w:t xml:space="preserve">192,90 </w:t>
            </w:r>
          </w:p>
        </w:tc>
        <w:tc>
          <w:tcPr>
            <w:tcW w:type="dxa" w:w="790"/>
            <w:tcBorders>
              <w:top w:color="000000" w:sz="4" w:val="single"/>
              <w:left w:color="000000" w:sz="4" w:val="single"/>
              <w:bottom w:color="000000" w:sz="4" w:val="single"/>
              <w:right w:color="000000" w:sz="4" w:val="single"/>
            </w:tcBorders>
            <w:vAlign w:val="center"/>
          </w:tcPr>
          <w:p w14:paraId="190B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1A0B0000">
            <w:pPr>
              <w:widowControl w:val="1"/>
              <w:ind w:firstLine="0" w:left="0"/>
              <w:jc w:val="right"/>
              <w:rPr>
                <w:rFonts w:ascii="Times New Roman" w:hAnsi="Times New Roman"/>
                <w:color w:val="000000"/>
                <w:sz w:val="20"/>
              </w:rPr>
            </w:pPr>
            <w:r>
              <w:rPr>
                <w:rFonts w:ascii="Times New Roman" w:hAnsi="Times New Roman"/>
                <w:color w:val="000000"/>
                <w:sz w:val="20"/>
              </w:rPr>
              <w:t xml:space="preserve">192,90 </w:t>
            </w:r>
          </w:p>
        </w:tc>
        <w:tc>
          <w:tcPr>
            <w:tcW w:type="dxa" w:w="790"/>
            <w:tcBorders>
              <w:top w:color="000000" w:sz="4" w:val="single"/>
              <w:left w:color="000000" w:sz="4" w:val="single"/>
              <w:bottom w:color="000000" w:sz="4" w:val="single"/>
              <w:right w:color="000000" w:sz="4" w:val="single"/>
            </w:tcBorders>
            <w:vAlign w:val="center"/>
          </w:tcPr>
          <w:p w14:paraId="1B0B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1C0B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89"/>
            <w:tcBorders>
              <w:top w:color="000000" w:sz="4" w:val="single"/>
              <w:left w:color="000000" w:sz="4" w:val="single"/>
              <w:bottom w:color="000000" w:sz="4" w:val="single"/>
              <w:right w:color="000000" w:sz="4" w:val="single"/>
            </w:tcBorders>
            <w:vAlign w:val="center"/>
          </w:tcPr>
          <w:p w14:paraId="1D0B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1E0B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1F0B0000">
            <w:pPr>
              <w:widowControl w:val="1"/>
              <w:ind w:firstLine="0" w:left="0"/>
              <w:jc w:val="right"/>
              <w:rPr>
                <w:rFonts w:ascii="Times New Roman" w:hAnsi="Times New Roman"/>
                <w:color w:val="000000"/>
                <w:sz w:val="20"/>
              </w:rPr>
            </w:pPr>
            <w:r>
              <w:rPr>
                <w:rFonts w:ascii="Times New Roman" w:hAnsi="Times New Roman"/>
                <w:color w:val="000000"/>
                <w:sz w:val="20"/>
              </w:rPr>
              <w:t xml:space="preserve">17 </w:t>
            </w:r>
          </w:p>
        </w:tc>
        <w:tc>
          <w:tcPr>
            <w:tcW w:type="dxa" w:w="790"/>
            <w:tcBorders>
              <w:top w:color="000000" w:sz="4" w:val="single"/>
              <w:left w:color="000000" w:sz="4" w:val="single"/>
              <w:bottom w:color="000000" w:sz="4" w:val="single"/>
              <w:right w:color="000000" w:sz="4" w:val="single"/>
            </w:tcBorders>
            <w:vAlign w:val="center"/>
          </w:tcPr>
          <w:p w14:paraId="200B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210B0000">
            <w:pPr>
              <w:widowControl w:val="1"/>
              <w:ind w:firstLine="0" w:left="0"/>
              <w:jc w:val="right"/>
              <w:rPr>
                <w:rFonts w:ascii="Times New Roman" w:hAnsi="Times New Roman"/>
                <w:color w:val="000000"/>
                <w:sz w:val="20"/>
              </w:rPr>
            </w:pPr>
            <w:r>
              <w:rPr>
                <w:rFonts w:ascii="Times New Roman" w:hAnsi="Times New Roman"/>
                <w:color w:val="000000"/>
                <w:sz w:val="20"/>
              </w:rPr>
              <w:t xml:space="preserve">17 </w:t>
            </w:r>
          </w:p>
        </w:tc>
      </w:tr>
      <w:tr>
        <w:trPr>
          <w:trHeight w:hRule="atLeast" w:val="549"/>
        </w:trPr>
        <w:tc>
          <w:tcPr>
            <w:tcW w:type="dxa" w:w="486"/>
            <w:tcBorders>
              <w:top w:color="000000" w:sz="4" w:val="single"/>
              <w:left w:color="000000" w:sz="4" w:val="single"/>
              <w:bottom w:color="000000" w:sz="4" w:val="single"/>
              <w:right w:color="000000" w:sz="4" w:val="single"/>
            </w:tcBorders>
            <w:vAlign w:val="center"/>
          </w:tcPr>
          <w:p w14:paraId="220B0000">
            <w:pPr>
              <w:widowControl w:val="1"/>
              <w:ind w:firstLine="0" w:left="0"/>
              <w:jc w:val="center"/>
              <w:rPr>
                <w:rFonts w:ascii="Times New Roman" w:hAnsi="Times New Roman"/>
                <w:color w:val="000000"/>
                <w:sz w:val="20"/>
              </w:rPr>
            </w:pPr>
            <w:r>
              <w:rPr>
                <w:rFonts w:ascii="Times New Roman" w:hAnsi="Times New Roman"/>
                <w:color w:val="000000"/>
                <w:sz w:val="20"/>
              </w:rPr>
              <w:t>5</w:t>
            </w:r>
          </w:p>
        </w:tc>
        <w:tc>
          <w:tcPr>
            <w:tcW w:type="dxa" w:w="3640"/>
            <w:tcBorders>
              <w:top w:color="000000" w:sz="4" w:val="single"/>
              <w:left w:color="000000" w:sz="4" w:val="single"/>
              <w:bottom w:color="000000" w:sz="4" w:val="single"/>
              <w:right w:color="000000" w:sz="4" w:val="single"/>
            </w:tcBorders>
            <w:vAlign w:val="center"/>
          </w:tcPr>
          <w:p w14:paraId="230B0000">
            <w:pPr>
              <w:widowControl w:val="1"/>
              <w:ind w:firstLine="0" w:left="0"/>
              <w:jc w:val="left"/>
              <w:rPr>
                <w:rFonts w:ascii="Times New Roman" w:hAnsi="Times New Roman"/>
                <w:color w:val="000000"/>
                <w:sz w:val="20"/>
              </w:rPr>
            </w:pPr>
            <w:r>
              <w:rPr>
                <w:rFonts w:ascii="Times New Roman" w:hAnsi="Times New Roman"/>
                <w:color w:val="000000"/>
                <w:sz w:val="20"/>
              </w:rPr>
              <w:t>Итого по сельское поселение Уэлен (Чукотский муниципальный район)</w:t>
            </w:r>
          </w:p>
        </w:tc>
        <w:tc>
          <w:tcPr>
            <w:tcW w:type="dxa" w:w="789"/>
            <w:tcBorders>
              <w:top w:color="000000" w:sz="4" w:val="single"/>
              <w:left w:color="000000" w:sz="4" w:val="single"/>
              <w:bottom w:color="000000" w:sz="4" w:val="single"/>
              <w:right w:color="000000" w:sz="4" w:val="single"/>
            </w:tcBorders>
            <w:vAlign w:val="center"/>
          </w:tcPr>
          <w:p w14:paraId="240B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250B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260B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270B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89"/>
            <w:tcBorders>
              <w:top w:color="000000" w:sz="4" w:val="single"/>
              <w:left w:color="000000" w:sz="4" w:val="single"/>
              <w:bottom w:color="000000" w:sz="4" w:val="single"/>
              <w:right w:color="000000" w:sz="4" w:val="single"/>
            </w:tcBorders>
            <w:vAlign w:val="center"/>
          </w:tcPr>
          <w:p w14:paraId="280B0000">
            <w:pPr>
              <w:widowControl w:val="1"/>
              <w:ind w:firstLine="0" w:left="0"/>
              <w:jc w:val="right"/>
              <w:rPr>
                <w:rFonts w:ascii="Times New Roman" w:hAnsi="Times New Roman"/>
                <w:color w:val="000000"/>
                <w:sz w:val="20"/>
              </w:rPr>
            </w:pPr>
            <w:r>
              <w:rPr>
                <w:rFonts w:ascii="Times New Roman" w:hAnsi="Times New Roman"/>
                <w:color w:val="000000"/>
                <w:sz w:val="20"/>
              </w:rPr>
              <w:t xml:space="preserve">663,40 </w:t>
            </w:r>
          </w:p>
        </w:tc>
        <w:tc>
          <w:tcPr>
            <w:tcW w:type="dxa" w:w="790"/>
            <w:tcBorders>
              <w:top w:color="000000" w:sz="4" w:val="single"/>
              <w:left w:color="000000" w:sz="4" w:val="single"/>
              <w:bottom w:color="000000" w:sz="4" w:val="single"/>
              <w:right w:color="000000" w:sz="4" w:val="single"/>
            </w:tcBorders>
            <w:vAlign w:val="center"/>
          </w:tcPr>
          <w:p w14:paraId="290B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2A0B0000">
            <w:pPr>
              <w:widowControl w:val="1"/>
              <w:ind w:firstLine="0" w:left="0"/>
              <w:jc w:val="right"/>
              <w:rPr>
                <w:rFonts w:ascii="Times New Roman" w:hAnsi="Times New Roman"/>
                <w:color w:val="000000"/>
                <w:sz w:val="20"/>
              </w:rPr>
            </w:pPr>
            <w:r>
              <w:rPr>
                <w:rFonts w:ascii="Times New Roman" w:hAnsi="Times New Roman"/>
                <w:color w:val="000000"/>
                <w:sz w:val="20"/>
              </w:rPr>
              <w:t xml:space="preserve">663,40 </w:t>
            </w:r>
          </w:p>
        </w:tc>
        <w:tc>
          <w:tcPr>
            <w:tcW w:type="dxa" w:w="790"/>
            <w:tcBorders>
              <w:top w:color="000000" w:sz="4" w:val="single"/>
              <w:left w:color="000000" w:sz="4" w:val="single"/>
              <w:bottom w:color="000000" w:sz="4" w:val="single"/>
              <w:right w:color="000000" w:sz="4" w:val="single"/>
            </w:tcBorders>
            <w:vAlign w:val="center"/>
          </w:tcPr>
          <w:p w14:paraId="2B0B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2C0B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89"/>
            <w:tcBorders>
              <w:top w:color="000000" w:sz="4" w:val="single"/>
              <w:left w:color="000000" w:sz="4" w:val="single"/>
              <w:bottom w:color="000000" w:sz="4" w:val="single"/>
              <w:right w:color="000000" w:sz="4" w:val="single"/>
            </w:tcBorders>
            <w:vAlign w:val="center"/>
          </w:tcPr>
          <w:p w14:paraId="2D0B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2E0B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2F0B0000">
            <w:pPr>
              <w:widowControl w:val="1"/>
              <w:ind w:firstLine="0" w:left="0"/>
              <w:jc w:val="right"/>
              <w:rPr>
                <w:rFonts w:ascii="Times New Roman" w:hAnsi="Times New Roman"/>
                <w:color w:val="000000"/>
                <w:sz w:val="20"/>
              </w:rPr>
            </w:pPr>
            <w:r>
              <w:rPr>
                <w:rFonts w:ascii="Times New Roman" w:hAnsi="Times New Roman"/>
                <w:color w:val="000000"/>
                <w:sz w:val="20"/>
              </w:rPr>
              <w:t xml:space="preserve">2 </w:t>
            </w:r>
          </w:p>
        </w:tc>
        <w:tc>
          <w:tcPr>
            <w:tcW w:type="dxa" w:w="790"/>
            <w:tcBorders>
              <w:top w:color="000000" w:sz="4" w:val="single"/>
              <w:left w:color="000000" w:sz="4" w:val="single"/>
              <w:bottom w:color="000000" w:sz="4" w:val="single"/>
              <w:right w:color="000000" w:sz="4" w:val="single"/>
            </w:tcBorders>
            <w:vAlign w:val="center"/>
          </w:tcPr>
          <w:p w14:paraId="300B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310B0000">
            <w:pPr>
              <w:widowControl w:val="1"/>
              <w:ind w:firstLine="0" w:left="0"/>
              <w:jc w:val="right"/>
              <w:rPr>
                <w:rFonts w:ascii="Times New Roman" w:hAnsi="Times New Roman"/>
                <w:color w:val="000000"/>
                <w:sz w:val="20"/>
              </w:rPr>
            </w:pPr>
            <w:r>
              <w:rPr>
                <w:rFonts w:ascii="Times New Roman" w:hAnsi="Times New Roman"/>
                <w:color w:val="000000"/>
                <w:sz w:val="20"/>
              </w:rPr>
              <w:t xml:space="preserve">2 </w:t>
            </w:r>
          </w:p>
        </w:tc>
      </w:tr>
      <w:tr>
        <w:trPr>
          <w:trHeight w:hRule="atLeast" w:val="375"/>
        </w:trPr>
        <w:tc>
          <w:tcPr>
            <w:tcW w:type="dxa" w:w="486"/>
            <w:tcBorders>
              <w:top w:color="000000" w:sz="4" w:val="single"/>
              <w:left w:color="000000" w:sz="4" w:val="single"/>
              <w:bottom w:color="000000" w:sz="4" w:val="single"/>
              <w:right w:color="000000" w:sz="4" w:val="single"/>
            </w:tcBorders>
            <w:vAlign w:val="center"/>
          </w:tcPr>
          <w:p w14:paraId="320B0000">
            <w:pPr>
              <w:widowControl w:val="1"/>
              <w:ind w:firstLine="0" w:left="0"/>
              <w:jc w:val="center"/>
              <w:rPr>
                <w:rFonts w:ascii="Times New Roman" w:hAnsi="Times New Roman"/>
                <w:color w:val="000000"/>
                <w:sz w:val="20"/>
              </w:rPr>
            </w:pPr>
            <w:r>
              <w:rPr>
                <w:rFonts w:ascii="Times New Roman" w:hAnsi="Times New Roman"/>
                <w:color w:val="000000"/>
                <w:sz w:val="20"/>
              </w:rPr>
              <w:t> </w:t>
            </w:r>
          </w:p>
        </w:tc>
        <w:tc>
          <w:tcPr>
            <w:tcW w:type="dxa" w:w="3640"/>
            <w:tcBorders>
              <w:top w:color="000000" w:sz="4" w:val="single"/>
              <w:left w:color="000000" w:sz="4" w:val="single"/>
              <w:bottom w:color="000000" w:sz="4" w:val="single"/>
              <w:right w:color="000000" w:sz="4" w:val="single"/>
            </w:tcBorders>
            <w:vAlign w:val="center"/>
          </w:tcPr>
          <w:p w14:paraId="330B0000">
            <w:pPr>
              <w:widowControl w:val="1"/>
              <w:ind w:firstLine="0" w:left="0"/>
              <w:jc w:val="left"/>
              <w:rPr>
                <w:rFonts w:ascii="Times New Roman" w:hAnsi="Times New Roman"/>
                <w:color w:val="000000"/>
                <w:sz w:val="20"/>
              </w:rPr>
            </w:pPr>
            <w:r>
              <w:rPr>
                <w:rFonts w:ascii="Times New Roman" w:hAnsi="Times New Roman"/>
                <w:color w:val="000000"/>
                <w:sz w:val="20"/>
              </w:rPr>
              <w:t xml:space="preserve">Всего по этапу 2023 года </w:t>
            </w:r>
          </w:p>
        </w:tc>
        <w:tc>
          <w:tcPr>
            <w:tcW w:type="dxa" w:w="789"/>
            <w:tcBorders>
              <w:top w:color="000000" w:sz="4" w:val="single"/>
              <w:left w:color="000000" w:sz="4" w:val="single"/>
              <w:bottom w:color="000000" w:sz="4" w:val="single"/>
              <w:right w:color="000000" w:sz="4" w:val="single"/>
            </w:tcBorders>
            <w:vAlign w:val="center"/>
          </w:tcPr>
          <w:p w14:paraId="340B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350B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360B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370B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89"/>
            <w:tcBorders>
              <w:top w:color="000000" w:sz="4" w:val="single"/>
              <w:left w:color="000000" w:sz="4" w:val="single"/>
              <w:bottom w:color="000000" w:sz="4" w:val="single"/>
              <w:right w:color="000000" w:sz="4" w:val="single"/>
            </w:tcBorders>
            <w:vAlign w:val="center"/>
          </w:tcPr>
          <w:p w14:paraId="380B0000">
            <w:pPr>
              <w:widowControl w:val="1"/>
              <w:ind w:firstLine="0" w:left="0"/>
              <w:jc w:val="right"/>
              <w:rPr>
                <w:rFonts w:ascii="Times New Roman" w:hAnsi="Times New Roman"/>
                <w:color w:val="000000"/>
                <w:sz w:val="20"/>
              </w:rPr>
            </w:pPr>
            <w:r>
              <w:rPr>
                <w:rFonts w:ascii="Times New Roman" w:hAnsi="Times New Roman"/>
                <w:color w:val="000000"/>
                <w:sz w:val="20"/>
              </w:rPr>
              <w:t xml:space="preserve">982,20 </w:t>
            </w:r>
          </w:p>
        </w:tc>
        <w:tc>
          <w:tcPr>
            <w:tcW w:type="dxa" w:w="790"/>
            <w:tcBorders>
              <w:top w:color="000000" w:sz="4" w:val="single"/>
              <w:left w:color="000000" w:sz="4" w:val="single"/>
              <w:bottom w:color="000000" w:sz="4" w:val="single"/>
              <w:right w:color="000000" w:sz="4" w:val="single"/>
            </w:tcBorders>
            <w:vAlign w:val="center"/>
          </w:tcPr>
          <w:p w14:paraId="390B0000">
            <w:pPr>
              <w:widowControl w:val="1"/>
              <w:ind w:firstLine="0" w:left="0"/>
              <w:jc w:val="right"/>
              <w:rPr>
                <w:rFonts w:ascii="Times New Roman" w:hAnsi="Times New Roman"/>
                <w:color w:val="000000"/>
                <w:sz w:val="20"/>
              </w:rPr>
            </w:pPr>
            <w:r>
              <w:rPr>
                <w:rFonts w:ascii="Times New Roman" w:hAnsi="Times New Roman"/>
                <w:color w:val="000000"/>
                <w:sz w:val="20"/>
              </w:rPr>
              <w:t xml:space="preserve">2 347,10 </w:t>
            </w:r>
          </w:p>
        </w:tc>
        <w:tc>
          <w:tcPr>
            <w:tcW w:type="dxa" w:w="790"/>
            <w:tcBorders>
              <w:top w:color="000000" w:sz="4" w:val="single"/>
              <w:left w:color="000000" w:sz="4" w:val="single"/>
              <w:bottom w:color="000000" w:sz="4" w:val="single"/>
              <w:right w:color="000000" w:sz="4" w:val="single"/>
            </w:tcBorders>
            <w:vAlign w:val="center"/>
          </w:tcPr>
          <w:p w14:paraId="3A0B0000">
            <w:pPr>
              <w:widowControl w:val="1"/>
              <w:ind w:firstLine="0" w:left="0"/>
              <w:jc w:val="right"/>
              <w:rPr>
                <w:rFonts w:ascii="Times New Roman" w:hAnsi="Times New Roman"/>
                <w:color w:val="000000"/>
                <w:sz w:val="20"/>
              </w:rPr>
            </w:pPr>
            <w:r>
              <w:rPr>
                <w:rFonts w:ascii="Times New Roman" w:hAnsi="Times New Roman"/>
                <w:color w:val="000000"/>
                <w:sz w:val="20"/>
              </w:rPr>
              <w:t xml:space="preserve">3 329,30 </w:t>
            </w:r>
          </w:p>
        </w:tc>
        <w:tc>
          <w:tcPr>
            <w:tcW w:type="dxa" w:w="790"/>
            <w:tcBorders>
              <w:top w:color="000000" w:sz="4" w:val="single"/>
              <w:left w:color="000000" w:sz="4" w:val="single"/>
              <w:bottom w:color="000000" w:sz="4" w:val="single"/>
              <w:right w:color="000000" w:sz="4" w:val="single"/>
            </w:tcBorders>
            <w:vAlign w:val="center"/>
          </w:tcPr>
          <w:p w14:paraId="3B0B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3C0B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89"/>
            <w:tcBorders>
              <w:top w:color="000000" w:sz="4" w:val="single"/>
              <w:left w:color="000000" w:sz="4" w:val="single"/>
              <w:bottom w:color="000000" w:sz="4" w:val="single"/>
              <w:right w:color="000000" w:sz="4" w:val="single"/>
            </w:tcBorders>
            <w:vAlign w:val="center"/>
          </w:tcPr>
          <w:p w14:paraId="3D0B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3E0B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3F0B0000">
            <w:pPr>
              <w:widowControl w:val="1"/>
              <w:ind w:firstLine="0" w:left="0"/>
              <w:jc w:val="right"/>
              <w:rPr>
                <w:rFonts w:ascii="Times New Roman" w:hAnsi="Times New Roman"/>
                <w:color w:val="000000"/>
                <w:sz w:val="20"/>
              </w:rPr>
            </w:pPr>
            <w:r>
              <w:rPr>
                <w:rFonts w:ascii="Times New Roman" w:hAnsi="Times New Roman"/>
                <w:color w:val="000000"/>
                <w:sz w:val="20"/>
              </w:rPr>
              <w:t xml:space="preserve">57 </w:t>
            </w:r>
          </w:p>
        </w:tc>
        <w:tc>
          <w:tcPr>
            <w:tcW w:type="dxa" w:w="790"/>
            <w:tcBorders>
              <w:top w:color="000000" w:sz="4" w:val="single"/>
              <w:left w:color="000000" w:sz="4" w:val="single"/>
              <w:bottom w:color="000000" w:sz="4" w:val="single"/>
              <w:right w:color="000000" w:sz="4" w:val="single"/>
            </w:tcBorders>
            <w:vAlign w:val="center"/>
          </w:tcPr>
          <w:p w14:paraId="400B0000">
            <w:pPr>
              <w:widowControl w:val="1"/>
              <w:ind w:firstLine="0" w:left="0"/>
              <w:jc w:val="right"/>
              <w:rPr>
                <w:rFonts w:ascii="Times New Roman" w:hAnsi="Times New Roman"/>
                <w:color w:val="000000"/>
                <w:sz w:val="20"/>
              </w:rPr>
            </w:pPr>
            <w:r>
              <w:rPr>
                <w:rFonts w:ascii="Times New Roman" w:hAnsi="Times New Roman"/>
                <w:color w:val="000000"/>
                <w:sz w:val="20"/>
              </w:rPr>
              <w:t xml:space="preserve">252 </w:t>
            </w:r>
          </w:p>
        </w:tc>
        <w:tc>
          <w:tcPr>
            <w:tcW w:type="dxa" w:w="790"/>
            <w:tcBorders>
              <w:top w:color="000000" w:sz="4" w:val="single"/>
              <w:left w:color="000000" w:sz="4" w:val="single"/>
              <w:bottom w:color="000000" w:sz="4" w:val="single"/>
              <w:right w:color="000000" w:sz="4" w:val="single"/>
            </w:tcBorders>
            <w:vAlign w:val="center"/>
          </w:tcPr>
          <w:p w14:paraId="410B0000">
            <w:pPr>
              <w:widowControl w:val="1"/>
              <w:ind w:firstLine="0" w:left="0"/>
              <w:jc w:val="right"/>
              <w:rPr>
                <w:rFonts w:ascii="Times New Roman" w:hAnsi="Times New Roman"/>
                <w:color w:val="000000"/>
                <w:sz w:val="20"/>
              </w:rPr>
            </w:pPr>
            <w:r>
              <w:rPr>
                <w:rFonts w:ascii="Times New Roman" w:hAnsi="Times New Roman"/>
                <w:color w:val="000000"/>
                <w:sz w:val="20"/>
              </w:rPr>
              <w:t xml:space="preserve">309 </w:t>
            </w:r>
          </w:p>
        </w:tc>
      </w:tr>
      <w:tr>
        <w:trPr>
          <w:trHeight w:hRule="atLeast" w:val="507"/>
        </w:trPr>
        <w:tc>
          <w:tcPr>
            <w:tcW w:type="dxa" w:w="486"/>
            <w:tcBorders>
              <w:top w:color="000000" w:sz="4" w:val="single"/>
              <w:left w:color="000000" w:sz="4" w:val="single"/>
              <w:bottom w:color="000000" w:sz="4" w:val="single"/>
              <w:right w:color="000000" w:sz="4" w:val="single"/>
            </w:tcBorders>
            <w:vAlign w:val="center"/>
          </w:tcPr>
          <w:p w14:paraId="420B0000">
            <w:pPr>
              <w:widowControl w:val="1"/>
              <w:ind w:firstLine="0" w:left="0"/>
              <w:jc w:val="center"/>
              <w:rPr>
                <w:rFonts w:ascii="Times New Roman" w:hAnsi="Times New Roman"/>
                <w:color w:val="000000"/>
                <w:sz w:val="20"/>
              </w:rPr>
            </w:pPr>
            <w:r>
              <w:rPr>
                <w:rFonts w:ascii="Times New Roman" w:hAnsi="Times New Roman"/>
                <w:color w:val="000000"/>
                <w:sz w:val="20"/>
              </w:rPr>
              <w:t>1</w:t>
            </w:r>
          </w:p>
        </w:tc>
        <w:tc>
          <w:tcPr>
            <w:tcW w:type="dxa" w:w="3640"/>
            <w:tcBorders>
              <w:top w:color="000000" w:sz="4" w:val="single"/>
              <w:left w:color="000000" w:sz="4" w:val="single"/>
              <w:bottom w:color="000000" w:sz="4" w:val="single"/>
              <w:right w:color="000000" w:sz="4" w:val="single"/>
            </w:tcBorders>
            <w:vAlign w:val="center"/>
          </w:tcPr>
          <w:p w14:paraId="430B0000">
            <w:pPr>
              <w:widowControl w:val="1"/>
              <w:ind w:firstLine="0" w:left="0"/>
              <w:jc w:val="left"/>
              <w:rPr>
                <w:rFonts w:ascii="Times New Roman" w:hAnsi="Times New Roman"/>
                <w:color w:val="000000"/>
                <w:sz w:val="20"/>
              </w:rPr>
            </w:pPr>
            <w:r>
              <w:rPr>
                <w:rFonts w:ascii="Times New Roman" w:hAnsi="Times New Roman"/>
                <w:color w:val="000000"/>
                <w:sz w:val="20"/>
              </w:rPr>
              <w:t>Итого по Анадырский муниципальный район</w:t>
            </w:r>
          </w:p>
        </w:tc>
        <w:tc>
          <w:tcPr>
            <w:tcW w:type="dxa" w:w="789"/>
            <w:tcBorders>
              <w:top w:color="000000" w:sz="4" w:val="single"/>
              <w:left w:color="000000" w:sz="4" w:val="single"/>
              <w:bottom w:color="000000" w:sz="4" w:val="single"/>
              <w:right w:color="000000" w:sz="4" w:val="single"/>
            </w:tcBorders>
            <w:vAlign w:val="center"/>
          </w:tcPr>
          <w:p w14:paraId="440B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450B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460B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470B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89"/>
            <w:tcBorders>
              <w:top w:color="000000" w:sz="4" w:val="single"/>
              <w:left w:color="000000" w:sz="4" w:val="single"/>
              <w:bottom w:color="000000" w:sz="4" w:val="single"/>
              <w:right w:color="000000" w:sz="4" w:val="single"/>
            </w:tcBorders>
            <w:vAlign w:val="center"/>
          </w:tcPr>
          <w:p w14:paraId="480B0000">
            <w:pPr>
              <w:widowControl w:val="1"/>
              <w:ind w:firstLine="0" w:left="0"/>
              <w:jc w:val="right"/>
              <w:rPr>
                <w:rFonts w:ascii="Times New Roman" w:hAnsi="Times New Roman"/>
                <w:color w:val="000000"/>
                <w:sz w:val="20"/>
              </w:rPr>
            </w:pPr>
            <w:r>
              <w:rPr>
                <w:rFonts w:ascii="Times New Roman" w:hAnsi="Times New Roman"/>
                <w:color w:val="000000"/>
                <w:sz w:val="20"/>
              </w:rPr>
              <w:t xml:space="preserve">848,70 </w:t>
            </w:r>
          </w:p>
        </w:tc>
        <w:tc>
          <w:tcPr>
            <w:tcW w:type="dxa" w:w="790"/>
            <w:tcBorders>
              <w:top w:color="000000" w:sz="4" w:val="single"/>
              <w:left w:color="000000" w:sz="4" w:val="single"/>
              <w:bottom w:color="000000" w:sz="4" w:val="single"/>
              <w:right w:color="000000" w:sz="4" w:val="single"/>
            </w:tcBorders>
            <w:vAlign w:val="center"/>
          </w:tcPr>
          <w:p w14:paraId="490B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4A0B0000">
            <w:pPr>
              <w:widowControl w:val="1"/>
              <w:ind w:firstLine="0" w:left="0"/>
              <w:jc w:val="right"/>
              <w:rPr>
                <w:rFonts w:ascii="Times New Roman" w:hAnsi="Times New Roman"/>
                <w:color w:val="000000"/>
                <w:sz w:val="20"/>
              </w:rPr>
            </w:pPr>
            <w:r>
              <w:rPr>
                <w:rFonts w:ascii="Times New Roman" w:hAnsi="Times New Roman"/>
                <w:color w:val="000000"/>
                <w:sz w:val="20"/>
              </w:rPr>
              <w:t xml:space="preserve">848,70 </w:t>
            </w:r>
          </w:p>
        </w:tc>
        <w:tc>
          <w:tcPr>
            <w:tcW w:type="dxa" w:w="790"/>
            <w:tcBorders>
              <w:top w:color="000000" w:sz="4" w:val="single"/>
              <w:left w:color="000000" w:sz="4" w:val="single"/>
              <w:bottom w:color="000000" w:sz="4" w:val="single"/>
              <w:right w:color="000000" w:sz="4" w:val="single"/>
            </w:tcBorders>
            <w:vAlign w:val="center"/>
          </w:tcPr>
          <w:p w14:paraId="4B0B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4C0B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89"/>
            <w:tcBorders>
              <w:top w:color="000000" w:sz="4" w:val="single"/>
              <w:left w:color="000000" w:sz="4" w:val="single"/>
              <w:bottom w:color="000000" w:sz="4" w:val="single"/>
              <w:right w:color="000000" w:sz="4" w:val="single"/>
            </w:tcBorders>
            <w:vAlign w:val="center"/>
          </w:tcPr>
          <w:p w14:paraId="4D0B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4E0B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4F0B0000">
            <w:pPr>
              <w:widowControl w:val="1"/>
              <w:ind w:firstLine="0" w:left="0"/>
              <w:jc w:val="right"/>
              <w:rPr>
                <w:rFonts w:ascii="Times New Roman" w:hAnsi="Times New Roman"/>
                <w:color w:val="000000"/>
                <w:sz w:val="20"/>
              </w:rPr>
            </w:pPr>
            <w:r>
              <w:rPr>
                <w:rFonts w:ascii="Times New Roman" w:hAnsi="Times New Roman"/>
                <w:color w:val="000000"/>
                <w:sz w:val="20"/>
              </w:rPr>
              <w:t xml:space="preserve">54 </w:t>
            </w:r>
          </w:p>
        </w:tc>
        <w:tc>
          <w:tcPr>
            <w:tcW w:type="dxa" w:w="790"/>
            <w:tcBorders>
              <w:top w:color="000000" w:sz="4" w:val="single"/>
              <w:left w:color="000000" w:sz="4" w:val="single"/>
              <w:bottom w:color="000000" w:sz="4" w:val="single"/>
              <w:right w:color="000000" w:sz="4" w:val="single"/>
            </w:tcBorders>
            <w:vAlign w:val="center"/>
          </w:tcPr>
          <w:p w14:paraId="500B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510B0000">
            <w:pPr>
              <w:widowControl w:val="1"/>
              <w:ind w:firstLine="0" w:left="0"/>
              <w:jc w:val="right"/>
              <w:rPr>
                <w:rFonts w:ascii="Times New Roman" w:hAnsi="Times New Roman"/>
                <w:color w:val="000000"/>
                <w:sz w:val="20"/>
              </w:rPr>
            </w:pPr>
            <w:r>
              <w:rPr>
                <w:rFonts w:ascii="Times New Roman" w:hAnsi="Times New Roman"/>
                <w:color w:val="000000"/>
                <w:sz w:val="20"/>
              </w:rPr>
              <w:t xml:space="preserve">54 </w:t>
            </w:r>
          </w:p>
        </w:tc>
      </w:tr>
      <w:tr>
        <w:trPr>
          <w:trHeight w:hRule="atLeast" w:val="712"/>
        </w:trPr>
        <w:tc>
          <w:tcPr>
            <w:tcW w:type="dxa" w:w="486"/>
            <w:tcBorders>
              <w:top w:color="000000" w:sz="4" w:val="single"/>
              <w:left w:color="000000" w:sz="4" w:val="single"/>
              <w:bottom w:color="000000" w:sz="4" w:val="single"/>
              <w:right w:color="000000" w:sz="4" w:val="single"/>
            </w:tcBorders>
            <w:vAlign w:val="center"/>
          </w:tcPr>
          <w:p w14:paraId="520B0000">
            <w:pPr>
              <w:widowControl w:val="1"/>
              <w:ind w:firstLine="0" w:left="0"/>
              <w:jc w:val="center"/>
              <w:rPr>
                <w:rFonts w:ascii="Times New Roman" w:hAnsi="Times New Roman"/>
                <w:color w:val="000000"/>
                <w:sz w:val="20"/>
              </w:rPr>
            </w:pPr>
            <w:r>
              <w:rPr>
                <w:rFonts w:ascii="Times New Roman" w:hAnsi="Times New Roman"/>
                <w:color w:val="000000"/>
                <w:sz w:val="20"/>
              </w:rPr>
              <w:t>2</w:t>
            </w:r>
          </w:p>
        </w:tc>
        <w:tc>
          <w:tcPr>
            <w:tcW w:type="dxa" w:w="3640"/>
            <w:tcBorders>
              <w:top w:color="000000" w:sz="4" w:val="single"/>
              <w:left w:color="000000" w:sz="4" w:val="single"/>
              <w:bottom w:color="000000" w:sz="4" w:val="single"/>
              <w:right w:color="000000" w:sz="4" w:val="single"/>
            </w:tcBorders>
            <w:vAlign w:val="center"/>
          </w:tcPr>
          <w:p w14:paraId="530B0000">
            <w:pPr>
              <w:widowControl w:val="1"/>
              <w:ind w:firstLine="0" w:left="0"/>
              <w:jc w:val="left"/>
              <w:rPr>
                <w:rFonts w:ascii="Times New Roman" w:hAnsi="Times New Roman"/>
                <w:color w:val="000000"/>
                <w:sz w:val="20"/>
              </w:rPr>
            </w:pPr>
            <w:r>
              <w:rPr>
                <w:rFonts w:ascii="Times New Roman" w:hAnsi="Times New Roman"/>
                <w:color w:val="000000"/>
                <w:sz w:val="20"/>
              </w:rPr>
              <w:t xml:space="preserve">Итого по </w:t>
            </w:r>
            <w:r>
              <w:rPr>
                <w:rFonts w:ascii="Times New Roman" w:hAnsi="Times New Roman"/>
                <w:color w:val="000000"/>
                <w:sz w:val="20"/>
              </w:rPr>
              <w:t>Алькатваам</w:t>
            </w:r>
            <w:r>
              <w:rPr>
                <w:rFonts w:ascii="Times New Roman" w:hAnsi="Times New Roman"/>
                <w:color w:val="000000"/>
                <w:sz w:val="20"/>
              </w:rPr>
              <w:t xml:space="preserve"> (Анадырский муниципальный район)</w:t>
            </w:r>
          </w:p>
        </w:tc>
        <w:tc>
          <w:tcPr>
            <w:tcW w:type="dxa" w:w="789"/>
            <w:tcBorders>
              <w:top w:color="000000" w:sz="4" w:val="single"/>
              <w:left w:color="000000" w:sz="4" w:val="single"/>
              <w:bottom w:color="000000" w:sz="4" w:val="single"/>
              <w:right w:color="000000" w:sz="4" w:val="single"/>
            </w:tcBorders>
            <w:vAlign w:val="center"/>
          </w:tcPr>
          <w:p w14:paraId="540B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550B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560B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570B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89"/>
            <w:tcBorders>
              <w:top w:color="000000" w:sz="4" w:val="single"/>
              <w:left w:color="000000" w:sz="4" w:val="single"/>
              <w:bottom w:color="000000" w:sz="4" w:val="single"/>
              <w:right w:color="000000" w:sz="4" w:val="single"/>
            </w:tcBorders>
            <w:vAlign w:val="center"/>
          </w:tcPr>
          <w:p w14:paraId="580B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590B0000">
            <w:pPr>
              <w:widowControl w:val="1"/>
              <w:ind w:firstLine="0" w:left="0"/>
              <w:jc w:val="right"/>
              <w:rPr>
                <w:rFonts w:ascii="Times New Roman" w:hAnsi="Times New Roman"/>
                <w:color w:val="000000"/>
                <w:sz w:val="20"/>
              </w:rPr>
            </w:pPr>
            <w:r>
              <w:rPr>
                <w:rFonts w:ascii="Times New Roman" w:hAnsi="Times New Roman"/>
                <w:color w:val="000000"/>
                <w:sz w:val="20"/>
              </w:rPr>
              <w:t xml:space="preserve">348,20 </w:t>
            </w:r>
          </w:p>
        </w:tc>
        <w:tc>
          <w:tcPr>
            <w:tcW w:type="dxa" w:w="790"/>
            <w:tcBorders>
              <w:top w:color="000000" w:sz="4" w:val="single"/>
              <w:left w:color="000000" w:sz="4" w:val="single"/>
              <w:bottom w:color="000000" w:sz="4" w:val="single"/>
              <w:right w:color="000000" w:sz="4" w:val="single"/>
            </w:tcBorders>
            <w:vAlign w:val="center"/>
          </w:tcPr>
          <w:p w14:paraId="5A0B0000">
            <w:pPr>
              <w:widowControl w:val="1"/>
              <w:ind w:firstLine="0" w:left="0"/>
              <w:jc w:val="right"/>
              <w:rPr>
                <w:rFonts w:ascii="Times New Roman" w:hAnsi="Times New Roman"/>
                <w:color w:val="000000"/>
                <w:sz w:val="20"/>
              </w:rPr>
            </w:pPr>
            <w:r>
              <w:rPr>
                <w:rFonts w:ascii="Times New Roman" w:hAnsi="Times New Roman"/>
                <w:color w:val="000000"/>
                <w:sz w:val="20"/>
              </w:rPr>
              <w:t xml:space="preserve">348,20 </w:t>
            </w:r>
          </w:p>
        </w:tc>
        <w:tc>
          <w:tcPr>
            <w:tcW w:type="dxa" w:w="790"/>
            <w:tcBorders>
              <w:top w:color="000000" w:sz="4" w:val="single"/>
              <w:left w:color="000000" w:sz="4" w:val="single"/>
              <w:bottom w:color="000000" w:sz="4" w:val="single"/>
              <w:right w:color="000000" w:sz="4" w:val="single"/>
            </w:tcBorders>
            <w:vAlign w:val="center"/>
          </w:tcPr>
          <w:p w14:paraId="5B0B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5C0B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89"/>
            <w:tcBorders>
              <w:top w:color="000000" w:sz="4" w:val="single"/>
              <w:left w:color="000000" w:sz="4" w:val="single"/>
              <w:bottom w:color="000000" w:sz="4" w:val="single"/>
              <w:right w:color="000000" w:sz="4" w:val="single"/>
            </w:tcBorders>
            <w:vAlign w:val="center"/>
          </w:tcPr>
          <w:p w14:paraId="5D0B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5E0B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5F0B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600B0000">
            <w:pPr>
              <w:widowControl w:val="1"/>
              <w:ind w:firstLine="0" w:left="0"/>
              <w:jc w:val="right"/>
              <w:rPr>
                <w:rFonts w:ascii="Times New Roman" w:hAnsi="Times New Roman"/>
                <w:color w:val="000000"/>
                <w:sz w:val="20"/>
              </w:rPr>
            </w:pPr>
            <w:r>
              <w:rPr>
                <w:rFonts w:ascii="Times New Roman" w:hAnsi="Times New Roman"/>
                <w:color w:val="000000"/>
                <w:sz w:val="20"/>
              </w:rPr>
              <w:t xml:space="preserve">12 </w:t>
            </w:r>
          </w:p>
        </w:tc>
        <w:tc>
          <w:tcPr>
            <w:tcW w:type="dxa" w:w="790"/>
            <w:tcBorders>
              <w:top w:color="000000" w:sz="4" w:val="single"/>
              <w:left w:color="000000" w:sz="4" w:val="single"/>
              <w:bottom w:color="000000" w:sz="4" w:val="single"/>
              <w:right w:color="000000" w:sz="4" w:val="single"/>
            </w:tcBorders>
            <w:vAlign w:val="center"/>
          </w:tcPr>
          <w:p w14:paraId="610B0000">
            <w:pPr>
              <w:widowControl w:val="1"/>
              <w:ind w:firstLine="0" w:left="0"/>
              <w:jc w:val="right"/>
              <w:rPr>
                <w:rFonts w:ascii="Times New Roman" w:hAnsi="Times New Roman"/>
                <w:color w:val="000000"/>
                <w:sz w:val="20"/>
              </w:rPr>
            </w:pPr>
            <w:r>
              <w:rPr>
                <w:rFonts w:ascii="Times New Roman" w:hAnsi="Times New Roman"/>
                <w:color w:val="000000"/>
                <w:sz w:val="20"/>
              </w:rPr>
              <w:t xml:space="preserve">12 </w:t>
            </w:r>
          </w:p>
        </w:tc>
      </w:tr>
      <w:tr>
        <w:trPr>
          <w:trHeight w:hRule="atLeast" w:val="398"/>
        </w:trPr>
        <w:tc>
          <w:tcPr>
            <w:tcW w:type="dxa" w:w="486"/>
            <w:tcBorders>
              <w:top w:color="000000" w:sz="4" w:val="single"/>
              <w:left w:color="000000" w:sz="4" w:val="single"/>
              <w:bottom w:color="000000" w:sz="4" w:val="single"/>
              <w:right w:color="000000" w:sz="4" w:val="single"/>
            </w:tcBorders>
            <w:vAlign w:val="center"/>
          </w:tcPr>
          <w:p w14:paraId="620B0000">
            <w:pPr>
              <w:widowControl w:val="1"/>
              <w:ind w:firstLine="0" w:left="0"/>
              <w:jc w:val="center"/>
              <w:rPr>
                <w:rFonts w:ascii="Times New Roman" w:hAnsi="Times New Roman"/>
                <w:color w:val="000000"/>
                <w:sz w:val="20"/>
              </w:rPr>
            </w:pPr>
            <w:r>
              <w:rPr>
                <w:rFonts w:ascii="Times New Roman" w:hAnsi="Times New Roman"/>
                <w:color w:val="000000"/>
                <w:sz w:val="20"/>
              </w:rPr>
              <w:t>3</w:t>
            </w:r>
          </w:p>
        </w:tc>
        <w:tc>
          <w:tcPr>
            <w:tcW w:type="dxa" w:w="3640"/>
            <w:tcBorders>
              <w:top w:color="000000" w:sz="4" w:val="single"/>
              <w:left w:color="000000" w:sz="4" w:val="single"/>
              <w:bottom w:color="000000" w:sz="4" w:val="single"/>
              <w:right w:color="000000" w:sz="4" w:val="single"/>
            </w:tcBorders>
            <w:vAlign w:val="center"/>
          </w:tcPr>
          <w:p w14:paraId="630B0000">
            <w:pPr>
              <w:widowControl w:val="1"/>
              <w:ind w:firstLine="0" w:left="0"/>
              <w:jc w:val="left"/>
              <w:rPr>
                <w:rFonts w:ascii="Times New Roman" w:hAnsi="Times New Roman"/>
                <w:color w:val="000000"/>
                <w:sz w:val="20"/>
              </w:rPr>
            </w:pPr>
            <w:r>
              <w:rPr>
                <w:rFonts w:ascii="Times New Roman" w:hAnsi="Times New Roman"/>
                <w:color w:val="000000"/>
                <w:sz w:val="20"/>
              </w:rPr>
              <w:t>Итого по Билибинский муниципальный район</w:t>
            </w:r>
          </w:p>
        </w:tc>
        <w:tc>
          <w:tcPr>
            <w:tcW w:type="dxa" w:w="789"/>
            <w:tcBorders>
              <w:top w:color="000000" w:sz="4" w:val="single"/>
              <w:left w:color="000000" w:sz="4" w:val="single"/>
              <w:bottom w:color="000000" w:sz="4" w:val="single"/>
              <w:right w:color="000000" w:sz="4" w:val="single"/>
            </w:tcBorders>
            <w:vAlign w:val="center"/>
          </w:tcPr>
          <w:p w14:paraId="640B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650B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660B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670B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89"/>
            <w:tcBorders>
              <w:top w:color="000000" w:sz="4" w:val="single"/>
              <w:left w:color="000000" w:sz="4" w:val="single"/>
              <w:bottom w:color="000000" w:sz="4" w:val="single"/>
              <w:right w:color="000000" w:sz="4" w:val="single"/>
            </w:tcBorders>
            <w:vAlign w:val="center"/>
          </w:tcPr>
          <w:p w14:paraId="680B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690B0000">
            <w:pPr>
              <w:widowControl w:val="1"/>
              <w:ind w:firstLine="0" w:left="0"/>
              <w:jc w:val="right"/>
              <w:rPr>
                <w:rFonts w:ascii="Times New Roman" w:hAnsi="Times New Roman"/>
                <w:color w:val="000000"/>
                <w:sz w:val="20"/>
              </w:rPr>
            </w:pPr>
            <w:r>
              <w:rPr>
                <w:rFonts w:ascii="Times New Roman" w:hAnsi="Times New Roman"/>
                <w:color w:val="000000"/>
                <w:sz w:val="20"/>
              </w:rPr>
              <w:t xml:space="preserve">1 791,60 </w:t>
            </w:r>
          </w:p>
        </w:tc>
        <w:tc>
          <w:tcPr>
            <w:tcW w:type="dxa" w:w="790"/>
            <w:tcBorders>
              <w:top w:color="000000" w:sz="4" w:val="single"/>
              <w:left w:color="000000" w:sz="4" w:val="single"/>
              <w:bottom w:color="000000" w:sz="4" w:val="single"/>
              <w:right w:color="000000" w:sz="4" w:val="single"/>
            </w:tcBorders>
            <w:vAlign w:val="center"/>
          </w:tcPr>
          <w:p w14:paraId="6A0B0000">
            <w:pPr>
              <w:widowControl w:val="1"/>
              <w:ind w:firstLine="0" w:left="0"/>
              <w:jc w:val="right"/>
              <w:rPr>
                <w:rFonts w:ascii="Times New Roman" w:hAnsi="Times New Roman"/>
                <w:color w:val="000000"/>
                <w:sz w:val="20"/>
              </w:rPr>
            </w:pPr>
            <w:r>
              <w:rPr>
                <w:rFonts w:ascii="Times New Roman" w:hAnsi="Times New Roman"/>
                <w:color w:val="000000"/>
                <w:sz w:val="20"/>
              </w:rPr>
              <w:t xml:space="preserve">1 791,60 </w:t>
            </w:r>
          </w:p>
        </w:tc>
        <w:tc>
          <w:tcPr>
            <w:tcW w:type="dxa" w:w="790"/>
            <w:tcBorders>
              <w:top w:color="000000" w:sz="4" w:val="single"/>
              <w:left w:color="000000" w:sz="4" w:val="single"/>
              <w:bottom w:color="000000" w:sz="4" w:val="single"/>
              <w:right w:color="000000" w:sz="4" w:val="single"/>
            </w:tcBorders>
            <w:vAlign w:val="center"/>
          </w:tcPr>
          <w:p w14:paraId="6B0B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6C0B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89"/>
            <w:tcBorders>
              <w:top w:color="000000" w:sz="4" w:val="single"/>
              <w:left w:color="000000" w:sz="4" w:val="single"/>
              <w:bottom w:color="000000" w:sz="4" w:val="single"/>
              <w:right w:color="000000" w:sz="4" w:val="single"/>
            </w:tcBorders>
            <w:vAlign w:val="center"/>
          </w:tcPr>
          <w:p w14:paraId="6D0B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6E0B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6F0B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700B0000">
            <w:pPr>
              <w:widowControl w:val="1"/>
              <w:ind w:firstLine="0" w:left="0"/>
              <w:jc w:val="right"/>
              <w:rPr>
                <w:rFonts w:ascii="Times New Roman" w:hAnsi="Times New Roman"/>
                <w:color w:val="000000"/>
                <w:sz w:val="20"/>
              </w:rPr>
            </w:pPr>
            <w:r>
              <w:rPr>
                <w:rFonts w:ascii="Times New Roman" w:hAnsi="Times New Roman"/>
                <w:color w:val="000000"/>
                <w:sz w:val="20"/>
              </w:rPr>
              <w:t xml:space="preserve">219 </w:t>
            </w:r>
          </w:p>
        </w:tc>
        <w:tc>
          <w:tcPr>
            <w:tcW w:type="dxa" w:w="790"/>
            <w:tcBorders>
              <w:top w:color="000000" w:sz="4" w:val="single"/>
              <w:left w:color="000000" w:sz="4" w:val="single"/>
              <w:bottom w:color="000000" w:sz="4" w:val="single"/>
              <w:right w:color="000000" w:sz="4" w:val="single"/>
            </w:tcBorders>
            <w:vAlign w:val="center"/>
          </w:tcPr>
          <w:p w14:paraId="710B0000">
            <w:pPr>
              <w:widowControl w:val="1"/>
              <w:ind w:firstLine="0" w:left="0"/>
              <w:jc w:val="right"/>
              <w:rPr>
                <w:rFonts w:ascii="Times New Roman" w:hAnsi="Times New Roman"/>
                <w:color w:val="000000"/>
                <w:sz w:val="20"/>
              </w:rPr>
            </w:pPr>
            <w:r>
              <w:rPr>
                <w:rFonts w:ascii="Times New Roman" w:hAnsi="Times New Roman"/>
                <w:color w:val="000000"/>
                <w:sz w:val="20"/>
              </w:rPr>
              <w:t xml:space="preserve">219 </w:t>
            </w:r>
          </w:p>
        </w:tc>
      </w:tr>
      <w:tr>
        <w:trPr>
          <w:trHeight w:hRule="atLeast" w:val="361"/>
        </w:trPr>
        <w:tc>
          <w:tcPr>
            <w:tcW w:type="dxa" w:w="486"/>
            <w:tcBorders>
              <w:top w:color="000000" w:sz="4" w:val="single"/>
              <w:left w:color="000000" w:sz="4" w:val="single"/>
              <w:bottom w:color="000000" w:sz="4" w:val="single"/>
              <w:right w:color="000000" w:sz="4" w:val="single"/>
            </w:tcBorders>
            <w:vAlign w:val="center"/>
          </w:tcPr>
          <w:p w14:paraId="720B0000">
            <w:pPr>
              <w:widowControl w:val="1"/>
              <w:ind w:firstLine="0" w:left="0"/>
              <w:jc w:val="center"/>
              <w:rPr>
                <w:rFonts w:ascii="Times New Roman" w:hAnsi="Times New Roman"/>
                <w:color w:val="000000"/>
                <w:sz w:val="20"/>
              </w:rPr>
            </w:pPr>
            <w:r>
              <w:rPr>
                <w:rFonts w:ascii="Times New Roman" w:hAnsi="Times New Roman"/>
                <w:color w:val="000000"/>
                <w:sz w:val="20"/>
              </w:rPr>
              <w:t>4</w:t>
            </w:r>
          </w:p>
        </w:tc>
        <w:tc>
          <w:tcPr>
            <w:tcW w:type="dxa" w:w="3640"/>
            <w:tcBorders>
              <w:top w:color="000000" w:sz="4" w:val="single"/>
              <w:left w:color="000000" w:sz="4" w:val="single"/>
              <w:bottom w:color="000000" w:sz="4" w:val="single"/>
              <w:right w:color="000000" w:sz="4" w:val="single"/>
            </w:tcBorders>
            <w:vAlign w:val="center"/>
          </w:tcPr>
          <w:p w14:paraId="730B0000">
            <w:pPr>
              <w:widowControl w:val="1"/>
              <w:ind w:firstLine="0" w:left="0"/>
              <w:jc w:val="left"/>
              <w:rPr>
                <w:rFonts w:ascii="Times New Roman" w:hAnsi="Times New Roman"/>
                <w:color w:val="000000"/>
                <w:sz w:val="20"/>
              </w:rPr>
            </w:pPr>
            <w:r>
              <w:rPr>
                <w:rFonts w:ascii="Times New Roman" w:hAnsi="Times New Roman"/>
                <w:color w:val="000000"/>
                <w:sz w:val="20"/>
              </w:rPr>
              <w:t>Итого по Провиденский городской округ</w:t>
            </w:r>
          </w:p>
        </w:tc>
        <w:tc>
          <w:tcPr>
            <w:tcW w:type="dxa" w:w="789"/>
            <w:tcBorders>
              <w:top w:color="000000" w:sz="4" w:val="single"/>
              <w:left w:color="000000" w:sz="4" w:val="single"/>
              <w:bottom w:color="000000" w:sz="4" w:val="single"/>
              <w:right w:color="000000" w:sz="4" w:val="single"/>
            </w:tcBorders>
            <w:vAlign w:val="center"/>
          </w:tcPr>
          <w:p w14:paraId="740B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750B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760B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770B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89"/>
            <w:tcBorders>
              <w:top w:color="000000" w:sz="4" w:val="single"/>
              <w:left w:color="000000" w:sz="4" w:val="single"/>
              <w:bottom w:color="000000" w:sz="4" w:val="single"/>
              <w:right w:color="000000" w:sz="4" w:val="single"/>
            </w:tcBorders>
            <w:vAlign w:val="center"/>
          </w:tcPr>
          <w:p w14:paraId="780B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790B0000">
            <w:pPr>
              <w:widowControl w:val="1"/>
              <w:ind w:firstLine="0" w:left="0"/>
              <w:jc w:val="right"/>
              <w:rPr>
                <w:rFonts w:ascii="Times New Roman" w:hAnsi="Times New Roman"/>
                <w:color w:val="000000"/>
                <w:sz w:val="20"/>
              </w:rPr>
            </w:pPr>
            <w:r>
              <w:rPr>
                <w:rFonts w:ascii="Times New Roman" w:hAnsi="Times New Roman"/>
                <w:color w:val="000000"/>
                <w:sz w:val="20"/>
              </w:rPr>
              <w:t xml:space="preserve">207,30 </w:t>
            </w:r>
          </w:p>
        </w:tc>
        <w:tc>
          <w:tcPr>
            <w:tcW w:type="dxa" w:w="790"/>
            <w:tcBorders>
              <w:top w:color="000000" w:sz="4" w:val="single"/>
              <w:left w:color="000000" w:sz="4" w:val="single"/>
              <w:bottom w:color="000000" w:sz="4" w:val="single"/>
              <w:right w:color="000000" w:sz="4" w:val="single"/>
            </w:tcBorders>
            <w:vAlign w:val="center"/>
          </w:tcPr>
          <w:p w14:paraId="7A0B0000">
            <w:pPr>
              <w:widowControl w:val="1"/>
              <w:ind w:firstLine="0" w:left="0"/>
              <w:jc w:val="right"/>
              <w:rPr>
                <w:rFonts w:ascii="Times New Roman" w:hAnsi="Times New Roman"/>
                <w:color w:val="000000"/>
                <w:sz w:val="20"/>
              </w:rPr>
            </w:pPr>
            <w:r>
              <w:rPr>
                <w:rFonts w:ascii="Times New Roman" w:hAnsi="Times New Roman"/>
                <w:color w:val="000000"/>
                <w:sz w:val="20"/>
              </w:rPr>
              <w:t xml:space="preserve">207,30 </w:t>
            </w:r>
          </w:p>
        </w:tc>
        <w:tc>
          <w:tcPr>
            <w:tcW w:type="dxa" w:w="790"/>
            <w:tcBorders>
              <w:top w:color="000000" w:sz="4" w:val="single"/>
              <w:left w:color="000000" w:sz="4" w:val="single"/>
              <w:bottom w:color="000000" w:sz="4" w:val="single"/>
              <w:right w:color="000000" w:sz="4" w:val="single"/>
            </w:tcBorders>
            <w:vAlign w:val="center"/>
          </w:tcPr>
          <w:p w14:paraId="7B0B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7C0B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89"/>
            <w:tcBorders>
              <w:top w:color="000000" w:sz="4" w:val="single"/>
              <w:left w:color="000000" w:sz="4" w:val="single"/>
              <w:bottom w:color="000000" w:sz="4" w:val="single"/>
              <w:right w:color="000000" w:sz="4" w:val="single"/>
            </w:tcBorders>
            <w:vAlign w:val="center"/>
          </w:tcPr>
          <w:p w14:paraId="7D0B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7E0B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7F0B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800B0000">
            <w:pPr>
              <w:widowControl w:val="1"/>
              <w:ind w:firstLine="0" w:left="0"/>
              <w:jc w:val="right"/>
              <w:rPr>
                <w:rFonts w:ascii="Times New Roman" w:hAnsi="Times New Roman"/>
                <w:color w:val="000000"/>
                <w:sz w:val="20"/>
              </w:rPr>
            </w:pPr>
            <w:r>
              <w:rPr>
                <w:rFonts w:ascii="Times New Roman" w:hAnsi="Times New Roman"/>
                <w:color w:val="000000"/>
                <w:sz w:val="20"/>
              </w:rPr>
              <w:t xml:space="preserve">21 </w:t>
            </w:r>
          </w:p>
        </w:tc>
        <w:tc>
          <w:tcPr>
            <w:tcW w:type="dxa" w:w="790"/>
            <w:tcBorders>
              <w:top w:color="000000" w:sz="4" w:val="single"/>
              <w:left w:color="000000" w:sz="4" w:val="single"/>
              <w:bottom w:color="000000" w:sz="4" w:val="single"/>
              <w:right w:color="000000" w:sz="4" w:val="single"/>
            </w:tcBorders>
            <w:vAlign w:val="center"/>
          </w:tcPr>
          <w:p w14:paraId="810B0000">
            <w:pPr>
              <w:widowControl w:val="1"/>
              <w:ind w:firstLine="0" w:left="0"/>
              <w:jc w:val="right"/>
              <w:rPr>
                <w:rFonts w:ascii="Times New Roman" w:hAnsi="Times New Roman"/>
                <w:color w:val="000000"/>
                <w:sz w:val="20"/>
              </w:rPr>
            </w:pPr>
            <w:r>
              <w:rPr>
                <w:rFonts w:ascii="Times New Roman" w:hAnsi="Times New Roman"/>
                <w:color w:val="000000"/>
                <w:sz w:val="20"/>
              </w:rPr>
              <w:t xml:space="preserve">21 </w:t>
            </w:r>
          </w:p>
        </w:tc>
      </w:tr>
      <w:tr>
        <w:trPr>
          <w:trHeight w:hRule="atLeast" w:val="453"/>
        </w:trPr>
        <w:tc>
          <w:tcPr>
            <w:tcW w:type="dxa" w:w="486"/>
            <w:tcBorders>
              <w:top w:color="000000" w:sz="4" w:val="single"/>
              <w:left w:color="000000" w:sz="4" w:val="single"/>
              <w:bottom w:color="000000" w:sz="4" w:val="single"/>
              <w:right w:color="000000" w:sz="4" w:val="single"/>
            </w:tcBorders>
            <w:vAlign w:val="center"/>
          </w:tcPr>
          <w:p w14:paraId="820B0000">
            <w:pPr>
              <w:widowControl w:val="1"/>
              <w:ind w:firstLine="0" w:left="0"/>
              <w:jc w:val="center"/>
              <w:rPr>
                <w:rFonts w:ascii="Times New Roman" w:hAnsi="Times New Roman"/>
                <w:color w:val="000000"/>
                <w:sz w:val="20"/>
              </w:rPr>
            </w:pPr>
            <w:r>
              <w:rPr>
                <w:rFonts w:ascii="Times New Roman" w:hAnsi="Times New Roman"/>
                <w:color w:val="000000"/>
                <w:sz w:val="20"/>
              </w:rPr>
              <w:t>5</w:t>
            </w:r>
          </w:p>
        </w:tc>
        <w:tc>
          <w:tcPr>
            <w:tcW w:type="dxa" w:w="3640"/>
            <w:tcBorders>
              <w:top w:color="000000" w:sz="4" w:val="single"/>
              <w:left w:color="000000" w:sz="4" w:val="single"/>
              <w:bottom w:color="000000" w:sz="4" w:val="single"/>
              <w:right w:color="000000" w:sz="4" w:val="single"/>
            </w:tcBorders>
            <w:vAlign w:val="center"/>
          </w:tcPr>
          <w:p w14:paraId="830B0000">
            <w:pPr>
              <w:widowControl w:val="1"/>
              <w:ind w:firstLine="0" w:left="0"/>
              <w:jc w:val="left"/>
              <w:rPr>
                <w:rFonts w:ascii="Times New Roman" w:hAnsi="Times New Roman"/>
                <w:color w:val="000000"/>
                <w:sz w:val="20"/>
              </w:rPr>
            </w:pPr>
            <w:r>
              <w:rPr>
                <w:rFonts w:ascii="Times New Roman" w:hAnsi="Times New Roman"/>
                <w:color w:val="000000"/>
                <w:sz w:val="20"/>
              </w:rPr>
              <w:t>Итого по Чукотский муниципальный район</w:t>
            </w:r>
          </w:p>
        </w:tc>
        <w:tc>
          <w:tcPr>
            <w:tcW w:type="dxa" w:w="789"/>
            <w:tcBorders>
              <w:top w:color="000000" w:sz="4" w:val="single"/>
              <w:left w:color="000000" w:sz="4" w:val="single"/>
              <w:bottom w:color="000000" w:sz="4" w:val="single"/>
              <w:right w:color="000000" w:sz="4" w:val="single"/>
            </w:tcBorders>
            <w:vAlign w:val="center"/>
          </w:tcPr>
          <w:p w14:paraId="840B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850B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860B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870B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89"/>
            <w:tcBorders>
              <w:top w:color="000000" w:sz="4" w:val="single"/>
              <w:left w:color="000000" w:sz="4" w:val="single"/>
              <w:bottom w:color="000000" w:sz="4" w:val="single"/>
              <w:right w:color="000000" w:sz="4" w:val="single"/>
            </w:tcBorders>
            <w:vAlign w:val="center"/>
          </w:tcPr>
          <w:p w14:paraId="880B0000">
            <w:pPr>
              <w:widowControl w:val="1"/>
              <w:ind w:firstLine="0" w:left="0"/>
              <w:jc w:val="right"/>
              <w:rPr>
                <w:rFonts w:ascii="Times New Roman" w:hAnsi="Times New Roman"/>
                <w:color w:val="000000"/>
                <w:sz w:val="20"/>
              </w:rPr>
            </w:pPr>
            <w:r>
              <w:rPr>
                <w:rFonts w:ascii="Times New Roman" w:hAnsi="Times New Roman"/>
                <w:color w:val="000000"/>
                <w:sz w:val="20"/>
              </w:rPr>
              <w:t xml:space="preserve">133,50 </w:t>
            </w:r>
          </w:p>
        </w:tc>
        <w:tc>
          <w:tcPr>
            <w:tcW w:type="dxa" w:w="790"/>
            <w:tcBorders>
              <w:top w:color="000000" w:sz="4" w:val="single"/>
              <w:left w:color="000000" w:sz="4" w:val="single"/>
              <w:bottom w:color="000000" w:sz="4" w:val="single"/>
              <w:right w:color="000000" w:sz="4" w:val="single"/>
            </w:tcBorders>
            <w:vAlign w:val="center"/>
          </w:tcPr>
          <w:p w14:paraId="890B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8A0B0000">
            <w:pPr>
              <w:widowControl w:val="1"/>
              <w:ind w:firstLine="0" w:left="0"/>
              <w:jc w:val="right"/>
              <w:rPr>
                <w:rFonts w:ascii="Times New Roman" w:hAnsi="Times New Roman"/>
                <w:color w:val="000000"/>
                <w:sz w:val="20"/>
              </w:rPr>
            </w:pPr>
            <w:r>
              <w:rPr>
                <w:rFonts w:ascii="Times New Roman" w:hAnsi="Times New Roman"/>
                <w:color w:val="000000"/>
                <w:sz w:val="20"/>
              </w:rPr>
              <w:t xml:space="preserve">133,50 </w:t>
            </w:r>
          </w:p>
        </w:tc>
        <w:tc>
          <w:tcPr>
            <w:tcW w:type="dxa" w:w="790"/>
            <w:tcBorders>
              <w:top w:color="000000" w:sz="4" w:val="single"/>
              <w:left w:color="000000" w:sz="4" w:val="single"/>
              <w:bottom w:color="000000" w:sz="4" w:val="single"/>
              <w:right w:color="000000" w:sz="4" w:val="single"/>
            </w:tcBorders>
            <w:vAlign w:val="center"/>
          </w:tcPr>
          <w:p w14:paraId="8B0B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8C0B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89"/>
            <w:tcBorders>
              <w:top w:color="000000" w:sz="4" w:val="single"/>
              <w:left w:color="000000" w:sz="4" w:val="single"/>
              <w:bottom w:color="000000" w:sz="4" w:val="single"/>
              <w:right w:color="000000" w:sz="4" w:val="single"/>
            </w:tcBorders>
            <w:vAlign w:val="center"/>
          </w:tcPr>
          <w:p w14:paraId="8D0B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8E0B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8F0B0000">
            <w:pPr>
              <w:widowControl w:val="1"/>
              <w:ind w:firstLine="0" w:left="0"/>
              <w:jc w:val="right"/>
              <w:rPr>
                <w:rFonts w:ascii="Times New Roman" w:hAnsi="Times New Roman"/>
                <w:color w:val="000000"/>
                <w:sz w:val="20"/>
              </w:rPr>
            </w:pPr>
            <w:r>
              <w:rPr>
                <w:rFonts w:ascii="Times New Roman" w:hAnsi="Times New Roman"/>
                <w:color w:val="000000"/>
                <w:sz w:val="20"/>
              </w:rPr>
              <w:t xml:space="preserve">3 </w:t>
            </w:r>
          </w:p>
        </w:tc>
        <w:tc>
          <w:tcPr>
            <w:tcW w:type="dxa" w:w="790"/>
            <w:tcBorders>
              <w:top w:color="000000" w:sz="4" w:val="single"/>
              <w:left w:color="000000" w:sz="4" w:val="single"/>
              <w:bottom w:color="000000" w:sz="4" w:val="single"/>
              <w:right w:color="000000" w:sz="4" w:val="single"/>
            </w:tcBorders>
            <w:vAlign w:val="center"/>
          </w:tcPr>
          <w:p w14:paraId="900B0000">
            <w:pPr>
              <w:widowControl w:val="1"/>
              <w:ind w:firstLine="0" w:left="0"/>
              <w:jc w:val="right"/>
              <w:rPr>
                <w:rFonts w:ascii="Times New Roman" w:hAnsi="Times New Roman"/>
                <w:color w:val="000000"/>
                <w:sz w:val="20"/>
              </w:rPr>
            </w:pPr>
            <w:r>
              <w:rPr>
                <w:rFonts w:ascii="Times New Roman" w:hAnsi="Times New Roman"/>
                <w:color w:val="000000"/>
                <w:sz w:val="20"/>
              </w:rPr>
              <w:t>x</w:t>
            </w:r>
          </w:p>
        </w:tc>
        <w:tc>
          <w:tcPr>
            <w:tcW w:type="dxa" w:w="790"/>
            <w:tcBorders>
              <w:top w:color="000000" w:sz="4" w:val="single"/>
              <w:left w:color="000000" w:sz="4" w:val="single"/>
              <w:bottom w:color="000000" w:sz="4" w:val="single"/>
              <w:right w:color="000000" w:sz="4" w:val="single"/>
            </w:tcBorders>
            <w:vAlign w:val="center"/>
          </w:tcPr>
          <w:p w14:paraId="910B0000">
            <w:pPr>
              <w:widowControl w:val="1"/>
              <w:ind w:firstLine="0" w:left="0"/>
              <w:jc w:val="right"/>
              <w:rPr>
                <w:rFonts w:ascii="Times New Roman" w:hAnsi="Times New Roman"/>
                <w:color w:val="000000"/>
                <w:sz w:val="20"/>
              </w:rPr>
            </w:pPr>
            <w:r>
              <w:rPr>
                <w:rFonts w:ascii="Times New Roman" w:hAnsi="Times New Roman"/>
                <w:color w:val="000000"/>
                <w:sz w:val="20"/>
              </w:rPr>
              <w:t xml:space="preserve">3 </w:t>
            </w:r>
          </w:p>
        </w:tc>
      </w:tr>
    </w:tbl>
    <w:p w14:paraId="920B0000">
      <w:pPr>
        <w:sectPr>
          <w:headerReference r:id="rId23" w:type="default"/>
          <w:headerReference r:id="rId18" w:type="first"/>
          <w:footerReference r:id="rId24" w:type="default"/>
          <w:pgSz w:h="11905" w:orient="landscape" w:w="16837"/>
          <w:pgMar w:bottom="851" w:footer="720" w:gutter="0" w:header="720" w:left="799" w:right="799" w:top="1701"/>
        </w:sectPr>
      </w:pPr>
    </w:p>
    <w:p w14:paraId="930B0000">
      <w:pPr>
        <w:ind w:firstLine="0" w:left="9923"/>
        <w:jc w:val="center"/>
        <w:rPr>
          <w:rStyle w:val="Style_10_ch"/>
          <w:rFonts w:ascii="Times New Roman" w:hAnsi="Times New Roman"/>
          <w:b w:val="0"/>
          <w:color w:val="000000"/>
        </w:rPr>
      </w:pPr>
      <w:bookmarkStart w:id="7" w:name="sub_1800"/>
      <w:r>
        <w:rPr>
          <w:rStyle w:val="Style_10_ch"/>
          <w:rFonts w:ascii="Times New Roman" w:hAnsi="Times New Roman"/>
          <w:b w:val="0"/>
          <w:color w:val="000000"/>
        </w:rPr>
        <w:t xml:space="preserve">Приложение </w:t>
      </w:r>
      <w:r>
        <w:rPr>
          <w:rStyle w:val="Style_10_ch"/>
          <w:rFonts w:ascii="Times New Roman" w:hAnsi="Times New Roman"/>
          <w:b w:val="0"/>
          <w:color w:val="000000"/>
        </w:rPr>
        <w:t>6</w:t>
      </w:r>
      <w:r>
        <w:rPr>
          <w:rStyle w:val="Style_10_ch"/>
          <w:rFonts w:ascii="Times New Roman" w:hAnsi="Times New Roman"/>
          <w:b w:val="0"/>
          <w:color w:val="000000"/>
        </w:rPr>
        <w:br/>
      </w:r>
      <w:r>
        <w:rPr>
          <w:rStyle w:val="Style_10_ch"/>
          <w:rFonts w:ascii="Times New Roman" w:hAnsi="Times New Roman"/>
          <w:b w:val="0"/>
          <w:color w:val="000000"/>
        </w:rPr>
        <w:t xml:space="preserve"> к </w:t>
      </w:r>
      <w:r>
        <w:rPr>
          <w:rStyle w:val="Style_11_ch"/>
          <w:rFonts w:ascii="Times New Roman" w:hAnsi="Times New Roman"/>
          <w:b w:val="0"/>
          <w:color w:val="000000"/>
        </w:rPr>
        <w:t>Государственной программе</w:t>
      </w:r>
      <w:r>
        <w:rPr>
          <w:rStyle w:val="Style_10_ch"/>
          <w:rFonts w:ascii="Times New Roman" w:hAnsi="Times New Roman"/>
          <w:b w:val="0"/>
          <w:color w:val="000000"/>
        </w:rPr>
        <w:t xml:space="preserve"> </w:t>
      </w:r>
      <w:r>
        <w:rPr>
          <w:rStyle w:val="Style_10_ch"/>
          <w:rFonts w:ascii="Times New Roman" w:hAnsi="Times New Roman"/>
          <w:b w:val="0"/>
          <w:color w:val="000000"/>
        </w:rPr>
        <w:br/>
      </w:r>
      <w:r>
        <w:rPr>
          <w:rStyle w:val="Style_10_ch"/>
          <w:rFonts w:ascii="Times New Roman" w:hAnsi="Times New Roman"/>
          <w:b w:val="0"/>
          <w:color w:val="000000"/>
        </w:rPr>
        <w:t>«</w:t>
      </w:r>
      <w:r>
        <w:rPr>
          <w:rStyle w:val="Style_10_ch"/>
          <w:rFonts w:ascii="Times New Roman" w:hAnsi="Times New Roman"/>
          <w:b w:val="0"/>
          <w:color w:val="000000"/>
        </w:rPr>
        <w:t xml:space="preserve">Обеспечение устойчивого сокращения </w:t>
      </w:r>
      <w:r>
        <w:rPr>
          <w:rStyle w:val="Style_10_ch"/>
          <w:rFonts w:ascii="Times New Roman" w:hAnsi="Times New Roman"/>
          <w:b w:val="0"/>
          <w:color w:val="000000"/>
        </w:rPr>
        <w:br/>
      </w:r>
      <w:r>
        <w:rPr>
          <w:rStyle w:val="Style_10_ch"/>
          <w:rFonts w:ascii="Times New Roman" w:hAnsi="Times New Roman"/>
          <w:b w:val="0"/>
          <w:color w:val="000000"/>
        </w:rPr>
        <w:t xml:space="preserve">непригодного для проживания жилищного </w:t>
      </w:r>
      <w:r>
        <w:rPr>
          <w:rStyle w:val="Style_10_ch"/>
          <w:rFonts w:ascii="Times New Roman" w:hAnsi="Times New Roman"/>
          <w:b w:val="0"/>
          <w:color w:val="000000"/>
        </w:rPr>
        <w:br/>
      </w:r>
      <w:r>
        <w:rPr>
          <w:rStyle w:val="Style_10_ch"/>
          <w:rFonts w:ascii="Times New Roman" w:hAnsi="Times New Roman"/>
          <w:b w:val="0"/>
          <w:color w:val="000000"/>
        </w:rPr>
        <w:t>фонда в Чукотском автономном округе</w:t>
      </w:r>
      <w:r>
        <w:rPr>
          <w:rStyle w:val="Style_10_ch"/>
          <w:rFonts w:ascii="Times New Roman" w:hAnsi="Times New Roman"/>
          <w:b w:val="0"/>
          <w:color w:val="000000"/>
        </w:rPr>
        <w:t>»</w:t>
      </w:r>
      <w:bookmarkEnd w:id="7"/>
    </w:p>
    <w:p w14:paraId="940B0000">
      <w:pPr>
        <w:rPr>
          <w:rFonts w:ascii="Times New Roman" w:hAnsi="Times New Roman"/>
          <w:sz w:val="28"/>
        </w:rPr>
      </w:pPr>
    </w:p>
    <w:p w14:paraId="950B0000">
      <w:pPr>
        <w:pStyle w:val="Style_12"/>
        <w:spacing w:after="0" w:before="0"/>
        <w:ind/>
        <w:rPr>
          <w:rFonts w:ascii="Times New Roman" w:hAnsi="Times New Roman"/>
          <w:color w:val="000000"/>
          <w:sz w:val="28"/>
        </w:rPr>
      </w:pPr>
      <w:r>
        <w:rPr>
          <w:rFonts w:ascii="Times New Roman Полужирный" w:hAnsi="Times New Roman Полужирный"/>
          <w:color w:val="000000"/>
          <w:spacing w:val="20"/>
          <w:sz w:val="28"/>
        </w:rPr>
        <w:t xml:space="preserve">ПЕРЕЧЕНЬ </w:t>
      </w:r>
      <w:r>
        <w:rPr>
          <w:rFonts w:ascii="Times New Roman Полужирный" w:hAnsi="Times New Roman Полужирный"/>
          <w:color w:val="000000"/>
          <w:spacing w:val="20"/>
          <w:sz w:val="28"/>
        </w:rPr>
        <w:br/>
      </w:r>
      <w:r>
        <w:rPr>
          <w:rFonts w:ascii="Times New Roman" w:hAnsi="Times New Roman"/>
          <w:color w:val="000000"/>
          <w:sz w:val="28"/>
        </w:rPr>
        <w:t>многоквартирных домов, признанных аварийными после 1 января 2017 года</w:t>
      </w:r>
    </w:p>
    <w:p w14:paraId="960B0000">
      <w:pPr>
        <w:rPr>
          <w:rFonts w:ascii="Times New Roman" w:hAnsi="Times New Roman"/>
          <w:sz w:val="16"/>
        </w:rPr>
      </w:pPr>
    </w:p>
    <w:tbl>
      <w:tblPr>
        <w:tblStyle w:val="Style_4"/>
        <w:tblW w:type="auto" w:w="0"/>
        <w:tblInd w:type="dxa" w:w="108"/>
        <w:tblBorders>
          <w:top w:color="000000" w:sz="4" w:val="single"/>
          <w:left w:color="000000" w:sz="4" w:val="single"/>
          <w:bottom w:color="000000" w:sz="4" w:val="single"/>
          <w:right w:color="000000" w:sz="4" w:val="single"/>
        </w:tblBorders>
        <w:tblLayout w:type="fixed"/>
      </w:tblPr>
      <w:tblGrid>
        <w:gridCol w:w="721"/>
        <w:gridCol w:w="2978"/>
        <w:gridCol w:w="2406"/>
        <w:gridCol w:w="2074"/>
        <w:gridCol w:w="2324"/>
        <w:gridCol w:w="1424"/>
        <w:gridCol w:w="16"/>
        <w:gridCol w:w="1502"/>
        <w:gridCol w:w="35"/>
        <w:gridCol w:w="1658"/>
        <w:gridCol w:w="43"/>
      </w:tblGrid>
      <w:tr>
        <w:tc>
          <w:tcPr>
            <w:tcW w:type="dxa" w:w="721"/>
            <w:vMerge w:val="restart"/>
            <w:tcBorders>
              <w:top w:color="000000" w:sz="4" w:val="single"/>
              <w:left w:color="000000" w:sz="4" w:val="single"/>
              <w:bottom w:color="000000" w:sz="4" w:val="single"/>
              <w:right w:color="000000" w:sz="4" w:val="single"/>
            </w:tcBorders>
          </w:tcPr>
          <w:p w14:paraId="970B0000">
            <w:pPr>
              <w:pStyle w:val="Style_13"/>
              <w:ind/>
              <w:jc w:val="center"/>
              <w:rPr>
                <w:rFonts w:ascii="Times New Roman" w:hAnsi="Times New Roman"/>
              </w:rPr>
            </w:pPr>
            <w:r>
              <w:rPr>
                <w:rFonts w:ascii="Times New Roman" w:hAnsi="Times New Roman"/>
              </w:rPr>
              <w:t>№</w:t>
            </w:r>
            <w:r>
              <w:rPr>
                <w:rFonts w:ascii="Times New Roman" w:hAnsi="Times New Roman"/>
              </w:rPr>
              <w:br/>
            </w:r>
            <w:r>
              <w:rPr>
                <w:rFonts w:ascii="Times New Roman" w:hAnsi="Times New Roman"/>
              </w:rPr>
              <w:t>п/п</w:t>
            </w:r>
          </w:p>
        </w:tc>
        <w:tc>
          <w:tcPr>
            <w:tcW w:type="dxa" w:w="2978"/>
            <w:vMerge w:val="restart"/>
            <w:tcBorders>
              <w:top w:color="000000" w:sz="4" w:val="single"/>
              <w:left w:color="000000" w:sz="4" w:val="single"/>
              <w:bottom w:color="000000" w:sz="4" w:val="single"/>
              <w:right w:color="000000" w:sz="4" w:val="single"/>
            </w:tcBorders>
          </w:tcPr>
          <w:p w14:paraId="980B0000">
            <w:pPr>
              <w:pStyle w:val="Style_13"/>
              <w:ind/>
              <w:jc w:val="center"/>
              <w:rPr>
                <w:rFonts w:ascii="Times New Roman" w:hAnsi="Times New Roman"/>
              </w:rPr>
            </w:pPr>
            <w:r>
              <w:rPr>
                <w:rFonts w:ascii="Times New Roman" w:hAnsi="Times New Roman"/>
              </w:rPr>
              <w:t>Наименование муниципального образования</w:t>
            </w:r>
          </w:p>
        </w:tc>
        <w:tc>
          <w:tcPr>
            <w:tcW w:type="dxa" w:w="2406"/>
            <w:vMerge w:val="restart"/>
            <w:tcBorders>
              <w:top w:color="000000" w:sz="4" w:val="single"/>
              <w:left w:color="000000" w:sz="4" w:val="single"/>
              <w:bottom w:color="000000" w:sz="4" w:val="single"/>
              <w:right w:color="000000" w:sz="4" w:val="single"/>
            </w:tcBorders>
          </w:tcPr>
          <w:p w14:paraId="990B0000">
            <w:pPr>
              <w:pStyle w:val="Style_13"/>
              <w:ind/>
              <w:jc w:val="center"/>
              <w:rPr>
                <w:rFonts w:ascii="Times New Roman" w:hAnsi="Times New Roman"/>
              </w:rPr>
            </w:pPr>
            <w:r>
              <w:rPr>
                <w:rFonts w:ascii="Times New Roman" w:hAnsi="Times New Roman"/>
              </w:rPr>
              <w:t>Адрес многоквартирного дома</w:t>
            </w:r>
          </w:p>
        </w:tc>
        <w:tc>
          <w:tcPr>
            <w:tcW w:type="dxa" w:w="2074"/>
            <w:vMerge w:val="restart"/>
            <w:tcBorders>
              <w:top w:color="000000" w:sz="4" w:val="single"/>
              <w:left w:color="000000" w:sz="4" w:val="single"/>
              <w:bottom w:color="000000" w:sz="4" w:val="single"/>
              <w:right w:color="000000" w:sz="4" w:val="single"/>
            </w:tcBorders>
          </w:tcPr>
          <w:p w14:paraId="9A0B0000">
            <w:pPr>
              <w:pStyle w:val="Style_13"/>
              <w:ind/>
              <w:jc w:val="center"/>
              <w:rPr>
                <w:rFonts w:ascii="Times New Roman" w:hAnsi="Times New Roman"/>
              </w:rPr>
            </w:pPr>
            <w:r>
              <w:rPr>
                <w:rFonts w:ascii="Times New Roman" w:hAnsi="Times New Roman"/>
              </w:rPr>
              <w:t>Год ввода дома в эксплуатацию</w:t>
            </w:r>
          </w:p>
        </w:tc>
        <w:tc>
          <w:tcPr>
            <w:tcW w:type="dxa" w:w="2324"/>
            <w:vMerge w:val="restart"/>
            <w:tcBorders>
              <w:top w:color="000000" w:sz="4" w:val="single"/>
              <w:left w:color="000000" w:sz="4" w:val="single"/>
              <w:bottom w:color="000000" w:sz="4" w:val="single"/>
              <w:right w:color="000000" w:sz="4" w:val="single"/>
            </w:tcBorders>
          </w:tcPr>
          <w:p w14:paraId="9B0B0000">
            <w:pPr>
              <w:pStyle w:val="Style_13"/>
              <w:ind/>
              <w:jc w:val="center"/>
              <w:rPr>
                <w:rFonts w:ascii="Times New Roman" w:hAnsi="Times New Roman"/>
              </w:rPr>
            </w:pPr>
            <w:r>
              <w:rPr>
                <w:rFonts w:ascii="Times New Roman" w:hAnsi="Times New Roman"/>
              </w:rPr>
              <w:t>Дата признания многоквартирного дома аварийным</w:t>
            </w:r>
          </w:p>
        </w:tc>
        <w:tc>
          <w:tcPr>
            <w:tcW w:type="dxa" w:w="4678"/>
            <w:gridSpan w:val="6"/>
            <w:tcBorders>
              <w:top w:color="000000" w:sz="4" w:val="single"/>
              <w:left w:sz="4" w:val="nil"/>
              <w:bottom w:color="000000" w:sz="4" w:val="single"/>
              <w:right w:color="000000" w:sz="4" w:val="single"/>
            </w:tcBorders>
          </w:tcPr>
          <w:p w14:paraId="9C0B0000">
            <w:pPr>
              <w:pStyle w:val="Style_13"/>
              <w:ind/>
              <w:jc w:val="center"/>
              <w:rPr>
                <w:rFonts w:ascii="Times New Roman" w:hAnsi="Times New Roman"/>
              </w:rPr>
            </w:pPr>
            <w:r>
              <w:rPr>
                <w:rFonts w:ascii="Times New Roman" w:hAnsi="Times New Roman"/>
              </w:rPr>
              <w:t>Сведения об аварийном жилищном фонде, подлежащем расселению</w:t>
            </w:r>
          </w:p>
        </w:tc>
      </w:tr>
      <w:tr>
        <w:trPr>
          <w:trHeight w:hRule="atLeast" w:val="276"/>
        </w:trPr>
        <w:tc>
          <w:tcPr>
            <w:tcW w:type="dxa" w:w="721"/>
            <w:gridSpan w:val="1"/>
            <w:vMerge w:val="continue"/>
            <w:tcBorders>
              <w:top w:color="000000" w:sz="4" w:val="single"/>
              <w:left w:color="000000" w:sz="4" w:val="single"/>
              <w:bottom w:color="000000" w:sz="4" w:val="single"/>
              <w:right w:color="000000" w:sz="4" w:val="single"/>
            </w:tcBorders>
          </w:tcPr>
          <w:p/>
        </w:tc>
        <w:tc>
          <w:tcPr>
            <w:tcW w:type="dxa" w:w="2978"/>
            <w:gridSpan w:val="1"/>
            <w:vMerge w:val="continue"/>
            <w:tcBorders>
              <w:top w:color="000000" w:sz="4" w:val="single"/>
              <w:left w:color="000000" w:sz="4" w:val="single"/>
              <w:bottom w:color="000000" w:sz="4" w:val="single"/>
              <w:right w:color="000000" w:sz="4" w:val="single"/>
            </w:tcBorders>
          </w:tcPr>
          <w:p/>
        </w:tc>
        <w:tc>
          <w:tcPr>
            <w:tcW w:type="dxa" w:w="2406"/>
            <w:gridSpan w:val="1"/>
            <w:vMerge w:val="continue"/>
            <w:tcBorders>
              <w:top w:color="000000" w:sz="4" w:val="single"/>
              <w:left w:color="000000" w:sz="4" w:val="single"/>
              <w:bottom w:color="000000" w:sz="4" w:val="single"/>
              <w:right w:color="000000" w:sz="4" w:val="single"/>
            </w:tcBorders>
          </w:tcPr>
          <w:p/>
        </w:tc>
        <w:tc>
          <w:tcPr>
            <w:tcW w:type="dxa" w:w="2074"/>
            <w:gridSpan w:val="1"/>
            <w:vMerge w:val="continue"/>
            <w:tcBorders>
              <w:top w:color="000000" w:sz="4" w:val="single"/>
              <w:left w:color="000000" w:sz="4" w:val="single"/>
              <w:bottom w:color="000000" w:sz="4" w:val="single"/>
              <w:right w:color="000000" w:sz="4" w:val="single"/>
            </w:tcBorders>
          </w:tcPr>
          <w:p/>
        </w:tc>
        <w:tc>
          <w:tcPr>
            <w:tcW w:type="dxa" w:w="2324"/>
            <w:gridSpan w:val="1"/>
            <w:vMerge w:val="continue"/>
            <w:tcBorders>
              <w:top w:color="000000" w:sz="4" w:val="single"/>
              <w:left w:color="000000" w:sz="4" w:val="single"/>
              <w:bottom w:color="000000" w:sz="4" w:val="single"/>
              <w:right w:color="000000" w:sz="4" w:val="single"/>
            </w:tcBorders>
          </w:tcPr>
          <w:p/>
        </w:tc>
        <w:tc>
          <w:tcPr>
            <w:tcW w:type="dxa" w:w="1424"/>
            <w:tcBorders>
              <w:top w:sz="4" w:val="nil"/>
              <w:left w:color="000000" w:sz="4" w:val="single"/>
              <w:bottom w:color="000000" w:sz="4" w:val="single"/>
              <w:right w:color="000000" w:sz="4" w:val="single"/>
            </w:tcBorders>
          </w:tcPr>
          <w:p w14:paraId="9D0B0000">
            <w:pPr>
              <w:pStyle w:val="Style_13"/>
              <w:ind/>
              <w:jc w:val="center"/>
              <w:rPr>
                <w:rFonts w:ascii="Times New Roman" w:hAnsi="Times New Roman"/>
              </w:rPr>
            </w:pPr>
            <w:r>
              <w:rPr>
                <w:rFonts w:ascii="Times New Roman" w:hAnsi="Times New Roman"/>
              </w:rPr>
              <w:t>количество человек</w:t>
            </w:r>
          </w:p>
        </w:tc>
        <w:tc>
          <w:tcPr>
            <w:tcW w:type="dxa" w:w="1553"/>
            <w:gridSpan w:val="3"/>
            <w:tcBorders>
              <w:top w:sz="4" w:val="nil"/>
              <w:left w:color="000000" w:sz="4" w:val="single"/>
              <w:bottom w:color="000000" w:sz="4" w:val="single"/>
              <w:right w:color="000000" w:sz="4" w:val="single"/>
            </w:tcBorders>
          </w:tcPr>
          <w:p w14:paraId="9E0B0000">
            <w:pPr>
              <w:pStyle w:val="Style_13"/>
              <w:ind/>
              <w:jc w:val="center"/>
              <w:rPr>
                <w:rFonts w:ascii="Times New Roman" w:hAnsi="Times New Roman"/>
              </w:rPr>
            </w:pPr>
            <w:r>
              <w:rPr>
                <w:rFonts w:ascii="Times New Roman" w:hAnsi="Times New Roman"/>
              </w:rPr>
              <w:t>количество помещений</w:t>
            </w:r>
          </w:p>
        </w:tc>
        <w:tc>
          <w:tcPr>
            <w:tcW w:type="dxa" w:w="1701"/>
            <w:gridSpan w:val="2"/>
            <w:tcBorders>
              <w:top w:sz="4" w:val="nil"/>
              <w:left w:color="000000" w:sz="4" w:val="single"/>
              <w:bottom w:color="000000" w:sz="4" w:val="single"/>
              <w:right w:color="000000" w:sz="4" w:val="single"/>
            </w:tcBorders>
          </w:tcPr>
          <w:p w14:paraId="9F0B0000">
            <w:pPr>
              <w:pStyle w:val="Style_13"/>
              <w:ind/>
              <w:jc w:val="center"/>
              <w:rPr>
                <w:rFonts w:ascii="Times New Roman" w:hAnsi="Times New Roman"/>
              </w:rPr>
            </w:pPr>
            <w:r>
              <w:rPr>
                <w:rFonts w:ascii="Times New Roman" w:hAnsi="Times New Roman"/>
              </w:rPr>
              <w:t>площадь помещений</w:t>
            </w:r>
          </w:p>
        </w:tc>
      </w:tr>
      <w:tr>
        <w:tc>
          <w:tcPr>
            <w:tcW w:type="dxa" w:w="721"/>
            <w:gridSpan w:val="1"/>
            <w:vMerge w:val="continue"/>
            <w:tcBorders>
              <w:top w:color="000000" w:sz="4" w:val="single"/>
              <w:left w:color="000000" w:sz="4" w:val="single"/>
              <w:bottom w:color="000000" w:sz="4" w:val="single"/>
              <w:right w:color="000000" w:sz="4" w:val="single"/>
            </w:tcBorders>
          </w:tcPr>
          <w:p/>
        </w:tc>
        <w:tc>
          <w:tcPr>
            <w:tcW w:type="dxa" w:w="2978"/>
            <w:gridSpan w:val="1"/>
            <w:vMerge w:val="continue"/>
            <w:tcBorders>
              <w:top w:color="000000" w:sz="4" w:val="single"/>
              <w:left w:color="000000" w:sz="4" w:val="single"/>
              <w:bottom w:color="000000" w:sz="4" w:val="single"/>
              <w:right w:color="000000" w:sz="4" w:val="single"/>
            </w:tcBorders>
          </w:tcPr>
          <w:p/>
        </w:tc>
        <w:tc>
          <w:tcPr>
            <w:tcW w:type="dxa" w:w="2406"/>
            <w:gridSpan w:val="1"/>
            <w:vMerge w:val="continue"/>
            <w:tcBorders>
              <w:top w:color="000000" w:sz="4" w:val="single"/>
              <w:left w:color="000000" w:sz="4" w:val="single"/>
              <w:bottom w:color="000000" w:sz="4" w:val="single"/>
              <w:right w:color="000000" w:sz="4" w:val="single"/>
            </w:tcBorders>
          </w:tcPr>
          <w:p/>
        </w:tc>
        <w:tc>
          <w:tcPr>
            <w:tcW w:type="dxa" w:w="2074"/>
            <w:tcBorders>
              <w:top w:sz="4" w:val="nil"/>
              <w:left w:color="000000" w:sz="4" w:val="single"/>
              <w:bottom w:color="000000" w:sz="4" w:val="single"/>
              <w:right w:color="000000" w:sz="4" w:val="single"/>
            </w:tcBorders>
          </w:tcPr>
          <w:p w14:paraId="A00B0000">
            <w:pPr>
              <w:pStyle w:val="Style_13"/>
              <w:ind/>
              <w:jc w:val="center"/>
              <w:rPr>
                <w:rFonts w:ascii="Times New Roman" w:hAnsi="Times New Roman"/>
              </w:rPr>
            </w:pPr>
            <w:r>
              <w:rPr>
                <w:rFonts w:ascii="Times New Roman" w:hAnsi="Times New Roman"/>
              </w:rPr>
              <w:t>год</w:t>
            </w:r>
          </w:p>
        </w:tc>
        <w:tc>
          <w:tcPr>
            <w:tcW w:type="dxa" w:w="2324"/>
            <w:tcBorders>
              <w:top w:sz="4" w:val="nil"/>
              <w:left w:sz="4" w:val="nil"/>
              <w:bottom w:color="000000" w:sz="4" w:val="single"/>
              <w:right w:color="000000" w:sz="4" w:val="single"/>
            </w:tcBorders>
          </w:tcPr>
          <w:p w14:paraId="A10B0000">
            <w:pPr>
              <w:pStyle w:val="Style_13"/>
              <w:ind/>
              <w:jc w:val="center"/>
              <w:rPr>
                <w:rFonts w:ascii="Times New Roman" w:hAnsi="Times New Roman"/>
              </w:rPr>
            </w:pPr>
            <w:r>
              <w:rPr>
                <w:rFonts w:ascii="Times New Roman" w:hAnsi="Times New Roman"/>
              </w:rPr>
              <w:t>дата</w:t>
            </w:r>
          </w:p>
        </w:tc>
        <w:tc>
          <w:tcPr>
            <w:tcW w:type="dxa" w:w="1440"/>
            <w:gridSpan w:val="2"/>
            <w:tcBorders>
              <w:top w:sz="4" w:val="nil"/>
              <w:left w:color="000000" w:sz="4" w:val="single"/>
              <w:bottom w:color="000000" w:sz="4" w:val="single"/>
              <w:right w:color="000000" w:sz="4" w:val="single"/>
            </w:tcBorders>
          </w:tcPr>
          <w:p w14:paraId="A20B0000">
            <w:pPr>
              <w:pStyle w:val="Style_13"/>
              <w:rPr>
                <w:rFonts w:ascii="Times New Roman" w:hAnsi="Times New Roman"/>
              </w:rPr>
            </w:pPr>
          </w:p>
        </w:tc>
        <w:tc>
          <w:tcPr>
            <w:tcW w:type="dxa" w:w="1502"/>
            <w:tcBorders>
              <w:top w:sz="4" w:val="nil"/>
              <w:left w:color="000000" w:sz="4" w:val="single"/>
              <w:bottom w:color="000000" w:sz="4" w:val="single"/>
              <w:right w:color="000000" w:sz="4" w:val="single"/>
            </w:tcBorders>
          </w:tcPr>
          <w:p w14:paraId="A30B0000">
            <w:pPr>
              <w:pStyle w:val="Style_13"/>
              <w:rPr>
                <w:rFonts w:ascii="Times New Roman" w:hAnsi="Times New Roman"/>
              </w:rPr>
            </w:pPr>
          </w:p>
        </w:tc>
        <w:tc>
          <w:tcPr>
            <w:tcW w:type="dxa" w:w="1693"/>
            <w:gridSpan w:val="2"/>
            <w:tcBorders>
              <w:top w:sz="4" w:val="nil"/>
              <w:left w:color="000000" w:sz="4" w:val="single"/>
              <w:bottom w:color="000000" w:sz="4" w:val="single"/>
              <w:right w:color="000000" w:sz="4" w:val="single"/>
            </w:tcBorders>
          </w:tcPr>
          <w:p w14:paraId="A40B0000">
            <w:pPr>
              <w:pStyle w:val="Style_13"/>
              <w:rPr>
                <w:rFonts w:ascii="Times New Roman" w:hAnsi="Times New Roman"/>
              </w:rPr>
            </w:pPr>
          </w:p>
        </w:tc>
        <w:tc>
          <w:tcPr>
            <w:tcW w:type="dxa" w:w="43"/>
            <w:tcBorders>
              <w:top w:color="000000" w:sz="4" w:val="single"/>
              <w:left w:color="000000" w:sz="4" w:val="single"/>
              <w:bottom w:color="000000" w:sz="4" w:val="single"/>
              <w:right w:color="000000" w:sz="4" w:val="single"/>
            </w:tcBorders>
          </w:tcPr>
          <w:p/>
        </w:tc>
      </w:tr>
      <w:tr>
        <w:tc>
          <w:tcPr>
            <w:tcW w:type="dxa" w:w="721"/>
            <w:tcBorders>
              <w:top w:color="000000" w:sz="4" w:val="single"/>
              <w:left w:color="000000" w:sz="4" w:val="single"/>
              <w:bottom w:color="000000" w:sz="4" w:val="single"/>
              <w:right w:color="000000" w:sz="4" w:val="single"/>
            </w:tcBorders>
          </w:tcPr>
          <w:p w14:paraId="A50B0000">
            <w:pPr>
              <w:pStyle w:val="Style_13"/>
              <w:ind/>
              <w:jc w:val="center"/>
              <w:rPr>
                <w:rFonts w:ascii="Times New Roman" w:hAnsi="Times New Roman"/>
              </w:rPr>
            </w:pPr>
            <w:r>
              <w:rPr>
                <w:rFonts w:ascii="Times New Roman" w:hAnsi="Times New Roman"/>
              </w:rPr>
              <w:t>1</w:t>
            </w:r>
          </w:p>
        </w:tc>
        <w:tc>
          <w:tcPr>
            <w:tcW w:type="dxa" w:w="2978"/>
            <w:tcBorders>
              <w:top w:sz="4" w:val="nil"/>
              <w:left w:sz="4" w:val="nil"/>
              <w:bottom w:color="000000" w:sz="4" w:val="single"/>
              <w:right w:color="000000" w:sz="4" w:val="single"/>
            </w:tcBorders>
          </w:tcPr>
          <w:p w14:paraId="A60B0000">
            <w:pPr>
              <w:pStyle w:val="Style_13"/>
              <w:ind/>
              <w:jc w:val="center"/>
              <w:rPr>
                <w:rFonts w:ascii="Times New Roman" w:hAnsi="Times New Roman"/>
              </w:rPr>
            </w:pPr>
            <w:r>
              <w:rPr>
                <w:rFonts w:ascii="Times New Roman" w:hAnsi="Times New Roman"/>
              </w:rPr>
              <w:t>2</w:t>
            </w:r>
          </w:p>
        </w:tc>
        <w:tc>
          <w:tcPr>
            <w:tcW w:type="dxa" w:w="2406"/>
            <w:tcBorders>
              <w:top w:sz="4" w:val="nil"/>
              <w:left w:sz="4" w:val="nil"/>
              <w:bottom w:color="000000" w:sz="4" w:val="single"/>
              <w:right w:color="000000" w:sz="4" w:val="single"/>
            </w:tcBorders>
          </w:tcPr>
          <w:p w14:paraId="A70B0000">
            <w:pPr>
              <w:pStyle w:val="Style_13"/>
              <w:ind/>
              <w:jc w:val="center"/>
              <w:rPr>
                <w:rFonts w:ascii="Times New Roman" w:hAnsi="Times New Roman"/>
              </w:rPr>
            </w:pPr>
            <w:r>
              <w:rPr>
                <w:rFonts w:ascii="Times New Roman" w:hAnsi="Times New Roman"/>
              </w:rPr>
              <w:t>3</w:t>
            </w:r>
          </w:p>
        </w:tc>
        <w:tc>
          <w:tcPr>
            <w:tcW w:type="dxa" w:w="2074"/>
            <w:tcBorders>
              <w:top w:sz="4" w:val="nil"/>
              <w:left w:sz="4" w:val="nil"/>
              <w:bottom w:color="000000" w:sz="4" w:val="single"/>
              <w:right w:color="000000" w:sz="4" w:val="single"/>
            </w:tcBorders>
          </w:tcPr>
          <w:p w14:paraId="A80B0000">
            <w:pPr>
              <w:pStyle w:val="Style_13"/>
              <w:ind/>
              <w:jc w:val="center"/>
              <w:rPr>
                <w:rFonts w:ascii="Times New Roman" w:hAnsi="Times New Roman"/>
              </w:rPr>
            </w:pPr>
            <w:r>
              <w:rPr>
                <w:rFonts w:ascii="Times New Roman" w:hAnsi="Times New Roman"/>
              </w:rPr>
              <w:t>4</w:t>
            </w:r>
          </w:p>
        </w:tc>
        <w:tc>
          <w:tcPr>
            <w:tcW w:type="dxa" w:w="2324"/>
            <w:tcBorders>
              <w:top w:sz="4" w:val="nil"/>
              <w:left w:sz="4" w:val="nil"/>
              <w:bottom w:color="000000" w:sz="4" w:val="single"/>
              <w:right w:color="000000" w:sz="4" w:val="single"/>
            </w:tcBorders>
          </w:tcPr>
          <w:p w14:paraId="A90B0000">
            <w:pPr>
              <w:pStyle w:val="Style_13"/>
              <w:ind/>
              <w:jc w:val="center"/>
              <w:rPr>
                <w:rFonts w:ascii="Times New Roman" w:hAnsi="Times New Roman"/>
              </w:rPr>
            </w:pPr>
            <w:r>
              <w:rPr>
                <w:rFonts w:ascii="Times New Roman" w:hAnsi="Times New Roman"/>
              </w:rPr>
              <w:t>5</w:t>
            </w:r>
          </w:p>
        </w:tc>
        <w:tc>
          <w:tcPr>
            <w:tcW w:type="dxa" w:w="1424"/>
            <w:tcBorders>
              <w:top w:sz="4" w:val="nil"/>
              <w:left w:sz="4" w:val="nil"/>
              <w:bottom w:color="000000" w:sz="4" w:val="single"/>
              <w:right w:color="000000" w:sz="4" w:val="single"/>
            </w:tcBorders>
          </w:tcPr>
          <w:p w14:paraId="AA0B0000">
            <w:pPr>
              <w:pStyle w:val="Style_13"/>
              <w:ind/>
              <w:jc w:val="center"/>
              <w:rPr>
                <w:rFonts w:ascii="Times New Roman" w:hAnsi="Times New Roman"/>
              </w:rPr>
            </w:pPr>
            <w:r>
              <w:rPr>
                <w:rFonts w:ascii="Times New Roman" w:hAnsi="Times New Roman"/>
              </w:rPr>
              <w:t>6</w:t>
            </w:r>
          </w:p>
        </w:tc>
        <w:tc>
          <w:tcPr>
            <w:tcW w:type="dxa" w:w="1553"/>
            <w:gridSpan w:val="3"/>
            <w:tcBorders>
              <w:top w:sz="4" w:val="nil"/>
              <w:left w:sz="4" w:val="nil"/>
              <w:bottom w:color="000000" w:sz="4" w:val="single"/>
              <w:right w:color="000000" w:sz="4" w:val="single"/>
            </w:tcBorders>
          </w:tcPr>
          <w:p w14:paraId="AB0B0000">
            <w:pPr>
              <w:pStyle w:val="Style_13"/>
              <w:ind/>
              <w:jc w:val="center"/>
              <w:rPr>
                <w:rFonts w:ascii="Times New Roman" w:hAnsi="Times New Roman"/>
              </w:rPr>
            </w:pPr>
            <w:r>
              <w:rPr>
                <w:rFonts w:ascii="Times New Roman" w:hAnsi="Times New Roman"/>
              </w:rPr>
              <w:t>7</w:t>
            </w:r>
          </w:p>
        </w:tc>
        <w:tc>
          <w:tcPr>
            <w:tcW w:type="dxa" w:w="1701"/>
            <w:gridSpan w:val="2"/>
            <w:tcBorders>
              <w:top w:sz="4" w:val="nil"/>
              <w:left w:sz="4" w:val="nil"/>
              <w:bottom w:color="000000" w:sz="4" w:val="single"/>
              <w:right w:color="000000" w:sz="4" w:val="single"/>
            </w:tcBorders>
          </w:tcPr>
          <w:p w14:paraId="AC0B0000">
            <w:pPr>
              <w:pStyle w:val="Style_13"/>
              <w:ind/>
              <w:jc w:val="center"/>
              <w:rPr>
                <w:rFonts w:ascii="Times New Roman" w:hAnsi="Times New Roman"/>
              </w:rPr>
            </w:pPr>
            <w:r>
              <w:rPr>
                <w:rFonts w:ascii="Times New Roman" w:hAnsi="Times New Roman"/>
              </w:rPr>
              <w:t>8</w:t>
            </w:r>
          </w:p>
        </w:tc>
      </w:tr>
      <w:tr>
        <w:tc>
          <w:tcPr>
            <w:tcW w:type="dxa" w:w="6105"/>
            <w:gridSpan w:val="3"/>
            <w:tcBorders>
              <w:top w:color="000000" w:sz="4" w:val="single"/>
              <w:left w:color="000000" w:sz="4" w:val="single"/>
              <w:bottom w:color="000000" w:sz="4" w:val="single"/>
              <w:right w:color="000000" w:sz="4" w:val="single"/>
            </w:tcBorders>
          </w:tcPr>
          <w:p w14:paraId="AD0B0000">
            <w:pPr>
              <w:pStyle w:val="Style_13"/>
              <w:ind/>
              <w:jc w:val="center"/>
              <w:rPr>
                <w:rFonts w:ascii="Times New Roman" w:hAnsi="Times New Roman"/>
              </w:rPr>
            </w:pPr>
            <w:r>
              <w:rPr>
                <w:rFonts w:ascii="Times New Roman" w:hAnsi="Times New Roman"/>
              </w:rPr>
              <w:t>Всего по Чукотскому автономному округу:</w:t>
            </w:r>
          </w:p>
        </w:tc>
        <w:tc>
          <w:tcPr>
            <w:tcW w:type="dxa" w:w="2074"/>
            <w:tcBorders>
              <w:top w:sz="4" w:val="nil"/>
              <w:left w:sz="4" w:val="nil"/>
              <w:bottom w:color="000000" w:sz="4" w:val="single"/>
              <w:right w:color="000000" w:sz="4" w:val="single"/>
            </w:tcBorders>
          </w:tcPr>
          <w:p w14:paraId="AE0B0000">
            <w:pPr>
              <w:pStyle w:val="Style_13"/>
              <w:rPr>
                <w:rFonts w:ascii="Times New Roman" w:hAnsi="Times New Roman"/>
              </w:rPr>
            </w:pPr>
          </w:p>
        </w:tc>
        <w:tc>
          <w:tcPr>
            <w:tcW w:type="dxa" w:w="2324"/>
            <w:tcBorders>
              <w:top w:sz="4" w:val="nil"/>
              <w:left w:sz="4" w:val="nil"/>
              <w:bottom w:color="000000" w:sz="4" w:val="single"/>
              <w:right w:color="000000" w:sz="4" w:val="single"/>
            </w:tcBorders>
          </w:tcPr>
          <w:p w14:paraId="AF0B0000">
            <w:pPr>
              <w:pStyle w:val="Style_13"/>
              <w:rPr>
                <w:rFonts w:ascii="Times New Roman" w:hAnsi="Times New Roman"/>
              </w:rPr>
            </w:pPr>
          </w:p>
        </w:tc>
        <w:tc>
          <w:tcPr>
            <w:tcW w:type="dxa" w:w="1424"/>
            <w:tcBorders>
              <w:top w:sz="4" w:val="nil"/>
              <w:left w:sz="4" w:val="nil"/>
              <w:bottom w:color="000000" w:sz="4" w:val="single"/>
              <w:right w:color="000000" w:sz="4" w:val="single"/>
            </w:tcBorders>
          </w:tcPr>
          <w:p w14:paraId="B00B0000">
            <w:pPr>
              <w:pStyle w:val="Style_13"/>
              <w:ind/>
              <w:jc w:val="center"/>
              <w:rPr>
                <w:rFonts w:ascii="Times New Roman" w:hAnsi="Times New Roman"/>
              </w:rPr>
            </w:pPr>
            <w:r>
              <w:rPr>
                <w:rFonts w:ascii="Times New Roman" w:hAnsi="Times New Roman"/>
              </w:rPr>
              <w:t>1 414</w:t>
            </w:r>
          </w:p>
        </w:tc>
        <w:tc>
          <w:tcPr>
            <w:tcW w:type="dxa" w:w="1553"/>
            <w:gridSpan w:val="3"/>
            <w:tcBorders>
              <w:top w:sz="4" w:val="nil"/>
              <w:left w:sz="4" w:val="nil"/>
              <w:bottom w:color="000000" w:sz="4" w:val="single"/>
              <w:right w:color="000000" w:sz="4" w:val="single"/>
            </w:tcBorders>
          </w:tcPr>
          <w:p w14:paraId="B10B0000">
            <w:pPr>
              <w:pStyle w:val="Style_13"/>
              <w:ind/>
              <w:jc w:val="center"/>
              <w:rPr>
                <w:rFonts w:ascii="Times New Roman" w:hAnsi="Times New Roman"/>
              </w:rPr>
            </w:pPr>
            <w:r>
              <w:rPr>
                <w:rFonts w:ascii="Times New Roman" w:hAnsi="Times New Roman"/>
              </w:rPr>
              <w:t>506</w:t>
            </w:r>
          </w:p>
        </w:tc>
        <w:tc>
          <w:tcPr>
            <w:tcW w:type="dxa" w:w="1701"/>
            <w:gridSpan w:val="2"/>
            <w:tcBorders>
              <w:top w:sz="4" w:val="nil"/>
              <w:left w:sz="4" w:val="nil"/>
              <w:bottom w:color="000000" w:sz="4" w:val="single"/>
              <w:right w:color="000000" w:sz="4" w:val="single"/>
            </w:tcBorders>
          </w:tcPr>
          <w:p w14:paraId="B20B0000">
            <w:pPr>
              <w:pStyle w:val="Style_13"/>
              <w:ind/>
              <w:jc w:val="center"/>
              <w:rPr>
                <w:rFonts w:ascii="Times New Roman" w:hAnsi="Times New Roman"/>
              </w:rPr>
            </w:pPr>
            <w:r>
              <w:rPr>
                <w:rFonts w:ascii="Times New Roman" w:hAnsi="Times New Roman"/>
              </w:rPr>
              <w:t>20 116,0</w:t>
            </w:r>
          </w:p>
        </w:tc>
      </w:tr>
      <w:tr>
        <w:tc>
          <w:tcPr>
            <w:tcW w:type="dxa" w:w="10503"/>
            <w:gridSpan w:val="5"/>
            <w:tcBorders>
              <w:top w:color="000000" w:sz="4" w:val="single"/>
              <w:left w:color="000000" w:sz="4" w:val="single"/>
              <w:bottom w:color="000000" w:sz="4" w:val="single"/>
              <w:right w:color="000000" w:sz="4" w:val="single"/>
            </w:tcBorders>
          </w:tcPr>
          <w:p w14:paraId="B30B0000">
            <w:pPr>
              <w:pStyle w:val="Style_13"/>
              <w:rPr>
                <w:rFonts w:ascii="Times New Roman" w:hAnsi="Times New Roman"/>
              </w:rPr>
            </w:pPr>
            <w:r>
              <w:rPr>
                <w:rFonts w:ascii="Times New Roman" w:hAnsi="Times New Roman"/>
              </w:rPr>
              <w:t>Всего по городскому округу Анадырь</w:t>
            </w:r>
          </w:p>
        </w:tc>
        <w:tc>
          <w:tcPr>
            <w:tcW w:type="dxa" w:w="1424"/>
            <w:tcBorders>
              <w:top w:sz="4" w:val="nil"/>
              <w:left w:sz="4" w:val="nil"/>
              <w:bottom w:color="000000" w:sz="4" w:val="single"/>
              <w:right w:color="000000" w:sz="4" w:val="single"/>
            </w:tcBorders>
          </w:tcPr>
          <w:p w14:paraId="B40B0000">
            <w:pPr>
              <w:pStyle w:val="Style_13"/>
              <w:ind/>
              <w:jc w:val="center"/>
              <w:rPr>
                <w:rFonts w:ascii="Times New Roman" w:hAnsi="Times New Roman"/>
              </w:rPr>
            </w:pPr>
            <w:r>
              <w:rPr>
                <w:rFonts w:ascii="Times New Roman" w:hAnsi="Times New Roman"/>
              </w:rPr>
              <w:t>175</w:t>
            </w:r>
          </w:p>
        </w:tc>
        <w:tc>
          <w:tcPr>
            <w:tcW w:type="dxa" w:w="1553"/>
            <w:gridSpan w:val="3"/>
            <w:tcBorders>
              <w:top w:sz="4" w:val="nil"/>
              <w:left w:sz="4" w:val="nil"/>
              <w:bottom w:color="000000" w:sz="4" w:val="single"/>
              <w:right w:color="000000" w:sz="4" w:val="single"/>
            </w:tcBorders>
          </w:tcPr>
          <w:p w14:paraId="B50B0000">
            <w:pPr>
              <w:pStyle w:val="Style_13"/>
              <w:ind/>
              <w:jc w:val="center"/>
              <w:rPr>
                <w:rFonts w:ascii="Times New Roman" w:hAnsi="Times New Roman"/>
              </w:rPr>
            </w:pPr>
            <w:r>
              <w:rPr>
                <w:rFonts w:ascii="Times New Roman" w:hAnsi="Times New Roman"/>
              </w:rPr>
              <w:t>66</w:t>
            </w:r>
          </w:p>
        </w:tc>
        <w:tc>
          <w:tcPr>
            <w:tcW w:type="dxa" w:w="1701"/>
            <w:gridSpan w:val="2"/>
            <w:tcBorders>
              <w:top w:sz="4" w:val="nil"/>
              <w:left w:sz="4" w:val="nil"/>
              <w:bottom w:color="000000" w:sz="4" w:val="single"/>
              <w:right w:color="000000" w:sz="4" w:val="single"/>
            </w:tcBorders>
          </w:tcPr>
          <w:p w14:paraId="B60B0000">
            <w:pPr>
              <w:pStyle w:val="Style_13"/>
              <w:ind/>
              <w:jc w:val="center"/>
              <w:rPr>
                <w:rFonts w:ascii="Times New Roman" w:hAnsi="Times New Roman"/>
              </w:rPr>
            </w:pPr>
            <w:r>
              <w:rPr>
                <w:rFonts w:ascii="Times New Roman" w:hAnsi="Times New Roman"/>
              </w:rPr>
              <w:t>2 856,9</w:t>
            </w:r>
          </w:p>
        </w:tc>
      </w:tr>
      <w:tr>
        <w:tc>
          <w:tcPr>
            <w:tcW w:type="dxa" w:w="721"/>
            <w:tcBorders>
              <w:top w:color="000000" w:sz="4" w:val="single"/>
              <w:left w:color="000000" w:sz="4" w:val="single"/>
              <w:bottom w:color="000000" w:sz="4" w:val="single"/>
              <w:right w:color="000000" w:sz="4" w:val="single"/>
            </w:tcBorders>
          </w:tcPr>
          <w:p w14:paraId="B70B0000">
            <w:pPr>
              <w:pStyle w:val="Style_13"/>
              <w:ind/>
              <w:jc w:val="center"/>
              <w:rPr>
                <w:rFonts w:ascii="Times New Roman" w:hAnsi="Times New Roman"/>
              </w:rPr>
            </w:pPr>
            <w:r>
              <w:rPr>
                <w:rFonts w:ascii="Times New Roman" w:hAnsi="Times New Roman"/>
              </w:rPr>
              <w:t>1.</w:t>
            </w:r>
          </w:p>
        </w:tc>
        <w:tc>
          <w:tcPr>
            <w:tcW w:type="dxa" w:w="2978"/>
            <w:tcBorders>
              <w:top w:color="000000" w:sz="4" w:val="single"/>
              <w:left w:sz="4" w:val="nil"/>
              <w:bottom w:color="000000" w:sz="4" w:val="single"/>
              <w:right w:color="000000" w:sz="4" w:val="single"/>
            </w:tcBorders>
          </w:tcPr>
          <w:p w14:paraId="B80B0000">
            <w:pPr>
              <w:pStyle w:val="Style_13"/>
              <w:rPr>
                <w:rFonts w:ascii="Times New Roman" w:hAnsi="Times New Roman"/>
              </w:rPr>
            </w:pPr>
            <w:r>
              <w:rPr>
                <w:rFonts w:ascii="Times New Roman" w:hAnsi="Times New Roman"/>
              </w:rPr>
              <w:t>Городской округ Анадырь</w:t>
            </w:r>
          </w:p>
        </w:tc>
        <w:tc>
          <w:tcPr>
            <w:tcW w:type="dxa" w:w="2406"/>
            <w:tcBorders>
              <w:top w:color="000000" w:sz="4" w:val="single"/>
              <w:left w:sz="4" w:val="nil"/>
              <w:bottom w:color="000000" w:sz="4" w:val="single"/>
              <w:right w:color="000000" w:sz="4" w:val="single"/>
            </w:tcBorders>
          </w:tcPr>
          <w:p w14:paraId="B90B0000">
            <w:pPr>
              <w:pStyle w:val="Style_13"/>
              <w:rPr>
                <w:rFonts w:ascii="Times New Roman" w:hAnsi="Times New Roman"/>
              </w:rPr>
            </w:pPr>
            <w:r>
              <w:rPr>
                <w:rFonts w:ascii="Times New Roman" w:hAnsi="Times New Roman"/>
              </w:rPr>
              <w:t>г. Анадырь, ул. Ленина, д. 28</w:t>
            </w:r>
          </w:p>
        </w:tc>
        <w:tc>
          <w:tcPr>
            <w:tcW w:type="dxa" w:w="2074"/>
            <w:tcBorders>
              <w:top w:color="000000" w:sz="4" w:val="single"/>
              <w:left w:sz="4" w:val="nil"/>
              <w:bottom w:color="000000" w:sz="4" w:val="single"/>
              <w:right w:color="000000" w:sz="4" w:val="single"/>
            </w:tcBorders>
          </w:tcPr>
          <w:p w14:paraId="BA0B0000">
            <w:pPr>
              <w:pStyle w:val="Style_13"/>
              <w:ind/>
              <w:jc w:val="center"/>
              <w:rPr>
                <w:rFonts w:ascii="Times New Roman" w:hAnsi="Times New Roman"/>
              </w:rPr>
            </w:pPr>
            <w:r>
              <w:rPr>
                <w:rFonts w:ascii="Times New Roman" w:hAnsi="Times New Roman"/>
              </w:rPr>
              <w:t>1963</w:t>
            </w:r>
          </w:p>
        </w:tc>
        <w:tc>
          <w:tcPr>
            <w:tcW w:type="dxa" w:w="2324"/>
            <w:tcBorders>
              <w:top w:color="000000" w:sz="4" w:val="single"/>
              <w:left w:sz="4" w:val="nil"/>
              <w:bottom w:color="000000" w:sz="4" w:val="single"/>
              <w:right w:color="000000" w:sz="4" w:val="single"/>
            </w:tcBorders>
          </w:tcPr>
          <w:p w14:paraId="BB0B0000">
            <w:pPr>
              <w:pStyle w:val="Style_13"/>
              <w:ind/>
              <w:jc w:val="center"/>
              <w:rPr>
                <w:rFonts w:ascii="Times New Roman" w:hAnsi="Times New Roman"/>
              </w:rPr>
            </w:pPr>
            <w:r>
              <w:rPr>
                <w:rFonts w:ascii="Times New Roman" w:hAnsi="Times New Roman"/>
              </w:rPr>
              <w:t>01.10.2020</w:t>
            </w:r>
          </w:p>
        </w:tc>
        <w:tc>
          <w:tcPr>
            <w:tcW w:type="dxa" w:w="1424"/>
            <w:tcBorders>
              <w:top w:color="000000" w:sz="4" w:val="single"/>
              <w:left w:sz="4" w:val="nil"/>
              <w:bottom w:color="000000" w:sz="4" w:val="single"/>
              <w:right w:color="000000" w:sz="4" w:val="single"/>
            </w:tcBorders>
          </w:tcPr>
          <w:p w14:paraId="BC0B0000">
            <w:pPr>
              <w:pStyle w:val="Style_13"/>
              <w:ind/>
              <w:jc w:val="center"/>
              <w:rPr>
                <w:rFonts w:ascii="Times New Roman" w:hAnsi="Times New Roman"/>
              </w:rPr>
            </w:pPr>
            <w:r>
              <w:rPr>
                <w:rFonts w:ascii="Times New Roman" w:hAnsi="Times New Roman"/>
              </w:rPr>
              <w:t>10</w:t>
            </w:r>
          </w:p>
        </w:tc>
        <w:tc>
          <w:tcPr>
            <w:tcW w:type="dxa" w:w="1553"/>
            <w:gridSpan w:val="3"/>
            <w:tcBorders>
              <w:top w:color="000000" w:sz="4" w:val="single"/>
              <w:left w:sz="4" w:val="nil"/>
              <w:bottom w:color="000000" w:sz="4" w:val="single"/>
              <w:right w:color="000000" w:sz="4" w:val="single"/>
            </w:tcBorders>
          </w:tcPr>
          <w:p w14:paraId="BD0B0000">
            <w:pPr>
              <w:pStyle w:val="Style_13"/>
              <w:ind/>
              <w:jc w:val="center"/>
              <w:rPr>
                <w:rFonts w:ascii="Times New Roman" w:hAnsi="Times New Roman"/>
              </w:rPr>
            </w:pPr>
            <w:r>
              <w:rPr>
                <w:rFonts w:ascii="Times New Roman" w:hAnsi="Times New Roman"/>
              </w:rPr>
              <w:t>3</w:t>
            </w:r>
          </w:p>
        </w:tc>
        <w:tc>
          <w:tcPr>
            <w:tcW w:type="dxa" w:w="1701"/>
            <w:gridSpan w:val="2"/>
            <w:tcBorders>
              <w:top w:color="000000" w:sz="4" w:val="single"/>
              <w:left w:sz="4" w:val="nil"/>
              <w:bottom w:color="000000" w:sz="4" w:val="single"/>
              <w:right w:color="000000" w:sz="4" w:val="single"/>
            </w:tcBorders>
          </w:tcPr>
          <w:p w14:paraId="BE0B0000">
            <w:pPr>
              <w:pStyle w:val="Style_13"/>
              <w:ind/>
              <w:jc w:val="center"/>
              <w:rPr>
                <w:rFonts w:ascii="Times New Roman" w:hAnsi="Times New Roman"/>
              </w:rPr>
            </w:pPr>
            <w:r>
              <w:rPr>
                <w:rFonts w:ascii="Times New Roman" w:hAnsi="Times New Roman"/>
              </w:rPr>
              <w:t>125,6</w:t>
            </w:r>
          </w:p>
        </w:tc>
      </w:tr>
      <w:tr>
        <w:tc>
          <w:tcPr>
            <w:tcW w:type="dxa" w:w="721"/>
            <w:tcBorders>
              <w:top w:color="000000" w:sz="4" w:val="single"/>
              <w:left w:color="000000" w:sz="4" w:val="single"/>
              <w:bottom w:color="000000" w:sz="4" w:val="single"/>
              <w:right w:color="000000" w:sz="4" w:val="single"/>
            </w:tcBorders>
          </w:tcPr>
          <w:p w14:paraId="BF0B0000">
            <w:pPr>
              <w:pStyle w:val="Style_13"/>
              <w:ind/>
              <w:jc w:val="center"/>
              <w:rPr>
                <w:rFonts w:ascii="Times New Roman" w:hAnsi="Times New Roman"/>
              </w:rPr>
            </w:pPr>
            <w:r>
              <w:rPr>
                <w:rFonts w:ascii="Times New Roman" w:hAnsi="Times New Roman"/>
              </w:rPr>
              <w:t>2.</w:t>
            </w:r>
          </w:p>
        </w:tc>
        <w:tc>
          <w:tcPr>
            <w:tcW w:type="dxa" w:w="2978"/>
            <w:tcBorders>
              <w:top w:color="000000" w:sz="4" w:val="single"/>
              <w:left w:sz="4" w:val="nil"/>
              <w:bottom w:color="000000" w:sz="4" w:val="single"/>
              <w:right w:color="000000" w:sz="4" w:val="single"/>
            </w:tcBorders>
          </w:tcPr>
          <w:p w14:paraId="C00B0000">
            <w:pPr>
              <w:pStyle w:val="Style_13"/>
              <w:rPr>
                <w:rFonts w:ascii="Times New Roman" w:hAnsi="Times New Roman"/>
              </w:rPr>
            </w:pPr>
            <w:r>
              <w:rPr>
                <w:rFonts w:ascii="Times New Roman" w:hAnsi="Times New Roman"/>
              </w:rPr>
              <w:t>Городской округ Анадырь</w:t>
            </w:r>
          </w:p>
        </w:tc>
        <w:tc>
          <w:tcPr>
            <w:tcW w:type="dxa" w:w="2406"/>
            <w:tcBorders>
              <w:top w:color="000000" w:sz="4" w:val="single"/>
              <w:left w:sz="4" w:val="nil"/>
              <w:bottom w:color="000000" w:sz="4" w:val="single"/>
              <w:right w:color="000000" w:sz="4" w:val="single"/>
            </w:tcBorders>
          </w:tcPr>
          <w:p w14:paraId="C10B0000">
            <w:pPr>
              <w:pStyle w:val="Style_13"/>
              <w:rPr>
                <w:rFonts w:ascii="Times New Roman" w:hAnsi="Times New Roman"/>
              </w:rPr>
            </w:pPr>
            <w:r>
              <w:rPr>
                <w:rFonts w:ascii="Times New Roman" w:hAnsi="Times New Roman"/>
              </w:rPr>
              <w:t>г. Анадырь, ул. </w:t>
            </w:r>
            <w:r>
              <w:rPr>
                <w:rFonts w:ascii="Times New Roman" w:hAnsi="Times New Roman"/>
              </w:rPr>
              <w:t>Отке</w:t>
            </w:r>
            <w:r>
              <w:rPr>
                <w:rFonts w:ascii="Times New Roman" w:hAnsi="Times New Roman"/>
              </w:rPr>
              <w:t>, д. 10</w:t>
            </w:r>
          </w:p>
        </w:tc>
        <w:tc>
          <w:tcPr>
            <w:tcW w:type="dxa" w:w="2074"/>
            <w:tcBorders>
              <w:top w:color="000000" w:sz="4" w:val="single"/>
              <w:left w:sz="4" w:val="nil"/>
              <w:bottom w:color="000000" w:sz="4" w:val="single"/>
              <w:right w:color="000000" w:sz="4" w:val="single"/>
            </w:tcBorders>
          </w:tcPr>
          <w:p w14:paraId="C20B0000">
            <w:pPr>
              <w:pStyle w:val="Style_13"/>
              <w:ind/>
              <w:jc w:val="center"/>
              <w:rPr>
                <w:rFonts w:ascii="Times New Roman" w:hAnsi="Times New Roman"/>
              </w:rPr>
            </w:pPr>
            <w:r>
              <w:rPr>
                <w:rFonts w:ascii="Times New Roman" w:hAnsi="Times New Roman"/>
              </w:rPr>
              <w:t>1959</w:t>
            </w:r>
          </w:p>
        </w:tc>
        <w:tc>
          <w:tcPr>
            <w:tcW w:type="dxa" w:w="2324"/>
            <w:tcBorders>
              <w:top w:color="000000" w:sz="4" w:val="single"/>
              <w:left w:sz="4" w:val="nil"/>
              <w:bottom w:color="000000" w:sz="4" w:val="single"/>
              <w:right w:color="000000" w:sz="4" w:val="single"/>
            </w:tcBorders>
          </w:tcPr>
          <w:p w14:paraId="C30B0000">
            <w:pPr>
              <w:pStyle w:val="Style_13"/>
              <w:ind/>
              <w:jc w:val="center"/>
              <w:rPr>
                <w:rFonts w:ascii="Times New Roman" w:hAnsi="Times New Roman"/>
              </w:rPr>
            </w:pPr>
            <w:r>
              <w:rPr>
                <w:rFonts w:ascii="Times New Roman" w:hAnsi="Times New Roman"/>
              </w:rPr>
              <w:t>01.10.2020</w:t>
            </w:r>
          </w:p>
        </w:tc>
        <w:tc>
          <w:tcPr>
            <w:tcW w:type="dxa" w:w="1424"/>
            <w:tcBorders>
              <w:top w:color="000000" w:sz="4" w:val="single"/>
              <w:left w:sz="4" w:val="nil"/>
              <w:bottom w:color="000000" w:sz="4" w:val="single"/>
              <w:right w:color="000000" w:sz="4" w:val="single"/>
            </w:tcBorders>
          </w:tcPr>
          <w:p w14:paraId="C40B0000">
            <w:pPr>
              <w:pStyle w:val="Style_13"/>
              <w:ind/>
              <w:jc w:val="center"/>
              <w:rPr>
                <w:rFonts w:ascii="Times New Roman" w:hAnsi="Times New Roman"/>
              </w:rPr>
            </w:pPr>
            <w:r>
              <w:rPr>
                <w:rFonts w:ascii="Times New Roman" w:hAnsi="Times New Roman"/>
              </w:rPr>
              <w:t>22</w:t>
            </w:r>
          </w:p>
        </w:tc>
        <w:tc>
          <w:tcPr>
            <w:tcW w:type="dxa" w:w="1553"/>
            <w:gridSpan w:val="3"/>
            <w:tcBorders>
              <w:top w:color="000000" w:sz="4" w:val="single"/>
              <w:left w:sz="4" w:val="nil"/>
              <w:bottom w:color="000000" w:sz="4" w:val="single"/>
              <w:right w:color="000000" w:sz="4" w:val="single"/>
            </w:tcBorders>
          </w:tcPr>
          <w:p w14:paraId="C50B0000">
            <w:pPr>
              <w:pStyle w:val="Style_13"/>
              <w:ind/>
              <w:jc w:val="center"/>
              <w:rPr>
                <w:rFonts w:ascii="Times New Roman" w:hAnsi="Times New Roman"/>
              </w:rPr>
            </w:pPr>
            <w:r>
              <w:rPr>
                <w:rFonts w:ascii="Times New Roman" w:hAnsi="Times New Roman"/>
              </w:rPr>
              <w:t>12</w:t>
            </w:r>
          </w:p>
        </w:tc>
        <w:tc>
          <w:tcPr>
            <w:tcW w:type="dxa" w:w="1701"/>
            <w:gridSpan w:val="2"/>
            <w:tcBorders>
              <w:top w:color="000000" w:sz="4" w:val="single"/>
              <w:left w:sz="4" w:val="nil"/>
              <w:bottom w:color="000000" w:sz="4" w:val="single"/>
              <w:right w:color="000000" w:sz="4" w:val="single"/>
            </w:tcBorders>
          </w:tcPr>
          <w:p w14:paraId="C60B0000">
            <w:pPr>
              <w:pStyle w:val="Style_13"/>
              <w:ind/>
              <w:jc w:val="center"/>
              <w:rPr>
                <w:rFonts w:ascii="Times New Roman" w:hAnsi="Times New Roman"/>
              </w:rPr>
            </w:pPr>
            <w:r>
              <w:rPr>
                <w:rFonts w:ascii="Times New Roman" w:hAnsi="Times New Roman"/>
              </w:rPr>
              <w:t>363,3</w:t>
            </w:r>
          </w:p>
        </w:tc>
      </w:tr>
      <w:tr>
        <w:tc>
          <w:tcPr>
            <w:tcW w:type="dxa" w:w="721"/>
            <w:tcBorders>
              <w:top w:color="000000" w:sz="4" w:val="single"/>
              <w:left w:color="000000" w:sz="4" w:val="single"/>
              <w:bottom w:color="000000" w:sz="4" w:val="single"/>
              <w:right w:color="000000" w:sz="4" w:val="single"/>
            </w:tcBorders>
          </w:tcPr>
          <w:p w14:paraId="C70B0000">
            <w:pPr>
              <w:pStyle w:val="Style_13"/>
              <w:ind/>
              <w:jc w:val="center"/>
              <w:rPr>
                <w:rFonts w:ascii="Times New Roman" w:hAnsi="Times New Roman"/>
              </w:rPr>
            </w:pPr>
            <w:r>
              <w:rPr>
                <w:rFonts w:ascii="Times New Roman" w:hAnsi="Times New Roman"/>
              </w:rPr>
              <w:t>3.</w:t>
            </w:r>
          </w:p>
        </w:tc>
        <w:tc>
          <w:tcPr>
            <w:tcW w:type="dxa" w:w="2978"/>
            <w:tcBorders>
              <w:top w:color="000000" w:sz="4" w:val="single"/>
              <w:left w:sz="4" w:val="nil"/>
              <w:bottom w:color="000000" w:sz="4" w:val="single"/>
              <w:right w:color="000000" w:sz="4" w:val="single"/>
            </w:tcBorders>
          </w:tcPr>
          <w:p w14:paraId="C80B0000">
            <w:pPr>
              <w:pStyle w:val="Style_13"/>
              <w:rPr>
                <w:rFonts w:ascii="Times New Roman" w:hAnsi="Times New Roman"/>
              </w:rPr>
            </w:pPr>
            <w:r>
              <w:rPr>
                <w:rFonts w:ascii="Times New Roman" w:hAnsi="Times New Roman"/>
              </w:rPr>
              <w:t>Городской округ Анадырь</w:t>
            </w:r>
          </w:p>
        </w:tc>
        <w:tc>
          <w:tcPr>
            <w:tcW w:type="dxa" w:w="2406"/>
            <w:tcBorders>
              <w:top w:color="000000" w:sz="4" w:val="single"/>
              <w:left w:sz="4" w:val="nil"/>
              <w:bottom w:color="000000" w:sz="4" w:val="single"/>
              <w:right w:color="000000" w:sz="4" w:val="single"/>
            </w:tcBorders>
          </w:tcPr>
          <w:p w14:paraId="C90B0000">
            <w:pPr>
              <w:pStyle w:val="Style_13"/>
              <w:rPr>
                <w:rFonts w:ascii="Times New Roman" w:hAnsi="Times New Roman"/>
              </w:rPr>
            </w:pPr>
            <w:r>
              <w:rPr>
                <w:rFonts w:ascii="Times New Roman" w:hAnsi="Times New Roman"/>
              </w:rPr>
              <w:t>с. Тавайваам, ул. Колхозная, д. 23</w:t>
            </w:r>
          </w:p>
        </w:tc>
        <w:tc>
          <w:tcPr>
            <w:tcW w:type="dxa" w:w="2074"/>
            <w:tcBorders>
              <w:top w:color="000000" w:sz="4" w:val="single"/>
              <w:left w:sz="4" w:val="nil"/>
              <w:bottom w:color="000000" w:sz="4" w:val="single"/>
              <w:right w:color="000000" w:sz="4" w:val="single"/>
            </w:tcBorders>
          </w:tcPr>
          <w:p w14:paraId="CA0B0000">
            <w:pPr>
              <w:pStyle w:val="Style_13"/>
              <w:ind/>
              <w:jc w:val="center"/>
              <w:rPr>
                <w:rFonts w:ascii="Times New Roman" w:hAnsi="Times New Roman"/>
              </w:rPr>
            </w:pPr>
            <w:r>
              <w:rPr>
                <w:rFonts w:ascii="Times New Roman" w:hAnsi="Times New Roman"/>
              </w:rPr>
              <w:t>1972</w:t>
            </w:r>
          </w:p>
        </w:tc>
        <w:tc>
          <w:tcPr>
            <w:tcW w:type="dxa" w:w="2324"/>
            <w:tcBorders>
              <w:top w:color="000000" w:sz="4" w:val="single"/>
              <w:left w:sz="4" w:val="nil"/>
              <w:bottom w:color="000000" w:sz="4" w:val="single"/>
              <w:right w:color="000000" w:sz="4" w:val="single"/>
            </w:tcBorders>
          </w:tcPr>
          <w:p w14:paraId="CB0B0000">
            <w:pPr>
              <w:pStyle w:val="Style_13"/>
              <w:ind/>
              <w:jc w:val="center"/>
              <w:rPr>
                <w:rFonts w:ascii="Times New Roman" w:hAnsi="Times New Roman"/>
              </w:rPr>
            </w:pPr>
            <w:r>
              <w:rPr>
                <w:rFonts w:ascii="Times New Roman" w:hAnsi="Times New Roman"/>
              </w:rPr>
              <w:t>27.05.2021</w:t>
            </w:r>
          </w:p>
        </w:tc>
        <w:tc>
          <w:tcPr>
            <w:tcW w:type="dxa" w:w="1424"/>
            <w:tcBorders>
              <w:top w:color="000000" w:sz="4" w:val="single"/>
              <w:left w:sz="4" w:val="nil"/>
              <w:bottom w:color="000000" w:sz="4" w:val="single"/>
              <w:right w:color="000000" w:sz="4" w:val="single"/>
            </w:tcBorders>
          </w:tcPr>
          <w:p w14:paraId="CC0B0000">
            <w:pPr>
              <w:pStyle w:val="Style_13"/>
              <w:ind/>
              <w:jc w:val="center"/>
              <w:rPr>
                <w:rFonts w:ascii="Times New Roman" w:hAnsi="Times New Roman"/>
              </w:rPr>
            </w:pPr>
            <w:r>
              <w:rPr>
                <w:rFonts w:ascii="Times New Roman" w:hAnsi="Times New Roman"/>
              </w:rPr>
              <w:t>8</w:t>
            </w:r>
          </w:p>
        </w:tc>
        <w:tc>
          <w:tcPr>
            <w:tcW w:type="dxa" w:w="1553"/>
            <w:gridSpan w:val="3"/>
            <w:tcBorders>
              <w:top w:color="000000" w:sz="4" w:val="single"/>
              <w:left w:sz="4" w:val="nil"/>
              <w:bottom w:color="000000" w:sz="4" w:val="single"/>
              <w:right w:color="000000" w:sz="4" w:val="single"/>
            </w:tcBorders>
          </w:tcPr>
          <w:p w14:paraId="CD0B0000">
            <w:pPr>
              <w:pStyle w:val="Style_13"/>
              <w:ind/>
              <w:jc w:val="center"/>
              <w:rPr>
                <w:rFonts w:ascii="Times New Roman" w:hAnsi="Times New Roman"/>
              </w:rPr>
            </w:pPr>
            <w:r>
              <w:rPr>
                <w:rFonts w:ascii="Times New Roman" w:hAnsi="Times New Roman"/>
              </w:rPr>
              <w:t>4</w:t>
            </w:r>
          </w:p>
        </w:tc>
        <w:tc>
          <w:tcPr>
            <w:tcW w:type="dxa" w:w="1701"/>
            <w:gridSpan w:val="2"/>
            <w:tcBorders>
              <w:top w:color="000000" w:sz="4" w:val="single"/>
              <w:left w:sz="4" w:val="nil"/>
              <w:bottom w:color="000000" w:sz="4" w:val="single"/>
              <w:right w:color="000000" w:sz="4" w:val="single"/>
            </w:tcBorders>
          </w:tcPr>
          <w:p w14:paraId="CE0B0000">
            <w:pPr>
              <w:pStyle w:val="Style_13"/>
              <w:ind/>
              <w:jc w:val="center"/>
              <w:rPr>
                <w:rFonts w:ascii="Times New Roman" w:hAnsi="Times New Roman"/>
              </w:rPr>
            </w:pPr>
            <w:r>
              <w:rPr>
                <w:rFonts w:ascii="Times New Roman" w:hAnsi="Times New Roman"/>
              </w:rPr>
              <w:t>191,3</w:t>
            </w:r>
          </w:p>
        </w:tc>
      </w:tr>
      <w:tr>
        <w:tc>
          <w:tcPr>
            <w:tcW w:type="dxa" w:w="721"/>
            <w:tcBorders>
              <w:top w:color="000000" w:sz="4" w:val="single"/>
              <w:left w:color="000000" w:sz="4" w:val="single"/>
              <w:bottom w:color="000000" w:sz="4" w:val="single"/>
              <w:right w:color="000000" w:sz="4" w:val="single"/>
            </w:tcBorders>
          </w:tcPr>
          <w:p w14:paraId="CF0B0000">
            <w:pPr>
              <w:pStyle w:val="Style_13"/>
              <w:ind/>
              <w:jc w:val="center"/>
              <w:rPr>
                <w:rFonts w:ascii="Times New Roman" w:hAnsi="Times New Roman"/>
              </w:rPr>
            </w:pPr>
            <w:r>
              <w:rPr>
                <w:rFonts w:ascii="Times New Roman" w:hAnsi="Times New Roman"/>
              </w:rPr>
              <w:t>4.</w:t>
            </w:r>
          </w:p>
        </w:tc>
        <w:tc>
          <w:tcPr>
            <w:tcW w:type="dxa" w:w="2978"/>
            <w:tcBorders>
              <w:top w:color="000000" w:sz="4" w:val="single"/>
              <w:left w:color="000000" w:sz="4" w:val="single"/>
              <w:bottom w:color="000000" w:sz="4" w:val="single"/>
              <w:right w:color="000000" w:sz="4" w:val="single"/>
            </w:tcBorders>
          </w:tcPr>
          <w:p w14:paraId="D00B0000">
            <w:pPr>
              <w:pStyle w:val="Style_13"/>
              <w:rPr>
                <w:rFonts w:ascii="Times New Roman" w:hAnsi="Times New Roman"/>
              </w:rPr>
            </w:pPr>
            <w:r>
              <w:rPr>
                <w:rFonts w:ascii="Times New Roman" w:hAnsi="Times New Roman"/>
              </w:rPr>
              <w:t>Городской округ Анадырь</w:t>
            </w:r>
          </w:p>
        </w:tc>
        <w:tc>
          <w:tcPr>
            <w:tcW w:type="dxa" w:w="2406"/>
            <w:tcBorders>
              <w:top w:color="000000" w:sz="4" w:val="single"/>
              <w:left w:color="000000" w:sz="4" w:val="single"/>
              <w:bottom w:color="000000" w:sz="4" w:val="single"/>
              <w:right w:color="000000" w:sz="4" w:val="single"/>
            </w:tcBorders>
          </w:tcPr>
          <w:p w14:paraId="D10B0000">
            <w:pPr>
              <w:pStyle w:val="Style_13"/>
              <w:rPr>
                <w:rFonts w:ascii="Times New Roman" w:hAnsi="Times New Roman"/>
              </w:rPr>
            </w:pPr>
            <w:r>
              <w:rPr>
                <w:rFonts w:ascii="Times New Roman" w:hAnsi="Times New Roman"/>
              </w:rPr>
              <w:t>г. Анадырь, ул. Партизанская, д. 7</w:t>
            </w:r>
          </w:p>
        </w:tc>
        <w:tc>
          <w:tcPr>
            <w:tcW w:type="dxa" w:w="2074"/>
            <w:tcBorders>
              <w:top w:color="000000" w:sz="4" w:val="single"/>
              <w:left w:color="000000" w:sz="4" w:val="single"/>
              <w:bottom w:color="000000" w:sz="4" w:val="single"/>
              <w:right w:color="000000" w:sz="4" w:val="single"/>
            </w:tcBorders>
          </w:tcPr>
          <w:p w14:paraId="D20B0000">
            <w:pPr>
              <w:pStyle w:val="Style_13"/>
              <w:ind/>
              <w:jc w:val="center"/>
              <w:rPr>
                <w:rFonts w:ascii="Times New Roman" w:hAnsi="Times New Roman"/>
              </w:rPr>
            </w:pPr>
            <w:r>
              <w:rPr>
                <w:rFonts w:ascii="Times New Roman" w:hAnsi="Times New Roman"/>
              </w:rPr>
              <w:t>1975</w:t>
            </w:r>
          </w:p>
        </w:tc>
        <w:tc>
          <w:tcPr>
            <w:tcW w:type="dxa" w:w="2324"/>
            <w:tcBorders>
              <w:top w:color="000000" w:sz="4" w:val="single"/>
              <w:left w:color="000000" w:sz="4" w:val="single"/>
              <w:bottom w:color="000000" w:sz="4" w:val="single"/>
              <w:right w:color="000000" w:sz="4" w:val="single"/>
            </w:tcBorders>
          </w:tcPr>
          <w:p w14:paraId="D30B0000">
            <w:pPr>
              <w:pStyle w:val="Style_13"/>
              <w:ind/>
              <w:jc w:val="center"/>
              <w:rPr>
                <w:rFonts w:ascii="Times New Roman" w:hAnsi="Times New Roman"/>
              </w:rPr>
            </w:pPr>
            <w:r>
              <w:rPr>
                <w:rFonts w:ascii="Times New Roman" w:hAnsi="Times New Roman"/>
              </w:rPr>
              <w:t>27.05.2021</w:t>
            </w:r>
          </w:p>
        </w:tc>
        <w:tc>
          <w:tcPr>
            <w:tcW w:type="dxa" w:w="1424"/>
            <w:tcBorders>
              <w:top w:color="000000" w:sz="4" w:val="single"/>
              <w:left w:color="000000" w:sz="4" w:val="single"/>
              <w:bottom w:color="000000" w:sz="4" w:val="single"/>
              <w:right w:color="000000" w:sz="4" w:val="single"/>
            </w:tcBorders>
          </w:tcPr>
          <w:p w14:paraId="D40B0000">
            <w:pPr>
              <w:pStyle w:val="Style_13"/>
              <w:ind/>
              <w:jc w:val="center"/>
              <w:rPr>
                <w:rFonts w:ascii="Times New Roman" w:hAnsi="Times New Roman"/>
              </w:rPr>
            </w:pPr>
            <w:r>
              <w:rPr>
                <w:rFonts w:ascii="Times New Roman" w:hAnsi="Times New Roman"/>
              </w:rPr>
              <w:t>40</w:t>
            </w:r>
          </w:p>
        </w:tc>
        <w:tc>
          <w:tcPr>
            <w:tcW w:type="dxa" w:w="1553"/>
            <w:gridSpan w:val="3"/>
            <w:tcBorders>
              <w:top w:color="000000" w:sz="4" w:val="single"/>
              <w:left w:color="000000" w:sz="4" w:val="single"/>
              <w:bottom w:color="000000" w:sz="4" w:val="single"/>
              <w:right w:color="000000" w:sz="4" w:val="single"/>
            </w:tcBorders>
          </w:tcPr>
          <w:p w14:paraId="D50B0000">
            <w:pPr>
              <w:pStyle w:val="Style_13"/>
              <w:ind/>
              <w:jc w:val="center"/>
              <w:rPr>
                <w:rFonts w:ascii="Times New Roman" w:hAnsi="Times New Roman"/>
              </w:rPr>
            </w:pPr>
            <w:r>
              <w:rPr>
                <w:rFonts w:ascii="Times New Roman" w:hAnsi="Times New Roman"/>
              </w:rPr>
              <w:t>15</w:t>
            </w:r>
          </w:p>
        </w:tc>
        <w:tc>
          <w:tcPr>
            <w:tcW w:type="dxa" w:w="1701"/>
            <w:gridSpan w:val="2"/>
            <w:tcBorders>
              <w:top w:color="000000" w:sz="4" w:val="single"/>
              <w:left w:color="000000" w:sz="4" w:val="single"/>
              <w:bottom w:color="000000" w:sz="4" w:val="single"/>
              <w:right w:color="000000" w:sz="4" w:val="single"/>
            </w:tcBorders>
          </w:tcPr>
          <w:p w14:paraId="D60B0000">
            <w:pPr>
              <w:pStyle w:val="Style_13"/>
              <w:ind/>
              <w:jc w:val="center"/>
              <w:rPr>
                <w:rFonts w:ascii="Times New Roman" w:hAnsi="Times New Roman"/>
              </w:rPr>
            </w:pPr>
            <w:r>
              <w:rPr>
                <w:rFonts w:ascii="Times New Roman" w:hAnsi="Times New Roman"/>
              </w:rPr>
              <w:t>981,3</w:t>
            </w:r>
          </w:p>
        </w:tc>
      </w:tr>
      <w:tr>
        <w:tc>
          <w:tcPr>
            <w:tcW w:type="dxa" w:w="721"/>
            <w:tcBorders>
              <w:top w:color="000000" w:sz="4" w:val="single"/>
              <w:left w:color="000000" w:sz="4" w:val="single"/>
              <w:bottom w:color="000000" w:sz="4" w:val="single"/>
              <w:right w:color="000000" w:sz="4" w:val="single"/>
            </w:tcBorders>
          </w:tcPr>
          <w:p w14:paraId="D70B0000">
            <w:pPr>
              <w:pStyle w:val="Style_13"/>
              <w:ind/>
              <w:jc w:val="center"/>
              <w:rPr>
                <w:rFonts w:ascii="Times New Roman" w:hAnsi="Times New Roman"/>
              </w:rPr>
            </w:pPr>
            <w:r>
              <w:rPr>
                <w:rFonts w:ascii="Times New Roman" w:hAnsi="Times New Roman"/>
              </w:rPr>
              <w:t>5.</w:t>
            </w:r>
          </w:p>
        </w:tc>
        <w:tc>
          <w:tcPr>
            <w:tcW w:type="dxa" w:w="2978"/>
            <w:tcBorders>
              <w:top w:color="000000" w:sz="4" w:val="single"/>
              <w:left w:color="000000" w:sz="4" w:val="single"/>
              <w:bottom w:color="000000" w:sz="4" w:val="single"/>
              <w:right w:color="000000" w:sz="4" w:val="single"/>
            </w:tcBorders>
          </w:tcPr>
          <w:p w14:paraId="D80B0000">
            <w:pPr>
              <w:pStyle w:val="Style_13"/>
              <w:rPr>
                <w:rFonts w:ascii="Times New Roman" w:hAnsi="Times New Roman"/>
              </w:rPr>
            </w:pPr>
            <w:r>
              <w:rPr>
                <w:rFonts w:ascii="Times New Roman" w:hAnsi="Times New Roman"/>
              </w:rPr>
              <w:t>Городской округ Анадырь</w:t>
            </w:r>
          </w:p>
        </w:tc>
        <w:tc>
          <w:tcPr>
            <w:tcW w:type="dxa" w:w="2406"/>
            <w:tcBorders>
              <w:top w:color="000000" w:sz="4" w:val="single"/>
              <w:left w:color="000000" w:sz="4" w:val="single"/>
              <w:bottom w:color="000000" w:sz="4" w:val="single"/>
              <w:right w:color="000000" w:sz="4" w:val="single"/>
            </w:tcBorders>
          </w:tcPr>
          <w:p w14:paraId="D90B0000">
            <w:pPr>
              <w:pStyle w:val="Style_13"/>
              <w:rPr>
                <w:rFonts w:ascii="Times New Roman" w:hAnsi="Times New Roman"/>
              </w:rPr>
            </w:pPr>
            <w:r>
              <w:rPr>
                <w:rFonts w:ascii="Times New Roman" w:hAnsi="Times New Roman"/>
              </w:rPr>
              <w:t>г. Анадырь, ул. </w:t>
            </w:r>
            <w:r>
              <w:rPr>
                <w:rFonts w:ascii="Times New Roman" w:hAnsi="Times New Roman"/>
              </w:rPr>
              <w:t>Отке</w:t>
            </w:r>
            <w:r>
              <w:rPr>
                <w:rFonts w:ascii="Times New Roman" w:hAnsi="Times New Roman"/>
              </w:rPr>
              <w:t>, д. 12</w:t>
            </w:r>
          </w:p>
        </w:tc>
        <w:tc>
          <w:tcPr>
            <w:tcW w:type="dxa" w:w="2074"/>
            <w:tcBorders>
              <w:top w:color="000000" w:sz="4" w:val="single"/>
              <w:left w:color="000000" w:sz="4" w:val="single"/>
              <w:bottom w:color="000000" w:sz="4" w:val="single"/>
              <w:right w:color="000000" w:sz="4" w:val="single"/>
            </w:tcBorders>
          </w:tcPr>
          <w:p w14:paraId="DA0B0000">
            <w:pPr>
              <w:pStyle w:val="Style_13"/>
              <w:ind/>
              <w:jc w:val="center"/>
              <w:rPr>
                <w:rFonts w:ascii="Times New Roman" w:hAnsi="Times New Roman"/>
              </w:rPr>
            </w:pPr>
            <w:r>
              <w:rPr>
                <w:rFonts w:ascii="Times New Roman" w:hAnsi="Times New Roman"/>
              </w:rPr>
              <w:t>1956</w:t>
            </w:r>
          </w:p>
        </w:tc>
        <w:tc>
          <w:tcPr>
            <w:tcW w:type="dxa" w:w="2324"/>
            <w:tcBorders>
              <w:top w:color="000000" w:sz="4" w:val="single"/>
              <w:left w:color="000000" w:sz="4" w:val="single"/>
              <w:bottom w:color="000000" w:sz="4" w:val="single"/>
              <w:right w:color="000000" w:sz="4" w:val="single"/>
            </w:tcBorders>
          </w:tcPr>
          <w:p w14:paraId="DB0B0000">
            <w:pPr>
              <w:pStyle w:val="Style_13"/>
              <w:ind/>
              <w:jc w:val="center"/>
              <w:rPr>
                <w:rFonts w:ascii="Times New Roman" w:hAnsi="Times New Roman"/>
              </w:rPr>
            </w:pPr>
            <w:r>
              <w:rPr>
                <w:rFonts w:ascii="Times New Roman" w:hAnsi="Times New Roman"/>
              </w:rPr>
              <w:t>27.05.2021</w:t>
            </w:r>
          </w:p>
        </w:tc>
        <w:tc>
          <w:tcPr>
            <w:tcW w:type="dxa" w:w="1424"/>
            <w:tcBorders>
              <w:top w:color="000000" w:sz="4" w:val="single"/>
              <w:left w:color="000000" w:sz="4" w:val="single"/>
              <w:bottom w:color="000000" w:sz="4" w:val="single"/>
              <w:right w:color="000000" w:sz="4" w:val="single"/>
            </w:tcBorders>
          </w:tcPr>
          <w:p w14:paraId="DC0B0000">
            <w:pPr>
              <w:pStyle w:val="Style_13"/>
              <w:ind/>
              <w:jc w:val="center"/>
              <w:rPr>
                <w:rFonts w:ascii="Times New Roman" w:hAnsi="Times New Roman"/>
              </w:rPr>
            </w:pPr>
            <w:r>
              <w:rPr>
                <w:rFonts w:ascii="Times New Roman" w:hAnsi="Times New Roman"/>
              </w:rPr>
              <w:t>37</w:t>
            </w:r>
          </w:p>
        </w:tc>
        <w:tc>
          <w:tcPr>
            <w:tcW w:type="dxa" w:w="1553"/>
            <w:gridSpan w:val="3"/>
            <w:tcBorders>
              <w:top w:color="000000" w:sz="4" w:val="single"/>
              <w:left w:color="000000" w:sz="4" w:val="single"/>
              <w:bottom w:color="000000" w:sz="4" w:val="single"/>
              <w:right w:color="000000" w:sz="4" w:val="single"/>
            </w:tcBorders>
          </w:tcPr>
          <w:p w14:paraId="DD0B0000">
            <w:pPr>
              <w:pStyle w:val="Style_13"/>
              <w:ind/>
              <w:jc w:val="center"/>
              <w:rPr>
                <w:rFonts w:ascii="Times New Roman" w:hAnsi="Times New Roman"/>
              </w:rPr>
            </w:pPr>
            <w:r>
              <w:rPr>
                <w:rFonts w:ascii="Times New Roman" w:hAnsi="Times New Roman"/>
              </w:rPr>
              <w:t>9</w:t>
            </w:r>
          </w:p>
        </w:tc>
        <w:tc>
          <w:tcPr>
            <w:tcW w:type="dxa" w:w="1701"/>
            <w:gridSpan w:val="2"/>
            <w:tcBorders>
              <w:top w:color="000000" w:sz="4" w:val="single"/>
              <w:left w:color="000000" w:sz="4" w:val="single"/>
              <w:bottom w:color="000000" w:sz="4" w:val="single"/>
              <w:right w:color="000000" w:sz="4" w:val="single"/>
            </w:tcBorders>
          </w:tcPr>
          <w:p w14:paraId="DE0B0000">
            <w:pPr>
              <w:pStyle w:val="Style_13"/>
              <w:ind/>
              <w:jc w:val="center"/>
              <w:rPr>
                <w:rFonts w:ascii="Times New Roman" w:hAnsi="Times New Roman"/>
              </w:rPr>
            </w:pPr>
            <w:r>
              <w:rPr>
                <w:rFonts w:ascii="Times New Roman" w:hAnsi="Times New Roman"/>
              </w:rPr>
              <w:t>284,9</w:t>
            </w:r>
          </w:p>
        </w:tc>
      </w:tr>
      <w:tr>
        <w:tc>
          <w:tcPr>
            <w:tcW w:type="dxa" w:w="721"/>
            <w:tcBorders>
              <w:top w:color="000000" w:sz="4" w:val="single"/>
              <w:left w:color="000000" w:sz="4" w:val="single"/>
              <w:bottom w:color="000000" w:sz="4" w:val="single"/>
              <w:right w:color="000000" w:sz="4" w:val="single"/>
            </w:tcBorders>
          </w:tcPr>
          <w:p w14:paraId="DF0B0000">
            <w:pPr>
              <w:pStyle w:val="Style_13"/>
              <w:ind/>
              <w:jc w:val="center"/>
              <w:rPr>
                <w:rFonts w:ascii="Times New Roman" w:hAnsi="Times New Roman"/>
              </w:rPr>
            </w:pPr>
            <w:r>
              <w:rPr>
                <w:rFonts w:ascii="Times New Roman" w:hAnsi="Times New Roman"/>
              </w:rPr>
              <w:t>6.</w:t>
            </w:r>
          </w:p>
        </w:tc>
        <w:tc>
          <w:tcPr>
            <w:tcW w:type="dxa" w:w="2978"/>
            <w:tcBorders>
              <w:top w:color="000000" w:sz="4" w:val="single"/>
              <w:left w:color="000000" w:sz="4" w:val="single"/>
              <w:bottom w:color="000000" w:sz="4" w:val="single"/>
              <w:right w:color="000000" w:sz="4" w:val="single"/>
            </w:tcBorders>
          </w:tcPr>
          <w:p w14:paraId="E00B0000">
            <w:pPr>
              <w:pStyle w:val="Style_13"/>
              <w:rPr>
                <w:rFonts w:ascii="Times New Roman" w:hAnsi="Times New Roman"/>
              </w:rPr>
            </w:pPr>
            <w:r>
              <w:rPr>
                <w:rFonts w:ascii="Times New Roman" w:hAnsi="Times New Roman"/>
              </w:rPr>
              <w:t>Городской округ Анадырь</w:t>
            </w:r>
          </w:p>
        </w:tc>
        <w:tc>
          <w:tcPr>
            <w:tcW w:type="dxa" w:w="2406"/>
            <w:tcBorders>
              <w:top w:color="000000" w:sz="4" w:val="single"/>
              <w:left w:color="000000" w:sz="4" w:val="single"/>
              <w:bottom w:color="000000" w:sz="4" w:val="single"/>
              <w:right w:color="000000" w:sz="4" w:val="single"/>
            </w:tcBorders>
          </w:tcPr>
          <w:p w14:paraId="E10B0000">
            <w:pPr>
              <w:pStyle w:val="Style_13"/>
              <w:rPr>
                <w:rFonts w:ascii="Times New Roman" w:hAnsi="Times New Roman"/>
              </w:rPr>
            </w:pPr>
            <w:r>
              <w:rPr>
                <w:rFonts w:ascii="Times New Roman" w:hAnsi="Times New Roman"/>
              </w:rPr>
              <w:t>г. Анадырь, ул. Ленина, д. 30</w:t>
            </w:r>
          </w:p>
        </w:tc>
        <w:tc>
          <w:tcPr>
            <w:tcW w:type="dxa" w:w="2074"/>
            <w:tcBorders>
              <w:top w:color="000000" w:sz="4" w:val="single"/>
              <w:left w:color="000000" w:sz="4" w:val="single"/>
              <w:bottom w:color="000000" w:sz="4" w:val="single"/>
              <w:right w:color="000000" w:sz="4" w:val="single"/>
            </w:tcBorders>
          </w:tcPr>
          <w:p w14:paraId="E20B0000">
            <w:pPr>
              <w:pStyle w:val="Style_13"/>
              <w:ind/>
              <w:jc w:val="center"/>
              <w:rPr>
                <w:rFonts w:ascii="Times New Roman" w:hAnsi="Times New Roman"/>
              </w:rPr>
            </w:pPr>
            <w:r>
              <w:rPr>
                <w:rFonts w:ascii="Times New Roman" w:hAnsi="Times New Roman"/>
              </w:rPr>
              <w:t>1962</w:t>
            </w:r>
          </w:p>
        </w:tc>
        <w:tc>
          <w:tcPr>
            <w:tcW w:type="dxa" w:w="2324"/>
            <w:tcBorders>
              <w:top w:color="000000" w:sz="4" w:val="single"/>
              <w:left w:color="000000" w:sz="4" w:val="single"/>
              <w:bottom w:color="000000" w:sz="4" w:val="single"/>
              <w:right w:color="000000" w:sz="4" w:val="single"/>
            </w:tcBorders>
          </w:tcPr>
          <w:p w14:paraId="E30B0000">
            <w:pPr>
              <w:pStyle w:val="Style_13"/>
              <w:ind/>
              <w:jc w:val="center"/>
              <w:rPr>
                <w:rFonts w:ascii="Times New Roman" w:hAnsi="Times New Roman"/>
              </w:rPr>
            </w:pPr>
            <w:r>
              <w:rPr>
                <w:rFonts w:ascii="Times New Roman" w:hAnsi="Times New Roman"/>
              </w:rPr>
              <w:t>27.05.2021</w:t>
            </w:r>
          </w:p>
        </w:tc>
        <w:tc>
          <w:tcPr>
            <w:tcW w:type="dxa" w:w="1424"/>
            <w:tcBorders>
              <w:top w:color="000000" w:sz="4" w:val="single"/>
              <w:left w:color="000000" w:sz="4" w:val="single"/>
              <w:bottom w:color="000000" w:sz="4" w:val="single"/>
              <w:right w:color="000000" w:sz="4" w:val="single"/>
            </w:tcBorders>
          </w:tcPr>
          <w:p w14:paraId="E40B0000">
            <w:pPr>
              <w:pStyle w:val="Style_13"/>
              <w:ind/>
              <w:jc w:val="center"/>
              <w:rPr>
                <w:rFonts w:ascii="Times New Roman" w:hAnsi="Times New Roman"/>
              </w:rPr>
            </w:pPr>
            <w:r>
              <w:rPr>
                <w:rFonts w:ascii="Times New Roman" w:hAnsi="Times New Roman"/>
              </w:rPr>
              <w:t>18</w:t>
            </w:r>
          </w:p>
        </w:tc>
        <w:tc>
          <w:tcPr>
            <w:tcW w:type="dxa" w:w="1553"/>
            <w:gridSpan w:val="3"/>
            <w:tcBorders>
              <w:top w:color="000000" w:sz="4" w:val="single"/>
              <w:left w:color="000000" w:sz="4" w:val="single"/>
              <w:bottom w:color="000000" w:sz="4" w:val="single"/>
              <w:right w:color="000000" w:sz="4" w:val="single"/>
            </w:tcBorders>
          </w:tcPr>
          <w:p w14:paraId="E50B0000">
            <w:pPr>
              <w:pStyle w:val="Style_13"/>
              <w:ind/>
              <w:jc w:val="center"/>
              <w:rPr>
                <w:rFonts w:ascii="Times New Roman" w:hAnsi="Times New Roman"/>
              </w:rPr>
            </w:pPr>
            <w:r>
              <w:rPr>
                <w:rFonts w:ascii="Times New Roman" w:hAnsi="Times New Roman"/>
              </w:rPr>
              <w:t>8</w:t>
            </w:r>
          </w:p>
        </w:tc>
        <w:tc>
          <w:tcPr>
            <w:tcW w:type="dxa" w:w="1701"/>
            <w:gridSpan w:val="2"/>
            <w:tcBorders>
              <w:top w:color="000000" w:sz="4" w:val="single"/>
              <w:left w:color="000000" w:sz="4" w:val="single"/>
              <w:bottom w:color="000000" w:sz="4" w:val="single"/>
              <w:right w:color="000000" w:sz="4" w:val="single"/>
            </w:tcBorders>
          </w:tcPr>
          <w:p w14:paraId="E60B0000">
            <w:pPr>
              <w:pStyle w:val="Style_13"/>
              <w:ind/>
              <w:jc w:val="center"/>
              <w:rPr>
                <w:rFonts w:ascii="Times New Roman" w:hAnsi="Times New Roman"/>
              </w:rPr>
            </w:pPr>
            <w:r>
              <w:rPr>
                <w:rFonts w:ascii="Times New Roman" w:hAnsi="Times New Roman"/>
              </w:rPr>
              <w:t>363,0</w:t>
            </w:r>
          </w:p>
        </w:tc>
      </w:tr>
      <w:tr>
        <w:tc>
          <w:tcPr>
            <w:tcW w:type="dxa" w:w="721"/>
            <w:tcBorders>
              <w:top w:color="000000" w:sz="4" w:val="single"/>
              <w:left w:color="000000" w:sz="4" w:val="single"/>
              <w:bottom w:color="000000" w:sz="4" w:val="single"/>
              <w:right w:color="000000" w:sz="4" w:val="single"/>
            </w:tcBorders>
          </w:tcPr>
          <w:p w14:paraId="E70B0000">
            <w:pPr>
              <w:pStyle w:val="Style_13"/>
              <w:ind/>
              <w:jc w:val="center"/>
              <w:rPr>
                <w:rFonts w:ascii="Times New Roman" w:hAnsi="Times New Roman"/>
              </w:rPr>
            </w:pPr>
            <w:r>
              <w:rPr>
                <w:rFonts w:ascii="Times New Roman" w:hAnsi="Times New Roman"/>
              </w:rPr>
              <w:t>7.</w:t>
            </w:r>
          </w:p>
        </w:tc>
        <w:tc>
          <w:tcPr>
            <w:tcW w:type="dxa" w:w="2978"/>
            <w:tcBorders>
              <w:top w:color="000000" w:sz="4" w:val="single"/>
              <w:left w:color="000000" w:sz="4" w:val="single"/>
              <w:bottom w:color="000000" w:sz="4" w:val="single"/>
              <w:right w:color="000000" w:sz="4" w:val="single"/>
            </w:tcBorders>
          </w:tcPr>
          <w:p w14:paraId="E80B0000">
            <w:pPr>
              <w:pStyle w:val="Style_13"/>
              <w:rPr>
                <w:rFonts w:ascii="Times New Roman" w:hAnsi="Times New Roman"/>
              </w:rPr>
            </w:pPr>
            <w:r>
              <w:rPr>
                <w:rFonts w:ascii="Times New Roman" w:hAnsi="Times New Roman"/>
              </w:rPr>
              <w:t>Городской округ Анадырь</w:t>
            </w:r>
          </w:p>
        </w:tc>
        <w:tc>
          <w:tcPr>
            <w:tcW w:type="dxa" w:w="2406"/>
            <w:tcBorders>
              <w:top w:color="000000" w:sz="4" w:val="single"/>
              <w:left w:color="000000" w:sz="4" w:val="single"/>
              <w:bottom w:color="000000" w:sz="4" w:val="single"/>
              <w:right w:color="000000" w:sz="4" w:val="single"/>
            </w:tcBorders>
          </w:tcPr>
          <w:p w14:paraId="E90B0000">
            <w:pPr>
              <w:pStyle w:val="Style_13"/>
              <w:rPr>
                <w:rFonts w:ascii="Times New Roman" w:hAnsi="Times New Roman"/>
              </w:rPr>
            </w:pPr>
            <w:r>
              <w:rPr>
                <w:rFonts w:ascii="Times New Roman" w:hAnsi="Times New Roman"/>
              </w:rPr>
              <w:t>г. Анадырь, ул. Ленина, д. 42</w:t>
            </w:r>
          </w:p>
        </w:tc>
        <w:tc>
          <w:tcPr>
            <w:tcW w:type="dxa" w:w="2074"/>
            <w:tcBorders>
              <w:top w:color="000000" w:sz="4" w:val="single"/>
              <w:left w:color="000000" w:sz="4" w:val="single"/>
              <w:bottom w:color="000000" w:sz="4" w:val="single"/>
              <w:right w:color="000000" w:sz="4" w:val="single"/>
            </w:tcBorders>
          </w:tcPr>
          <w:p w14:paraId="EA0B0000">
            <w:pPr>
              <w:pStyle w:val="Style_13"/>
              <w:ind/>
              <w:jc w:val="center"/>
              <w:rPr>
                <w:rFonts w:ascii="Times New Roman" w:hAnsi="Times New Roman"/>
              </w:rPr>
            </w:pPr>
            <w:r>
              <w:rPr>
                <w:rFonts w:ascii="Times New Roman" w:hAnsi="Times New Roman"/>
              </w:rPr>
              <w:t>1960</w:t>
            </w:r>
          </w:p>
        </w:tc>
        <w:tc>
          <w:tcPr>
            <w:tcW w:type="dxa" w:w="2324"/>
            <w:tcBorders>
              <w:top w:color="000000" w:sz="4" w:val="single"/>
              <w:left w:color="000000" w:sz="4" w:val="single"/>
              <w:bottom w:color="000000" w:sz="4" w:val="single"/>
              <w:right w:color="000000" w:sz="4" w:val="single"/>
            </w:tcBorders>
          </w:tcPr>
          <w:p w14:paraId="EB0B0000">
            <w:pPr>
              <w:pStyle w:val="Style_13"/>
              <w:ind/>
              <w:jc w:val="center"/>
              <w:rPr>
                <w:rFonts w:ascii="Times New Roman" w:hAnsi="Times New Roman"/>
              </w:rPr>
            </w:pPr>
            <w:r>
              <w:rPr>
                <w:rFonts w:ascii="Times New Roman" w:hAnsi="Times New Roman"/>
              </w:rPr>
              <w:t>27.05.2021</w:t>
            </w:r>
          </w:p>
        </w:tc>
        <w:tc>
          <w:tcPr>
            <w:tcW w:type="dxa" w:w="1424"/>
            <w:tcBorders>
              <w:top w:color="000000" w:sz="4" w:val="single"/>
              <w:left w:color="000000" w:sz="4" w:val="single"/>
              <w:bottom w:color="000000" w:sz="4" w:val="single"/>
              <w:right w:color="000000" w:sz="4" w:val="single"/>
            </w:tcBorders>
          </w:tcPr>
          <w:p w14:paraId="EC0B0000">
            <w:pPr>
              <w:pStyle w:val="Style_13"/>
              <w:ind/>
              <w:jc w:val="center"/>
              <w:rPr>
                <w:rFonts w:ascii="Times New Roman" w:hAnsi="Times New Roman"/>
              </w:rPr>
            </w:pPr>
            <w:r>
              <w:rPr>
                <w:rFonts w:ascii="Times New Roman" w:hAnsi="Times New Roman"/>
              </w:rPr>
              <w:t>11</w:t>
            </w:r>
          </w:p>
        </w:tc>
        <w:tc>
          <w:tcPr>
            <w:tcW w:type="dxa" w:w="1553"/>
            <w:gridSpan w:val="3"/>
            <w:tcBorders>
              <w:top w:color="000000" w:sz="4" w:val="single"/>
              <w:left w:color="000000" w:sz="4" w:val="single"/>
              <w:bottom w:color="000000" w:sz="4" w:val="single"/>
              <w:right w:color="000000" w:sz="4" w:val="single"/>
            </w:tcBorders>
          </w:tcPr>
          <w:p w14:paraId="ED0B0000">
            <w:pPr>
              <w:pStyle w:val="Style_13"/>
              <w:ind/>
              <w:jc w:val="center"/>
              <w:rPr>
                <w:rFonts w:ascii="Times New Roman" w:hAnsi="Times New Roman"/>
              </w:rPr>
            </w:pPr>
            <w:r>
              <w:rPr>
                <w:rFonts w:ascii="Times New Roman" w:hAnsi="Times New Roman"/>
              </w:rPr>
              <w:t>7</w:t>
            </w:r>
          </w:p>
        </w:tc>
        <w:tc>
          <w:tcPr>
            <w:tcW w:type="dxa" w:w="1701"/>
            <w:gridSpan w:val="2"/>
            <w:tcBorders>
              <w:top w:color="000000" w:sz="4" w:val="single"/>
              <w:left w:color="000000" w:sz="4" w:val="single"/>
              <w:bottom w:color="000000" w:sz="4" w:val="single"/>
              <w:right w:color="000000" w:sz="4" w:val="single"/>
            </w:tcBorders>
          </w:tcPr>
          <w:p w14:paraId="EE0B0000">
            <w:pPr>
              <w:pStyle w:val="Style_13"/>
              <w:ind/>
              <w:jc w:val="center"/>
              <w:rPr>
                <w:rFonts w:ascii="Times New Roman" w:hAnsi="Times New Roman"/>
              </w:rPr>
            </w:pPr>
            <w:r>
              <w:rPr>
                <w:rFonts w:ascii="Times New Roman" w:hAnsi="Times New Roman"/>
              </w:rPr>
              <w:t>208,2</w:t>
            </w:r>
          </w:p>
        </w:tc>
      </w:tr>
      <w:tr>
        <w:tc>
          <w:tcPr>
            <w:tcW w:type="dxa" w:w="721"/>
            <w:tcBorders>
              <w:top w:color="000000" w:sz="4" w:val="single"/>
              <w:left w:color="000000" w:sz="4" w:val="single"/>
              <w:bottom w:color="000000" w:sz="4" w:val="single"/>
              <w:right w:color="000000" w:sz="4" w:val="single"/>
            </w:tcBorders>
          </w:tcPr>
          <w:p w14:paraId="EF0B0000">
            <w:pPr>
              <w:pStyle w:val="Style_13"/>
              <w:ind/>
              <w:jc w:val="center"/>
              <w:rPr>
                <w:rFonts w:ascii="Times New Roman" w:hAnsi="Times New Roman"/>
              </w:rPr>
            </w:pPr>
            <w:r>
              <w:rPr>
                <w:rFonts w:ascii="Times New Roman" w:hAnsi="Times New Roman"/>
              </w:rPr>
              <w:t>8.</w:t>
            </w:r>
          </w:p>
        </w:tc>
        <w:tc>
          <w:tcPr>
            <w:tcW w:type="dxa" w:w="2978"/>
            <w:tcBorders>
              <w:top w:color="000000" w:sz="4" w:val="single"/>
              <w:left w:color="000000" w:sz="4" w:val="single"/>
              <w:bottom w:color="000000" w:sz="4" w:val="single"/>
              <w:right w:color="000000" w:sz="4" w:val="single"/>
            </w:tcBorders>
          </w:tcPr>
          <w:p w14:paraId="F00B0000">
            <w:pPr>
              <w:pStyle w:val="Style_13"/>
              <w:rPr>
                <w:rFonts w:ascii="Times New Roman" w:hAnsi="Times New Roman"/>
              </w:rPr>
            </w:pPr>
            <w:r>
              <w:rPr>
                <w:rFonts w:ascii="Times New Roman" w:hAnsi="Times New Roman"/>
              </w:rPr>
              <w:t>Городской округ Анадырь</w:t>
            </w:r>
          </w:p>
        </w:tc>
        <w:tc>
          <w:tcPr>
            <w:tcW w:type="dxa" w:w="2406"/>
            <w:tcBorders>
              <w:top w:color="000000" w:sz="4" w:val="single"/>
              <w:left w:color="000000" w:sz="4" w:val="single"/>
              <w:bottom w:color="000000" w:sz="4" w:val="single"/>
              <w:right w:color="000000" w:sz="4" w:val="single"/>
            </w:tcBorders>
          </w:tcPr>
          <w:p w14:paraId="F10B0000">
            <w:pPr>
              <w:pStyle w:val="Style_13"/>
              <w:rPr>
                <w:rFonts w:ascii="Times New Roman" w:hAnsi="Times New Roman"/>
              </w:rPr>
            </w:pPr>
            <w:r>
              <w:rPr>
                <w:rFonts w:ascii="Times New Roman" w:hAnsi="Times New Roman"/>
              </w:rPr>
              <w:t>г. Анадырь, ул. Чукотская, д. 13</w:t>
            </w:r>
          </w:p>
        </w:tc>
        <w:tc>
          <w:tcPr>
            <w:tcW w:type="dxa" w:w="2074"/>
            <w:tcBorders>
              <w:top w:color="000000" w:sz="4" w:val="single"/>
              <w:left w:color="000000" w:sz="4" w:val="single"/>
              <w:bottom w:color="000000" w:sz="4" w:val="single"/>
              <w:right w:color="000000" w:sz="4" w:val="single"/>
            </w:tcBorders>
          </w:tcPr>
          <w:p w14:paraId="F20B0000">
            <w:pPr>
              <w:pStyle w:val="Style_13"/>
              <w:ind/>
              <w:jc w:val="center"/>
              <w:rPr>
                <w:rFonts w:ascii="Times New Roman" w:hAnsi="Times New Roman"/>
              </w:rPr>
            </w:pPr>
            <w:r>
              <w:rPr>
                <w:rFonts w:ascii="Times New Roman" w:hAnsi="Times New Roman"/>
              </w:rPr>
              <w:t>1963</w:t>
            </w:r>
          </w:p>
        </w:tc>
        <w:tc>
          <w:tcPr>
            <w:tcW w:type="dxa" w:w="2324"/>
            <w:tcBorders>
              <w:top w:color="000000" w:sz="4" w:val="single"/>
              <w:left w:color="000000" w:sz="4" w:val="single"/>
              <w:bottom w:color="000000" w:sz="4" w:val="single"/>
              <w:right w:color="000000" w:sz="4" w:val="single"/>
            </w:tcBorders>
          </w:tcPr>
          <w:p w14:paraId="F30B0000">
            <w:pPr>
              <w:pStyle w:val="Style_13"/>
              <w:ind/>
              <w:jc w:val="center"/>
              <w:rPr>
                <w:rFonts w:ascii="Times New Roman" w:hAnsi="Times New Roman"/>
              </w:rPr>
            </w:pPr>
            <w:r>
              <w:rPr>
                <w:rFonts w:ascii="Times New Roman" w:hAnsi="Times New Roman"/>
              </w:rPr>
              <w:t>27.05.2021</w:t>
            </w:r>
          </w:p>
        </w:tc>
        <w:tc>
          <w:tcPr>
            <w:tcW w:type="dxa" w:w="1424"/>
            <w:tcBorders>
              <w:top w:color="000000" w:sz="4" w:val="single"/>
              <w:left w:color="000000" w:sz="4" w:val="single"/>
              <w:bottom w:color="000000" w:sz="4" w:val="single"/>
              <w:right w:color="000000" w:sz="4" w:val="single"/>
            </w:tcBorders>
          </w:tcPr>
          <w:p w14:paraId="F40B0000">
            <w:pPr>
              <w:pStyle w:val="Style_13"/>
              <w:ind/>
              <w:jc w:val="center"/>
              <w:rPr>
                <w:rFonts w:ascii="Times New Roman" w:hAnsi="Times New Roman"/>
              </w:rPr>
            </w:pPr>
            <w:r>
              <w:rPr>
                <w:rFonts w:ascii="Times New Roman" w:hAnsi="Times New Roman"/>
              </w:rPr>
              <w:t>29</w:t>
            </w:r>
          </w:p>
        </w:tc>
        <w:tc>
          <w:tcPr>
            <w:tcW w:type="dxa" w:w="1553"/>
            <w:gridSpan w:val="3"/>
            <w:tcBorders>
              <w:top w:color="000000" w:sz="4" w:val="single"/>
              <w:left w:color="000000" w:sz="4" w:val="single"/>
              <w:bottom w:color="000000" w:sz="4" w:val="single"/>
              <w:right w:color="000000" w:sz="4" w:val="single"/>
            </w:tcBorders>
          </w:tcPr>
          <w:p w14:paraId="F50B0000">
            <w:pPr>
              <w:pStyle w:val="Style_13"/>
              <w:ind/>
              <w:jc w:val="center"/>
              <w:rPr>
                <w:rFonts w:ascii="Times New Roman" w:hAnsi="Times New Roman"/>
              </w:rPr>
            </w:pPr>
            <w:r>
              <w:rPr>
                <w:rFonts w:ascii="Times New Roman" w:hAnsi="Times New Roman"/>
              </w:rPr>
              <w:t>8</w:t>
            </w:r>
          </w:p>
        </w:tc>
        <w:tc>
          <w:tcPr>
            <w:tcW w:type="dxa" w:w="1701"/>
            <w:gridSpan w:val="2"/>
            <w:tcBorders>
              <w:top w:color="000000" w:sz="4" w:val="single"/>
              <w:left w:color="000000" w:sz="4" w:val="single"/>
              <w:bottom w:color="000000" w:sz="4" w:val="single"/>
              <w:right w:color="000000" w:sz="4" w:val="single"/>
            </w:tcBorders>
          </w:tcPr>
          <w:p w14:paraId="F60B0000">
            <w:pPr>
              <w:pStyle w:val="Style_13"/>
              <w:ind/>
              <w:jc w:val="center"/>
              <w:rPr>
                <w:rFonts w:ascii="Times New Roman" w:hAnsi="Times New Roman"/>
              </w:rPr>
            </w:pPr>
            <w:r>
              <w:rPr>
                <w:rFonts w:ascii="Times New Roman" w:hAnsi="Times New Roman"/>
              </w:rPr>
              <w:t>339,3</w:t>
            </w:r>
          </w:p>
        </w:tc>
      </w:tr>
      <w:tr>
        <w:tc>
          <w:tcPr>
            <w:tcW w:type="dxa" w:w="10503"/>
            <w:gridSpan w:val="5"/>
            <w:tcBorders>
              <w:top w:color="000000" w:sz="4" w:val="single"/>
              <w:left w:color="000000" w:sz="4" w:val="single"/>
              <w:bottom w:color="000000" w:sz="4" w:val="single"/>
              <w:right w:color="000000" w:sz="4" w:val="single"/>
            </w:tcBorders>
          </w:tcPr>
          <w:p w14:paraId="F70B0000">
            <w:pPr>
              <w:pStyle w:val="Style_13"/>
              <w:rPr>
                <w:rFonts w:ascii="Times New Roman" w:hAnsi="Times New Roman"/>
              </w:rPr>
            </w:pPr>
            <w:r>
              <w:rPr>
                <w:rFonts w:ascii="Times New Roman" w:hAnsi="Times New Roman"/>
              </w:rPr>
              <w:t>Всего по Анадырскому муниципальному району:</w:t>
            </w:r>
          </w:p>
        </w:tc>
        <w:tc>
          <w:tcPr>
            <w:tcW w:type="dxa" w:w="1424"/>
            <w:tcBorders>
              <w:top w:color="000000" w:sz="4" w:val="single"/>
              <w:left w:color="000000" w:sz="4" w:val="single"/>
              <w:bottom w:color="000000" w:sz="4" w:val="single"/>
              <w:right w:color="000000" w:sz="4" w:val="single"/>
            </w:tcBorders>
          </w:tcPr>
          <w:p w14:paraId="F80B0000">
            <w:pPr>
              <w:pStyle w:val="Style_13"/>
              <w:ind/>
              <w:jc w:val="center"/>
              <w:rPr>
                <w:rFonts w:ascii="Times New Roman" w:hAnsi="Times New Roman"/>
              </w:rPr>
            </w:pPr>
            <w:r>
              <w:rPr>
                <w:rFonts w:ascii="Times New Roman" w:hAnsi="Times New Roman"/>
              </w:rPr>
              <w:t>9</w:t>
            </w:r>
          </w:p>
        </w:tc>
        <w:tc>
          <w:tcPr>
            <w:tcW w:type="dxa" w:w="1553"/>
            <w:gridSpan w:val="3"/>
            <w:tcBorders>
              <w:top w:color="000000" w:sz="4" w:val="single"/>
              <w:left w:color="000000" w:sz="4" w:val="single"/>
              <w:bottom w:color="000000" w:sz="4" w:val="single"/>
              <w:right w:color="000000" w:sz="4" w:val="single"/>
            </w:tcBorders>
          </w:tcPr>
          <w:p w14:paraId="F90B0000">
            <w:pPr>
              <w:pStyle w:val="Style_13"/>
              <w:ind/>
              <w:jc w:val="center"/>
              <w:rPr>
                <w:rFonts w:ascii="Times New Roman" w:hAnsi="Times New Roman"/>
              </w:rPr>
            </w:pPr>
            <w:r>
              <w:rPr>
                <w:rFonts w:ascii="Times New Roman" w:hAnsi="Times New Roman"/>
              </w:rPr>
              <w:t>7</w:t>
            </w:r>
          </w:p>
        </w:tc>
        <w:tc>
          <w:tcPr>
            <w:tcW w:type="dxa" w:w="1701"/>
            <w:gridSpan w:val="2"/>
            <w:tcBorders>
              <w:top w:color="000000" w:sz="4" w:val="single"/>
              <w:left w:color="000000" w:sz="4" w:val="single"/>
              <w:bottom w:color="000000" w:sz="4" w:val="single"/>
              <w:right w:color="000000" w:sz="4" w:val="single"/>
            </w:tcBorders>
          </w:tcPr>
          <w:p w14:paraId="FA0B0000">
            <w:pPr>
              <w:pStyle w:val="Style_13"/>
              <w:ind/>
              <w:jc w:val="center"/>
              <w:rPr>
                <w:rFonts w:ascii="Times New Roman" w:hAnsi="Times New Roman"/>
              </w:rPr>
            </w:pPr>
            <w:r>
              <w:rPr>
                <w:rFonts w:ascii="Times New Roman" w:hAnsi="Times New Roman"/>
              </w:rPr>
              <w:t>197,3</w:t>
            </w:r>
          </w:p>
        </w:tc>
      </w:tr>
      <w:tr>
        <w:tc>
          <w:tcPr>
            <w:tcW w:type="dxa" w:w="721"/>
            <w:tcBorders>
              <w:top w:color="000000" w:sz="4" w:val="single"/>
              <w:left w:color="000000" w:sz="4" w:val="single"/>
              <w:bottom w:color="000000" w:sz="4" w:val="single"/>
              <w:right w:color="000000" w:sz="4" w:val="single"/>
            </w:tcBorders>
          </w:tcPr>
          <w:p w14:paraId="FB0B0000">
            <w:pPr>
              <w:pStyle w:val="Style_13"/>
              <w:ind/>
              <w:jc w:val="center"/>
              <w:rPr>
                <w:rFonts w:ascii="Times New Roman" w:hAnsi="Times New Roman"/>
              </w:rPr>
            </w:pPr>
            <w:r>
              <w:rPr>
                <w:rFonts w:ascii="Times New Roman" w:hAnsi="Times New Roman"/>
              </w:rPr>
              <w:t>9.</w:t>
            </w:r>
          </w:p>
        </w:tc>
        <w:tc>
          <w:tcPr>
            <w:tcW w:type="dxa" w:w="2978"/>
            <w:tcBorders>
              <w:top w:color="000000" w:sz="4" w:val="single"/>
              <w:left w:sz="4" w:val="nil"/>
              <w:bottom w:color="000000" w:sz="4" w:val="single"/>
              <w:right w:color="000000" w:sz="4" w:val="single"/>
            </w:tcBorders>
          </w:tcPr>
          <w:p w14:paraId="FC0B0000">
            <w:pPr>
              <w:pStyle w:val="Style_13"/>
              <w:rPr>
                <w:rFonts w:ascii="Times New Roman" w:hAnsi="Times New Roman"/>
              </w:rPr>
            </w:pPr>
            <w:r>
              <w:rPr>
                <w:rFonts w:ascii="Times New Roman" w:hAnsi="Times New Roman"/>
              </w:rPr>
              <w:t>Анадырский муниципальный район</w:t>
            </w:r>
          </w:p>
        </w:tc>
        <w:tc>
          <w:tcPr>
            <w:tcW w:type="dxa" w:w="2406"/>
            <w:tcBorders>
              <w:top w:color="000000" w:sz="4" w:val="single"/>
              <w:left w:sz="4" w:val="nil"/>
              <w:bottom w:color="000000" w:sz="4" w:val="single"/>
              <w:right w:color="000000" w:sz="4" w:val="single"/>
            </w:tcBorders>
          </w:tcPr>
          <w:p w14:paraId="FD0B0000">
            <w:pPr>
              <w:pStyle w:val="Style_13"/>
              <w:rPr>
                <w:rFonts w:ascii="Times New Roman" w:hAnsi="Times New Roman"/>
              </w:rPr>
            </w:pPr>
            <w:r>
              <w:rPr>
                <w:rFonts w:ascii="Times New Roman" w:hAnsi="Times New Roman"/>
              </w:rPr>
              <w:t>с. </w:t>
            </w:r>
            <w:r>
              <w:rPr>
                <w:rFonts w:ascii="Times New Roman" w:hAnsi="Times New Roman"/>
              </w:rPr>
              <w:t>Ваеги</w:t>
            </w:r>
            <w:r>
              <w:rPr>
                <w:rFonts w:ascii="Times New Roman" w:hAnsi="Times New Roman"/>
              </w:rPr>
              <w:t>, пер. Почтовый, д. 13</w:t>
            </w:r>
          </w:p>
        </w:tc>
        <w:tc>
          <w:tcPr>
            <w:tcW w:type="dxa" w:w="2074"/>
            <w:tcBorders>
              <w:top w:color="000000" w:sz="4" w:val="single"/>
              <w:left w:sz="4" w:val="nil"/>
              <w:bottom w:color="000000" w:sz="4" w:val="single"/>
              <w:right w:color="000000" w:sz="4" w:val="single"/>
            </w:tcBorders>
          </w:tcPr>
          <w:p w14:paraId="FE0B0000">
            <w:pPr>
              <w:pStyle w:val="Style_13"/>
              <w:ind/>
              <w:jc w:val="center"/>
              <w:rPr>
                <w:rFonts w:ascii="Times New Roman" w:hAnsi="Times New Roman"/>
              </w:rPr>
            </w:pPr>
            <w:r>
              <w:rPr>
                <w:rFonts w:ascii="Times New Roman" w:hAnsi="Times New Roman"/>
              </w:rPr>
              <w:t>1962</w:t>
            </w:r>
          </w:p>
        </w:tc>
        <w:tc>
          <w:tcPr>
            <w:tcW w:type="dxa" w:w="2324"/>
            <w:tcBorders>
              <w:top w:color="000000" w:sz="4" w:val="single"/>
              <w:left w:sz="4" w:val="nil"/>
              <w:bottom w:color="000000" w:sz="4" w:val="single"/>
              <w:right w:color="000000" w:sz="4" w:val="single"/>
            </w:tcBorders>
          </w:tcPr>
          <w:p w14:paraId="FF0B0000">
            <w:pPr>
              <w:pStyle w:val="Style_13"/>
              <w:ind/>
              <w:jc w:val="center"/>
              <w:rPr>
                <w:rFonts w:ascii="Times New Roman" w:hAnsi="Times New Roman"/>
              </w:rPr>
            </w:pPr>
            <w:r>
              <w:rPr>
                <w:rFonts w:ascii="Times New Roman" w:hAnsi="Times New Roman"/>
              </w:rPr>
              <w:t>12.05.2017</w:t>
            </w:r>
          </w:p>
        </w:tc>
        <w:tc>
          <w:tcPr>
            <w:tcW w:type="dxa" w:w="1424"/>
            <w:tcBorders>
              <w:top w:color="000000" w:sz="4" w:val="single"/>
              <w:left w:sz="4" w:val="nil"/>
              <w:bottom w:color="000000" w:sz="4" w:val="single"/>
              <w:right w:color="000000" w:sz="4" w:val="single"/>
            </w:tcBorders>
          </w:tcPr>
          <w:p w14:paraId="000C0000">
            <w:pPr>
              <w:pStyle w:val="Style_13"/>
              <w:ind/>
              <w:jc w:val="center"/>
              <w:rPr>
                <w:rFonts w:ascii="Times New Roman" w:hAnsi="Times New Roman"/>
              </w:rPr>
            </w:pPr>
            <w:r>
              <w:rPr>
                <w:rFonts w:ascii="Times New Roman" w:hAnsi="Times New Roman"/>
              </w:rPr>
              <w:t>3</w:t>
            </w:r>
          </w:p>
        </w:tc>
        <w:tc>
          <w:tcPr>
            <w:tcW w:type="dxa" w:w="1553"/>
            <w:gridSpan w:val="3"/>
            <w:tcBorders>
              <w:top w:color="000000" w:sz="4" w:val="single"/>
              <w:left w:sz="4" w:val="nil"/>
              <w:bottom w:color="000000" w:sz="4" w:val="single"/>
              <w:right w:color="000000" w:sz="4" w:val="single"/>
            </w:tcBorders>
          </w:tcPr>
          <w:p w14:paraId="010C0000">
            <w:pPr>
              <w:pStyle w:val="Style_13"/>
              <w:ind/>
              <w:jc w:val="center"/>
              <w:rPr>
                <w:rFonts w:ascii="Times New Roman" w:hAnsi="Times New Roman"/>
              </w:rPr>
            </w:pPr>
            <w:r>
              <w:rPr>
                <w:rFonts w:ascii="Times New Roman" w:hAnsi="Times New Roman"/>
              </w:rPr>
              <w:t>1</w:t>
            </w:r>
          </w:p>
        </w:tc>
        <w:tc>
          <w:tcPr>
            <w:tcW w:type="dxa" w:w="1701"/>
            <w:gridSpan w:val="2"/>
            <w:tcBorders>
              <w:top w:color="000000" w:sz="4" w:val="single"/>
              <w:left w:sz="4" w:val="nil"/>
              <w:bottom w:color="000000" w:sz="4" w:val="single"/>
              <w:right w:color="000000" w:sz="4" w:val="single"/>
            </w:tcBorders>
          </w:tcPr>
          <w:p w14:paraId="020C0000">
            <w:pPr>
              <w:pStyle w:val="Style_13"/>
              <w:ind/>
              <w:jc w:val="center"/>
              <w:rPr>
                <w:rFonts w:ascii="Times New Roman" w:hAnsi="Times New Roman"/>
              </w:rPr>
            </w:pPr>
            <w:r>
              <w:rPr>
                <w:rFonts w:ascii="Times New Roman" w:hAnsi="Times New Roman"/>
              </w:rPr>
              <w:t>42,9</w:t>
            </w:r>
          </w:p>
        </w:tc>
      </w:tr>
      <w:tr>
        <w:tc>
          <w:tcPr>
            <w:tcW w:type="dxa" w:w="721"/>
            <w:tcBorders>
              <w:top w:color="000000" w:sz="4" w:val="single"/>
              <w:left w:color="000000" w:sz="4" w:val="single"/>
              <w:bottom w:color="000000" w:sz="4" w:val="single"/>
              <w:right w:color="000000" w:sz="4" w:val="single"/>
            </w:tcBorders>
          </w:tcPr>
          <w:p w14:paraId="030C0000">
            <w:pPr>
              <w:pStyle w:val="Style_13"/>
              <w:ind/>
              <w:jc w:val="center"/>
              <w:rPr>
                <w:rFonts w:ascii="Times New Roman" w:hAnsi="Times New Roman"/>
              </w:rPr>
            </w:pPr>
            <w:r>
              <w:rPr>
                <w:rFonts w:ascii="Times New Roman" w:hAnsi="Times New Roman"/>
              </w:rPr>
              <w:t>10.</w:t>
            </w:r>
          </w:p>
        </w:tc>
        <w:tc>
          <w:tcPr>
            <w:tcW w:type="dxa" w:w="2978"/>
            <w:tcBorders>
              <w:top w:color="000000" w:sz="4" w:val="single"/>
              <w:left w:sz="4" w:val="nil"/>
              <w:bottom w:color="000000" w:sz="4" w:val="single"/>
              <w:right w:color="000000" w:sz="4" w:val="single"/>
            </w:tcBorders>
          </w:tcPr>
          <w:p w14:paraId="040C0000">
            <w:pPr>
              <w:pStyle w:val="Style_13"/>
              <w:rPr>
                <w:rFonts w:ascii="Times New Roman" w:hAnsi="Times New Roman"/>
              </w:rPr>
            </w:pPr>
            <w:r>
              <w:rPr>
                <w:rFonts w:ascii="Times New Roman" w:hAnsi="Times New Roman"/>
              </w:rPr>
              <w:t>Анадырский муниципальный район</w:t>
            </w:r>
          </w:p>
        </w:tc>
        <w:tc>
          <w:tcPr>
            <w:tcW w:type="dxa" w:w="2406"/>
            <w:tcBorders>
              <w:top w:color="000000" w:sz="4" w:val="single"/>
              <w:left w:sz="4" w:val="nil"/>
              <w:bottom w:color="000000" w:sz="4" w:val="single"/>
              <w:right w:color="000000" w:sz="4" w:val="single"/>
            </w:tcBorders>
          </w:tcPr>
          <w:p w14:paraId="050C0000">
            <w:pPr>
              <w:pStyle w:val="Style_13"/>
              <w:rPr>
                <w:rFonts w:ascii="Times New Roman" w:hAnsi="Times New Roman"/>
              </w:rPr>
            </w:pPr>
            <w:r>
              <w:rPr>
                <w:rFonts w:ascii="Times New Roman" w:hAnsi="Times New Roman"/>
              </w:rPr>
              <w:t>с. </w:t>
            </w:r>
            <w:r>
              <w:rPr>
                <w:rFonts w:ascii="Times New Roman" w:hAnsi="Times New Roman"/>
              </w:rPr>
              <w:t>Ваеги</w:t>
            </w:r>
            <w:r>
              <w:rPr>
                <w:rFonts w:ascii="Times New Roman" w:hAnsi="Times New Roman"/>
              </w:rPr>
              <w:t>, пер. Почтовый, д. 14</w:t>
            </w:r>
          </w:p>
        </w:tc>
        <w:tc>
          <w:tcPr>
            <w:tcW w:type="dxa" w:w="2074"/>
            <w:tcBorders>
              <w:top w:color="000000" w:sz="4" w:val="single"/>
              <w:left w:sz="4" w:val="nil"/>
              <w:bottom w:color="000000" w:sz="4" w:val="single"/>
              <w:right w:color="000000" w:sz="4" w:val="single"/>
            </w:tcBorders>
          </w:tcPr>
          <w:p w14:paraId="060C0000">
            <w:pPr>
              <w:pStyle w:val="Style_13"/>
              <w:ind/>
              <w:jc w:val="center"/>
              <w:rPr>
                <w:rFonts w:ascii="Times New Roman" w:hAnsi="Times New Roman"/>
              </w:rPr>
            </w:pPr>
            <w:r>
              <w:rPr>
                <w:rFonts w:ascii="Times New Roman" w:hAnsi="Times New Roman"/>
              </w:rPr>
              <w:t>1971</w:t>
            </w:r>
          </w:p>
        </w:tc>
        <w:tc>
          <w:tcPr>
            <w:tcW w:type="dxa" w:w="2324"/>
            <w:tcBorders>
              <w:top w:color="000000" w:sz="4" w:val="single"/>
              <w:left w:sz="4" w:val="nil"/>
              <w:bottom w:color="000000" w:sz="4" w:val="single"/>
              <w:right w:color="000000" w:sz="4" w:val="single"/>
            </w:tcBorders>
          </w:tcPr>
          <w:p w14:paraId="070C0000">
            <w:pPr>
              <w:pStyle w:val="Style_13"/>
              <w:ind/>
              <w:jc w:val="center"/>
              <w:rPr>
                <w:rFonts w:ascii="Times New Roman" w:hAnsi="Times New Roman"/>
              </w:rPr>
            </w:pPr>
            <w:r>
              <w:rPr>
                <w:rFonts w:ascii="Times New Roman" w:hAnsi="Times New Roman"/>
              </w:rPr>
              <w:t>12.05.2017</w:t>
            </w:r>
          </w:p>
        </w:tc>
        <w:tc>
          <w:tcPr>
            <w:tcW w:type="dxa" w:w="1424"/>
            <w:tcBorders>
              <w:top w:color="000000" w:sz="4" w:val="single"/>
              <w:left w:sz="4" w:val="nil"/>
              <w:bottom w:color="000000" w:sz="4" w:val="single"/>
              <w:right w:color="000000" w:sz="4" w:val="single"/>
            </w:tcBorders>
          </w:tcPr>
          <w:p w14:paraId="080C0000">
            <w:pPr>
              <w:pStyle w:val="Style_13"/>
              <w:ind/>
              <w:jc w:val="center"/>
              <w:rPr>
                <w:rFonts w:ascii="Times New Roman" w:hAnsi="Times New Roman"/>
              </w:rPr>
            </w:pPr>
            <w:r>
              <w:rPr>
                <w:rFonts w:ascii="Times New Roman" w:hAnsi="Times New Roman"/>
              </w:rPr>
              <w:t>1</w:t>
            </w:r>
          </w:p>
        </w:tc>
        <w:tc>
          <w:tcPr>
            <w:tcW w:type="dxa" w:w="1553"/>
            <w:gridSpan w:val="3"/>
            <w:tcBorders>
              <w:top w:color="000000" w:sz="4" w:val="single"/>
              <w:left w:sz="4" w:val="nil"/>
              <w:bottom w:color="000000" w:sz="4" w:val="single"/>
              <w:right w:color="000000" w:sz="4" w:val="single"/>
            </w:tcBorders>
          </w:tcPr>
          <w:p w14:paraId="090C0000">
            <w:pPr>
              <w:pStyle w:val="Style_13"/>
              <w:ind/>
              <w:jc w:val="center"/>
              <w:rPr>
                <w:rFonts w:ascii="Times New Roman" w:hAnsi="Times New Roman"/>
              </w:rPr>
            </w:pPr>
            <w:r>
              <w:rPr>
                <w:rFonts w:ascii="Times New Roman" w:hAnsi="Times New Roman"/>
              </w:rPr>
              <w:t>1</w:t>
            </w:r>
          </w:p>
        </w:tc>
        <w:tc>
          <w:tcPr>
            <w:tcW w:type="dxa" w:w="1701"/>
            <w:gridSpan w:val="2"/>
            <w:tcBorders>
              <w:top w:color="000000" w:sz="4" w:val="single"/>
              <w:left w:sz="4" w:val="nil"/>
              <w:bottom w:color="000000" w:sz="4" w:val="single"/>
              <w:right w:color="000000" w:sz="4" w:val="single"/>
            </w:tcBorders>
          </w:tcPr>
          <w:p w14:paraId="0A0C0000">
            <w:pPr>
              <w:pStyle w:val="Style_13"/>
              <w:ind/>
              <w:jc w:val="center"/>
              <w:rPr>
                <w:rFonts w:ascii="Times New Roman" w:hAnsi="Times New Roman"/>
              </w:rPr>
            </w:pPr>
            <w:r>
              <w:rPr>
                <w:rFonts w:ascii="Times New Roman" w:hAnsi="Times New Roman"/>
              </w:rPr>
              <w:t>38,9</w:t>
            </w:r>
          </w:p>
        </w:tc>
      </w:tr>
      <w:tr>
        <w:tc>
          <w:tcPr>
            <w:tcW w:type="dxa" w:w="721"/>
            <w:tcBorders>
              <w:top w:color="000000" w:sz="4" w:val="single"/>
              <w:left w:color="000000" w:sz="4" w:val="single"/>
              <w:bottom w:color="000000" w:sz="4" w:val="single"/>
              <w:right w:color="000000" w:sz="4" w:val="single"/>
            </w:tcBorders>
          </w:tcPr>
          <w:p w14:paraId="0B0C0000">
            <w:pPr>
              <w:pStyle w:val="Style_13"/>
              <w:ind/>
              <w:jc w:val="center"/>
              <w:rPr>
                <w:rFonts w:ascii="Times New Roman" w:hAnsi="Times New Roman"/>
              </w:rPr>
            </w:pPr>
            <w:r>
              <w:rPr>
                <w:rFonts w:ascii="Times New Roman" w:hAnsi="Times New Roman"/>
              </w:rPr>
              <w:t>11.</w:t>
            </w:r>
          </w:p>
        </w:tc>
        <w:tc>
          <w:tcPr>
            <w:tcW w:type="dxa" w:w="2978"/>
            <w:tcBorders>
              <w:top w:color="000000" w:sz="4" w:val="single"/>
              <w:left w:sz="4" w:val="nil"/>
              <w:bottom w:color="000000" w:sz="4" w:val="single"/>
              <w:right w:color="000000" w:sz="4" w:val="single"/>
            </w:tcBorders>
          </w:tcPr>
          <w:p w14:paraId="0C0C0000">
            <w:pPr>
              <w:pStyle w:val="Style_13"/>
              <w:rPr>
                <w:rFonts w:ascii="Times New Roman" w:hAnsi="Times New Roman"/>
              </w:rPr>
            </w:pPr>
            <w:r>
              <w:rPr>
                <w:rFonts w:ascii="Times New Roman" w:hAnsi="Times New Roman"/>
              </w:rPr>
              <w:t>Анадырский муниципальный район</w:t>
            </w:r>
          </w:p>
        </w:tc>
        <w:tc>
          <w:tcPr>
            <w:tcW w:type="dxa" w:w="2406"/>
            <w:tcBorders>
              <w:top w:color="000000" w:sz="4" w:val="single"/>
              <w:left w:sz="4" w:val="nil"/>
              <w:bottom w:color="000000" w:sz="4" w:val="single"/>
              <w:right w:color="000000" w:sz="4" w:val="single"/>
            </w:tcBorders>
          </w:tcPr>
          <w:p w14:paraId="0D0C0000">
            <w:pPr>
              <w:pStyle w:val="Style_13"/>
              <w:rPr>
                <w:rFonts w:ascii="Times New Roman" w:hAnsi="Times New Roman"/>
              </w:rPr>
            </w:pPr>
            <w:r>
              <w:rPr>
                <w:rFonts w:ascii="Times New Roman" w:hAnsi="Times New Roman"/>
              </w:rPr>
              <w:t>с. </w:t>
            </w:r>
            <w:r>
              <w:rPr>
                <w:rFonts w:ascii="Times New Roman" w:hAnsi="Times New Roman"/>
              </w:rPr>
              <w:t>Ваеги</w:t>
            </w:r>
            <w:r>
              <w:rPr>
                <w:rFonts w:ascii="Times New Roman" w:hAnsi="Times New Roman"/>
              </w:rPr>
              <w:t>, пер. Почтовый, д. 20</w:t>
            </w:r>
          </w:p>
        </w:tc>
        <w:tc>
          <w:tcPr>
            <w:tcW w:type="dxa" w:w="2074"/>
            <w:tcBorders>
              <w:top w:color="000000" w:sz="4" w:val="single"/>
              <w:left w:sz="4" w:val="nil"/>
              <w:bottom w:color="000000" w:sz="4" w:val="single"/>
              <w:right w:color="000000" w:sz="4" w:val="single"/>
            </w:tcBorders>
          </w:tcPr>
          <w:p w14:paraId="0E0C0000">
            <w:pPr>
              <w:pStyle w:val="Style_13"/>
              <w:ind/>
              <w:jc w:val="center"/>
              <w:rPr>
                <w:rFonts w:ascii="Times New Roman" w:hAnsi="Times New Roman"/>
              </w:rPr>
            </w:pPr>
            <w:r>
              <w:rPr>
                <w:rFonts w:ascii="Times New Roman" w:hAnsi="Times New Roman"/>
              </w:rPr>
              <w:t>1953</w:t>
            </w:r>
          </w:p>
        </w:tc>
        <w:tc>
          <w:tcPr>
            <w:tcW w:type="dxa" w:w="2324"/>
            <w:tcBorders>
              <w:top w:color="000000" w:sz="4" w:val="single"/>
              <w:left w:sz="4" w:val="nil"/>
              <w:bottom w:color="000000" w:sz="4" w:val="single"/>
              <w:right w:color="000000" w:sz="4" w:val="single"/>
            </w:tcBorders>
          </w:tcPr>
          <w:p w14:paraId="0F0C0000">
            <w:pPr>
              <w:pStyle w:val="Style_13"/>
              <w:ind/>
              <w:jc w:val="center"/>
              <w:rPr>
                <w:rFonts w:ascii="Times New Roman" w:hAnsi="Times New Roman"/>
              </w:rPr>
            </w:pPr>
            <w:r>
              <w:rPr>
                <w:rFonts w:ascii="Times New Roman" w:hAnsi="Times New Roman"/>
              </w:rPr>
              <w:t>12.05.2017</w:t>
            </w:r>
          </w:p>
        </w:tc>
        <w:tc>
          <w:tcPr>
            <w:tcW w:type="dxa" w:w="1424"/>
            <w:tcBorders>
              <w:top w:color="000000" w:sz="4" w:val="single"/>
              <w:left w:sz="4" w:val="nil"/>
              <w:bottom w:color="000000" w:sz="4" w:val="single"/>
              <w:right w:color="000000" w:sz="4" w:val="single"/>
            </w:tcBorders>
          </w:tcPr>
          <w:p w14:paraId="100C0000">
            <w:pPr>
              <w:pStyle w:val="Style_13"/>
              <w:ind/>
              <w:jc w:val="center"/>
              <w:rPr>
                <w:rFonts w:ascii="Times New Roman" w:hAnsi="Times New Roman"/>
              </w:rPr>
            </w:pPr>
            <w:r>
              <w:rPr>
                <w:rFonts w:ascii="Times New Roman" w:hAnsi="Times New Roman"/>
              </w:rPr>
              <w:t>1</w:t>
            </w:r>
          </w:p>
        </w:tc>
        <w:tc>
          <w:tcPr>
            <w:tcW w:type="dxa" w:w="1553"/>
            <w:gridSpan w:val="3"/>
            <w:tcBorders>
              <w:top w:color="000000" w:sz="4" w:val="single"/>
              <w:left w:sz="4" w:val="nil"/>
              <w:bottom w:color="000000" w:sz="4" w:val="single"/>
              <w:right w:color="000000" w:sz="4" w:val="single"/>
            </w:tcBorders>
          </w:tcPr>
          <w:p w14:paraId="110C0000">
            <w:pPr>
              <w:pStyle w:val="Style_13"/>
              <w:ind/>
              <w:jc w:val="center"/>
              <w:rPr>
                <w:rFonts w:ascii="Times New Roman" w:hAnsi="Times New Roman"/>
              </w:rPr>
            </w:pPr>
            <w:r>
              <w:rPr>
                <w:rFonts w:ascii="Times New Roman" w:hAnsi="Times New Roman"/>
              </w:rPr>
              <w:t>1</w:t>
            </w:r>
          </w:p>
        </w:tc>
        <w:tc>
          <w:tcPr>
            <w:tcW w:type="dxa" w:w="1701"/>
            <w:gridSpan w:val="2"/>
            <w:tcBorders>
              <w:top w:color="000000" w:sz="4" w:val="single"/>
              <w:left w:sz="4" w:val="nil"/>
              <w:bottom w:color="000000" w:sz="4" w:val="single"/>
              <w:right w:color="000000" w:sz="4" w:val="single"/>
            </w:tcBorders>
          </w:tcPr>
          <w:p w14:paraId="120C0000">
            <w:pPr>
              <w:pStyle w:val="Style_13"/>
              <w:ind/>
              <w:jc w:val="center"/>
              <w:rPr>
                <w:rFonts w:ascii="Times New Roman" w:hAnsi="Times New Roman"/>
              </w:rPr>
            </w:pPr>
            <w:r>
              <w:rPr>
                <w:rFonts w:ascii="Times New Roman" w:hAnsi="Times New Roman"/>
              </w:rPr>
              <w:t>22,1</w:t>
            </w:r>
          </w:p>
        </w:tc>
      </w:tr>
      <w:tr>
        <w:tc>
          <w:tcPr>
            <w:tcW w:type="dxa" w:w="721"/>
            <w:tcBorders>
              <w:top w:color="000000" w:sz="4" w:val="single"/>
              <w:left w:color="000000" w:sz="4" w:val="single"/>
              <w:bottom w:color="000000" w:sz="4" w:val="single"/>
              <w:right w:color="000000" w:sz="4" w:val="single"/>
            </w:tcBorders>
          </w:tcPr>
          <w:p w14:paraId="130C0000">
            <w:pPr>
              <w:pStyle w:val="Style_13"/>
              <w:ind/>
              <w:jc w:val="center"/>
              <w:rPr>
                <w:rFonts w:ascii="Times New Roman" w:hAnsi="Times New Roman"/>
              </w:rPr>
            </w:pPr>
            <w:r>
              <w:rPr>
                <w:rFonts w:ascii="Times New Roman" w:hAnsi="Times New Roman"/>
              </w:rPr>
              <w:t>12.</w:t>
            </w:r>
          </w:p>
        </w:tc>
        <w:tc>
          <w:tcPr>
            <w:tcW w:type="dxa" w:w="2978"/>
            <w:tcBorders>
              <w:top w:color="000000" w:sz="4" w:val="single"/>
              <w:left w:sz="4" w:val="nil"/>
              <w:bottom w:color="000000" w:sz="4" w:val="single"/>
              <w:right w:color="000000" w:sz="4" w:val="single"/>
            </w:tcBorders>
          </w:tcPr>
          <w:p w14:paraId="140C0000">
            <w:pPr>
              <w:pStyle w:val="Style_13"/>
              <w:rPr>
                <w:rFonts w:ascii="Times New Roman" w:hAnsi="Times New Roman"/>
              </w:rPr>
            </w:pPr>
            <w:r>
              <w:rPr>
                <w:rFonts w:ascii="Times New Roman" w:hAnsi="Times New Roman"/>
              </w:rPr>
              <w:t>Анадырский муниципальный район</w:t>
            </w:r>
          </w:p>
        </w:tc>
        <w:tc>
          <w:tcPr>
            <w:tcW w:type="dxa" w:w="2406"/>
            <w:tcBorders>
              <w:top w:color="000000" w:sz="4" w:val="single"/>
              <w:left w:sz="4" w:val="nil"/>
              <w:bottom w:color="000000" w:sz="4" w:val="single"/>
              <w:right w:color="000000" w:sz="4" w:val="single"/>
            </w:tcBorders>
          </w:tcPr>
          <w:p w14:paraId="150C0000">
            <w:pPr>
              <w:pStyle w:val="Style_13"/>
              <w:rPr>
                <w:rFonts w:ascii="Times New Roman" w:hAnsi="Times New Roman"/>
              </w:rPr>
            </w:pPr>
            <w:r>
              <w:rPr>
                <w:rFonts w:ascii="Times New Roman" w:hAnsi="Times New Roman"/>
              </w:rPr>
              <w:t>с. </w:t>
            </w:r>
            <w:r>
              <w:rPr>
                <w:rFonts w:ascii="Times New Roman" w:hAnsi="Times New Roman"/>
              </w:rPr>
              <w:t>Ваеги</w:t>
            </w:r>
            <w:r>
              <w:rPr>
                <w:rFonts w:ascii="Times New Roman" w:hAnsi="Times New Roman"/>
              </w:rPr>
              <w:t>, пер. Почтовый, д. 22</w:t>
            </w:r>
          </w:p>
        </w:tc>
        <w:tc>
          <w:tcPr>
            <w:tcW w:type="dxa" w:w="2074"/>
            <w:tcBorders>
              <w:top w:color="000000" w:sz="4" w:val="single"/>
              <w:left w:sz="4" w:val="nil"/>
              <w:bottom w:color="000000" w:sz="4" w:val="single"/>
              <w:right w:color="000000" w:sz="4" w:val="single"/>
            </w:tcBorders>
          </w:tcPr>
          <w:p w14:paraId="160C0000">
            <w:pPr>
              <w:pStyle w:val="Style_13"/>
              <w:ind/>
              <w:jc w:val="center"/>
              <w:rPr>
                <w:rFonts w:ascii="Times New Roman" w:hAnsi="Times New Roman"/>
              </w:rPr>
            </w:pPr>
            <w:r>
              <w:rPr>
                <w:rFonts w:ascii="Times New Roman" w:hAnsi="Times New Roman"/>
              </w:rPr>
              <w:t>1950</w:t>
            </w:r>
          </w:p>
        </w:tc>
        <w:tc>
          <w:tcPr>
            <w:tcW w:type="dxa" w:w="2324"/>
            <w:tcBorders>
              <w:top w:color="000000" w:sz="4" w:val="single"/>
              <w:left w:sz="4" w:val="nil"/>
              <w:bottom w:color="000000" w:sz="4" w:val="single"/>
              <w:right w:color="000000" w:sz="4" w:val="single"/>
            </w:tcBorders>
          </w:tcPr>
          <w:p w14:paraId="170C0000">
            <w:pPr>
              <w:pStyle w:val="Style_13"/>
              <w:ind/>
              <w:jc w:val="center"/>
              <w:rPr>
                <w:rFonts w:ascii="Times New Roman" w:hAnsi="Times New Roman"/>
              </w:rPr>
            </w:pPr>
            <w:r>
              <w:rPr>
                <w:rFonts w:ascii="Times New Roman" w:hAnsi="Times New Roman"/>
              </w:rPr>
              <w:t>12.05.2017</w:t>
            </w:r>
          </w:p>
        </w:tc>
        <w:tc>
          <w:tcPr>
            <w:tcW w:type="dxa" w:w="1424"/>
            <w:tcBorders>
              <w:top w:color="000000" w:sz="4" w:val="single"/>
              <w:left w:sz="4" w:val="nil"/>
              <w:bottom w:color="000000" w:sz="4" w:val="single"/>
              <w:right w:color="000000" w:sz="4" w:val="single"/>
            </w:tcBorders>
          </w:tcPr>
          <w:p w14:paraId="180C0000">
            <w:pPr>
              <w:pStyle w:val="Style_13"/>
              <w:ind/>
              <w:jc w:val="center"/>
              <w:rPr>
                <w:rFonts w:ascii="Times New Roman" w:hAnsi="Times New Roman"/>
              </w:rPr>
            </w:pPr>
            <w:r>
              <w:rPr>
                <w:rFonts w:ascii="Times New Roman" w:hAnsi="Times New Roman"/>
              </w:rPr>
              <w:t>1</w:t>
            </w:r>
          </w:p>
        </w:tc>
        <w:tc>
          <w:tcPr>
            <w:tcW w:type="dxa" w:w="1553"/>
            <w:gridSpan w:val="3"/>
            <w:tcBorders>
              <w:top w:color="000000" w:sz="4" w:val="single"/>
              <w:left w:sz="4" w:val="nil"/>
              <w:bottom w:color="000000" w:sz="4" w:val="single"/>
              <w:right w:color="000000" w:sz="4" w:val="single"/>
            </w:tcBorders>
          </w:tcPr>
          <w:p w14:paraId="190C0000">
            <w:pPr>
              <w:pStyle w:val="Style_13"/>
              <w:ind/>
              <w:jc w:val="center"/>
              <w:rPr>
                <w:rFonts w:ascii="Times New Roman" w:hAnsi="Times New Roman"/>
              </w:rPr>
            </w:pPr>
            <w:r>
              <w:rPr>
                <w:rFonts w:ascii="Times New Roman" w:hAnsi="Times New Roman"/>
              </w:rPr>
              <w:t>1</w:t>
            </w:r>
          </w:p>
        </w:tc>
        <w:tc>
          <w:tcPr>
            <w:tcW w:type="dxa" w:w="1701"/>
            <w:gridSpan w:val="2"/>
            <w:tcBorders>
              <w:top w:color="000000" w:sz="4" w:val="single"/>
              <w:left w:sz="4" w:val="nil"/>
              <w:bottom w:color="000000" w:sz="4" w:val="single"/>
              <w:right w:color="000000" w:sz="4" w:val="single"/>
            </w:tcBorders>
          </w:tcPr>
          <w:p w14:paraId="1A0C0000">
            <w:pPr>
              <w:pStyle w:val="Style_13"/>
              <w:ind/>
              <w:jc w:val="center"/>
              <w:rPr>
                <w:rFonts w:ascii="Times New Roman" w:hAnsi="Times New Roman"/>
              </w:rPr>
            </w:pPr>
            <w:r>
              <w:rPr>
                <w:rFonts w:ascii="Times New Roman" w:hAnsi="Times New Roman"/>
              </w:rPr>
              <w:t>22,8</w:t>
            </w:r>
          </w:p>
        </w:tc>
      </w:tr>
      <w:tr>
        <w:tc>
          <w:tcPr>
            <w:tcW w:type="dxa" w:w="721"/>
            <w:tcBorders>
              <w:top w:color="000000" w:sz="4" w:val="single"/>
              <w:left w:color="000000" w:sz="4" w:val="single"/>
              <w:bottom w:color="000000" w:sz="4" w:val="single"/>
              <w:right w:color="000000" w:sz="4" w:val="single"/>
            </w:tcBorders>
          </w:tcPr>
          <w:p w14:paraId="1B0C0000">
            <w:pPr>
              <w:pStyle w:val="Style_13"/>
              <w:ind/>
              <w:jc w:val="center"/>
              <w:rPr>
                <w:rFonts w:ascii="Times New Roman" w:hAnsi="Times New Roman"/>
              </w:rPr>
            </w:pPr>
            <w:r>
              <w:rPr>
                <w:rFonts w:ascii="Times New Roman" w:hAnsi="Times New Roman"/>
              </w:rPr>
              <w:t>13.</w:t>
            </w:r>
          </w:p>
        </w:tc>
        <w:tc>
          <w:tcPr>
            <w:tcW w:type="dxa" w:w="2978"/>
            <w:tcBorders>
              <w:top w:color="000000" w:sz="4" w:val="single"/>
              <w:left w:sz="4" w:val="nil"/>
              <w:bottom w:color="000000" w:sz="4" w:val="single"/>
              <w:right w:color="000000" w:sz="4" w:val="single"/>
            </w:tcBorders>
          </w:tcPr>
          <w:p w14:paraId="1C0C0000">
            <w:pPr>
              <w:pStyle w:val="Style_13"/>
              <w:rPr>
                <w:rFonts w:ascii="Times New Roman" w:hAnsi="Times New Roman"/>
              </w:rPr>
            </w:pPr>
            <w:r>
              <w:rPr>
                <w:rFonts w:ascii="Times New Roman" w:hAnsi="Times New Roman"/>
              </w:rPr>
              <w:t>Анадырский муниципальный район</w:t>
            </w:r>
          </w:p>
        </w:tc>
        <w:tc>
          <w:tcPr>
            <w:tcW w:type="dxa" w:w="2406"/>
            <w:tcBorders>
              <w:top w:color="000000" w:sz="4" w:val="single"/>
              <w:left w:sz="4" w:val="nil"/>
              <w:bottom w:color="000000" w:sz="4" w:val="single"/>
              <w:right w:color="000000" w:sz="4" w:val="single"/>
            </w:tcBorders>
          </w:tcPr>
          <w:p w14:paraId="1D0C0000">
            <w:pPr>
              <w:pStyle w:val="Style_13"/>
              <w:rPr>
                <w:rFonts w:ascii="Times New Roman" w:hAnsi="Times New Roman"/>
              </w:rPr>
            </w:pPr>
            <w:r>
              <w:rPr>
                <w:rFonts w:ascii="Times New Roman" w:hAnsi="Times New Roman"/>
              </w:rPr>
              <w:t>с. </w:t>
            </w:r>
            <w:r>
              <w:rPr>
                <w:rFonts w:ascii="Times New Roman" w:hAnsi="Times New Roman"/>
              </w:rPr>
              <w:t>Ваеги</w:t>
            </w:r>
            <w:r>
              <w:rPr>
                <w:rFonts w:ascii="Times New Roman" w:hAnsi="Times New Roman"/>
              </w:rPr>
              <w:t>, ул. Советская, д. 11</w:t>
            </w:r>
          </w:p>
        </w:tc>
        <w:tc>
          <w:tcPr>
            <w:tcW w:type="dxa" w:w="2074"/>
            <w:tcBorders>
              <w:top w:color="000000" w:sz="4" w:val="single"/>
              <w:left w:sz="4" w:val="nil"/>
              <w:bottom w:color="000000" w:sz="4" w:val="single"/>
              <w:right w:color="000000" w:sz="4" w:val="single"/>
            </w:tcBorders>
          </w:tcPr>
          <w:p w14:paraId="1E0C0000">
            <w:pPr>
              <w:pStyle w:val="Style_13"/>
              <w:ind/>
              <w:jc w:val="center"/>
              <w:rPr>
                <w:rFonts w:ascii="Times New Roman" w:hAnsi="Times New Roman"/>
              </w:rPr>
            </w:pPr>
            <w:r>
              <w:rPr>
                <w:rFonts w:ascii="Times New Roman" w:hAnsi="Times New Roman"/>
              </w:rPr>
              <w:t>1958</w:t>
            </w:r>
          </w:p>
        </w:tc>
        <w:tc>
          <w:tcPr>
            <w:tcW w:type="dxa" w:w="2324"/>
            <w:tcBorders>
              <w:top w:color="000000" w:sz="4" w:val="single"/>
              <w:left w:sz="4" w:val="nil"/>
              <w:bottom w:color="000000" w:sz="4" w:val="single"/>
              <w:right w:color="000000" w:sz="4" w:val="single"/>
            </w:tcBorders>
          </w:tcPr>
          <w:p w14:paraId="1F0C0000">
            <w:pPr>
              <w:pStyle w:val="Style_13"/>
              <w:ind/>
              <w:jc w:val="center"/>
              <w:rPr>
                <w:rFonts w:ascii="Times New Roman" w:hAnsi="Times New Roman"/>
              </w:rPr>
            </w:pPr>
            <w:r>
              <w:rPr>
                <w:rFonts w:ascii="Times New Roman" w:hAnsi="Times New Roman"/>
              </w:rPr>
              <w:t>12.05.2017</w:t>
            </w:r>
          </w:p>
        </w:tc>
        <w:tc>
          <w:tcPr>
            <w:tcW w:type="dxa" w:w="1424"/>
            <w:tcBorders>
              <w:top w:color="000000" w:sz="4" w:val="single"/>
              <w:left w:sz="4" w:val="nil"/>
              <w:bottom w:color="000000" w:sz="4" w:val="single"/>
              <w:right w:color="000000" w:sz="4" w:val="single"/>
            </w:tcBorders>
          </w:tcPr>
          <w:p w14:paraId="200C0000">
            <w:pPr>
              <w:pStyle w:val="Style_13"/>
              <w:ind/>
              <w:jc w:val="center"/>
              <w:rPr>
                <w:rFonts w:ascii="Times New Roman" w:hAnsi="Times New Roman"/>
              </w:rPr>
            </w:pPr>
            <w:r>
              <w:rPr>
                <w:rFonts w:ascii="Times New Roman" w:hAnsi="Times New Roman"/>
              </w:rPr>
              <w:t>1</w:t>
            </w:r>
          </w:p>
        </w:tc>
        <w:tc>
          <w:tcPr>
            <w:tcW w:type="dxa" w:w="1553"/>
            <w:gridSpan w:val="3"/>
            <w:tcBorders>
              <w:top w:color="000000" w:sz="4" w:val="single"/>
              <w:left w:sz="4" w:val="nil"/>
              <w:bottom w:color="000000" w:sz="4" w:val="single"/>
              <w:right w:color="000000" w:sz="4" w:val="single"/>
            </w:tcBorders>
          </w:tcPr>
          <w:p w14:paraId="210C0000">
            <w:pPr>
              <w:pStyle w:val="Style_13"/>
              <w:ind/>
              <w:jc w:val="center"/>
              <w:rPr>
                <w:rFonts w:ascii="Times New Roman" w:hAnsi="Times New Roman"/>
              </w:rPr>
            </w:pPr>
            <w:r>
              <w:rPr>
                <w:rFonts w:ascii="Times New Roman" w:hAnsi="Times New Roman"/>
              </w:rPr>
              <w:t>1</w:t>
            </w:r>
          </w:p>
        </w:tc>
        <w:tc>
          <w:tcPr>
            <w:tcW w:type="dxa" w:w="1701"/>
            <w:gridSpan w:val="2"/>
            <w:tcBorders>
              <w:top w:color="000000" w:sz="4" w:val="single"/>
              <w:left w:sz="4" w:val="nil"/>
              <w:bottom w:color="000000" w:sz="4" w:val="single"/>
              <w:right w:color="000000" w:sz="4" w:val="single"/>
            </w:tcBorders>
          </w:tcPr>
          <w:p w14:paraId="220C0000">
            <w:pPr>
              <w:pStyle w:val="Style_13"/>
              <w:ind/>
              <w:jc w:val="center"/>
              <w:rPr>
                <w:rFonts w:ascii="Times New Roman" w:hAnsi="Times New Roman"/>
              </w:rPr>
            </w:pPr>
            <w:r>
              <w:rPr>
                <w:rFonts w:ascii="Times New Roman" w:hAnsi="Times New Roman"/>
              </w:rPr>
              <w:t>32,9</w:t>
            </w:r>
          </w:p>
        </w:tc>
      </w:tr>
      <w:tr>
        <w:tc>
          <w:tcPr>
            <w:tcW w:type="dxa" w:w="721"/>
            <w:tcBorders>
              <w:top w:color="000000" w:sz="4" w:val="single"/>
              <w:left w:color="000000" w:sz="4" w:val="single"/>
              <w:bottom w:color="000000" w:sz="4" w:val="single"/>
              <w:right w:color="000000" w:sz="4" w:val="single"/>
            </w:tcBorders>
          </w:tcPr>
          <w:p w14:paraId="230C0000">
            <w:pPr>
              <w:pStyle w:val="Style_13"/>
              <w:ind/>
              <w:jc w:val="center"/>
              <w:rPr>
                <w:rFonts w:ascii="Times New Roman" w:hAnsi="Times New Roman"/>
              </w:rPr>
            </w:pPr>
            <w:r>
              <w:rPr>
                <w:rFonts w:ascii="Times New Roman" w:hAnsi="Times New Roman"/>
              </w:rPr>
              <w:t>14.</w:t>
            </w:r>
          </w:p>
        </w:tc>
        <w:tc>
          <w:tcPr>
            <w:tcW w:type="dxa" w:w="2978"/>
            <w:tcBorders>
              <w:top w:color="000000" w:sz="4" w:val="single"/>
              <w:left w:sz="4" w:val="nil"/>
              <w:bottom w:color="000000" w:sz="4" w:val="single"/>
              <w:right w:color="000000" w:sz="4" w:val="single"/>
            </w:tcBorders>
          </w:tcPr>
          <w:p w14:paraId="240C0000">
            <w:pPr>
              <w:pStyle w:val="Style_13"/>
              <w:rPr>
                <w:rFonts w:ascii="Times New Roman" w:hAnsi="Times New Roman"/>
              </w:rPr>
            </w:pPr>
            <w:r>
              <w:rPr>
                <w:rFonts w:ascii="Times New Roman" w:hAnsi="Times New Roman"/>
              </w:rPr>
              <w:t>Анадырский муниципальный район</w:t>
            </w:r>
          </w:p>
        </w:tc>
        <w:tc>
          <w:tcPr>
            <w:tcW w:type="dxa" w:w="2406"/>
            <w:tcBorders>
              <w:top w:color="000000" w:sz="4" w:val="single"/>
              <w:left w:sz="4" w:val="nil"/>
              <w:bottom w:color="000000" w:sz="4" w:val="single"/>
              <w:right w:color="000000" w:sz="4" w:val="single"/>
            </w:tcBorders>
          </w:tcPr>
          <w:p w14:paraId="250C0000">
            <w:pPr>
              <w:pStyle w:val="Style_13"/>
              <w:rPr>
                <w:rFonts w:ascii="Times New Roman" w:hAnsi="Times New Roman"/>
              </w:rPr>
            </w:pPr>
            <w:r>
              <w:rPr>
                <w:rFonts w:ascii="Times New Roman" w:hAnsi="Times New Roman"/>
              </w:rPr>
              <w:t>с. </w:t>
            </w:r>
            <w:r>
              <w:rPr>
                <w:rFonts w:ascii="Times New Roman" w:hAnsi="Times New Roman"/>
              </w:rPr>
              <w:t>Ваеги</w:t>
            </w:r>
            <w:r>
              <w:rPr>
                <w:rFonts w:ascii="Times New Roman" w:hAnsi="Times New Roman"/>
              </w:rPr>
              <w:t>, ул. Советская, д. 15</w:t>
            </w:r>
          </w:p>
        </w:tc>
        <w:tc>
          <w:tcPr>
            <w:tcW w:type="dxa" w:w="2074"/>
            <w:tcBorders>
              <w:top w:color="000000" w:sz="4" w:val="single"/>
              <w:left w:sz="4" w:val="nil"/>
              <w:bottom w:color="000000" w:sz="4" w:val="single"/>
              <w:right w:color="000000" w:sz="4" w:val="single"/>
            </w:tcBorders>
          </w:tcPr>
          <w:p w14:paraId="260C0000">
            <w:pPr>
              <w:pStyle w:val="Style_13"/>
              <w:ind/>
              <w:jc w:val="center"/>
              <w:rPr>
                <w:rFonts w:ascii="Times New Roman" w:hAnsi="Times New Roman"/>
              </w:rPr>
            </w:pPr>
            <w:r>
              <w:rPr>
                <w:rFonts w:ascii="Times New Roman" w:hAnsi="Times New Roman"/>
              </w:rPr>
              <w:t>1964</w:t>
            </w:r>
          </w:p>
        </w:tc>
        <w:tc>
          <w:tcPr>
            <w:tcW w:type="dxa" w:w="2324"/>
            <w:tcBorders>
              <w:top w:color="000000" w:sz="4" w:val="single"/>
              <w:left w:sz="4" w:val="nil"/>
              <w:bottom w:color="000000" w:sz="4" w:val="single"/>
              <w:right w:color="000000" w:sz="4" w:val="single"/>
            </w:tcBorders>
          </w:tcPr>
          <w:p w14:paraId="270C0000">
            <w:pPr>
              <w:pStyle w:val="Style_13"/>
              <w:ind/>
              <w:jc w:val="center"/>
              <w:rPr>
                <w:rFonts w:ascii="Times New Roman" w:hAnsi="Times New Roman"/>
              </w:rPr>
            </w:pPr>
            <w:r>
              <w:rPr>
                <w:rFonts w:ascii="Times New Roman" w:hAnsi="Times New Roman"/>
              </w:rPr>
              <w:t>12.05.2017</w:t>
            </w:r>
          </w:p>
        </w:tc>
        <w:tc>
          <w:tcPr>
            <w:tcW w:type="dxa" w:w="1424"/>
            <w:tcBorders>
              <w:top w:color="000000" w:sz="4" w:val="single"/>
              <w:left w:sz="4" w:val="nil"/>
              <w:bottom w:color="000000" w:sz="4" w:val="single"/>
              <w:right w:color="000000" w:sz="4" w:val="single"/>
            </w:tcBorders>
          </w:tcPr>
          <w:p w14:paraId="280C0000">
            <w:pPr>
              <w:pStyle w:val="Style_13"/>
              <w:ind/>
              <w:jc w:val="center"/>
              <w:rPr>
                <w:rFonts w:ascii="Times New Roman" w:hAnsi="Times New Roman"/>
              </w:rPr>
            </w:pPr>
            <w:r>
              <w:rPr>
                <w:rFonts w:ascii="Times New Roman" w:hAnsi="Times New Roman"/>
              </w:rPr>
              <w:t>1</w:t>
            </w:r>
          </w:p>
        </w:tc>
        <w:tc>
          <w:tcPr>
            <w:tcW w:type="dxa" w:w="1553"/>
            <w:gridSpan w:val="3"/>
            <w:tcBorders>
              <w:top w:color="000000" w:sz="4" w:val="single"/>
              <w:left w:sz="4" w:val="nil"/>
              <w:bottom w:color="000000" w:sz="4" w:val="single"/>
              <w:right w:color="000000" w:sz="4" w:val="single"/>
            </w:tcBorders>
          </w:tcPr>
          <w:p w14:paraId="290C0000">
            <w:pPr>
              <w:pStyle w:val="Style_13"/>
              <w:ind/>
              <w:jc w:val="center"/>
              <w:rPr>
                <w:rFonts w:ascii="Times New Roman" w:hAnsi="Times New Roman"/>
              </w:rPr>
            </w:pPr>
            <w:r>
              <w:rPr>
                <w:rFonts w:ascii="Times New Roman" w:hAnsi="Times New Roman"/>
              </w:rPr>
              <w:t>1</w:t>
            </w:r>
          </w:p>
        </w:tc>
        <w:tc>
          <w:tcPr>
            <w:tcW w:type="dxa" w:w="1701"/>
            <w:gridSpan w:val="2"/>
            <w:tcBorders>
              <w:top w:color="000000" w:sz="4" w:val="single"/>
              <w:left w:sz="4" w:val="nil"/>
              <w:bottom w:color="000000" w:sz="4" w:val="single"/>
              <w:right w:color="000000" w:sz="4" w:val="single"/>
            </w:tcBorders>
          </w:tcPr>
          <w:p w14:paraId="2A0C0000">
            <w:pPr>
              <w:pStyle w:val="Style_13"/>
              <w:ind/>
              <w:jc w:val="center"/>
              <w:rPr>
                <w:rFonts w:ascii="Times New Roman" w:hAnsi="Times New Roman"/>
              </w:rPr>
            </w:pPr>
            <w:r>
              <w:rPr>
                <w:rFonts w:ascii="Times New Roman" w:hAnsi="Times New Roman"/>
              </w:rPr>
              <w:t>19,7</w:t>
            </w:r>
          </w:p>
        </w:tc>
      </w:tr>
      <w:tr>
        <w:tc>
          <w:tcPr>
            <w:tcW w:type="dxa" w:w="721"/>
            <w:tcBorders>
              <w:top w:color="000000" w:sz="4" w:val="single"/>
              <w:left w:color="000000" w:sz="4" w:val="single"/>
              <w:bottom w:color="000000" w:sz="4" w:val="single"/>
              <w:right w:color="000000" w:sz="4" w:val="single"/>
            </w:tcBorders>
          </w:tcPr>
          <w:p w14:paraId="2B0C0000">
            <w:pPr>
              <w:pStyle w:val="Style_13"/>
              <w:ind/>
              <w:jc w:val="center"/>
              <w:rPr>
                <w:rFonts w:ascii="Times New Roman" w:hAnsi="Times New Roman"/>
              </w:rPr>
            </w:pPr>
            <w:r>
              <w:rPr>
                <w:rFonts w:ascii="Times New Roman" w:hAnsi="Times New Roman"/>
              </w:rPr>
              <w:t>15.</w:t>
            </w:r>
          </w:p>
        </w:tc>
        <w:tc>
          <w:tcPr>
            <w:tcW w:type="dxa" w:w="2978"/>
            <w:tcBorders>
              <w:top w:color="000000" w:sz="4" w:val="single"/>
              <w:left w:sz="4" w:val="nil"/>
              <w:bottom w:color="000000" w:sz="4" w:val="single"/>
              <w:right w:color="000000" w:sz="4" w:val="single"/>
            </w:tcBorders>
          </w:tcPr>
          <w:p w14:paraId="2C0C0000">
            <w:pPr>
              <w:pStyle w:val="Style_13"/>
              <w:rPr>
                <w:rFonts w:ascii="Times New Roman" w:hAnsi="Times New Roman"/>
              </w:rPr>
            </w:pPr>
            <w:r>
              <w:rPr>
                <w:rFonts w:ascii="Times New Roman" w:hAnsi="Times New Roman"/>
              </w:rPr>
              <w:t>Анадырский муниципальный район</w:t>
            </w:r>
          </w:p>
        </w:tc>
        <w:tc>
          <w:tcPr>
            <w:tcW w:type="dxa" w:w="2406"/>
            <w:tcBorders>
              <w:top w:color="000000" w:sz="4" w:val="single"/>
              <w:left w:sz="4" w:val="nil"/>
              <w:bottom w:color="000000" w:sz="4" w:val="single"/>
              <w:right w:color="000000" w:sz="4" w:val="single"/>
            </w:tcBorders>
          </w:tcPr>
          <w:p w14:paraId="2D0C0000">
            <w:pPr>
              <w:pStyle w:val="Style_13"/>
              <w:rPr>
                <w:rFonts w:ascii="Times New Roman" w:hAnsi="Times New Roman"/>
              </w:rPr>
            </w:pPr>
            <w:r>
              <w:rPr>
                <w:rFonts w:ascii="Times New Roman" w:hAnsi="Times New Roman"/>
              </w:rPr>
              <w:t>с. </w:t>
            </w:r>
            <w:r>
              <w:rPr>
                <w:rFonts w:ascii="Times New Roman" w:hAnsi="Times New Roman"/>
              </w:rPr>
              <w:t>Ваеги</w:t>
            </w:r>
            <w:r>
              <w:rPr>
                <w:rFonts w:ascii="Times New Roman" w:hAnsi="Times New Roman"/>
              </w:rPr>
              <w:t>, ул. Речная, д. 4</w:t>
            </w:r>
          </w:p>
        </w:tc>
        <w:tc>
          <w:tcPr>
            <w:tcW w:type="dxa" w:w="2074"/>
            <w:tcBorders>
              <w:top w:color="000000" w:sz="4" w:val="single"/>
              <w:left w:sz="4" w:val="nil"/>
              <w:bottom w:color="000000" w:sz="4" w:val="single"/>
              <w:right w:color="000000" w:sz="4" w:val="single"/>
            </w:tcBorders>
          </w:tcPr>
          <w:p w14:paraId="2E0C0000">
            <w:pPr>
              <w:pStyle w:val="Style_13"/>
              <w:ind/>
              <w:jc w:val="center"/>
              <w:rPr>
                <w:rFonts w:ascii="Times New Roman" w:hAnsi="Times New Roman"/>
              </w:rPr>
            </w:pPr>
            <w:r>
              <w:rPr>
                <w:rFonts w:ascii="Times New Roman" w:hAnsi="Times New Roman"/>
              </w:rPr>
              <w:t>1953</w:t>
            </w:r>
          </w:p>
        </w:tc>
        <w:tc>
          <w:tcPr>
            <w:tcW w:type="dxa" w:w="2324"/>
            <w:tcBorders>
              <w:top w:color="000000" w:sz="4" w:val="single"/>
              <w:left w:sz="4" w:val="nil"/>
              <w:bottom w:color="000000" w:sz="4" w:val="single"/>
              <w:right w:color="000000" w:sz="4" w:val="single"/>
            </w:tcBorders>
          </w:tcPr>
          <w:p w14:paraId="2F0C0000">
            <w:pPr>
              <w:pStyle w:val="Style_13"/>
              <w:ind/>
              <w:jc w:val="center"/>
              <w:rPr>
                <w:rFonts w:ascii="Times New Roman" w:hAnsi="Times New Roman"/>
              </w:rPr>
            </w:pPr>
            <w:r>
              <w:rPr>
                <w:rFonts w:ascii="Times New Roman" w:hAnsi="Times New Roman"/>
              </w:rPr>
              <w:t>12.05.2017</w:t>
            </w:r>
          </w:p>
        </w:tc>
        <w:tc>
          <w:tcPr>
            <w:tcW w:type="dxa" w:w="1424"/>
            <w:tcBorders>
              <w:top w:color="000000" w:sz="4" w:val="single"/>
              <w:left w:sz="4" w:val="nil"/>
              <w:bottom w:color="000000" w:sz="4" w:val="single"/>
              <w:right w:color="000000" w:sz="4" w:val="single"/>
            </w:tcBorders>
          </w:tcPr>
          <w:p w14:paraId="300C0000">
            <w:pPr>
              <w:pStyle w:val="Style_13"/>
              <w:ind/>
              <w:jc w:val="center"/>
              <w:rPr>
                <w:rFonts w:ascii="Times New Roman" w:hAnsi="Times New Roman"/>
              </w:rPr>
            </w:pPr>
            <w:r>
              <w:rPr>
                <w:rFonts w:ascii="Times New Roman" w:hAnsi="Times New Roman"/>
              </w:rPr>
              <w:t>1</w:t>
            </w:r>
          </w:p>
        </w:tc>
        <w:tc>
          <w:tcPr>
            <w:tcW w:type="dxa" w:w="1553"/>
            <w:gridSpan w:val="3"/>
            <w:tcBorders>
              <w:top w:color="000000" w:sz="4" w:val="single"/>
              <w:left w:sz="4" w:val="nil"/>
              <w:bottom w:color="000000" w:sz="4" w:val="single"/>
              <w:right w:color="000000" w:sz="4" w:val="single"/>
            </w:tcBorders>
          </w:tcPr>
          <w:p w14:paraId="310C0000">
            <w:pPr>
              <w:pStyle w:val="Style_13"/>
              <w:ind/>
              <w:jc w:val="center"/>
              <w:rPr>
                <w:rFonts w:ascii="Times New Roman" w:hAnsi="Times New Roman"/>
              </w:rPr>
            </w:pPr>
            <w:r>
              <w:rPr>
                <w:rFonts w:ascii="Times New Roman" w:hAnsi="Times New Roman"/>
              </w:rPr>
              <w:t>1</w:t>
            </w:r>
          </w:p>
        </w:tc>
        <w:tc>
          <w:tcPr>
            <w:tcW w:type="dxa" w:w="1701"/>
            <w:gridSpan w:val="2"/>
            <w:tcBorders>
              <w:top w:color="000000" w:sz="4" w:val="single"/>
              <w:left w:sz="4" w:val="nil"/>
              <w:bottom w:color="000000" w:sz="4" w:val="single"/>
              <w:right w:color="000000" w:sz="4" w:val="single"/>
            </w:tcBorders>
          </w:tcPr>
          <w:p w14:paraId="320C0000">
            <w:pPr>
              <w:pStyle w:val="Style_13"/>
              <w:ind/>
              <w:jc w:val="center"/>
              <w:rPr>
                <w:rFonts w:ascii="Times New Roman" w:hAnsi="Times New Roman"/>
              </w:rPr>
            </w:pPr>
            <w:r>
              <w:rPr>
                <w:rFonts w:ascii="Times New Roman" w:hAnsi="Times New Roman"/>
              </w:rPr>
              <w:t>18,0</w:t>
            </w:r>
          </w:p>
        </w:tc>
      </w:tr>
      <w:tr>
        <w:tc>
          <w:tcPr>
            <w:tcW w:type="dxa" w:w="10503"/>
            <w:gridSpan w:val="5"/>
            <w:tcBorders>
              <w:top w:color="000000" w:sz="4" w:val="single"/>
              <w:left w:color="000000" w:sz="4" w:val="single"/>
              <w:bottom w:color="000000" w:sz="4" w:val="single"/>
              <w:right w:color="000000" w:sz="4" w:val="single"/>
            </w:tcBorders>
          </w:tcPr>
          <w:p w14:paraId="330C0000">
            <w:pPr>
              <w:pStyle w:val="Style_13"/>
              <w:rPr>
                <w:rFonts w:ascii="Times New Roman" w:hAnsi="Times New Roman"/>
              </w:rPr>
            </w:pPr>
            <w:r>
              <w:rPr>
                <w:rFonts w:ascii="Times New Roman" w:hAnsi="Times New Roman"/>
              </w:rPr>
              <w:t>Всего по Провиденскому городскому округу:</w:t>
            </w:r>
          </w:p>
        </w:tc>
        <w:tc>
          <w:tcPr>
            <w:tcW w:type="dxa" w:w="1424"/>
            <w:tcBorders>
              <w:top w:color="000000" w:sz="4" w:val="single"/>
              <w:left w:color="000000" w:sz="4" w:val="single"/>
              <w:bottom w:color="000000" w:sz="4" w:val="single"/>
              <w:right w:color="000000" w:sz="4" w:val="single"/>
            </w:tcBorders>
          </w:tcPr>
          <w:p w14:paraId="340C0000">
            <w:pPr>
              <w:pStyle w:val="Style_13"/>
              <w:ind/>
              <w:jc w:val="center"/>
              <w:rPr>
                <w:rFonts w:ascii="Times New Roman" w:hAnsi="Times New Roman"/>
              </w:rPr>
            </w:pPr>
            <w:r>
              <w:rPr>
                <w:rFonts w:ascii="Times New Roman" w:hAnsi="Times New Roman"/>
              </w:rPr>
              <w:t>586</w:t>
            </w:r>
          </w:p>
        </w:tc>
        <w:tc>
          <w:tcPr>
            <w:tcW w:type="dxa" w:w="1553"/>
            <w:gridSpan w:val="3"/>
            <w:tcBorders>
              <w:top w:color="000000" w:sz="4" w:val="single"/>
              <w:left w:color="000000" w:sz="4" w:val="single"/>
              <w:bottom w:color="000000" w:sz="4" w:val="single"/>
              <w:right w:color="000000" w:sz="4" w:val="single"/>
            </w:tcBorders>
          </w:tcPr>
          <w:p w14:paraId="350C0000">
            <w:pPr>
              <w:pStyle w:val="Style_13"/>
              <w:ind/>
              <w:jc w:val="center"/>
              <w:rPr>
                <w:rFonts w:ascii="Times New Roman" w:hAnsi="Times New Roman"/>
              </w:rPr>
            </w:pPr>
            <w:r>
              <w:rPr>
                <w:rFonts w:ascii="Times New Roman" w:hAnsi="Times New Roman"/>
              </w:rPr>
              <w:t>236</w:t>
            </w:r>
          </w:p>
        </w:tc>
        <w:tc>
          <w:tcPr>
            <w:tcW w:type="dxa" w:w="1701"/>
            <w:gridSpan w:val="2"/>
            <w:tcBorders>
              <w:top w:color="000000" w:sz="4" w:val="single"/>
              <w:left w:color="000000" w:sz="4" w:val="single"/>
              <w:bottom w:color="000000" w:sz="4" w:val="single"/>
              <w:right w:color="000000" w:sz="4" w:val="single"/>
            </w:tcBorders>
          </w:tcPr>
          <w:p w14:paraId="360C0000">
            <w:pPr>
              <w:pStyle w:val="Style_13"/>
              <w:ind/>
              <w:jc w:val="center"/>
              <w:rPr>
                <w:rFonts w:ascii="Times New Roman" w:hAnsi="Times New Roman"/>
              </w:rPr>
            </w:pPr>
            <w:r>
              <w:rPr>
                <w:rFonts w:ascii="Times New Roman" w:hAnsi="Times New Roman"/>
              </w:rPr>
              <w:t>9 703,9</w:t>
            </w:r>
          </w:p>
        </w:tc>
      </w:tr>
      <w:tr>
        <w:tc>
          <w:tcPr>
            <w:tcW w:type="dxa" w:w="721"/>
            <w:tcBorders>
              <w:top w:color="000000" w:sz="4" w:val="single"/>
              <w:left w:color="000000" w:sz="4" w:val="single"/>
              <w:bottom w:color="000000" w:sz="4" w:val="single"/>
              <w:right w:color="000000" w:sz="4" w:val="single"/>
            </w:tcBorders>
          </w:tcPr>
          <w:p w14:paraId="370C0000">
            <w:pPr>
              <w:pStyle w:val="Style_13"/>
              <w:ind/>
              <w:jc w:val="center"/>
              <w:rPr>
                <w:rFonts w:ascii="Times New Roman" w:hAnsi="Times New Roman"/>
              </w:rPr>
            </w:pPr>
            <w:r>
              <w:rPr>
                <w:rFonts w:ascii="Times New Roman" w:hAnsi="Times New Roman"/>
              </w:rPr>
              <w:t>16.</w:t>
            </w:r>
          </w:p>
        </w:tc>
        <w:tc>
          <w:tcPr>
            <w:tcW w:type="dxa" w:w="2978"/>
            <w:tcBorders>
              <w:top w:color="000000" w:sz="4" w:val="single"/>
              <w:left w:sz="4" w:val="nil"/>
              <w:bottom w:color="000000" w:sz="4" w:val="single"/>
              <w:right w:color="000000" w:sz="4" w:val="single"/>
            </w:tcBorders>
          </w:tcPr>
          <w:p w14:paraId="380C0000">
            <w:pPr>
              <w:pStyle w:val="Style_13"/>
              <w:rPr>
                <w:rFonts w:ascii="Times New Roman" w:hAnsi="Times New Roman"/>
              </w:rPr>
            </w:pPr>
            <w:r>
              <w:rPr>
                <w:rFonts w:ascii="Times New Roman" w:hAnsi="Times New Roman"/>
              </w:rPr>
              <w:t>Провиденский городской округ</w:t>
            </w:r>
          </w:p>
        </w:tc>
        <w:tc>
          <w:tcPr>
            <w:tcW w:type="dxa" w:w="2406"/>
            <w:tcBorders>
              <w:top w:color="000000" w:sz="4" w:val="single"/>
              <w:left w:sz="4" w:val="nil"/>
              <w:bottom w:color="000000" w:sz="4" w:val="single"/>
              <w:right w:color="000000" w:sz="4" w:val="single"/>
            </w:tcBorders>
          </w:tcPr>
          <w:p w14:paraId="390C0000">
            <w:pPr>
              <w:pStyle w:val="Style_13"/>
              <w:rPr>
                <w:rFonts w:ascii="Times New Roman" w:hAnsi="Times New Roman"/>
              </w:rPr>
            </w:pPr>
            <w:r>
              <w:rPr>
                <w:rFonts w:ascii="Times New Roman" w:hAnsi="Times New Roman"/>
              </w:rPr>
              <w:t>с. Новое Чаплино, ул. Мира, д. 1а</w:t>
            </w:r>
          </w:p>
        </w:tc>
        <w:tc>
          <w:tcPr>
            <w:tcW w:type="dxa" w:w="2074"/>
            <w:tcBorders>
              <w:top w:color="000000" w:sz="4" w:val="single"/>
              <w:left w:sz="4" w:val="nil"/>
              <w:bottom w:color="000000" w:sz="4" w:val="single"/>
              <w:right w:color="000000" w:sz="4" w:val="single"/>
            </w:tcBorders>
          </w:tcPr>
          <w:p w14:paraId="3A0C0000">
            <w:pPr>
              <w:pStyle w:val="Style_13"/>
              <w:ind/>
              <w:jc w:val="center"/>
              <w:rPr>
                <w:rFonts w:ascii="Times New Roman" w:hAnsi="Times New Roman"/>
              </w:rPr>
            </w:pPr>
            <w:r>
              <w:rPr>
                <w:rFonts w:ascii="Times New Roman" w:hAnsi="Times New Roman"/>
              </w:rPr>
              <w:t>1959</w:t>
            </w:r>
          </w:p>
        </w:tc>
        <w:tc>
          <w:tcPr>
            <w:tcW w:type="dxa" w:w="2324"/>
            <w:tcBorders>
              <w:top w:color="000000" w:sz="4" w:val="single"/>
              <w:left w:sz="4" w:val="nil"/>
              <w:bottom w:color="000000" w:sz="4" w:val="single"/>
              <w:right w:color="000000" w:sz="4" w:val="single"/>
            </w:tcBorders>
          </w:tcPr>
          <w:p w14:paraId="3B0C0000">
            <w:pPr>
              <w:pStyle w:val="Style_13"/>
              <w:ind/>
              <w:jc w:val="center"/>
              <w:rPr>
                <w:rFonts w:ascii="Times New Roman" w:hAnsi="Times New Roman"/>
              </w:rPr>
            </w:pPr>
            <w:r>
              <w:rPr>
                <w:rFonts w:ascii="Times New Roman" w:hAnsi="Times New Roman"/>
              </w:rPr>
              <w:t>30.05.2018</w:t>
            </w:r>
          </w:p>
        </w:tc>
        <w:tc>
          <w:tcPr>
            <w:tcW w:type="dxa" w:w="1424"/>
            <w:tcBorders>
              <w:top w:color="000000" w:sz="4" w:val="single"/>
              <w:left w:sz="4" w:val="nil"/>
              <w:bottom w:color="000000" w:sz="4" w:val="single"/>
              <w:right w:color="000000" w:sz="4" w:val="single"/>
            </w:tcBorders>
          </w:tcPr>
          <w:p w14:paraId="3C0C0000">
            <w:pPr>
              <w:pStyle w:val="Style_13"/>
              <w:ind/>
              <w:jc w:val="center"/>
              <w:rPr>
                <w:rFonts w:ascii="Times New Roman" w:hAnsi="Times New Roman"/>
              </w:rPr>
            </w:pPr>
            <w:r>
              <w:rPr>
                <w:rFonts w:ascii="Times New Roman" w:hAnsi="Times New Roman"/>
              </w:rPr>
              <w:t>4</w:t>
            </w:r>
          </w:p>
        </w:tc>
        <w:tc>
          <w:tcPr>
            <w:tcW w:type="dxa" w:w="1553"/>
            <w:gridSpan w:val="3"/>
            <w:tcBorders>
              <w:top w:color="000000" w:sz="4" w:val="single"/>
              <w:left w:sz="4" w:val="nil"/>
              <w:bottom w:color="000000" w:sz="4" w:val="single"/>
              <w:right w:color="000000" w:sz="4" w:val="single"/>
            </w:tcBorders>
          </w:tcPr>
          <w:p w14:paraId="3D0C0000">
            <w:pPr>
              <w:pStyle w:val="Style_13"/>
              <w:ind/>
              <w:jc w:val="center"/>
              <w:rPr>
                <w:rFonts w:ascii="Times New Roman" w:hAnsi="Times New Roman"/>
              </w:rPr>
            </w:pPr>
            <w:r>
              <w:rPr>
                <w:rFonts w:ascii="Times New Roman" w:hAnsi="Times New Roman"/>
              </w:rPr>
              <w:t>2</w:t>
            </w:r>
          </w:p>
        </w:tc>
        <w:tc>
          <w:tcPr>
            <w:tcW w:type="dxa" w:w="1701"/>
            <w:gridSpan w:val="2"/>
            <w:tcBorders>
              <w:top w:color="000000" w:sz="4" w:val="single"/>
              <w:left w:sz="4" w:val="nil"/>
              <w:bottom w:color="000000" w:sz="4" w:val="single"/>
              <w:right w:color="000000" w:sz="4" w:val="single"/>
            </w:tcBorders>
          </w:tcPr>
          <w:p w14:paraId="3E0C0000">
            <w:pPr>
              <w:pStyle w:val="Style_13"/>
              <w:ind/>
              <w:jc w:val="center"/>
              <w:rPr>
                <w:rFonts w:ascii="Times New Roman" w:hAnsi="Times New Roman"/>
              </w:rPr>
            </w:pPr>
            <w:r>
              <w:rPr>
                <w:rFonts w:ascii="Times New Roman" w:hAnsi="Times New Roman"/>
              </w:rPr>
              <w:t>45,2</w:t>
            </w:r>
          </w:p>
        </w:tc>
      </w:tr>
      <w:tr>
        <w:tc>
          <w:tcPr>
            <w:tcW w:type="dxa" w:w="721"/>
            <w:tcBorders>
              <w:top w:color="000000" w:sz="4" w:val="single"/>
              <w:left w:color="000000" w:sz="4" w:val="single"/>
              <w:bottom w:color="000000" w:sz="4" w:val="single"/>
              <w:right w:color="000000" w:sz="4" w:val="single"/>
            </w:tcBorders>
          </w:tcPr>
          <w:p w14:paraId="3F0C0000">
            <w:pPr>
              <w:pStyle w:val="Style_13"/>
              <w:ind/>
              <w:jc w:val="center"/>
              <w:rPr>
                <w:rFonts w:ascii="Times New Roman" w:hAnsi="Times New Roman"/>
              </w:rPr>
            </w:pPr>
            <w:r>
              <w:rPr>
                <w:rFonts w:ascii="Times New Roman" w:hAnsi="Times New Roman"/>
              </w:rPr>
              <w:t>17.</w:t>
            </w:r>
          </w:p>
        </w:tc>
        <w:tc>
          <w:tcPr>
            <w:tcW w:type="dxa" w:w="2978"/>
            <w:tcBorders>
              <w:top w:color="000000" w:sz="4" w:val="single"/>
              <w:left w:sz="4" w:val="nil"/>
              <w:bottom w:color="000000" w:sz="4" w:val="single"/>
              <w:right w:color="000000" w:sz="4" w:val="single"/>
            </w:tcBorders>
          </w:tcPr>
          <w:p w14:paraId="400C0000">
            <w:pPr>
              <w:pStyle w:val="Style_13"/>
              <w:rPr>
                <w:rFonts w:ascii="Times New Roman" w:hAnsi="Times New Roman"/>
              </w:rPr>
            </w:pPr>
            <w:r>
              <w:rPr>
                <w:rFonts w:ascii="Times New Roman" w:hAnsi="Times New Roman"/>
              </w:rPr>
              <w:t>Провиденский городской округ</w:t>
            </w:r>
          </w:p>
        </w:tc>
        <w:tc>
          <w:tcPr>
            <w:tcW w:type="dxa" w:w="2406"/>
            <w:tcBorders>
              <w:top w:color="000000" w:sz="4" w:val="single"/>
              <w:left w:sz="4" w:val="nil"/>
              <w:bottom w:color="000000" w:sz="4" w:val="single"/>
              <w:right w:color="000000" w:sz="4" w:val="single"/>
            </w:tcBorders>
          </w:tcPr>
          <w:p w14:paraId="410C0000">
            <w:pPr>
              <w:pStyle w:val="Style_13"/>
              <w:rPr>
                <w:rFonts w:ascii="Times New Roman" w:hAnsi="Times New Roman"/>
              </w:rPr>
            </w:pPr>
            <w:r>
              <w:rPr>
                <w:rFonts w:ascii="Times New Roman" w:hAnsi="Times New Roman"/>
              </w:rPr>
              <w:t>с. Новое Чаплино, ул. </w:t>
            </w:r>
            <w:r>
              <w:rPr>
                <w:rFonts w:ascii="Times New Roman" w:hAnsi="Times New Roman"/>
              </w:rPr>
              <w:t>Матлю</w:t>
            </w:r>
            <w:r>
              <w:rPr>
                <w:rFonts w:ascii="Times New Roman" w:hAnsi="Times New Roman"/>
              </w:rPr>
              <w:t>, д. 1а</w:t>
            </w:r>
          </w:p>
        </w:tc>
        <w:tc>
          <w:tcPr>
            <w:tcW w:type="dxa" w:w="2074"/>
            <w:tcBorders>
              <w:top w:color="000000" w:sz="4" w:val="single"/>
              <w:left w:sz="4" w:val="nil"/>
              <w:bottom w:color="000000" w:sz="4" w:val="single"/>
              <w:right w:color="000000" w:sz="4" w:val="single"/>
            </w:tcBorders>
          </w:tcPr>
          <w:p w14:paraId="420C0000">
            <w:pPr>
              <w:pStyle w:val="Style_13"/>
              <w:ind/>
              <w:jc w:val="center"/>
              <w:rPr>
                <w:rFonts w:ascii="Times New Roman" w:hAnsi="Times New Roman"/>
              </w:rPr>
            </w:pPr>
            <w:r>
              <w:rPr>
                <w:rFonts w:ascii="Times New Roman" w:hAnsi="Times New Roman"/>
              </w:rPr>
              <w:t>1959</w:t>
            </w:r>
          </w:p>
        </w:tc>
        <w:tc>
          <w:tcPr>
            <w:tcW w:type="dxa" w:w="2324"/>
            <w:tcBorders>
              <w:top w:color="000000" w:sz="4" w:val="single"/>
              <w:left w:sz="4" w:val="nil"/>
              <w:bottom w:color="000000" w:sz="4" w:val="single"/>
              <w:right w:color="000000" w:sz="4" w:val="single"/>
            </w:tcBorders>
          </w:tcPr>
          <w:p w14:paraId="430C0000">
            <w:pPr>
              <w:pStyle w:val="Style_13"/>
              <w:ind/>
              <w:jc w:val="center"/>
              <w:rPr>
                <w:rFonts w:ascii="Times New Roman" w:hAnsi="Times New Roman"/>
              </w:rPr>
            </w:pPr>
            <w:r>
              <w:rPr>
                <w:rFonts w:ascii="Times New Roman" w:hAnsi="Times New Roman"/>
              </w:rPr>
              <w:t>30.05.2018</w:t>
            </w:r>
          </w:p>
        </w:tc>
        <w:tc>
          <w:tcPr>
            <w:tcW w:type="dxa" w:w="1424"/>
            <w:tcBorders>
              <w:top w:color="000000" w:sz="4" w:val="single"/>
              <w:left w:sz="4" w:val="nil"/>
              <w:bottom w:color="000000" w:sz="4" w:val="single"/>
              <w:right w:color="000000" w:sz="4" w:val="single"/>
            </w:tcBorders>
          </w:tcPr>
          <w:p w14:paraId="440C0000">
            <w:pPr>
              <w:pStyle w:val="Style_13"/>
              <w:ind/>
              <w:jc w:val="center"/>
              <w:rPr>
                <w:rFonts w:ascii="Times New Roman" w:hAnsi="Times New Roman"/>
              </w:rPr>
            </w:pPr>
            <w:r>
              <w:rPr>
                <w:rFonts w:ascii="Times New Roman" w:hAnsi="Times New Roman"/>
              </w:rPr>
              <w:t>3</w:t>
            </w:r>
          </w:p>
        </w:tc>
        <w:tc>
          <w:tcPr>
            <w:tcW w:type="dxa" w:w="1553"/>
            <w:gridSpan w:val="3"/>
            <w:tcBorders>
              <w:top w:color="000000" w:sz="4" w:val="single"/>
              <w:left w:sz="4" w:val="nil"/>
              <w:bottom w:color="000000" w:sz="4" w:val="single"/>
              <w:right w:color="000000" w:sz="4" w:val="single"/>
            </w:tcBorders>
          </w:tcPr>
          <w:p w14:paraId="450C0000">
            <w:pPr>
              <w:pStyle w:val="Style_13"/>
              <w:ind/>
              <w:jc w:val="center"/>
              <w:rPr>
                <w:rFonts w:ascii="Times New Roman" w:hAnsi="Times New Roman"/>
              </w:rPr>
            </w:pPr>
            <w:r>
              <w:rPr>
                <w:rFonts w:ascii="Times New Roman" w:hAnsi="Times New Roman"/>
              </w:rPr>
              <w:t>2</w:t>
            </w:r>
          </w:p>
        </w:tc>
        <w:tc>
          <w:tcPr>
            <w:tcW w:type="dxa" w:w="1701"/>
            <w:gridSpan w:val="2"/>
            <w:tcBorders>
              <w:top w:color="000000" w:sz="4" w:val="single"/>
              <w:left w:sz="4" w:val="nil"/>
              <w:bottom w:color="000000" w:sz="4" w:val="single"/>
              <w:right w:color="000000" w:sz="4" w:val="single"/>
            </w:tcBorders>
          </w:tcPr>
          <w:p w14:paraId="460C0000">
            <w:pPr>
              <w:pStyle w:val="Style_13"/>
              <w:ind/>
              <w:jc w:val="center"/>
              <w:rPr>
                <w:rFonts w:ascii="Times New Roman" w:hAnsi="Times New Roman"/>
              </w:rPr>
            </w:pPr>
            <w:r>
              <w:rPr>
                <w:rFonts w:ascii="Times New Roman" w:hAnsi="Times New Roman"/>
              </w:rPr>
              <w:t>45,7</w:t>
            </w:r>
          </w:p>
        </w:tc>
      </w:tr>
      <w:tr>
        <w:tc>
          <w:tcPr>
            <w:tcW w:type="dxa" w:w="721"/>
            <w:tcBorders>
              <w:top w:color="000000" w:sz="4" w:val="single"/>
              <w:left w:color="000000" w:sz="4" w:val="single"/>
              <w:bottom w:color="000000" w:sz="4" w:val="single"/>
              <w:right w:color="000000" w:sz="4" w:val="single"/>
            </w:tcBorders>
          </w:tcPr>
          <w:p w14:paraId="470C0000">
            <w:pPr>
              <w:pStyle w:val="Style_13"/>
              <w:ind/>
              <w:jc w:val="center"/>
              <w:rPr>
                <w:rFonts w:ascii="Times New Roman" w:hAnsi="Times New Roman"/>
              </w:rPr>
            </w:pPr>
            <w:r>
              <w:rPr>
                <w:rFonts w:ascii="Times New Roman" w:hAnsi="Times New Roman"/>
              </w:rPr>
              <w:t>18.</w:t>
            </w:r>
          </w:p>
        </w:tc>
        <w:tc>
          <w:tcPr>
            <w:tcW w:type="dxa" w:w="2978"/>
            <w:tcBorders>
              <w:top w:color="000000" w:sz="4" w:val="single"/>
              <w:left w:sz="4" w:val="nil"/>
              <w:bottom w:color="000000" w:sz="4" w:val="single"/>
              <w:right w:color="000000" w:sz="4" w:val="single"/>
            </w:tcBorders>
          </w:tcPr>
          <w:p w14:paraId="480C0000">
            <w:pPr>
              <w:pStyle w:val="Style_13"/>
              <w:rPr>
                <w:rFonts w:ascii="Times New Roman" w:hAnsi="Times New Roman"/>
              </w:rPr>
            </w:pPr>
            <w:r>
              <w:rPr>
                <w:rFonts w:ascii="Times New Roman" w:hAnsi="Times New Roman"/>
              </w:rPr>
              <w:t>Провиденский городской округ</w:t>
            </w:r>
          </w:p>
        </w:tc>
        <w:tc>
          <w:tcPr>
            <w:tcW w:type="dxa" w:w="2406"/>
            <w:tcBorders>
              <w:top w:color="000000" w:sz="4" w:val="single"/>
              <w:left w:sz="4" w:val="nil"/>
              <w:bottom w:color="000000" w:sz="4" w:val="single"/>
              <w:right w:color="000000" w:sz="4" w:val="single"/>
            </w:tcBorders>
          </w:tcPr>
          <w:p w14:paraId="490C0000">
            <w:pPr>
              <w:pStyle w:val="Style_13"/>
              <w:rPr>
                <w:rFonts w:ascii="Times New Roman" w:hAnsi="Times New Roman"/>
              </w:rPr>
            </w:pPr>
            <w:r>
              <w:rPr>
                <w:rFonts w:ascii="Times New Roman" w:hAnsi="Times New Roman"/>
              </w:rPr>
              <w:t>с. Новое Чаплино, ул. </w:t>
            </w:r>
            <w:r>
              <w:rPr>
                <w:rFonts w:ascii="Times New Roman" w:hAnsi="Times New Roman"/>
              </w:rPr>
              <w:t>Матлю</w:t>
            </w:r>
            <w:r>
              <w:rPr>
                <w:rFonts w:ascii="Times New Roman" w:hAnsi="Times New Roman"/>
              </w:rPr>
              <w:t>, д. 1</w:t>
            </w:r>
          </w:p>
        </w:tc>
        <w:tc>
          <w:tcPr>
            <w:tcW w:type="dxa" w:w="2074"/>
            <w:tcBorders>
              <w:top w:color="000000" w:sz="4" w:val="single"/>
              <w:left w:sz="4" w:val="nil"/>
              <w:bottom w:color="000000" w:sz="4" w:val="single"/>
              <w:right w:color="000000" w:sz="4" w:val="single"/>
            </w:tcBorders>
          </w:tcPr>
          <w:p w14:paraId="4A0C0000">
            <w:pPr>
              <w:pStyle w:val="Style_13"/>
              <w:ind/>
              <w:jc w:val="center"/>
              <w:rPr>
                <w:rFonts w:ascii="Times New Roman" w:hAnsi="Times New Roman"/>
              </w:rPr>
            </w:pPr>
            <w:r>
              <w:rPr>
                <w:rFonts w:ascii="Times New Roman" w:hAnsi="Times New Roman"/>
              </w:rPr>
              <w:t>1984</w:t>
            </w:r>
          </w:p>
        </w:tc>
        <w:tc>
          <w:tcPr>
            <w:tcW w:type="dxa" w:w="2324"/>
            <w:tcBorders>
              <w:top w:color="000000" w:sz="4" w:val="single"/>
              <w:left w:sz="4" w:val="nil"/>
              <w:bottom w:color="000000" w:sz="4" w:val="single"/>
              <w:right w:color="000000" w:sz="4" w:val="single"/>
            </w:tcBorders>
          </w:tcPr>
          <w:p w14:paraId="4B0C0000">
            <w:pPr>
              <w:pStyle w:val="Style_13"/>
              <w:ind/>
              <w:jc w:val="center"/>
              <w:rPr>
                <w:rFonts w:ascii="Times New Roman" w:hAnsi="Times New Roman"/>
              </w:rPr>
            </w:pPr>
            <w:r>
              <w:rPr>
                <w:rFonts w:ascii="Times New Roman" w:hAnsi="Times New Roman"/>
              </w:rPr>
              <w:t>18.01.2022</w:t>
            </w:r>
          </w:p>
        </w:tc>
        <w:tc>
          <w:tcPr>
            <w:tcW w:type="dxa" w:w="1424"/>
            <w:tcBorders>
              <w:top w:color="000000" w:sz="4" w:val="single"/>
              <w:left w:sz="4" w:val="nil"/>
              <w:bottom w:color="000000" w:sz="4" w:val="single"/>
              <w:right w:color="000000" w:sz="4" w:val="single"/>
            </w:tcBorders>
          </w:tcPr>
          <w:p w14:paraId="4C0C0000">
            <w:pPr>
              <w:pStyle w:val="Style_13"/>
              <w:ind/>
              <w:jc w:val="center"/>
              <w:rPr>
                <w:rFonts w:ascii="Times New Roman" w:hAnsi="Times New Roman"/>
              </w:rPr>
            </w:pPr>
            <w:r>
              <w:rPr>
                <w:rFonts w:ascii="Times New Roman" w:hAnsi="Times New Roman"/>
              </w:rPr>
              <w:t>22</w:t>
            </w:r>
          </w:p>
        </w:tc>
        <w:tc>
          <w:tcPr>
            <w:tcW w:type="dxa" w:w="1553"/>
            <w:gridSpan w:val="3"/>
            <w:tcBorders>
              <w:top w:color="000000" w:sz="4" w:val="single"/>
              <w:left w:sz="4" w:val="nil"/>
              <w:bottom w:color="000000" w:sz="4" w:val="single"/>
              <w:right w:color="000000" w:sz="4" w:val="single"/>
            </w:tcBorders>
          </w:tcPr>
          <w:p w14:paraId="4D0C0000">
            <w:pPr>
              <w:pStyle w:val="Style_13"/>
              <w:ind/>
              <w:jc w:val="center"/>
              <w:rPr>
                <w:rFonts w:ascii="Times New Roman" w:hAnsi="Times New Roman"/>
              </w:rPr>
            </w:pPr>
            <w:r>
              <w:rPr>
                <w:rFonts w:ascii="Times New Roman" w:hAnsi="Times New Roman"/>
              </w:rPr>
              <w:t>13</w:t>
            </w:r>
          </w:p>
        </w:tc>
        <w:tc>
          <w:tcPr>
            <w:tcW w:type="dxa" w:w="1701"/>
            <w:gridSpan w:val="2"/>
            <w:tcBorders>
              <w:top w:color="000000" w:sz="4" w:val="single"/>
              <w:left w:sz="4" w:val="nil"/>
              <w:bottom w:color="000000" w:sz="4" w:val="single"/>
              <w:right w:color="000000" w:sz="4" w:val="single"/>
            </w:tcBorders>
          </w:tcPr>
          <w:p w14:paraId="4E0C0000">
            <w:pPr>
              <w:pStyle w:val="Style_13"/>
              <w:ind/>
              <w:jc w:val="center"/>
              <w:rPr>
                <w:rFonts w:ascii="Times New Roman" w:hAnsi="Times New Roman"/>
              </w:rPr>
            </w:pPr>
            <w:r>
              <w:rPr>
                <w:rFonts w:ascii="Times New Roman" w:hAnsi="Times New Roman"/>
              </w:rPr>
              <w:t>726,1</w:t>
            </w:r>
          </w:p>
        </w:tc>
      </w:tr>
      <w:tr>
        <w:tc>
          <w:tcPr>
            <w:tcW w:type="dxa" w:w="721"/>
            <w:tcBorders>
              <w:top w:color="000000" w:sz="4" w:val="single"/>
              <w:left w:color="000000" w:sz="4" w:val="single"/>
              <w:bottom w:color="000000" w:sz="4" w:val="single"/>
              <w:right w:color="000000" w:sz="4" w:val="single"/>
            </w:tcBorders>
          </w:tcPr>
          <w:p w14:paraId="4F0C0000">
            <w:pPr>
              <w:pStyle w:val="Style_13"/>
              <w:ind/>
              <w:jc w:val="center"/>
              <w:rPr>
                <w:rFonts w:ascii="Times New Roman" w:hAnsi="Times New Roman"/>
              </w:rPr>
            </w:pPr>
            <w:r>
              <w:rPr>
                <w:rFonts w:ascii="Times New Roman" w:hAnsi="Times New Roman"/>
              </w:rPr>
              <w:t>19.</w:t>
            </w:r>
          </w:p>
        </w:tc>
        <w:tc>
          <w:tcPr>
            <w:tcW w:type="dxa" w:w="2978"/>
            <w:tcBorders>
              <w:top w:color="000000" w:sz="4" w:val="single"/>
              <w:left w:sz="4" w:val="nil"/>
              <w:bottom w:color="000000" w:sz="4" w:val="single"/>
              <w:right w:color="000000" w:sz="4" w:val="single"/>
            </w:tcBorders>
          </w:tcPr>
          <w:p w14:paraId="500C0000">
            <w:pPr>
              <w:pStyle w:val="Style_13"/>
              <w:rPr>
                <w:rFonts w:ascii="Times New Roman" w:hAnsi="Times New Roman"/>
              </w:rPr>
            </w:pPr>
            <w:r>
              <w:rPr>
                <w:rFonts w:ascii="Times New Roman" w:hAnsi="Times New Roman"/>
              </w:rPr>
              <w:t>Провиденский городской округ</w:t>
            </w:r>
          </w:p>
        </w:tc>
        <w:tc>
          <w:tcPr>
            <w:tcW w:type="dxa" w:w="2406"/>
            <w:tcBorders>
              <w:top w:color="000000" w:sz="4" w:val="single"/>
              <w:left w:sz="4" w:val="nil"/>
              <w:bottom w:color="000000" w:sz="4" w:val="single"/>
              <w:right w:color="000000" w:sz="4" w:val="single"/>
            </w:tcBorders>
          </w:tcPr>
          <w:p w14:paraId="510C0000">
            <w:pPr>
              <w:pStyle w:val="Style_13"/>
              <w:rPr>
                <w:rFonts w:ascii="Times New Roman" w:hAnsi="Times New Roman"/>
              </w:rPr>
            </w:pPr>
            <w:r>
              <w:rPr>
                <w:rFonts w:ascii="Times New Roman" w:hAnsi="Times New Roman"/>
              </w:rPr>
              <w:t>с. Сиреники, ул. </w:t>
            </w:r>
            <w:r>
              <w:rPr>
                <w:rFonts w:ascii="Times New Roman" w:hAnsi="Times New Roman"/>
              </w:rPr>
              <w:t>Отке</w:t>
            </w:r>
            <w:r>
              <w:rPr>
                <w:rFonts w:ascii="Times New Roman" w:hAnsi="Times New Roman"/>
              </w:rPr>
              <w:t>, д. 7а</w:t>
            </w:r>
          </w:p>
        </w:tc>
        <w:tc>
          <w:tcPr>
            <w:tcW w:type="dxa" w:w="2074"/>
            <w:tcBorders>
              <w:top w:color="000000" w:sz="4" w:val="single"/>
              <w:left w:sz="4" w:val="nil"/>
              <w:bottom w:color="000000" w:sz="4" w:val="single"/>
              <w:right w:color="000000" w:sz="4" w:val="single"/>
            </w:tcBorders>
          </w:tcPr>
          <w:p w14:paraId="520C0000">
            <w:pPr>
              <w:pStyle w:val="Style_13"/>
              <w:ind/>
              <w:jc w:val="center"/>
              <w:rPr>
                <w:rFonts w:ascii="Times New Roman" w:hAnsi="Times New Roman"/>
              </w:rPr>
            </w:pPr>
            <w:r>
              <w:rPr>
                <w:rFonts w:ascii="Times New Roman" w:hAnsi="Times New Roman"/>
              </w:rPr>
              <w:t>1956</w:t>
            </w:r>
          </w:p>
        </w:tc>
        <w:tc>
          <w:tcPr>
            <w:tcW w:type="dxa" w:w="2324"/>
            <w:tcBorders>
              <w:top w:color="000000" w:sz="4" w:val="single"/>
              <w:left w:sz="4" w:val="nil"/>
              <w:bottom w:color="000000" w:sz="4" w:val="single"/>
              <w:right w:color="000000" w:sz="4" w:val="single"/>
            </w:tcBorders>
          </w:tcPr>
          <w:p w14:paraId="530C0000">
            <w:pPr>
              <w:pStyle w:val="Style_13"/>
              <w:ind/>
              <w:jc w:val="center"/>
              <w:rPr>
                <w:rFonts w:ascii="Times New Roman" w:hAnsi="Times New Roman"/>
              </w:rPr>
            </w:pPr>
            <w:r>
              <w:rPr>
                <w:rFonts w:ascii="Times New Roman" w:hAnsi="Times New Roman"/>
              </w:rPr>
              <w:t>30.05.2018</w:t>
            </w:r>
          </w:p>
        </w:tc>
        <w:tc>
          <w:tcPr>
            <w:tcW w:type="dxa" w:w="1424"/>
            <w:tcBorders>
              <w:top w:color="000000" w:sz="4" w:val="single"/>
              <w:left w:sz="4" w:val="nil"/>
              <w:bottom w:color="000000" w:sz="4" w:val="single"/>
              <w:right w:color="000000" w:sz="4" w:val="single"/>
            </w:tcBorders>
          </w:tcPr>
          <w:p w14:paraId="540C0000">
            <w:pPr>
              <w:pStyle w:val="Style_13"/>
              <w:ind/>
              <w:jc w:val="center"/>
              <w:rPr>
                <w:rFonts w:ascii="Times New Roman" w:hAnsi="Times New Roman"/>
              </w:rPr>
            </w:pPr>
            <w:r>
              <w:rPr>
                <w:rFonts w:ascii="Times New Roman" w:hAnsi="Times New Roman"/>
              </w:rPr>
              <w:t>6</w:t>
            </w:r>
          </w:p>
        </w:tc>
        <w:tc>
          <w:tcPr>
            <w:tcW w:type="dxa" w:w="1553"/>
            <w:gridSpan w:val="3"/>
            <w:tcBorders>
              <w:top w:color="000000" w:sz="4" w:val="single"/>
              <w:left w:sz="4" w:val="nil"/>
              <w:bottom w:color="000000" w:sz="4" w:val="single"/>
              <w:right w:color="000000" w:sz="4" w:val="single"/>
            </w:tcBorders>
          </w:tcPr>
          <w:p w14:paraId="550C0000">
            <w:pPr>
              <w:pStyle w:val="Style_13"/>
              <w:ind/>
              <w:jc w:val="center"/>
              <w:rPr>
                <w:rFonts w:ascii="Times New Roman" w:hAnsi="Times New Roman"/>
              </w:rPr>
            </w:pPr>
            <w:r>
              <w:rPr>
                <w:rFonts w:ascii="Times New Roman" w:hAnsi="Times New Roman"/>
              </w:rPr>
              <w:t>2</w:t>
            </w:r>
          </w:p>
        </w:tc>
        <w:tc>
          <w:tcPr>
            <w:tcW w:type="dxa" w:w="1701"/>
            <w:gridSpan w:val="2"/>
            <w:tcBorders>
              <w:top w:color="000000" w:sz="4" w:val="single"/>
              <w:left w:sz="4" w:val="nil"/>
              <w:bottom w:color="000000" w:sz="4" w:val="single"/>
              <w:right w:color="000000" w:sz="4" w:val="single"/>
            </w:tcBorders>
          </w:tcPr>
          <w:p w14:paraId="560C0000">
            <w:pPr>
              <w:pStyle w:val="Style_13"/>
              <w:ind/>
              <w:jc w:val="center"/>
              <w:rPr>
                <w:rFonts w:ascii="Times New Roman" w:hAnsi="Times New Roman"/>
              </w:rPr>
            </w:pPr>
            <w:r>
              <w:rPr>
                <w:rFonts w:ascii="Times New Roman" w:hAnsi="Times New Roman"/>
              </w:rPr>
              <w:t>41,4</w:t>
            </w:r>
          </w:p>
        </w:tc>
      </w:tr>
      <w:tr>
        <w:tc>
          <w:tcPr>
            <w:tcW w:type="dxa" w:w="721"/>
            <w:tcBorders>
              <w:top w:color="000000" w:sz="4" w:val="single"/>
              <w:left w:color="000000" w:sz="4" w:val="single"/>
              <w:bottom w:color="000000" w:sz="4" w:val="single"/>
              <w:right w:color="000000" w:sz="4" w:val="single"/>
            </w:tcBorders>
          </w:tcPr>
          <w:p w14:paraId="570C0000">
            <w:pPr>
              <w:pStyle w:val="Style_13"/>
              <w:ind/>
              <w:jc w:val="center"/>
              <w:rPr>
                <w:rFonts w:ascii="Times New Roman" w:hAnsi="Times New Roman"/>
              </w:rPr>
            </w:pPr>
            <w:r>
              <w:rPr>
                <w:rFonts w:ascii="Times New Roman" w:hAnsi="Times New Roman"/>
              </w:rPr>
              <w:t>20.</w:t>
            </w:r>
          </w:p>
        </w:tc>
        <w:tc>
          <w:tcPr>
            <w:tcW w:type="dxa" w:w="2978"/>
            <w:tcBorders>
              <w:top w:color="000000" w:sz="4" w:val="single"/>
              <w:left w:sz="4" w:val="nil"/>
              <w:bottom w:color="000000" w:sz="4" w:val="single"/>
              <w:right w:color="000000" w:sz="4" w:val="single"/>
            </w:tcBorders>
          </w:tcPr>
          <w:p w14:paraId="580C0000">
            <w:pPr>
              <w:pStyle w:val="Style_13"/>
              <w:rPr>
                <w:rFonts w:ascii="Times New Roman" w:hAnsi="Times New Roman"/>
              </w:rPr>
            </w:pPr>
            <w:r>
              <w:rPr>
                <w:rFonts w:ascii="Times New Roman" w:hAnsi="Times New Roman"/>
              </w:rPr>
              <w:t>Провиденский городской округ</w:t>
            </w:r>
          </w:p>
        </w:tc>
        <w:tc>
          <w:tcPr>
            <w:tcW w:type="dxa" w:w="2406"/>
            <w:tcBorders>
              <w:top w:color="000000" w:sz="4" w:val="single"/>
              <w:left w:sz="4" w:val="nil"/>
              <w:bottom w:color="000000" w:sz="4" w:val="single"/>
              <w:right w:color="000000" w:sz="4" w:val="single"/>
            </w:tcBorders>
          </w:tcPr>
          <w:p w14:paraId="590C0000">
            <w:pPr>
              <w:pStyle w:val="Style_13"/>
              <w:rPr>
                <w:rFonts w:ascii="Times New Roman" w:hAnsi="Times New Roman"/>
              </w:rPr>
            </w:pPr>
            <w:r>
              <w:rPr>
                <w:rFonts w:ascii="Times New Roman" w:hAnsi="Times New Roman"/>
              </w:rPr>
              <w:t>с. Сиреники, ул. </w:t>
            </w:r>
            <w:r>
              <w:rPr>
                <w:rFonts w:ascii="Times New Roman" w:hAnsi="Times New Roman"/>
              </w:rPr>
              <w:t>Отке</w:t>
            </w:r>
            <w:r>
              <w:rPr>
                <w:rFonts w:ascii="Times New Roman" w:hAnsi="Times New Roman"/>
              </w:rPr>
              <w:t>, д. 9а</w:t>
            </w:r>
          </w:p>
        </w:tc>
        <w:tc>
          <w:tcPr>
            <w:tcW w:type="dxa" w:w="2074"/>
            <w:tcBorders>
              <w:top w:color="000000" w:sz="4" w:val="single"/>
              <w:left w:sz="4" w:val="nil"/>
              <w:bottom w:color="000000" w:sz="4" w:val="single"/>
              <w:right w:color="000000" w:sz="4" w:val="single"/>
            </w:tcBorders>
          </w:tcPr>
          <w:p w14:paraId="5A0C0000">
            <w:pPr>
              <w:pStyle w:val="Style_13"/>
              <w:ind/>
              <w:jc w:val="center"/>
              <w:rPr>
                <w:rFonts w:ascii="Times New Roman" w:hAnsi="Times New Roman"/>
              </w:rPr>
            </w:pPr>
            <w:r>
              <w:rPr>
                <w:rFonts w:ascii="Times New Roman" w:hAnsi="Times New Roman"/>
              </w:rPr>
              <w:t>1956</w:t>
            </w:r>
          </w:p>
        </w:tc>
        <w:tc>
          <w:tcPr>
            <w:tcW w:type="dxa" w:w="2324"/>
            <w:tcBorders>
              <w:top w:color="000000" w:sz="4" w:val="single"/>
              <w:left w:sz="4" w:val="nil"/>
              <w:bottom w:color="000000" w:sz="4" w:val="single"/>
              <w:right w:color="000000" w:sz="4" w:val="single"/>
            </w:tcBorders>
          </w:tcPr>
          <w:p w14:paraId="5B0C0000">
            <w:pPr>
              <w:pStyle w:val="Style_13"/>
              <w:ind/>
              <w:jc w:val="center"/>
              <w:rPr>
                <w:rFonts w:ascii="Times New Roman" w:hAnsi="Times New Roman"/>
              </w:rPr>
            </w:pPr>
            <w:r>
              <w:rPr>
                <w:rFonts w:ascii="Times New Roman" w:hAnsi="Times New Roman"/>
              </w:rPr>
              <w:t>30.05.2018</w:t>
            </w:r>
          </w:p>
        </w:tc>
        <w:tc>
          <w:tcPr>
            <w:tcW w:type="dxa" w:w="1424"/>
            <w:tcBorders>
              <w:top w:color="000000" w:sz="4" w:val="single"/>
              <w:left w:sz="4" w:val="nil"/>
              <w:bottom w:color="000000" w:sz="4" w:val="single"/>
              <w:right w:color="000000" w:sz="4" w:val="single"/>
            </w:tcBorders>
          </w:tcPr>
          <w:p w14:paraId="5C0C0000">
            <w:pPr>
              <w:pStyle w:val="Style_13"/>
              <w:ind/>
              <w:jc w:val="center"/>
              <w:rPr>
                <w:rFonts w:ascii="Times New Roman" w:hAnsi="Times New Roman"/>
              </w:rPr>
            </w:pPr>
            <w:r>
              <w:rPr>
                <w:rFonts w:ascii="Times New Roman" w:hAnsi="Times New Roman"/>
              </w:rPr>
              <w:t>5</w:t>
            </w:r>
          </w:p>
        </w:tc>
        <w:tc>
          <w:tcPr>
            <w:tcW w:type="dxa" w:w="1553"/>
            <w:gridSpan w:val="3"/>
            <w:tcBorders>
              <w:top w:color="000000" w:sz="4" w:val="single"/>
              <w:left w:sz="4" w:val="nil"/>
              <w:bottom w:color="000000" w:sz="4" w:val="single"/>
              <w:right w:color="000000" w:sz="4" w:val="single"/>
            </w:tcBorders>
          </w:tcPr>
          <w:p w14:paraId="5D0C0000">
            <w:pPr>
              <w:pStyle w:val="Style_13"/>
              <w:ind/>
              <w:jc w:val="center"/>
              <w:rPr>
                <w:rFonts w:ascii="Times New Roman" w:hAnsi="Times New Roman"/>
              </w:rPr>
            </w:pPr>
            <w:r>
              <w:rPr>
                <w:rFonts w:ascii="Times New Roman" w:hAnsi="Times New Roman"/>
              </w:rPr>
              <w:t>2</w:t>
            </w:r>
          </w:p>
        </w:tc>
        <w:tc>
          <w:tcPr>
            <w:tcW w:type="dxa" w:w="1701"/>
            <w:gridSpan w:val="2"/>
            <w:tcBorders>
              <w:top w:color="000000" w:sz="4" w:val="single"/>
              <w:left w:sz="4" w:val="nil"/>
              <w:bottom w:color="000000" w:sz="4" w:val="single"/>
              <w:right w:color="000000" w:sz="4" w:val="single"/>
            </w:tcBorders>
          </w:tcPr>
          <w:p w14:paraId="5E0C0000">
            <w:pPr>
              <w:pStyle w:val="Style_13"/>
              <w:ind/>
              <w:jc w:val="center"/>
              <w:rPr>
                <w:rFonts w:ascii="Times New Roman" w:hAnsi="Times New Roman"/>
              </w:rPr>
            </w:pPr>
            <w:r>
              <w:rPr>
                <w:rFonts w:ascii="Times New Roman" w:hAnsi="Times New Roman"/>
              </w:rPr>
              <w:t>45,3</w:t>
            </w:r>
          </w:p>
        </w:tc>
      </w:tr>
      <w:tr>
        <w:tc>
          <w:tcPr>
            <w:tcW w:type="dxa" w:w="721"/>
            <w:tcBorders>
              <w:top w:color="000000" w:sz="4" w:val="single"/>
              <w:left w:color="000000" w:sz="4" w:val="single"/>
              <w:bottom w:color="000000" w:sz="4" w:val="single"/>
              <w:right w:color="000000" w:sz="4" w:val="single"/>
            </w:tcBorders>
          </w:tcPr>
          <w:p w14:paraId="5F0C0000">
            <w:pPr>
              <w:pStyle w:val="Style_13"/>
              <w:ind/>
              <w:jc w:val="center"/>
              <w:rPr>
                <w:rFonts w:ascii="Times New Roman" w:hAnsi="Times New Roman"/>
              </w:rPr>
            </w:pPr>
            <w:r>
              <w:rPr>
                <w:rFonts w:ascii="Times New Roman" w:hAnsi="Times New Roman"/>
              </w:rPr>
              <w:t>21.</w:t>
            </w:r>
          </w:p>
        </w:tc>
        <w:tc>
          <w:tcPr>
            <w:tcW w:type="dxa" w:w="2978"/>
            <w:tcBorders>
              <w:top w:color="000000" w:sz="4" w:val="single"/>
              <w:left w:sz="4" w:val="nil"/>
              <w:bottom w:color="000000" w:sz="4" w:val="single"/>
              <w:right w:color="000000" w:sz="4" w:val="single"/>
            </w:tcBorders>
          </w:tcPr>
          <w:p w14:paraId="600C0000">
            <w:pPr>
              <w:pStyle w:val="Style_13"/>
              <w:rPr>
                <w:rFonts w:ascii="Times New Roman" w:hAnsi="Times New Roman"/>
              </w:rPr>
            </w:pPr>
            <w:r>
              <w:rPr>
                <w:rFonts w:ascii="Times New Roman" w:hAnsi="Times New Roman"/>
              </w:rPr>
              <w:t>Провиденский городской округ</w:t>
            </w:r>
          </w:p>
        </w:tc>
        <w:tc>
          <w:tcPr>
            <w:tcW w:type="dxa" w:w="2406"/>
            <w:tcBorders>
              <w:top w:color="000000" w:sz="4" w:val="single"/>
              <w:left w:sz="4" w:val="nil"/>
              <w:bottom w:color="000000" w:sz="4" w:val="single"/>
              <w:right w:color="000000" w:sz="4" w:val="single"/>
            </w:tcBorders>
          </w:tcPr>
          <w:p w14:paraId="610C0000">
            <w:pPr>
              <w:pStyle w:val="Style_13"/>
              <w:rPr>
                <w:rFonts w:ascii="Times New Roman" w:hAnsi="Times New Roman"/>
              </w:rPr>
            </w:pPr>
            <w:r>
              <w:rPr>
                <w:rFonts w:ascii="Times New Roman" w:hAnsi="Times New Roman"/>
              </w:rPr>
              <w:t>с. Сиреники, ул. </w:t>
            </w:r>
            <w:r>
              <w:rPr>
                <w:rFonts w:ascii="Times New Roman" w:hAnsi="Times New Roman"/>
              </w:rPr>
              <w:t>Отке</w:t>
            </w:r>
            <w:r>
              <w:rPr>
                <w:rFonts w:ascii="Times New Roman" w:hAnsi="Times New Roman"/>
              </w:rPr>
              <w:t>, д. 10а</w:t>
            </w:r>
          </w:p>
        </w:tc>
        <w:tc>
          <w:tcPr>
            <w:tcW w:type="dxa" w:w="2074"/>
            <w:tcBorders>
              <w:top w:color="000000" w:sz="4" w:val="single"/>
              <w:left w:sz="4" w:val="nil"/>
              <w:bottom w:color="000000" w:sz="4" w:val="single"/>
              <w:right w:color="000000" w:sz="4" w:val="single"/>
            </w:tcBorders>
          </w:tcPr>
          <w:p w14:paraId="620C0000">
            <w:pPr>
              <w:pStyle w:val="Style_13"/>
              <w:ind/>
              <w:jc w:val="center"/>
              <w:rPr>
                <w:rFonts w:ascii="Times New Roman" w:hAnsi="Times New Roman"/>
              </w:rPr>
            </w:pPr>
            <w:r>
              <w:rPr>
                <w:rFonts w:ascii="Times New Roman" w:hAnsi="Times New Roman"/>
              </w:rPr>
              <w:t>1956</w:t>
            </w:r>
          </w:p>
        </w:tc>
        <w:tc>
          <w:tcPr>
            <w:tcW w:type="dxa" w:w="2324"/>
            <w:tcBorders>
              <w:top w:color="000000" w:sz="4" w:val="single"/>
              <w:left w:sz="4" w:val="nil"/>
              <w:bottom w:color="000000" w:sz="4" w:val="single"/>
              <w:right w:color="000000" w:sz="4" w:val="single"/>
            </w:tcBorders>
          </w:tcPr>
          <w:p w14:paraId="630C0000">
            <w:pPr>
              <w:pStyle w:val="Style_13"/>
              <w:ind/>
              <w:jc w:val="center"/>
              <w:rPr>
                <w:rFonts w:ascii="Times New Roman" w:hAnsi="Times New Roman"/>
              </w:rPr>
            </w:pPr>
            <w:r>
              <w:rPr>
                <w:rFonts w:ascii="Times New Roman" w:hAnsi="Times New Roman"/>
              </w:rPr>
              <w:t>30.05.2018</w:t>
            </w:r>
          </w:p>
        </w:tc>
        <w:tc>
          <w:tcPr>
            <w:tcW w:type="dxa" w:w="1424"/>
            <w:tcBorders>
              <w:top w:color="000000" w:sz="4" w:val="single"/>
              <w:left w:sz="4" w:val="nil"/>
              <w:bottom w:color="000000" w:sz="4" w:val="single"/>
              <w:right w:color="000000" w:sz="4" w:val="single"/>
            </w:tcBorders>
          </w:tcPr>
          <w:p w14:paraId="640C0000">
            <w:pPr>
              <w:pStyle w:val="Style_13"/>
              <w:ind/>
              <w:jc w:val="center"/>
              <w:rPr>
                <w:rFonts w:ascii="Times New Roman" w:hAnsi="Times New Roman"/>
              </w:rPr>
            </w:pPr>
            <w:r>
              <w:rPr>
                <w:rFonts w:ascii="Times New Roman" w:hAnsi="Times New Roman"/>
              </w:rPr>
              <w:t>2</w:t>
            </w:r>
          </w:p>
        </w:tc>
        <w:tc>
          <w:tcPr>
            <w:tcW w:type="dxa" w:w="1553"/>
            <w:gridSpan w:val="3"/>
            <w:tcBorders>
              <w:top w:color="000000" w:sz="4" w:val="single"/>
              <w:left w:sz="4" w:val="nil"/>
              <w:bottom w:color="000000" w:sz="4" w:val="single"/>
              <w:right w:color="000000" w:sz="4" w:val="single"/>
            </w:tcBorders>
          </w:tcPr>
          <w:p w14:paraId="650C0000">
            <w:pPr>
              <w:pStyle w:val="Style_13"/>
              <w:ind/>
              <w:jc w:val="center"/>
              <w:rPr>
                <w:rFonts w:ascii="Times New Roman" w:hAnsi="Times New Roman"/>
              </w:rPr>
            </w:pPr>
            <w:r>
              <w:rPr>
                <w:rFonts w:ascii="Times New Roman" w:hAnsi="Times New Roman"/>
              </w:rPr>
              <w:t>2</w:t>
            </w:r>
          </w:p>
        </w:tc>
        <w:tc>
          <w:tcPr>
            <w:tcW w:type="dxa" w:w="1701"/>
            <w:gridSpan w:val="2"/>
            <w:tcBorders>
              <w:top w:color="000000" w:sz="4" w:val="single"/>
              <w:left w:sz="4" w:val="nil"/>
              <w:bottom w:color="000000" w:sz="4" w:val="single"/>
              <w:right w:color="000000" w:sz="4" w:val="single"/>
            </w:tcBorders>
          </w:tcPr>
          <w:p w14:paraId="660C0000">
            <w:pPr>
              <w:pStyle w:val="Style_13"/>
              <w:ind/>
              <w:jc w:val="center"/>
              <w:rPr>
                <w:rFonts w:ascii="Times New Roman" w:hAnsi="Times New Roman"/>
              </w:rPr>
            </w:pPr>
            <w:r>
              <w:rPr>
                <w:rFonts w:ascii="Times New Roman" w:hAnsi="Times New Roman"/>
              </w:rPr>
              <w:t>47,0</w:t>
            </w:r>
          </w:p>
        </w:tc>
      </w:tr>
      <w:tr>
        <w:tc>
          <w:tcPr>
            <w:tcW w:type="dxa" w:w="721"/>
            <w:tcBorders>
              <w:top w:color="000000" w:sz="4" w:val="single"/>
              <w:left w:color="000000" w:sz="4" w:val="single"/>
              <w:bottom w:color="000000" w:sz="4" w:val="single"/>
              <w:right w:color="000000" w:sz="4" w:val="single"/>
            </w:tcBorders>
          </w:tcPr>
          <w:p w14:paraId="670C0000">
            <w:pPr>
              <w:pStyle w:val="Style_13"/>
              <w:ind/>
              <w:jc w:val="center"/>
              <w:rPr>
                <w:rFonts w:ascii="Times New Roman" w:hAnsi="Times New Roman"/>
              </w:rPr>
            </w:pPr>
            <w:r>
              <w:rPr>
                <w:rFonts w:ascii="Times New Roman" w:hAnsi="Times New Roman"/>
              </w:rPr>
              <w:t>22.</w:t>
            </w:r>
          </w:p>
        </w:tc>
        <w:tc>
          <w:tcPr>
            <w:tcW w:type="dxa" w:w="2978"/>
            <w:tcBorders>
              <w:top w:color="000000" w:sz="4" w:val="single"/>
              <w:left w:sz="4" w:val="nil"/>
              <w:bottom w:color="000000" w:sz="4" w:val="single"/>
              <w:right w:color="000000" w:sz="4" w:val="single"/>
            </w:tcBorders>
          </w:tcPr>
          <w:p w14:paraId="680C0000">
            <w:pPr>
              <w:pStyle w:val="Style_13"/>
              <w:rPr>
                <w:rFonts w:ascii="Times New Roman" w:hAnsi="Times New Roman"/>
              </w:rPr>
            </w:pPr>
            <w:r>
              <w:rPr>
                <w:rFonts w:ascii="Times New Roman" w:hAnsi="Times New Roman"/>
              </w:rPr>
              <w:t>Провиденский городской округ</w:t>
            </w:r>
          </w:p>
        </w:tc>
        <w:tc>
          <w:tcPr>
            <w:tcW w:type="dxa" w:w="2406"/>
            <w:tcBorders>
              <w:top w:color="000000" w:sz="4" w:val="single"/>
              <w:left w:sz="4" w:val="nil"/>
              <w:bottom w:color="000000" w:sz="4" w:val="single"/>
              <w:right w:color="000000" w:sz="4" w:val="single"/>
            </w:tcBorders>
          </w:tcPr>
          <w:p w14:paraId="690C0000">
            <w:pPr>
              <w:pStyle w:val="Style_13"/>
              <w:rPr>
                <w:rFonts w:ascii="Times New Roman" w:hAnsi="Times New Roman"/>
              </w:rPr>
            </w:pPr>
            <w:r>
              <w:rPr>
                <w:rFonts w:ascii="Times New Roman" w:hAnsi="Times New Roman"/>
              </w:rPr>
              <w:t>с. Сиреники, ул. </w:t>
            </w:r>
            <w:r>
              <w:rPr>
                <w:rFonts w:ascii="Times New Roman" w:hAnsi="Times New Roman"/>
              </w:rPr>
              <w:t>Отке</w:t>
            </w:r>
            <w:r>
              <w:rPr>
                <w:rFonts w:ascii="Times New Roman" w:hAnsi="Times New Roman"/>
              </w:rPr>
              <w:t>, д. 11а</w:t>
            </w:r>
          </w:p>
        </w:tc>
        <w:tc>
          <w:tcPr>
            <w:tcW w:type="dxa" w:w="2074"/>
            <w:tcBorders>
              <w:top w:color="000000" w:sz="4" w:val="single"/>
              <w:left w:sz="4" w:val="nil"/>
              <w:bottom w:color="000000" w:sz="4" w:val="single"/>
              <w:right w:color="000000" w:sz="4" w:val="single"/>
            </w:tcBorders>
          </w:tcPr>
          <w:p w14:paraId="6A0C0000">
            <w:pPr>
              <w:pStyle w:val="Style_13"/>
              <w:ind/>
              <w:jc w:val="center"/>
              <w:rPr>
                <w:rFonts w:ascii="Times New Roman" w:hAnsi="Times New Roman"/>
              </w:rPr>
            </w:pPr>
            <w:r>
              <w:rPr>
                <w:rFonts w:ascii="Times New Roman" w:hAnsi="Times New Roman"/>
              </w:rPr>
              <w:t>1956</w:t>
            </w:r>
          </w:p>
        </w:tc>
        <w:tc>
          <w:tcPr>
            <w:tcW w:type="dxa" w:w="2324"/>
            <w:tcBorders>
              <w:top w:color="000000" w:sz="4" w:val="single"/>
              <w:left w:sz="4" w:val="nil"/>
              <w:bottom w:color="000000" w:sz="4" w:val="single"/>
              <w:right w:color="000000" w:sz="4" w:val="single"/>
            </w:tcBorders>
          </w:tcPr>
          <w:p w14:paraId="6B0C0000">
            <w:pPr>
              <w:pStyle w:val="Style_13"/>
              <w:ind/>
              <w:jc w:val="center"/>
              <w:rPr>
                <w:rFonts w:ascii="Times New Roman" w:hAnsi="Times New Roman"/>
              </w:rPr>
            </w:pPr>
            <w:r>
              <w:rPr>
                <w:rFonts w:ascii="Times New Roman" w:hAnsi="Times New Roman"/>
              </w:rPr>
              <w:t>30.05.2018</w:t>
            </w:r>
          </w:p>
        </w:tc>
        <w:tc>
          <w:tcPr>
            <w:tcW w:type="dxa" w:w="1424"/>
            <w:tcBorders>
              <w:top w:color="000000" w:sz="4" w:val="single"/>
              <w:left w:sz="4" w:val="nil"/>
              <w:bottom w:color="000000" w:sz="4" w:val="single"/>
              <w:right w:color="000000" w:sz="4" w:val="single"/>
            </w:tcBorders>
          </w:tcPr>
          <w:p w14:paraId="6C0C0000">
            <w:pPr>
              <w:pStyle w:val="Style_13"/>
              <w:ind/>
              <w:jc w:val="center"/>
              <w:rPr>
                <w:rFonts w:ascii="Times New Roman" w:hAnsi="Times New Roman"/>
              </w:rPr>
            </w:pPr>
            <w:r>
              <w:rPr>
                <w:rFonts w:ascii="Times New Roman" w:hAnsi="Times New Roman"/>
              </w:rPr>
              <w:t>4</w:t>
            </w:r>
          </w:p>
        </w:tc>
        <w:tc>
          <w:tcPr>
            <w:tcW w:type="dxa" w:w="1553"/>
            <w:gridSpan w:val="3"/>
            <w:tcBorders>
              <w:top w:color="000000" w:sz="4" w:val="single"/>
              <w:left w:sz="4" w:val="nil"/>
              <w:bottom w:color="000000" w:sz="4" w:val="single"/>
              <w:right w:color="000000" w:sz="4" w:val="single"/>
            </w:tcBorders>
          </w:tcPr>
          <w:p w14:paraId="6D0C0000">
            <w:pPr>
              <w:pStyle w:val="Style_13"/>
              <w:ind/>
              <w:jc w:val="center"/>
              <w:rPr>
                <w:rFonts w:ascii="Times New Roman" w:hAnsi="Times New Roman"/>
              </w:rPr>
            </w:pPr>
            <w:r>
              <w:rPr>
                <w:rFonts w:ascii="Times New Roman" w:hAnsi="Times New Roman"/>
              </w:rPr>
              <w:t>2</w:t>
            </w:r>
          </w:p>
        </w:tc>
        <w:tc>
          <w:tcPr>
            <w:tcW w:type="dxa" w:w="1701"/>
            <w:gridSpan w:val="2"/>
            <w:tcBorders>
              <w:top w:color="000000" w:sz="4" w:val="single"/>
              <w:left w:sz="4" w:val="nil"/>
              <w:bottom w:color="000000" w:sz="4" w:val="single"/>
              <w:right w:color="000000" w:sz="4" w:val="single"/>
            </w:tcBorders>
          </w:tcPr>
          <w:p w14:paraId="6E0C0000">
            <w:pPr>
              <w:pStyle w:val="Style_13"/>
              <w:ind/>
              <w:jc w:val="center"/>
              <w:rPr>
                <w:rFonts w:ascii="Times New Roman" w:hAnsi="Times New Roman"/>
              </w:rPr>
            </w:pPr>
            <w:r>
              <w:rPr>
                <w:rFonts w:ascii="Times New Roman" w:hAnsi="Times New Roman"/>
              </w:rPr>
              <w:t>45,5</w:t>
            </w:r>
          </w:p>
        </w:tc>
      </w:tr>
      <w:tr>
        <w:tc>
          <w:tcPr>
            <w:tcW w:type="dxa" w:w="721"/>
            <w:tcBorders>
              <w:top w:color="000000" w:sz="4" w:val="single"/>
              <w:left w:color="000000" w:sz="4" w:val="single"/>
              <w:bottom w:color="000000" w:sz="4" w:val="single"/>
              <w:right w:color="000000" w:sz="4" w:val="single"/>
            </w:tcBorders>
          </w:tcPr>
          <w:p w14:paraId="6F0C0000">
            <w:pPr>
              <w:pStyle w:val="Style_13"/>
              <w:ind/>
              <w:jc w:val="center"/>
              <w:rPr>
                <w:rFonts w:ascii="Times New Roman" w:hAnsi="Times New Roman"/>
              </w:rPr>
            </w:pPr>
            <w:r>
              <w:rPr>
                <w:rFonts w:ascii="Times New Roman" w:hAnsi="Times New Roman"/>
              </w:rPr>
              <w:t>23.</w:t>
            </w:r>
          </w:p>
        </w:tc>
        <w:tc>
          <w:tcPr>
            <w:tcW w:type="dxa" w:w="2978"/>
            <w:tcBorders>
              <w:top w:color="000000" w:sz="4" w:val="single"/>
              <w:left w:sz="4" w:val="nil"/>
              <w:bottom w:color="000000" w:sz="4" w:val="single"/>
              <w:right w:color="000000" w:sz="4" w:val="single"/>
            </w:tcBorders>
          </w:tcPr>
          <w:p w14:paraId="700C0000">
            <w:pPr>
              <w:pStyle w:val="Style_13"/>
              <w:rPr>
                <w:rFonts w:ascii="Times New Roman" w:hAnsi="Times New Roman"/>
              </w:rPr>
            </w:pPr>
            <w:r>
              <w:rPr>
                <w:rFonts w:ascii="Times New Roman" w:hAnsi="Times New Roman"/>
              </w:rPr>
              <w:t>Провиденский городской округ</w:t>
            </w:r>
          </w:p>
        </w:tc>
        <w:tc>
          <w:tcPr>
            <w:tcW w:type="dxa" w:w="2406"/>
            <w:tcBorders>
              <w:top w:color="000000" w:sz="4" w:val="single"/>
              <w:left w:sz="4" w:val="nil"/>
              <w:bottom w:color="000000" w:sz="4" w:val="single"/>
              <w:right w:color="000000" w:sz="4" w:val="single"/>
            </w:tcBorders>
          </w:tcPr>
          <w:p w14:paraId="710C0000">
            <w:pPr>
              <w:pStyle w:val="Style_13"/>
              <w:rPr>
                <w:rFonts w:ascii="Times New Roman" w:hAnsi="Times New Roman"/>
              </w:rPr>
            </w:pPr>
            <w:r>
              <w:rPr>
                <w:rFonts w:ascii="Times New Roman" w:hAnsi="Times New Roman"/>
              </w:rPr>
              <w:t>с. Сиреники, ул. </w:t>
            </w:r>
            <w:r>
              <w:rPr>
                <w:rFonts w:ascii="Times New Roman" w:hAnsi="Times New Roman"/>
              </w:rPr>
              <w:t>Нутаугье</w:t>
            </w:r>
            <w:r>
              <w:rPr>
                <w:rFonts w:ascii="Times New Roman" w:hAnsi="Times New Roman"/>
              </w:rPr>
              <w:t>, д. 10а</w:t>
            </w:r>
          </w:p>
        </w:tc>
        <w:tc>
          <w:tcPr>
            <w:tcW w:type="dxa" w:w="2074"/>
            <w:tcBorders>
              <w:top w:color="000000" w:sz="4" w:val="single"/>
              <w:left w:sz="4" w:val="nil"/>
              <w:bottom w:color="000000" w:sz="4" w:val="single"/>
              <w:right w:color="000000" w:sz="4" w:val="single"/>
            </w:tcBorders>
          </w:tcPr>
          <w:p w14:paraId="720C0000">
            <w:pPr>
              <w:pStyle w:val="Style_13"/>
              <w:ind/>
              <w:jc w:val="center"/>
              <w:rPr>
                <w:rFonts w:ascii="Times New Roman" w:hAnsi="Times New Roman"/>
              </w:rPr>
            </w:pPr>
            <w:r>
              <w:rPr>
                <w:rFonts w:ascii="Times New Roman" w:hAnsi="Times New Roman"/>
              </w:rPr>
              <w:t>1956</w:t>
            </w:r>
          </w:p>
        </w:tc>
        <w:tc>
          <w:tcPr>
            <w:tcW w:type="dxa" w:w="2324"/>
            <w:tcBorders>
              <w:top w:color="000000" w:sz="4" w:val="single"/>
              <w:left w:sz="4" w:val="nil"/>
              <w:bottom w:color="000000" w:sz="4" w:val="single"/>
              <w:right w:color="000000" w:sz="4" w:val="single"/>
            </w:tcBorders>
          </w:tcPr>
          <w:p w14:paraId="730C0000">
            <w:pPr>
              <w:pStyle w:val="Style_13"/>
              <w:ind/>
              <w:jc w:val="center"/>
              <w:rPr>
                <w:rFonts w:ascii="Times New Roman" w:hAnsi="Times New Roman"/>
              </w:rPr>
            </w:pPr>
            <w:r>
              <w:rPr>
                <w:rFonts w:ascii="Times New Roman" w:hAnsi="Times New Roman"/>
              </w:rPr>
              <w:t>30.05.2018</w:t>
            </w:r>
          </w:p>
        </w:tc>
        <w:tc>
          <w:tcPr>
            <w:tcW w:type="dxa" w:w="1424"/>
            <w:tcBorders>
              <w:top w:color="000000" w:sz="4" w:val="single"/>
              <w:left w:sz="4" w:val="nil"/>
              <w:bottom w:color="000000" w:sz="4" w:val="single"/>
              <w:right w:color="000000" w:sz="4" w:val="single"/>
            </w:tcBorders>
          </w:tcPr>
          <w:p w14:paraId="740C0000">
            <w:pPr>
              <w:pStyle w:val="Style_13"/>
              <w:ind/>
              <w:jc w:val="center"/>
              <w:rPr>
                <w:rFonts w:ascii="Times New Roman" w:hAnsi="Times New Roman"/>
              </w:rPr>
            </w:pPr>
            <w:r>
              <w:rPr>
                <w:rFonts w:ascii="Times New Roman" w:hAnsi="Times New Roman"/>
              </w:rPr>
              <w:t>6</w:t>
            </w:r>
          </w:p>
        </w:tc>
        <w:tc>
          <w:tcPr>
            <w:tcW w:type="dxa" w:w="1553"/>
            <w:gridSpan w:val="3"/>
            <w:tcBorders>
              <w:top w:color="000000" w:sz="4" w:val="single"/>
              <w:left w:sz="4" w:val="nil"/>
              <w:bottom w:color="000000" w:sz="4" w:val="single"/>
              <w:right w:color="000000" w:sz="4" w:val="single"/>
            </w:tcBorders>
          </w:tcPr>
          <w:p w14:paraId="750C0000">
            <w:pPr>
              <w:pStyle w:val="Style_13"/>
              <w:ind/>
              <w:jc w:val="center"/>
              <w:rPr>
                <w:rFonts w:ascii="Times New Roman" w:hAnsi="Times New Roman"/>
              </w:rPr>
            </w:pPr>
            <w:r>
              <w:rPr>
                <w:rFonts w:ascii="Times New Roman" w:hAnsi="Times New Roman"/>
              </w:rPr>
              <w:t>2</w:t>
            </w:r>
          </w:p>
        </w:tc>
        <w:tc>
          <w:tcPr>
            <w:tcW w:type="dxa" w:w="1701"/>
            <w:gridSpan w:val="2"/>
            <w:tcBorders>
              <w:top w:color="000000" w:sz="4" w:val="single"/>
              <w:left w:sz="4" w:val="nil"/>
              <w:bottom w:color="000000" w:sz="4" w:val="single"/>
              <w:right w:color="000000" w:sz="4" w:val="single"/>
            </w:tcBorders>
          </w:tcPr>
          <w:p w14:paraId="760C0000">
            <w:pPr>
              <w:pStyle w:val="Style_13"/>
              <w:ind/>
              <w:jc w:val="center"/>
              <w:rPr>
                <w:rFonts w:ascii="Times New Roman" w:hAnsi="Times New Roman"/>
              </w:rPr>
            </w:pPr>
            <w:r>
              <w:rPr>
                <w:rFonts w:ascii="Times New Roman" w:hAnsi="Times New Roman"/>
              </w:rPr>
              <w:t>46,6</w:t>
            </w:r>
          </w:p>
        </w:tc>
      </w:tr>
      <w:tr>
        <w:tc>
          <w:tcPr>
            <w:tcW w:type="dxa" w:w="721"/>
            <w:tcBorders>
              <w:top w:color="000000" w:sz="4" w:val="single"/>
              <w:left w:color="000000" w:sz="4" w:val="single"/>
              <w:bottom w:color="000000" w:sz="4" w:val="single"/>
              <w:right w:color="000000" w:sz="4" w:val="single"/>
            </w:tcBorders>
          </w:tcPr>
          <w:p w14:paraId="770C0000">
            <w:pPr>
              <w:pStyle w:val="Style_13"/>
              <w:ind/>
              <w:jc w:val="center"/>
              <w:rPr>
                <w:rFonts w:ascii="Times New Roman" w:hAnsi="Times New Roman"/>
              </w:rPr>
            </w:pPr>
            <w:r>
              <w:rPr>
                <w:rFonts w:ascii="Times New Roman" w:hAnsi="Times New Roman"/>
              </w:rPr>
              <w:t>24.</w:t>
            </w:r>
          </w:p>
        </w:tc>
        <w:tc>
          <w:tcPr>
            <w:tcW w:type="dxa" w:w="2978"/>
            <w:tcBorders>
              <w:top w:color="000000" w:sz="4" w:val="single"/>
              <w:left w:sz="4" w:val="nil"/>
              <w:bottom w:color="000000" w:sz="4" w:val="single"/>
              <w:right w:color="000000" w:sz="4" w:val="single"/>
            </w:tcBorders>
          </w:tcPr>
          <w:p w14:paraId="780C0000">
            <w:pPr>
              <w:pStyle w:val="Style_13"/>
              <w:rPr>
                <w:rFonts w:ascii="Times New Roman" w:hAnsi="Times New Roman"/>
              </w:rPr>
            </w:pPr>
            <w:r>
              <w:rPr>
                <w:rFonts w:ascii="Times New Roman" w:hAnsi="Times New Roman"/>
              </w:rPr>
              <w:t>Провиденский городской округ</w:t>
            </w:r>
          </w:p>
        </w:tc>
        <w:tc>
          <w:tcPr>
            <w:tcW w:type="dxa" w:w="2406"/>
            <w:tcBorders>
              <w:top w:color="000000" w:sz="4" w:val="single"/>
              <w:left w:sz="4" w:val="nil"/>
              <w:bottom w:color="000000" w:sz="4" w:val="single"/>
              <w:right w:color="000000" w:sz="4" w:val="single"/>
            </w:tcBorders>
          </w:tcPr>
          <w:p w14:paraId="790C0000">
            <w:pPr>
              <w:pStyle w:val="Style_13"/>
              <w:rPr>
                <w:rFonts w:ascii="Times New Roman" w:hAnsi="Times New Roman"/>
              </w:rPr>
            </w:pPr>
            <w:r>
              <w:rPr>
                <w:rFonts w:ascii="Times New Roman" w:hAnsi="Times New Roman"/>
              </w:rPr>
              <w:t>с. Сиреники, ул. Мандрикова, д. 13</w:t>
            </w:r>
          </w:p>
        </w:tc>
        <w:tc>
          <w:tcPr>
            <w:tcW w:type="dxa" w:w="2074"/>
            <w:tcBorders>
              <w:top w:color="000000" w:sz="4" w:val="single"/>
              <w:left w:sz="4" w:val="nil"/>
              <w:bottom w:color="000000" w:sz="4" w:val="single"/>
              <w:right w:color="000000" w:sz="4" w:val="single"/>
            </w:tcBorders>
          </w:tcPr>
          <w:p w14:paraId="7A0C0000">
            <w:pPr>
              <w:pStyle w:val="Style_13"/>
              <w:ind/>
              <w:jc w:val="center"/>
              <w:rPr>
                <w:rFonts w:ascii="Times New Roman" w:hAnsi="Times New Roman"/>
              </w:rPr>
            </w:pPr>
            <w:r>
              <w:rPr>
                <w:rFonts w:ascii="Times New Roman" w:hAnsi="Times New Roman"/>
              </w:rPr>
              <w:t>1983</w:t>
            </w:r>
          </w:p>
        </w:tc>
        <w:tc>
          <w:tcPr>
            <w:tcW w:type="dxa" w:w="2324"/>
            <w:tcBorders>
              <w:top w:color="000000" w:sz="4" w:val="single"/>
              <w:left w:sz="4" w:val="nil"/>
              <w:bottom w:color="000000" w:sz="4" w:val="single"/>
              <w:right w:color="000000" w:sz="4" w:val="single"/>
            </w:tcBorders>
          </w:tcPr>
          <w:p w14:paraId="7B0C0000">
            <w:pPr>
              <w:pStyle w:val="Style_13"/>
              <w:ind/>
              <w:jc w:val="center"/>
              <w:rPr>
                <w:rFonts w:ascii="Times New Roman" w:hAnsi="Times New Roman"/>
              </w:rPr>
            </w:pPr>
            <w:r>
              <w:rPr>
                <w:rFonts w:ascii="Times New Roman" w:hAnsi="Times New Roman"/>
              </w:rPr>
              <w:t>30.05.2018</w:t>
            </w:r>
          </w:p>
        </w:tc>
        <w:tc>
          <w:tcPr>
            <w:tcW w:type="dxa" w:w="1424"/>
            <w:tcBorders>
              <w:top w:color="000000" w:sz="4" w:val="single"/>
              <w:left w:sz="4" w:val="nil"/>
              <w:bottom w:color="000000" w:sz="4" w:val="single"/>
              <w:right w:color="000000" w:sz="4" w:val="single"/>
            </w:tcBorders>
          </w:tcPr>
          <w:p w14:paraId="7C0C0000">
            <w:pPr>
              <w:pStyle w:val="Style_13"/>
              <w:ind/>
              <w:jc w:val="center"/>
              <w:rPr>
                <w:rFonts w:ascii="Times New Roman" w:hAnsi="Times New Roman"/>
              </w:rPr>
            </w:pPr>
            <w:r>
              <w:rPr>
                <w:rFonts w:ascii="Times New Roman" w:hAnsi="Times New Roman"/>
              </w:rPr>
              <w:t>32</w:t>
            </w:r>
          </w:p>
        </w:tc>
        <w:tc>
          <w:tcPr>
            <w:tcW w:type="dxa" w:w="1553"/>
            <w:gridSpan w:val="3"/>
            <w:tcBorders>
              <w:top w:color="000000" w:sz="4" w:val="single"/>
              <w:left w:sz="4" w:val="nil"/>
              <w:bottom w:color="000000" w:sz="4" w:val="single"/>
              <w:right w:color="000000" w:sz="4" w:val="single"/>
            </w:tcBorders>
          </w:tcPr>
          <w:p w14:paraId="7D0C0000">
            <w:pPr>
              <w:pStyle w:val="Style_13"/>
              <w:ind/>
              <w:jc w:val="center"/>
              <w:rPr>
                <w:rFonts w:ascii="Times New Roman" w:hAnsi="Times New Roman"/>
              </w:rPr>
            </w:pPr>
            <w:r>
              <w:rPr>
                <w:rFonts w:ascii="Times New Roman" w:hAnsi="Times New Roman"/>
              </w:rPr>
              <w:t>14</w:t>
            </w:r>
          </w:p>
        </w:tc>
        <w:tc>
          <w:tcPr>
            <w:tcW w:type="dxa" w:w="1701"/>
            <w:gridSpan w:val="2"/>
            <w:tcBorders>
              <w:top w:color="000000" w:sz="4" w:val="single"/>
              <w:left w:sz="4" w:val="nil"/>
              <w:bottom w:color="000000" w:sz="4" w:val="single"/>
              <w:right w:color="000000" w:sz="4" w:val="single"/>
            </w:tcBorders>
          </w:tcPr>
          <w:p w14:paraId="7E0C0000">
            <w:pPr>
              <w:pStyle w:val="Style_13"/>
              <w:ind/>
              <w:jc w:val="center"/>
              <w:rPr>
                <w:rFonts w:ascii="Times New Roman" w:hAnsi="Times New Roman"/>
              </w:rPr>
            </w:pPr>
            <w:r>
              <w:rPr>
                <w:rFonts w:ascii="Times New Roman" w:hAnsi="Times New Roman"/>
              </w:rPr>
              <w:t>749,3</w:t>
            </w:r>
          </w:p>
        </w:tc>
      </w:tr>
      <w:tr>
        <w:tc>
          <w:tcPr>
            <w:tcW w:type="dxa" w:w="721"/>
            <w:tcBorders>
              <w:top w:color="000000" w:sz="4" w:val="single"/>
              <w:left w:color="000000" w:sz="4" w:val="single"/>
              <w:bottom w:color="000000" w:sz="4" w:val="single"/>
              <w:right w:color="000000" w:sz="4" w:val="single"/>
            </w:tcBorders>
          </w:tcPr>
          <w:p w14:paraId="7F0C0000">
            <w:pPr>
              <w:pStyle w:val="Style_13"/>
              <w:ind/>
              <w:jc w:val="center"/>
              <w:rPr>
                <w:rFonts w:ascii="Times New Roman" w:hAnsi="Times New Roman"/>
              </w:rPr>
            </w:pPr>
            <w:r>
              <w:rPr>
                <w:rFonts w:ascii="Times New Roman" w:hAnsi="Times New Roman"/>
              </w:rPr>
              <w:t>25.</w:t>
            </w:r>
          </w:p>
        </w:tc>
        <w:tc>
          <w:tcPr>
            <w:tcW w:type="dxa" w:w="2978"/>
            <w:tcBorders>
              <w:top w:color="000000" w:sz="4" w:val="single"/>
              <w:left w:sz="4" w:val="nil"/>
              <w:bottom w:color="000000" w:sz="4" w:val="single"/>
              <w:right w:color="000000" w:sz="4" w:val="single"/>
            </w:tcBorders>
          </w:tcPr>
          <w:p w14:paraId="800C0000">
            <w:pPr>
              <w:pStyle w:val="Style_13"/>
              <w:rPr>
                <w:rFonts w:ascii="Times New Roman" w:hAnsi="Times New Roman"/>
              </w:rPr>
            </w:pPr>
            <w:r>
              <w:rPr>
                <w:rFonts w:ascii="Times New Roman" w:hAnsi="Times New Roman"/>
              </w:rPr>
              <w:t>Провиденский городской округ</w:t>
            </w:r>
          </w:p>
        </w:tc>
        <w:tc>
          <w:tcPr>
            <w:tcW w:type="dxa" w:w="2406"/>
            <w:tcBorders>
              <w:top w:color="000000" w:sz="4" w:val="single"/>
              <w:left w:sz="4" w:val="nil"/>
              <w:bottom w:color="000000" w:sz="4" w:val="single"/>
              <w:right w:color="000000" w:sz="4" w:val="single"/>
            </w:tcBorders>
          </w:tcPr>
          <w:p w14:paraId="810C0000">
            <w:pPr>
              <w:pStyle w:val="Style_13"/>
              <w:rPr>
                <w:rFonts w:ascii="Times New Roman" w:hAnsi="Times New Roman"/>
              </w:rPr>
            </w:pPr>
            <w:r>
              <w:rPr>
                <w:rFonts w:ascii="Times New Roman" w:hAnsi="Times New Roman"/>
              </w:rPr>
              <w:t>с. Сиреники, ул. </w:t>
            </w:r>
            <w:r>
              <w:rPr>
                <w:rFonts w:ascii="Times New Roman" w:hAnsi="Times New Roman"/>
              </w:rPr>
              <w:t>Нутаугье</w:t>
            </w:r>
            <w:r>
              <w:rPr>
                <w:rFonts w:ascii="Times New Roman" w:hAnsi="Times New Roman"/>
              </w:rPr>
              <w:t>, д. 12</w:t>
            </w:r>
          </w:p>
        </w:tc>
        <w:tc>
          <w:tcPr>
            <w:tcW w:type="dxa" w:w="2074"/>
            <w:tcBorders>
              <w:top w:color="000000" w:sz="4" w:val="single"/>
              <w:left w:sz="4" w:val="nil"/>
              <w:bottom w:color="000000" w:sz="4" w:val="single"/>
              <w:right w:color="000000" w:sz="4" w:val="single"/>
            </w:tcBorders>
          </w:tcPr>
          <w:p w14:paraId="820C0000">
            <w:pPr>
              <w:pStyle w:val="Style_13"/>
              <w:ind/>
              <w:jc w:val="center"/>
              <w:rPr>
                <w:rFonts w:ascii="Times New Roman" w:hAnsi="Times New Roman"/>
              </w:rPr>
            </w:pPr>
            <w:r>
              <w:rPr>
                <w:rFonts w:ascii="Times New Roman" w:hAnsi="Times New Roman"/>
              </w:rPr>
              <w:t>1962</w:t>
            </w:r>
          </w:p>
        </w:tc>
        <w:tc>
          <w:tcPr>
            <w:tcW w:type="dxa" w:w="2324"/>
            <w:tcBorders>
              <w:top w:color="000000" w:sz="4" w:val="single"/>
              <w:left w:sz="4" w:val="nil"/>
              <w:bottom w:color="000000" w:sz="4" w:val="single"/>
              <w:right w:color="000000" w:sz="4" w:val="single"/>
            </w:tcBorders>
          </w:tcPr>
          <w:p w14:paraId="830C0000">
            <w:pPr>
              <w:pStyle w:val="Style_13"/>
              <w:ind/>
              <w:jc w:val="center"/>
              <w:rPr>
                <w:rFonts w:ascii="Times New Roman" w:hAnsi="Times New Roman"/>
              </w:rPr>
            </w:pPr>
            <w:r>
              <w:rPr>
                <w:rFonts w:ascii="Times New Roman" w:hAnsi="Times New Roman"/>
              </w:rPr>
              <w:t>30.05.2018</w:t>
            </w:r>
          </w:p>
        </w:tc>
        <w:tc>
          <w:tcPr>
            <w:tcW w:type="dxa" w:w="1424"/>
            <w:tcBorders>
              <w:top w:color="000000" w:sz="4" w:val="single"/>
              <w:left w:sz="4" w:val="nil"/>
              <w:bottom w:color="000000" w:sz="4" w:val="single"/>
              <w:right w:color="000000" w:sz="4" w:val="single"/>
            </w:tcBorders>
          </w:tcPr>
          <w:p w14:paraId="840C0000">
            <w:pPr>
              <w:pStyle w:val="Style_13"/>
              <w:ind/>
              <w:jc w:val="center"/>
              <w:rPr>
                <w:rFonts w:ascii="Times New Roman" w:hAnsi="Times New Roman"/>
              </w:rPr>
            </w:pPr>
            <w:r>
              <w:rPr>
                <w:rFonts w:ascii="Times New Roman" w:hAnsi="Times New Roman"/>
              </w:rPr>
              <w:t>2</w:t>
            </w:r>
          </w:p>
        </w:tc>
        <w:tc>
          <w:tcPr>
            <w:tcW w:type="dxa" w:w="1553"/>
            <w:gridSpan w:val="3"/>
            <w:tcBorders>
              <w:top w:color="000000" w:sz="4" w:val="single"/>
              <w:left w:sz="4" w:val="nil"/>
              <w:bottom w:color="000000" w:sz="4" w:val="single"/>
              <w:right w:color="000000" w:sz="4" w:val="single"/>
            </w:tcBorders>
          </w:tcPr>
          <w:p w14:paraId="850C0000">
            <w:pPr>
              <w:pStyle w:val="Style_13"/>
              <w:ind/>
              <w:jc w:val="center"/>
              <w:rPr>
                <w:rFonts w:ascii="Times New Roman" w:hAnsi="Times New Roman"/>
              </w:rPr>
            </w:pPr>
            <w:r>
              <w:rPr>
                <w:rFonts w:ascii="Times New Roman" w:hAnsi="Times New Roman"/>
              </w:rPr>
              <w:t>2</w:t>
            </w:r>
          </w:p>
        </w:tc>
        <w:tc>
          <w:tcPr>
            <w:tcW w:type="dxa" w:w="1701"/>
            <w:gridSpan w:val="2"/>
            <w:tcBorders>
              <w:top w:color="000000" w:sz="4" w:val="single"/>
              <w:left w:sz="4" w:val="nil"/>
              <w:bottom w:color="000000" w:sz="4" w:val="single"/>
              <w:right w:color="000000" w:sz="4" w:val="single"/>
            </w:tcBorders>
          </w:tcPr>
          <w:p w14:paraId="860C0000">
            <w:pPr>
              <w:pStyle w:val="Style_13"/>
              <w:ind/>
              <w:jc w:val="center"/>
              <w:rPr>
                <w:rFonts w:ascii="Times New Roman" w:hAnsi="Times New Roman"/>
              </w:rPr>
            </w:pPr>
            <w:r>
              <w:rPr>
                <w:rFonts w:ascii="Times New Roman" w:hAnsi="Times New Roman"/>
              </w:rPr>
              <w:t>55,6</w:t>
            </w:r>
          </w:p>
        </w:tc>
      </w:tr>
      <w:tr>
        <w:tc>
          <w:tcPr>
            <w:tcW w:type="dxa" w:w="721"/>
            <w:tcBorders>
              <w:top w:color="000000" w:sz="4" w:val="single"/>
              <w:left w:color="000000" w:sz="4" w:val="single"/>
              <w:bottom w:color="000000" w:sz="4" w:val="single"/>
              <w:right w:color="000000" w:sz="4" w:val="single"/>
            </w:tcBorders>
          </w:tcPr>
          <w:p w14:paraId="870C0000">
            <w:pPr>
              <w:pStyle w:val="Style_13"/>
              <w:ind/>
              <w:jc w:val="center"/>
              <w:rPr>
                <w:rFonts w:ascii="Times New Roman" w:hAnsi="Times New Roman"/>
              </w:rPr>
            </w:pPr>
            <w:r>
              <w:rPr>
                <w:rFonts w:ascii="Times New Roman" w:hAnsi="Times New Roman"/>
              </w:rPr>
              <w:t>26.</w:t>
            </w:r>
          </w:p>
        </w:tc>
        <w:tc>
          <w:tcPr>
            <w:tcW w:type="dxa" w:w="2978"/>
            <w:tcBorders>
              <w:top w:color="000000" w:sz="4" w:val="single"/>
              <w:left w:sz="4" w:val="nil"/>
              <w:bottom w:color="000000" w:sz="4" w:val="single"/>
              <w:right w:color="000000" w:sz="4" w:val="single"/>
            </w:tcBorders>
          </w:tcPr>
          <w:p w14:paraId="880C0000">
            <w:pPr>
              <w:pStyle w:val="Style_13"/>
              <w:rPr>
                <w:rFonts w:ascii="Times New Roman" w:hAnsi="Times New Roman"/>
              </w:rPr>
            </w:pPr>
            <w:r>
              <w:rPr>
                <w:rFonts w:ascii="Times New Roman" w:hAnsi="Times New Roman"/>
              </w:rPr>
              <w:t>Провиденский городской округ</w:t>
            </w:r>
          </w:p>
        </w:tc>
        <w:tc>
          <w:tcPr>
            <w:tcW w:type="dxa" w:w="2406"/>
            <w:tcBorders>
              <w:top w:color="000000" w:sz="4" w:val="single"/>
              <w:left w:sz="4" w:val="nil"/>
              <w:bottom w:color="000000" w:sz="4" w:val="single"/>
              <w:right w:color="000000" w:sz="4" w:val="single"/>
            </w:tcBorders>
          </w:tcPr>
          <w:p w14:paraId="890C0000">
            <w:pPr>
              <w:pStyle w:val="Style_13"/>
              <w:rPr>
                <w:rFonts w:ascii="Times New Roman" w:hAnsi="Times New Roman"/>
              </w:rPr>
            </w:pPr>
            <w:r>
              <w:rPr>
                <w:rFonts w:ascii="Times New Roman" w:hAnsi="Times New Roman"/>
              </w:rPr>
              <w:t>с. Сиреники, ул. Мандрикова д. 9</w:t>
            </w:r>
          </w:p>
        </w:tc>
        <w:tc>
          <w:tcPr>
            <w:tcW w:type="dxa" w:w="2074"/>
            <w:tcBorders>
              <w:top w:color="000000" w:sz="4" w:val="single"/>
              <w:left w:sz="4" w:val="nil"/>
              <w:bottom w:color="000000" w:sz="4" w:val="single"/>
              <w:right w:color="000000" w:sz="4" w:val="single"/>
            </w:tcBorders>
          </w:tcPr>
          <w:p w14:paraId="8A0C0000">
            <w:pPr>
              <w:pStyle w:val="Style_13"/>
              <w:ind/>
              <w:jc w:val="center"/>
              <w:rPr>
                <w:rFonts w:ascii="Times New Roman" w:hAnsi="Times New Roman"/>
              </w:rPr>
            </w:pPr>
            <w:r>
              <w:rPr>
                <w:rFonts w:ascii="Times New Roman" w:hAnsi="Times New Roman"/>
              </w:rPr>
              <w:t>1973</w:t>
            </w:r>
          </w:p>
        </w:tc>
        <w:tc>
          <w:tcPr>
            <w:tcW w:type="dxa" w:w="2324"/>
            <w:tcBorders>
              <w:top w:color="000000" w:sz="4" w:val="single"/>
              <w:left w:sz="4" w:val="nil"/>
              <w:bottom w:color="000000" w:sz="4" w:val="single"/>
              <w:right w:color="000000" w:sz="4" w:val="single"/>
            </w:tcBorders>
          </w:tcPr>
          <w:p w14:paraId="8B0C0000">
            <w:pPr>
              <w:pStyle w:val="Style_13"/>
              <w:ind/>
              <w:jc w:val="center"/>
              <w:rPr>
                <w:rFonts w:ascii="Times New Roman" w:hAnsi="Times New Roman"/>
              </w:rPr>
            </w:pPr>
            <w:r>
              <w:rPr>
                <w:rFonts w:ascii="Times New Roman" w:hAnsi="Times New Roman"/>
              </w:rPr>
              <w:t>17.06.2020</w:t>
            </w:r>
          </w:p>
        </w:tc>
        <w:tc>
          <w:tcPr>
            <w:tcW w:type="dxa" w:w="1424"/>
            <w:tcBorders>
              <w:top w:color="000000" w:sz="4" w:val="single"/>
              <w:left w:sz="4" w:val="nil"/>
              <w:bottom w:color="000000" w:sz="4" w:val="single"/>
              <w:right w:color="000000" w:sz="4" w:val="single"/>
            </w:tcBorders>
          </w:tcPr>
          <w:p w14:paraId="8C0C0000">
            <w:pPr>
              <w:pStyle w:val="Style_13"/>
              <w:ind/>
              <w:jc w:val="center"/>
              <w:rPr>
                <w:rFonts w:ascii="Times New Roman" w:hAnsi="Times New Roman"/>
              </w:rPr>
            </w:pPr>
            <w:r>
              <w:rPr>
                <w:rFonts w:ascii="Times New Roman" w:hAnsi="Times New Roman"/>
              </w:rPr>
              <w:t>17</w:t>
            </w:r>
          </w:p>
        </w:tc>
        <w:tc>
          <w:tcPr>
            <w:tcW w:type="dxa" w:w="1553"/>
            <w:gridSpan w:val="3"/>
            <w:tcBorders>
              <w:top w:color="000000" w:sz="4" w:val="single"/>
              <w:left w:sz="4" w:val="nil"/>
              <w:bottom w:color="000000" w:sz="4" w:val="single"/>
              <w:right w:color="000000" w:sz="4" w:val="single"/>
            </w:tcBorders>
          </w:tcPr>
          <w:p w14:paraId="8D0C0000">
            <w:pPr>
              <w:pStyle w:val="Style_13"/>
              <w:ind/>
              <w:jc w:val="center"/>
              <w:rPr>
                <w:rFonts w:ascii="Times New Roman" w:hAnsi="Times New Roman"/>
              </w:rPr>
            </w:pPr>
            <w:r>
              <w:rPr>
                <w:rFonts w:ascii="Times New Roman" w:hAnsi="Times New Roman"/>
              </w:rPr>
              <w:t>7</w:t>
            </w:r>
          </w:p>
        </w:tc>
        <w:tc>
          <w:tcPr>
            <w:tcW w:type="dxa" w:w="1701"/>
            <w:gridSpan w:val="2"/>
            <w:tcBorders>
              <w:top w:color="000000" w:sz="4" w:val="single"/>
              <w:left w:sz="4" w:val="nil"/>
              <w:bottom w:color="000000" w:sz="4" w:val="single"/>
              <w:right w:color="000000" w:sz="4" w:val="single"/>
            </w:tcBorders>
          </w:tcPr>
          <w:p w14:paraId="8E0C0000">
            <w:pPr>
              <w:pStyle w:val="Style_13"/>
              <w:ind/>
              <w:jc w:val="center"/>
              <w:rPr>
                <w:rFonts w:ascii="Times New Roman" w:hAnsi="Times New Roman"/>
              </w:rPr>
            </w:pPr>
            <w:r>
              <w:rPr>
                <w:rFonts w:ascii="Times New Roman" w:hAnsi="Times New Roman"/>
              </w:rPr>
              <w:t>286,9</w:t>
            </w:r>
          </w:p>
        </w:tc>
      </w:tr>
      <w:tr>
        <w:tc>
          <w:tcPr>
            <w:tcW w:type="dxa" w:w="721"/>
            <w:tcBorders>
              <w:top w:color="000000" w:sz="4" w:val="single"/>
              <w:left w:color="000000" w:sz="4" w:val="single"/>
              <w:bottom w:color="000000" w:sz="4" w:val="single"/>
              <w:right w:color="000000" w:sz="4" w:val="single"/>
            </w:tcBorders>
          </w:tcPr>
          <w:p w14:paraId="8F0C0000">
            <w:pPr>
              <w:pStyle w:val="Style_13"/>
              <w:ind/>
              <w:jc w:val="center"/>
              <w:rPr>
                <w:rFonts w:ascii="Times New Roman" w:hAnsi="Times New Roman"/>
              </w:rPr>
            </w:pPr>
            <w:r>
              <w:rPr>
                <w:rFonts w:ascii="Times New Roman" w:hAnsi="Times New Roman"/>
              </w:rPr>
              <w:t>27.</w:t>
            </w:r>
          </w:p>
        </w:tc>
        <w:tc>
          <w:tcPr>
            <w:tcW w:type="dxa" w:w="2978"/>
            <w:tcBorders>
              <w:top w:color="000000" w:sz="4" w:val="single"/>
              <w:left w:sz="4" w:val="nil"/>
              <w:bottom w:color="000000" w:sz="4" w:val="single"/>
              <w:right w:color="000000" w:sz="4" w:val="single"/>
            </w:tcBorders>
          </w:tcPr>
          <w:p w14:paraId="900C0000">
            <w:pPr>
              <w:pStyle w:val="Style_13"/>
              <w:rPr>
                <w:rFonts w:ascii="Times New Roman" w:hAnsi="Times New Roman"/>
              </w:rPr>
            </w:pPr>
            <w:r>
              <w:rPr>
                <w:rFonts w:ascii="Times New Roman" w:hAnsi="Times New Roman"/>
              </w:rPr>
              <w:t>Провиденский городской округ</w:t>
            </w:r>
          </w:p>
        </w:tc>
        <w:tc>
          <w:tcPr>
            <w:tcW w:type="dxa" w:w="2406"/>
            <w:tcBorders>
              <w:top w:color="000000" w:sz="4" w:val="single"/>
              <w:left w:sz="4" w:val="nil"/>
              <w:bottom w:color="000000" w:sz="4" w:val="single"/>
              <w:right w:color="000000" w:sz="4" w:val="single"/>
            </w:tcBorders>
          </w:tcPr>
          <w:p w14:paraId="910C0000">
            <w:pPr>
              <w:pStyle w:val="Style_13"/>
              <w:rPr>
                <w:rFonts w:ascii="Times New Roman" w:hAnsi="Times New Roman"/>
              </w:rPr>
            </w:pPr>
            <w:r>
              <w:rPr>
                <w:rFonts w:ascii="Times New Roman" w:hAnsi="Times New Roman"/>
              </w:rPr>
              <w:t>с. Сиреники, ул. Мандрикова д. 16а</w:t>
            </w:r>
          </w:p>
        </w:tc>
        <w:tc>
          <w:tcPr>
            <w:tcW w:type="dxa" w:w="2074"/>
            <w:tcBorders>
              <w:top w:color="000000" w:sz="4" w:val="single"/>
              <w:left w:sz="4" w:val="nil"/>
              <w:bottom w:color="000000" w:sz="4" w:val="single"/>
              <w:right w:color="000000" w:sz="4" w:val="single"/>
            </w:tcBorders>
          </w:tcPr>
          <w:p w14:paraId="920C0000">
            <w:pPr>
              <w:pStyle w:val="Style_13"/>
              <w:ind/>
              <w:jc w:val="center"/>
              <w:rPr>
                <w:rFonts w:ascii="Times New Roman" w:hAnsi="Times New Roman"/>
              </w:rPr>
            </w:pPr>
            <w:r>
              <w:rPr>
                <w:rFonts w:ascii="Times New Roman" w:hAnsi="Times New Roman"/>
              </w:rPr>
              <w:t>1985</w:t>
            </w:r>
          </w:p>
        </w:tc>
        <w:tc>
          <w:tcPr>
            <w:tcW w:type="dxa" w:w="2324"/>
            <w:tcBorders>
              <w:top w:color="000000" w:sz="4" w:val="single"/>
              <w:left w:sz="4" w:val="nil"/>
              <w:bottom w:color="000000" w:sz="4" w:val="single"/>
              <w:right w:color="000000" w:sz="4" w:val="single"/>
            </w:tcBorders>
          </w:tcPr>
          <w:p w14:paraId="930C0000">
            <w:pPr>
              <w:pStyle w:val="Style_13"/>
              <w:ind/>
              <w:jc w:val="center"/>
              <w:rPr>
                <w:rFonts w:ascii="Times New Roman" w:hAnsi="Times New Roman"/>
              </w:rPr>
            </w:pPr>
            <w:r>
              <w:rPr>
                <w:rFonts w:ascii="Times New Roman" w:hAnsi="Times New Roman"/>
              </w:rPr>
              <w:t>17.06.2020</w:t>
            </w:r>
          </w:p>
        </w:tc>
        <w:tc>
          <w:tcPr>
            <w:tcW w:type="dxa" w:w="1424"/>
            <w:tcBorders>
              <w:top w:color="000000" w:sz="4" w:val="single"/>
              <w:left w:sz="4" w:val="nil"/>
              <w:bottom w:color="000000" w:sz="4" w:val="single"/>
              <w:right w:color="000000" w:sz="4" w:val="single"/>
            </w:tcBorders>
          </w:tcPr>
          <w:p w14:paraId="940C0000">
            <w:pPr>
              <w:pStyle w:val="Style_13"/>
              <w:ind/>
              <w:jc w:val="center"/>
              <w:rPr>
                <w:rFonts w:ascii="Times New Roman" w:hAnsi="Times New Roman"/>
              </w:rPr>
            </w:pPr>
            <w:r>
              <w:rPr>
                <w:rFonts w:ascii="Times New Roman" w:hAnsi="Times New Roman"/>
              </w:rPr>
              <w:t>14</w:t>
            </w:r>
          </w:p>
        </w:tc>
        <w:tc>
          <w:tcPr>
            <w:tcW w:type="dxa" w:w="1553"/>
            <w:gridSpan w:val="3"/>
            <w:tcBorders>
              <w:top w:color="000000" w:sz="4" w:val="single"/>
              <w:left w:sz="4" w:val="nil"/>
              <w:bottom w:color="000000" w:sz="4" w:val="single"/>
              <w:right w:color="000000" w:sz="4" w:val="single"/>
            </w:tcBorders>
          </w:tcPr>
          <w:p w14:paraId="950C0000">
            <w:pPr>
              <w:pStyle w:val="Style_13"/>
              <w:ind/>
              <w:jc w:val="center"/>
              <w:rPr>
                <w:rFonts w:ascii="Times New Roman" w:hAnsi="Times New Roman"/>
              </w:rPr>
            </w:pPr>
            <w:r>
              <w:rPr>
                <w:rFonts w:ascii="Times New Roman" w:hAnsi="Times New Roman"/>
              </w:rPr>
              <w:t>5</w:t>
            </w:r>
          </w:p>
        </w:tc>
        <w:tc>
          <w:tcPr>
            <w:tcW w:type="dxa" w:w="1701"/>
            <w:gridSpan w:val="2"/>
            <w:tcBorders>
              <w:top w:color="000000" w:sz="4" w:val="single"/>
              <w:left w:sz="4" w:val="nil"/>
              <w:bottom w:color="000000" w:sz="4" w:val="single"/>
              <w:right w:color="000000" w:sz="4" w:val="single"/>
            </w:tcBorders>
          </w:tcPr>
          <w:p w14:paraId="960C0000">
            <w:pPr>
              <w:pStyle w:val="Style_13"/>
              <w:ind/>
              <w:jc w:val="center"/>
              <w:rPr>
                <w:rFonts w:ascii="Times New Roman" w:hAnsi="Times New Roman"/>
              </w:rPr>
            </w:pPr>
            <w:r>
              <w:rPr>
                <w:rFonts w:ascii="Times New Roman" w:hAnsi="Times New Roman"/>
              </w:rPr>
              <w:t>311,8</w:t>
            </w:r>
          </w:p>
        </w:tc>
      </w:tr>
      <w:tr>
        <w:tc>
          <w:tcPr>
            <w:tcW w:type="dxa" w:w="721"/>
            <w:tcBorders>
              <w:top w:color="000000" w:sz="4" w:val="single"/>
              <w:left w:color="000000" w:sz="4" w:val="single"/>
              <w:bottom w:color="000000" w:sz="4" w:val="single"/>
              <w:right w:color="000000" w:sz="4" w:val="single"/>
            </w:tcBorders>
          </w:tcPr>
          <w:p w14:paraId="970C0000">
            <w:pPr>
              <w:pStyle w:val="Style_13"/>
              <w:ind/>
              <w:jc w:val="center"/>
              <w:rPr>
                <w:rFonts w:ascii="Times New Roman" w:hAnsi="Times New Roman"/>
              </w:rPr>
            </w:pPr>
            <w:r>
              <w:rPr>
                <w:rFonts w:ascii="Times New Roman" w:hAnsi="Times New Roman"/>
              </w:rPr>
              <w:t>28.</w:t>
            </w:r>
          </w:p>
        </w:tc>
        <w:tc>
          <w:tcPr>
            <w:tcW w:type="dxa" w:w="2978"/>
            <w:tcBorders>
              <w:top w:color="000000" w:sz="4" w:val="single"/>
              <w:left w:sz="4" w:val="nil"/>
              <w:bottom w:color="000000" w:sz="4" w:val="single"/>
              <w:right w:color="000000" w:sz="4" w:val="single"/>
            </w:tcBorders>
          </w:tcPr>
          <w:p w14:paraId="980C0000">
            <w:pPr>
              <w:pStyle w:val="Style_13"/>
              <w:rPr>
                <w:rFonts w:ascii="Times New Roman" w:hAnsi="Times New Roman"/>
              </w:rPr>
            </w:pPr>
            <w:r>
              <w:rPr>
                <w:rFonts w:ascii="Times New Roman" w:hAnsi="Times New Roman"/>
              </w:rPr>
              <w:t>Провиденский городской округ</w:t>
            </w:r>
          </w:p>
        </w:tc>
        <w:tc>
          <w:tcPr>
            <w:tcW w:type="dxa" w:w="2406"/>
            <w:tcBorders>
              <w:top w:color="000000" w:sz="4" w:val="single"/>
              <w:left w:sz="4" w:val="nil"/>
              <w:bottom w:color="000000" w:sz="4" w:val="single"/>
              <w:right w:color="000000" w:sz="4" w:val="single"/>
            </w:tcBorders>
          </w:tcPr>
          <w:p w14:paraId="990C0000">
            <w:pPr>
              <w:pStyle w:val="Style_13"/>
              <w:rPr>
                <w:rFonts w:ascii="Times New Roman" w:hAnsi="Times New Roman"/>
              </w:rPr>
            </w:pPr>
            <w:r>
              <w:rPr>
                <w:rFonts w:ascii="Times New Roman" w:hAnsi="Times New Roman"/>
              </w:rPr>
              <w:t>с. Сиреники, ул. Мандрикова д. 18а</w:t>
            </w:r>
          </w:p>
        </w:tc>
        <w:tc>
          <w:tcPr>
            <w:tcW w:type="dxa" w:w="2074"/>
            <w:tcBorders>
              <w:top w:color="000000" w:sz="4" w:val="single"/>
              <w:left w:sz="4" w:val="nil"/>
              <w:bottom w:color="000000" w:sz="4" w:val="single"/>
              <w:right w:color="000000" w:sz="4" w:val="single"/>
            </w:tcBorders>
          </w:tcPr>
          <w:p w14:paraId="9A0C0000">
            <w:pPr>
              <w:pStyle w:val="Style_13"/>
              <w:ind/>
              <w:jc w:val="center"/>
              <w:rPr>
                <w:rFonts w:ascii="Times New Roman" w:hAnsi="Times New Roman"/>
              </w:rPr>
            </w:pPr>
            <w:r>
              <w:rPr>
                <w:rFonts w:ascii="Times New Roman" w:hAnsi="Times New Roman"/>
              </w:rPr>
              <w:t>1984</w:t>
            </w:r>
          </w:p>
        </w:tc>
        <w:tc>
          <w:tcPr>
            <w:tcW w:type="dxa" w:w="2324"/>
            <w:tcBorders>
              <w:top w:color="000000" w:sz="4" w:val="single"/>
              <w:left w:sz="4" w:val="nil"/>
              <w:bottom w:color="000000" w:sz="4" w:val="single"/>
              <w:right w:color="000000" w:sz="4" w:val="single"/>
            </w:tcBorders>
          </w:tcPr>
          <w:p w14:paraId="9B0C0000">
            <w:pPr>
              <w:pStyle w:val="Style_13"/>
              <w:ind/>
              <w:jc w:val="center"/>
              <w:rPr>
                <w:rFonts w:ascii="Times New Roman" w:hAnsi="Times New Roman"/>
              </w:rPr>
            </w:pPr>
            <w:r>
              <w:rPr>
                <w:rFonts w:ascii="Times New Roman" w:hAnsi="Times New Roman"/>
              </w:rPr>
              <w:t>17.06.2020</w:t>
            </w:r>
          </w:p>
        </w:tc>
        <w:tc>
          <w:tcPr>
            <w:tcW w:type="dxa" w:w="1424"/>
            <w:tcBorders>
              <w:top w:color="000000" w:sz="4" w:val="single"/>
              <w:left w:sz="4" w:val="nil"/>
              <w:bottom w:color="000000" w:sz="4" w:val="single"/>
              <w:right w:color="000000" w:sz="4" w:val="single"/>
            </w:tcBorders>
          </w:tcPr>
          <w:p w14:paraId="9C0C0000">
            <w:pPr>
              <w:pStyle w:val="Style_13"/>
              <w:ind/>
              <w:jc w:val="center"/>
              <w:rPr>
                <w:rFonts w:ascii="Times New Roman" w:hAnsi="Times New Roman"/>
              </w:rPr>
            </w:pPr>
            <w:r>
              <w:rPr>
                <w:rFonts w:ascii="Times New Roman" w:hAnsi="Times New Roman"/>
              </w:rPr>
              <w:t>2</w:t>
            </w:r>
          </w:p>
        </w:tc>
        <w:tc>
          <w:tcPr>
            <w:tcW w:type="dxa" w:w="1553"/>
            <w:gridSpan w:val="3"/>
            <w:tcBorders>
              <w:top w:color="000000" w:sz="4" w:val="single"/>
              <w:left w:sz="4" w:val="nil"/>
              <w:bottom w:color="000000" w:sz="4" w:val="single"/>
              <w:right w:color="000000" w:sz="4" w:val="single"/>
            </w:tcBorders>
          </w:tcPr>
          <w:p w14:paraId="9D0C0000">
            <w:pPr>
              <w:pStyle w:val="Style_13"/>
              <w:ind/>
              <w:jc w:val="center"/>
              <w:rPr>
                <w:rFonts w:ascii="Times New Roman" w:hAnsi="Times New Roman"/>
              </w:rPr>
            </w:pPr>
            <w:r>
              <w:rPr>
                <w:rFonts w:ascii="Times New Roman" w:hAnsi="Times New Roman"/>
              </w:rPr>
              <w:t>2</w:t>
            </w:r>
          </w:p>
        </w:tc>
        <w:tc>
          <w:tcPr>
            <w:tcW w:type="dxa" w:w="1701"/>
            <w:gridSpan w:val="2"/>
            <w:tcBorders>
              <w:top w:color="000000" w:sz="4" w:val="single"/>
              <w:left w:sz="4" w:val="nil"/>
              <w:bottom w:color="000000" w:sz="4" w:val="single"/>
              <w:right w:color="000000" w:sz="4" w:val="single"/>
            </w:tcBorders>
          </w:tcPr>
          <w:p w14:paraId="9E0C0000">
            <w:pPr>
              <w:pStyle w:val="Style_13"/>
              <w:ind/>
              <w:jc w:val="center"/>
              <w:rPr>
                <w:rFonts w:ascii="Times New Roman" w:hAnsi="Times New Roman"/>
              </w:rPr>
            </w:pPr>
            <w:r>
              <w:rPr>
                <w:rFonts w:ascii="Times New Roman" w:hAnsi="Times New Roman"/>
              </w:rPr>
              <w:t>47,8</w:t>
            </w:r>
          </w:p>
        </w:tc>
      </w:tr>
      <w:tr>
        <w:tc>
          <w:tcPr>
            <w:tcW w:type="dxa" w:w="721"/>
            <w:tcBorders>
              <w:top w:color="000000" w:sz="4" w:val="single"/>
              <w:left w:color="000000" w:sz="4" w:val="single"/>
              <w:bottom w:color="000000" w:sz="4" w:val="single"/>
              <w:right w:color="000000" w:sz="4" w:val="single"/>
            </w:tcBorders>
          </w:tcPr>
          <w:p w14:paraId="9F0C0000">
            <w:pPr>
              <w:pStyle w:val="Style_13"/>
              <w:ind/>
              <w:jc w:val="center"/>
              <w:rPr>
                <w:rFonts w:ascii="Times New Roman" w:hAnsi="Times New Roman"/>
              </w:rPr>
            </w:pPr>
            <w:r>
              <w:rPr>
                <w:rFonts w:ascii="Times New Roman" w:hAnsi="Times New Roman"/>
              </w:rPr>
              <w:t>29.</w:t>
            </w:r>
          </w:p>
        </w:tc>
        <w:tc>
          <w:tcPr>
            <w:tcW w:type="dxa" w:w="2978"/>
            <w:tcBorders>
              <w:top w:color="000000" w:sz="4" w:val="single"/>
              <w:left w:sz="4" w:val="nil"/>
              <w:bottom w:color="000000" w:sz="4" w:val="single"/>
              <w:right w:color="000000" w:sz="4" w:val="single"/>
            </w:tcBorders>
          </w:tcPr>
          <w:p w14:paraId="A00C0000">
            <w:pPr>
              <w:pStyle w:val="Style_13"/>
              <w:rPr>
                <w:rFonts w:ascii="Times New Roman" w:hAnsi="Times New Roman"/>
              </w:rPr>
            </w:pPr>
            <w:r>
              <w:rPr>
                <w:rFonts w:ascii="Times New Roman" w:hAnsi="Times New Roman"/>
              </w:rPr>
              <w:t>Провиденский городской округ</w:t>
            </w:r>
          </w:p>
        </w:tc>
        <w:tc>
          <w:tcPr>
            <w:tcW w:type="dxa" w:w="2406"/>
            <w:tcBorders>
              <w:top w:color="000000" w:sz="4" w:val="single"/>
              <w:left w:sz="4" w:val="nil"/>
              <w:bottom w:color="000000" w:sz="4" w:val="single"/>
              <w:right w:color="000000" w:sz="4" w:val="single"/>
            </w:tcBorders>
          </w:tcPr>
          <w:p w14:paraId="A10C0000">
            <w:pPr>
              <w:pStyle w:val="Style_13"/>
              <w:rPr>
                <w:rFonts w:ascii="Times New Roman" w:hAnsi="Times New Roman"/>
              </w:rPr>
            </w:pPr>
            <w:r>
              <w:rPr>
                <w:rFonts w:ascii="Times New Roman" w:hAnsi="Times New Roman"/>
              </w:rPr>
              <w:t>с. Сиреники, ул. </w:t>
            </w:r>
            <w:r>
              <w:rPr>
                <w:rFonts w:ascii="Times New Roman" w:hAnsi="Times New Roman"/>
              </w:rPr>
              <w:t>Нутаугье</w:t>
            </w:r>
            <w:r>
              <w:rPr>
                <w:rFonts w:ascii="Times New Roman" w:hAnsi="Times New Roman"/>
              </w:rPr>
              <w:t xml:space="preserve"> д. 6</w:t>
            </w:r>
          </w:p>
        </w:tc>
        <w:tc>
          <w:tcPr>
            <w:tcW w:type="dxa" w:w="2074"/>
            <w:tcBorders>
              <w:top w:color="000000" w:sz="4" w:val="single"/>
              <w:left w:sz="4" w:val="nil"/>
              <w:bottom w:color="000000" w:sz="4" w:val="single"/>
              <w:right w:color="000000" w:sz="4" w:val="single"/>
            </w:tcBorders>
          </w:tcPr>
          <w:p w14:paraId="A20C0000">
            <w:pPr>
              <w:pStyle w:val="Style_13"/>
              <w:ind/>
              <w:jc w:val="center"/>
              <w:rPr>
                <w:rFonts w:ascii="Times New Roman" w:hAnsi="Times New Roman"/>
              </w:rPr>
            </w:pPr>
            <w:r>
              <w:rPr>
                <w:rFonts w:ascii="Times New Roman" w:hAnsi="Times New Roman"/>
              </w:rPr>
              <w:t>1956</w:t>
            </w:r>
          </w:p>
        </w:tc>
        <w:tc>
          <w:tcPr>
            <w:tcW w:type="dxa" w:w="2324"/>
            <w:tcBorders>
              <w:top w:color="000000" w:sz="4" w:val="single"/>
              <w:left w:sz="4" w:val="nil"/>
              <w:bottom w:color="000000" w:sz="4" w:val="single"/>
              <w:right w:color="000000" w:sz="4" w:val="single"/>
            </w:tcBorders>
          </w:tcPr>
          <w:p w14:paraId="A30C0000">
            <w:pPr>
              <w:pStyle w:val="Style_13"/>
              <w:ind/>
              <w:jc w:val="center"/>
              <w:rPr>
                <w:rFonts w:ascii="Times New Roman" w:hAnsi="Times New Roman"/>
              </w:rPr>
            </w:pPr>
            <w:r>
              <w:rPr>
                <w:rFonts w:ascii="Times New Roman" w:hAnsi="Times New Roman"/>
              </w:rPr>
              <w:t>17.06.2020</w:t>
            </w:r>
          </w:p>
        </w:tc>
        <w:tc>
          <w:tcPr>
            <w:tcW w:type="dxa" w:w="1424"/>
            <w:tcBorders>
              <w:top w:color="000000" w:sz="4" w:val="single"/>
              <w:left w:sz="4" w:val="nil"/>
              <w:bottom w:color="000000" w:sz="4" w:val="single"/>
              <w:right w:color="000000" w:sz="4" w:val="single"/>
            </w:tcBorders>
          </w:tcPr>
          <w:p w14:paraId="A40C0000">
            <w:pPr>
              <w:pStyle w:val="Style_13"/>
              <w:ind/>
              <w:jc w:val="center"/>
              <w:rPr>
                <w:rFonts w:ascii="Times New Roman" w:hAnsi="Times New Roman"/>
              </w:rPr>
            </w:pPr>
            <w:r>
              <w:rPr>
                <w:rFonts w:ascii="Times New Roman" w:hAnsi="Times New Roman"/>
              </w:rPr>
              <w:t>3</w:t>
            </w:r>
          </w:p>
        </w:tc>
        <w:tc>
          <w:tcPr>
            <w:tcW w:type="dxa" w:w="1553"/>
            <w:gridSpan w:val="3"/>
            <w:tcBorders>
              <w:top w:color="000000" w:sz="4" w:val="single"/>
              <w:left w:sz="4" w:val="nil"/>
              <w:bottom w:color="000000" w:sz="4" w:val="single"/>
              <w:right w:color="000000" w:sz="4" w:val="single"/>
            </w:tcBorders>
          </w:tcPr>
          <w:p w14:paraId="A50C0000">
            <w:pPr>
              <w:pStyle w:val="Style_13"/>
              <w:ind/>
              <w:jc w:val="center"/>
              <w:rPr>
                <w:rFonts w:ascii="Times New Roman" w:hAnsi="Times New Roman"/>
              </w:rPr>
            </w:pPr>
            <w:r>
              <w:rPr>
                <w:rFonts w:ascii="Times New Roman" w:hAnsi="Times New Roman"/>
              </w:rPr>
              <w:t>3</w:t>
            </w:r>
          </w:p>
        </w:tc>
        <w:tc>
          <w:tcPr>
            <w:tcW w:type="dxa" w:w="1701"/>
            <w:gridSpan w:val="2"/>
            <w:tcBorders>
              <w:top w:color="000000" w:sz="4" w:val="single"/>
              <w:left w:sz="4" w:val="nil"/>
              <w:bottom w:color="000000" w:sz="4" w:val="single"/>
              <w:right w:color="000000" w:sz="4" w:val="single"/>
            </w:tcBorders>
          </w:tcPr>
          <w:p w14:paraId="A60C0000">
            <w:pPr>
              <w:pStyle w:val="Style_13"/>
              <w:ind/>
              <w:jc w:val="center"/>
              <w:rPr>
                <w:rFonts w:ascii="Times New Roman" w:hAnsi="Times New Roman"/>
              </w:rPr>
            </w:pPr>
            <w:r>
              <w:rPr>
                <w:rFonts w:ascii="Times New Roman" w:hAnsi="Times New Roman"/>
              </w:rPr>
              <w:t>93,9</w:t>
            </w:r>
          </w:p>
        </w:tc>
      </w:tr>
      <w:tr>
        <w:tc>
          <w:tcPr>
            <w:tcW w:type="dxa" w:w="721"/>
            <w:tcBorders>
              <w:top w:color="000000" w:sz="4" w:val="single"/>
              <w:left w:color="000000" w:sz="4" w:val="single"/>
              <w:bottom w:color="000000" w:sz="4" w:val="single"/>
              <w:right w:color="000000" w:sz="4" w:val="single"/>
            </w:tcBorders>
          </w:tcPr>
          <w:p w14:paraId="A70C0000">
            <w:pPr>
              <w:pStyle w:val="Style_13"/>
              <w:ind/>
              <w:jc w:val="center"/>
              <w:rPr>
                <w:rFonts w:ascii="Times New Roman" w:hAnsi="Times New Roman"/>
              </w:rPr>
            </w:pPr>
            <w:r>
              <w:rPr>
                <w:rFonts w:ascii="Times New Roman" w:hAnsi="Times New Roman"/>
              </w:rPr>
              <w:t>30.</w:t>
            </w:r>
          </w:p>
        </w:tc>
        <w:tc>
          <w:tcPr>
            <w:tcW w:type="dxa" w:w="2978"/>
            <w:tcBorders>
              <w:top w:color="000000" w:sz="4" w:val="single"/>
              <w:left w:sz="4" w:val="nil"/>
              <w:bottom w:color="000000" w:sz="4" w:val="single"/>
              <w:right w:color="000000" w:sz="4" w:val="single"/>
            </w:tcBorders>
          </w:tcPr>
          <w:p w14:paraId="A80C0000">
            <w:pPr>
              <w:pStyle w:val="Style_13"/>
              <w:rPr>
                <w:rFonts w:ascii="Times New Roman" w:hAnsi="Times New Roman"/>
              </w:rPr>
            </w:pPr>
            <w:r>
              <w:rPr>
                <w:rFonts w:ascii="Times New Roman" w:hAnsi="Times New Roman"/>
              </w:rPr>
              <w:t>Провиденский городской округ</w:t>
            </w:r>
          </w:p>
        </w:tc>
        <w:tc>
          <w:tcPr>
            <w:tcW w:type="dxa" w:w="2406"/>
            <w:tcBorders>
              <w:top w:color="000000" w:sz="4" w:val="single"/>
              <w:left w:sz="4" w:val="nil"/>
              <w:bottom w:color="000000" w:sz="4" w:val="single"/>
              <w:right w:color="000000" w:sz="4" w:val="single"/>
            </w:tcBorders>
          </w:tcPr>
          <w:p w14:paraId="A90C0000">
            <w:pPr>
              <w:pStyle w:val="Style_13"/>
              <w:rPr>
                <w:rFonts w:ascii="Times New Roman" w:hAnsi="Times New Roman"/>
              </w:rPr>
            </w:pPr>
            <w:r>
              <w:rPr>
                <w:rFonts w:ascii="Times New Roman" w:hAnsi="Times New Roman"/>
              </w:rPr>
              <w:t>с. Сиреники, ул. </w:t>
            </w:r>
            <w:r>
              <w:rPr>
                <w:rFonts w:ascii="Times New Roman" w:hAnsi="Times New Roman"/>
              </w:rPr>
              <w:t>Нутаугье</w:t>
            </w:r>
            <w:r>
              <w:rPr>
                <w:rFonts w:ascii="Times New Roman" w:hAnsi="Times New Roman"/>
              </w:rPr>
              <w:t xml:space="preserve"> д. 12а</w:t>
            </w:r>
          </w:p>
        </w:tc>
        <w:tc>
          <w:tcPr>
            <w:tcW w:type="dxa" w:w="2074"/>
            <w:tcBorders>
              <w:top w:color="000000" w:sz="4" w:val="single"/>
              <w:left w:sz="4" w:val="nil"/>
              <w:bottom w:color="000000" w:sz="4" w:val="single"/>
              <w:right w:color="000000" w:sz="4" w:val="single"/>
            </w:tcBorders>
          </w:tcPr>
          <w:p w14:paraId="AA0C0000">
            <w:pPr>
              <w:pStyle w:val="Style_13"/>
              <w:ind/>
              <w:jc w:val="center"/>
              <w:rPr>
                <w:rFonts w:ascii="Times New Roman" w:hAnsi="Times New Roman"/>
              </w:rPr>
            </w:pPr>
            <w:r>
              <w:rPr>
                <w:rFonts w:ascii="Times New Roman" w:hAnsi="Times New Roman"/>
              </w:rPr>
              <w:t>1956</w:t>
            </w:r>
          </w:p>
        </w:tc>
        <w:tc>
          <w:tcPr>
            <w:tcW w:type="dxa" w:w="2324"/>
            <w:tcBorders>
              <w:top w:color="000000" w:sz="4" w:val="single"/>
              <w:left w:sz="4" w:val="nil"/>
              <w:bottom w:color="000000" w:sz="4" w:val="single"/>
              <w:right w:color="000000" w:sz="4" w:val="single"/>
            </w:tcBorders>
          </w:tcPr>
          <w:p w14:paraId="AB0C0000">
            <w:pPr>
              <w:pStyle w:val="Style_13"/>
              <w:ind/>
              <w:jc w:val="center"/>
              <w:rPr>
                <w:rFonts w:ascii="Times New Roman" w:hAnsi="Times New Roman"/>
              </w:rPr>
            </w:pPr>
            <w:r>
              <w:rPr>
                <w:rFonts w:ascii="Times New Roman" w:hAnsi="Times New Roman"/>
              </w:rPr>
              <w:t>17.06.2020</w:t>
            </w:r>
          </w:p>
        </w:tc>
        <w:tc>
          <w:tcPr>
            <w:tcW w:type="dxa" w:w="1424"/>
            <w:tcBorders>
              <w:top w:color="000000" w:sz="4" w:val="single"/>
              <w:left w:sz="4" w:val="nil"/>
              <w:bottom w:color="000000" w:sz="4" w:val="single"/>
              <w:right w:color="000000" w:sz="4" w:val="single"/>
            </w:tcBorders>
          </w:tcPr>
          <w:p w14:paraId="AC0C0000">
            <w:pPr>
              <w:pStyle w:val="Style_13"/>
              <w:ind/>
              <w:jc w:val="center"/>
              <w:rPr>
                <w:rFonts w:ascii="Times New Roman" w:hAnsi="Times New Roman"/>
              </w:rPr>
            </w:pPr>
            <w:r>
              <w:rPr>
                <w:rFonts w:ascii="Times New Roman" w:hAnsi="Times New Roman"/>
              </w:rPr>
              <w:t>3</w:t>
            </w:r>
          </w:p>
        </w:tc>
        <w:tc>
          <w:tcPr>
            <w:tcW w:type="dxa" w:w="1553"/>
            <w:gridSpan w:val="3"/>
            <w:tcBorders>
              <w:top w:color="000000" w:sz="4" w:val="single"/>
              <w:left w:sz="4" w:val="nil"/>
              <w:bottom w:color="000000" w:sz="4" w:val="single"/>
              <w:right w:color="000000" w:sz="4" w:val="single"/>
            </w:tcBorders>
          </w:tcPr>
          <w:p w14:paraId="AD0C0000">
            <w:pPr>
              <w:pStyle w:val="Style_13"/>
              <w:ind/>
              <w:jc w:val="center"/>
              <w:rPr>
                <w:rFonts w:ascii="Times New Roman" w:hAnsi="Times New Roman"/>
              </w:rPr>
            </w:pPr>
            <w:r>
              <w:rPr>
                <w:rFonts w:ascii="Times New Roman" w:hAnsi="Times New Roman"/>
              </w:rPr>
              <w:t>3</w:t>
            </w:r>
          </w:p>
        </w:tc>
        <w:tc>
          <w:tcPr>
            <w:tcW w:type="dxa" w:w="1701"/>
            <w:gridSpan w:val="2"/>
            <w:tcBorders>
              <w:top w:color="000000" w:sz="4" w:val="single"/>
              <w:left w:sz="4" w:val="nil"/>
              <w:bottom w:color="000000" w:sz="4" w:val="single"/>
              <w:right w:color="000000" w:sz="4" w:val="single"/>
            </w:tcBorders>
          </w:tcPr>
          <w:p w14:paraId="AE0C0000">
            <w:pPr>
              <w:pStyle w:val="Style_13"/>
              <w:ind/>
              <w:jc w:val="center"/>
              <w:rPr>
                <w:rFonts w:ascii="Times New Roman" w:hAnsi="Times New Roman"/>
              </w:rPr>
            </w:pPr>
            <w:r>
              <w:rPr>
                <w:rFonts w:ascii="Times New Roman" w:hAnsi="Times New Roman"/>
              </w:rPr>
              <w:t>79,2</w:t>
            </w:r>
          </w:p>
        </w:tc>
      </w:tr>
      <w:tr>
        <w:tc>
          <w:tcPr>
            <w:tcW w:type="dxa" w:w="721"/>
            <w:tcBorders>
              <w:top w:color="000000" w:sz="4" w:val="single"/>
              <w:left w:color="000000" w:sz="4" w:val="single"/>
              <w:bottom w:color="000000" w:sz="4" w:val="single"/>
              <w:right w:color="000000" w:sz="4" w:val="single"/>
            </w:tcBorders>
          </w:tcPr>
          <w:p w14:paraId="AF0C0000">
            <w:pPr>
              <w:pStyle w:val="Style_13"/>
              <w:ind/>
              <w:jc w:val="center"/>
              <w:rPr>
                <w:rFonts w:ascii="Times New Roman" w:hAnsi="Times New Roman"/>
              </w:rPr>
            </w:pPr>
            <w:r>
              <w:rPr>
                <w:rFonts w:ascii="Times New Roman" w:hAnsi="Times New Roman"/>
              </w:rPr>
              <w:t>31.</w:t>
            </w:r>
          </w:p>
        </w:tc>
        <w:tc>
          <w:tcPr>
            <w:tcW w:type="dxa" w:w="2978"/>
            <w:tcBorders>
              <w:top w:color="000000" w:sz="4" w:val="single"/>
              <w:left w:sz="4" w:val="nil"/>
              <w:bottom w:color="000000" w:sz="4" w:val="single"/>
              <w:right w:color="000000" w:sz="4" w:val="single"/>
            </w:tcBorders>
          </w:tcPr>
          <w:p w14:paraId="B00C0000">
            <w:pPr>
              <w:pStyle w:val="Style_13"/>
              <w:rPr>
                <w:rFonts w:ascii="Times New Roman" w:hAnsi="Times New Roman"/>
              </w:rPr>
            </w:pPr>
            <w:r>
              <w:rPr>
                <w:rFonts w:ascii="Times New Roman" w:hAnsi="Times New Roman"/>
              </w:rPr>
              <w:t>Провиденский городской округ</w:t>
            </w:r>
          </w:p>
        </w:tc>
        <w:tc>
          <w:tcPr>
            <w:tcW w:type="dxa" w:w="2406"/>
            <w:tcBorders>
              <w:top w:color="000000" w:sz="4" w:val="single"/>
              <w:left w:sz="4" w:val="nil"/>
              <w:bottom w:color="000000" w:sz="4" w:val="single"/>
              <w:right w:color="000000" w:sz="4" w:val="single"/>
            </w:tcBorders>
          </w:tcPr>
          <w:p w14:paraId="B10C0000">
            <w:pPr>
              <w:pStyle w:val="Style_13"/>
              <w:rPr>
                <w:rFonts w:ascii="Times New Roman" w:hAnsi="Times New Roman"/>
              </w:rPr>
            </w:pPr>
            <w:r>
              <w:rPr>
                <w:rFonts w:ascii="Times New Roman" w:hAnsi="Times New Roman"/>
              </w:rPr>
              <w:t>с. Сиреники, ул. </w:t>
            </w:r>
            <w:r>
              <w:rPr>
                <w:rFonts w:ascii="Times New Roman" w:hAnsi="Times New Roman"/>
              </w:rPr>
              <w:t>Нутаугье</w:t>
            </w:r>
            <w:r>
              <w:rPr>
                <w:rFonts w:ascii="Times New Roman" w:hAnsi="Times New Roman"/>
              </w:rPr>
              <w:t xml:space="preserve"> д. 14</w:t>
            </w:r>
          </w:p>
        </w:tc>
        <w:tc>
          <w:tcPr>
            <w:tcW w:type="dxa" w:w="2074"/>
            <w:tcBorders>
              <w:top w:color="000000" w:sz="4" w:val="single"/>
              <w:left w:sz="4" w:val="nil"/>
              <w:bottom w:color="000000" w:sz="4" w:val="single"/>
              <w:right w:color="000000" w:sz="4" w:val="single"/>
            </w:tcBorders>
          </w:tcPr>
          <w:p w14:paraId="B20C0000">
            <w:pPr>
              <w:pStyle w:val="Style_13"/>
              <w:ind/>
              <w:jc w:val="center"/>
              <w:rPr>
                <w:rFonts w:ascii="Times New Roman" w:hAnsi="Times New Roman"/>
              </w:rPr>
            </w:pPr>
            <w:r>
              <w:rPr>
                <w:rFonts w:ascii="Times New Roman" w:hAnsi="Times New Roman"/>
              </w:rPr>
              <w:t>1956</w:t>
            </w:r>
          </w:p>
        </w:tc>
        <w:tc>
          <w:tcPr>
            <w:tcW w:type="dxa" w:w="2324"/>
            <w:tcBorders>
              <w:top w:color="000000" w:sz="4" w:val="single"/>
              <w:left w:sz="4" w:val="nil"/>
              <w:bottom w:color="000000" w:sz="4" w:val="single"/>
              <w:right w:color="000000" w:sz="4" w:val="single"/>
            </w:tcBorders>
          </w:tcPr>
          <w:p w14:paraId="B30C0000">
            <w:pPr>
              <w:pStyle w:val="Style_13"/>
              <w:ind/>
              <w:jc w:val="center"/>
              <w:rPr>
                <w:rFonts w:ascii="Times New Roman" w:hAnsi="Times New Roman"/>
              </w:rPr>
            </w:pPr>
            <w:r>
              <w:rPr>
                <w:rFonts w:ascii="Times New Roman" w:hAnsi="Times New Roman"/>
              </w:rPr>
              <w:t>05.10.2020</w:t>
            </w:r>
          </w:p>
        </w:tc>
        <w:tc>
          <w:tcPr>
            <w:tcW w:type="dxa" w:w="1424"/>
            <w:tcBorders>
              <w:top w:color="000000" w:sz="4" w:val="single"/>
              <w:left w:sz="4" w:val="nil"/>
              <w:bottom w:color="000000" w:sz="4" w:val="single"/>
              <w:right w:color="000000" w:sz="4" w:val="single"/>
            </w:tcBorders>
          </w:tcPr>
          <w:p w14:paraId="B40C0000">
            <w:pPr>
              <w:pStyle w:val="Style_13"/>
              <w:ind/>
              <w:jc w:val="center"/>
              <w:rPr>
                <w:rFonts w:ascii="Times New Roman" w:hAnsi="Times New Roman"/>
              </w:rPr>
            </w:pPr>
            <w:r>
              <w:rPr>
                <w:rFonts w:ascii="Times New Roman" w:hAnsi="Times New Roman"/>
              </w:rPr>
              <w:t>1</w:t>
            </w:r>
          </w:p>
        </w:tc>
        <w:tc>
          <w:tcPr>
            <w:tcW w:type="dxa" w:w="1553"/>
            <w:gridSpan w:val="3"/>
            <w:tcBorders>
              <w:top w:color="000000" w:sz="4" w:val="single"/>
              <w:left w:sz="4" w:val="nil"/>
              <w:bottom w:color="000000" w:sz="4" w:val="single"/>
              <w:right w:color="000000" w:sz="4" w:val="single"/>
            </w:tcBorders>
          </w:tcPr>
          <w:p w14:paraId="B50C0000">
            <w:pPr>
              <w:pStyle w:val="Style_13"/>
              <w:ind/>
              <w:jc w:val="center"/>
              <w:rPr>
                <w:rFonts w:ascii="Times New Roman" w:hAnsi="Times New Roman"/>
              </w:rPr>
            </w:pPr>
            <w:r>
              <w:rPr>
                <w:rFonts w:ascii="Times New Roman" w:hAnsi="Times New Roman"/>
              </w:rPr>
              <w:t>1</w:t>
            </w:r>
          </w:p>
        </w:tc>
        <w:tc>
          <w:tcPr>
            <w:tcW w:type="dxa" w:w="1701"/>
            <w:gridSpan w:val="2"/>
            <w:tcBorders>
              <w:top w:color="000000" w:sz="4" w:val="single"/>
              <w:left w:sz="4" w:val="nil"/>
              <w:bottom w:color="000000" w:sz="4" w:val="single"/>
              <w:right w:color="000000" w:sz="4" w:val="single"/>
            </w:tcBorders>
          </w:tcPr>
          <w:p w14:paraId="B60C0000">
            <w:pPr>
              <w:pStyle w:val="Style_13"/>
              <w:ind/>
              <w:jc w:val="center"/>
              <w:rPr>
                <w:rFonts w:ascii="Times New Roman" w:hAnsi="Times New Roman"/>
              </w:rPr>
            </w:pPr>
            <w:r>
              <w:rPr>
                <w:rFonts w:ascii="Times New Roman" w:hAnsi="Times New Roman"/>
              </w:rPr>
              <w:t>23,7</w:t>
            </w:r>
          </w:p>
        </w:tc>
      </w:tr>
      <w:tr>
        <w:tc>
          <w:tcPr>
            <w:tcW w:type="dxa" w:w="721"/>
            <w:tcBorders>
              <w:top w:color="000000" w:sz="4" w:val="single"/>
              <w:left w:color="000000" w:sz="4" w:val="single"/>
              <w:bottom w:color="000000" w:sz="4" w:val="single"/>
              <w:right w:color="000000" w:sz="4" w:val="single"/>
            </w:tcBorders>
          </w:tcPr>
          <w:p w14:paraId="B70C0000">
            <w:pPr>
              <w:pStyle w:val="Style_13"/>
              <w:ind/>
              <w:jc w:val="center"/>
              <w:rPr>
                <w:rFonts w:ascii="Times New Roman" w:hAnsi="Times New Roman"/>
              </w:rPr>
            </w:pPr>
            <w:r>
              <w:rPr>
                <w:rFonts w:ascii="Times New Roman" w:hAnsi="Times New Roman"/>
              </w:rPr>
              <w:t>32.</w:t>
            </w:r>
          </w:p>
        </w:tc>
        <w:tc>
          <w:tcPr>
            <w:tcW w:type="dxa" w:w="2978"/>
            <w:tcBorders>
              <w:top w:color="000000" w:sz="4" w:val="single"/>
              <w:left w:sz="4" w:val="nil"/>
              <w:bottom w:color="000000" w:sz="4" w:val="single"/>
              <w:right w:color="000000" w:sz="4" w:val="single"/>
            </w:tcBorders>
          </w:tcPr>
          <w:p w14:paraId="B80C0000">
            <w:pPr>
              <w:pStyle w:val="Style_13"/>
              <w:rPr>
                <w:rFonts w:ascii="Times New Roman" w:hAnsi="Times New Roman"/>
              </w:rPr>
            </w:pPr>
            <w:r>
              <w:rPr>
                <w:rFonts w:ascii="Times New Roman" w:hAnsi="Times New Roman"/>
              </w:rPr>
              <w:t>Провиденский городской округ</w:t>
            </w:r>
          </w:p>
        </w:tc>
        <w:tc>
          <w:tcPr>
            <w:tcW w:type="dxa" w:w="2406"/>
            <w:tcBorders>
              <w:top w:color="000000" w:sz="4" w:val="single"/>
              <w:left w:sz="4" w:val="nil"/>
              <w:bottom w:color="000000" w:sz="4" w:val="single"/>
              <w:right w:color="000000" w:sz="4" w:val="single"/>
            </w:tcBorders>
          </w:tcPr>
          <w:p w14:paraId="B90C0000">
            <w:pPr>
              <w:pStyle w:val="Style_13"/>
              <w:rPr>
                <w:rFonts w:ascii="Times New Roman" w:hAnsi="Times New Roman"/>
              </w:rPr>
            </w:pPr>
            <w:r>
              <w:rPr>
                <w:rFonts w:ascii="Times New Roman" w:hAnsi="Times New Roman"/>
              </w:rPr>
              <w:t>с. Сиреники, ул. </w:t>
            </w:r>
            <w:r>
              <w:rPr>
                <w:rFonts w:ascii="Times New Roman" w:hAnsi="Times New Roman"/>
              </w:rPr>
              <w:t>Нутаугье</w:t>
            </w:r>
            <w:r>
              <w:rPr>
                <w:rFonts w:ascii="Times New Roman" w:hAnsi="Times New Roman"/>
              </w:rPr>
              <w:t xml:space="preserve"> д. 14а</w:t>
            </w:r>
          </w:p>
        </w:tc>
        <w:tc>
          <w:tcPr>
            <w:tcW w:type="dxa" w:w="2074"/>
            <w:tcBorders>
              <w:top w:color="000000" w:sz="4" w:val="single"/>
              <w:left w:sz="4" w:val="nil"/>
              <w:bottom w:color="000000" w:sz="4" w:val="single"/>
              <w:right w:color="000000" w:sz="4" w:val="single"/>
            </w:tcBorders>
          </w:tcPr>
          <w:p w14:paraId="BA0C0000">
            <w:pPr>
              <w:pStyle w:val="Style_13"/>
              <w:ind/>
              <w:jc w:val="center"/>
              <w:rPr>
                <w:rFonts w:ascii="Times New Roman" w:hAnsi="Times New Roman"/>
              </w:rPr>
            </w:pPr>
            <w:r>
              <w:rPr>
                <w:rFonts w:ascii="Times New Roman" w:hAnsi="Times New Roman"/>
              </w:rPr>
              <w:t>1956</w:t>
            </w:r>
          </w:p>
        </w:tc>
        <w:tc>
          <w:tcPr>
            <w:tcW w:type="dxa" w:w="2324"/>
            <w:tcBorders>
              <w:top w:color="000000" w:sz="4" w:val="single"/>
              <w:left w:sz="4" w:val="nil"/>
              <w:bottom w:color="000000" w:sz="4" w:val="single"/>
              <w:right w:color="000000" w:sz="4" w:val="single"/>
            </w:tcBorders>
          </w:tcPr>
          <w:p w14:paraId="BB0C0000">
            <w:pPr>
              <w:pStyle w:val="Style_13"/>
              <w:ind/>
              <w:jc w:val="center"/>
              <w:rPr>
                <w:rFonts w:ascii="Times New Roman" w:hAnsi="Times New Roman"/>
              </w:rPr>
            </w:pPr>
            <w:r>
              <w:rPr>
                <w:rFonts w:ascii="Times New Roman" w:hAnsi="Times New Roman"/>
              </w:rPr>
              <w:t>17.06.2020</w:t>
            </w:r>
          </w:p>
        </w:tc>
        <w:tc>
          <w:tcPr>
            <w:tcW w:type="dxa" w:w="1424"/>
            <w:tcBorders>
              <w:top w:color="000000" w:sz="4" w:val="single"/>
              <w:left w:sz="4" w:val="nil"/>
              <w:bottom w:color="000000" w:sz="4" w:val="single"/>
              <w:right w:color="000000" w:sz="4" w:val="single"/>
            </w:tcBorders>
          </w:tcPr>
          <w:p w14:paraId="BC0C0000">
            <w:pPr>
              <w:pStyle w:val="Style_13"/>
              <w:ind/>
              <w:jc w:val="center"/>
              <w:rPr>
                <w:rFonts w:ascii="Times New Roman" w:hAnsi="Times New Roman"/>
              </w:rPr>
            </w:pPr>
            <w:r>
              <w:rPr>
                <w:rFonts w:ascii="Times New Roman" w:hAnsi="Times New Roman"/>
              </w:rPr>
              <w:t>3</w:t>
            </w:r>
          </w:p>
        </w:tc>
        <w:tc>
          <w:tcPr>
            <w:tcW w:type="dxa" w:w="1553"/>
            <w:gridSpan w:val="3"/>
            <w:tcBorders>
              <w:top w:color="000000" w:sz="4" w:val="single"/>
              <w:left w:sz="4" w:val="nil"/>
              <w:bottom w:color="000000" w:sz="4" w:val="single"/>
              <w:right w:color="000000" w:sz="4" w:val="single"/>
            </w:tcBorders>
          </w:tcPr>
          <w:p w14:paraId="BD0C0000">
            <w:pPr>
              <w:pStyle w:val="Style_13"/>
              <w:ind/>
              <w:jc w:val="center"/>
              <w:rPr>
                <w:rFonts w:ascii="Times New Roman" w:hAnsi="Times New Roman"/>
              </w:rPr>
            </w:pPr>
            <w:r>
              <w:rPr>
                <w:rFonts w:ascii="Times New Roman" w:hAnsi="Times New Roman"/>
              </w:rPr>
              <w:t>3</w:t>
            </w:r>
          </w:p>
        </w:tc>
        <w:tc>
          <w:tcPr>
            <w:tcW w:type="dxa" w:w="1701"/>
            <w:gridSpan w:val="2"/>
            <w:tcBorders>
              <w:top w:color="000000" w:sz="4" w:val="single"/>
              <w:left w:sz="4" w:val="nil"/>
              <w:bottom w:color="000000" w:sz="4" w:val="single"/>
              <w:right w:color="000000" w:sz="4" w:val="single"/>
            </w:tcBorders>
          </w:tcPr>
          <w:p w14:paraId="BE0C0000">
            <w:pPr>
              <w:pStyle w:val="Style_13"/>
              <w:ind/>
              <w:jc w:val="center"/>
              <w:rPr>
                <w:rFonts w:ascii="Times New Roman" w:hAnsi="Times New Roman"/>
              </w:rPr>
            </w:pPr>
            <w:r>
              <w:rPr>
                <w:rFonts w:ascii="Times New Roman" w:hAnsi="Times New Roman"/>
              </w:rPr>
              <w:t>74,5</w:t>
            </w:r>
          </w:p>
        </w:tc>
      </w:tr>
      <w:tr>
        <w:tc>
          <w:tcPr>
            <w:tcW w:type="dxa" w:w="721"/>
            <w:tcBorders>
              <w:top w:color="000000" w:sz="4" w:val="single"/>
              <w:left w:color="000000" w:sz="4" w:val="single"/>
              <w:bottom w:color="000000" w:sz="4" w:val="single"/>
              <w:right w:color="000000" w:sz="4" w:val="single"/>
            </w:tcBorders>
          </w:tcPr>
          <w:p w14:paraId="BF0C0000">
            <w:pPr>
              <w:pStyle w:val="Style_13"/>
              <w:ind/>
              <w:jc w:val="center"/>
              <w:rPr>
                <w:rFonts w:ascii="Times New Roman" w:hAnsi="Times New Roman"/>
              </w:rPr>
            </w:pPr>
            <w:r>
              <w:rPr>
                <w:rFonts w:ascii="Times New Roman" w:hAnsi="Times New Roman"/>
              </w:rPr>
              <w:t>33.</w:t>
            </w:r>
          </w:p>
        </w:tc>
        <w:tc>
          <w:tcPr>
            <w:tcW w:type="dxa" w:w="2978"/>
            <w:tcBorders>
              <w:top w:color="000000" w:sz="4" w:val="single"/>
              <w:left w:sz="4" w:val="nil"/>
              <w:bottom w:color="000000" w:sz="4" w:val="single"/>
              <w:right w:color="000000" w:sz="4" w:val="single"/>
            </w:tcBorders>
          </w:tcPr>
          <w:p w14:paraId="C00C0000">
            <w:pPr>
              <w:pStyle w:val="Style_13"/>
              <w:rPr>
                <w:rFonts w:ascii="Times New Roman" w:hAnsi="Times New Roman"/>
              </w:rPr>
            </w:pPr>
            <w:r>
              <w:rPr>
                <w:rFonts w:ascii="Times New Roman" w:hAnsi="Times New Roman"/>
              </w:rPr>
              <w:t>Провиденский городской округ</w:t>
            </w:r>
          </w:p>
        </w:tc>
        <w:tc>
          <w:tcPr>
            <w:tcW w:type="dxa" w:w="2406"/>
            <w:tcBorders>
              <w:top w:color="000000" w:sz="4" w:val="single"/>
              <w:left w:sz="4" w:val="nil"/>
              <w:bottom w:color="000000" w:sz="4" w:val="single"/>
              <w:right w:color="000000" w:sz="4" w:val="single"/>
            </w:tcBorders>
          </w:tcPr>
          <w:p w14:paraId="C10C0000">
            <w:pPr>
              <w:pStyle w:val="Style_13"/>
              <w:rPr>
                <w:rFonts w:ascii="Times New Roman" w:hAnsi="Times New Roman"/>
              </w:rPr>
            </w:pPr>
            <w:r>
              <w:rPr>
                <w:rFonts w:ascii="Times New Roman" w:hAnsi="Times New Roman"/>
              </w:rPr>
              <w:t>с. Сиреники, ул. </w:t>
            </w:r>
            <w:r>
              <w:rPr>
                <w:rFonts w:ascii="Times New Roman" w:hAnsi="Times New Roman"/>
              </w:rPr>
              <w:t>Нутаугье</w:t>
            </w:r>
            <w:r>
              <w:rPr>
                <w:rFonts w:ascii="Times New Roman" w:hAnsi="Times New Roman"/>
              </w:rPr>
              <w:t xml:space="preserve"> д. 19а</w:t>
            </w:r>
          </w:p>
        </w:tc>
        <w:tc>
          <w:tcPr>
            <w:tcW w:type="dxa" w:w="2074"/>
            <w:tcBorders>
              <w:top w:color="000000" w:sz="4" w:val="single"/>
              <w:left w:sz="4" w:val="nil"/>
              <w:bottom w:color="000000" w:sz="4" w:val="single"/>
              <w:right w:color="000000" w:sz="4" w:val="single"/>
            </w:tcBorders>
          </w:tcPr>
          <w:p w14:paraId="C20C0000">
            <w:pPr>
              <w:pStyle w:val="Style_13"/>
              <w:ind/>
              <w:jc w:val="center"/>
              <w:rPr>
                <w:rFonts w:ascii="Times New Roman" w:hAnsi="Times New Roman"/>
              </w:rPr>
            </w:pPr>
            <w:r>
              <w:rPr>
                <w:rFonts w:ascii="Times New Roman" w:hAnsi="Times New Roman"/>
              </w:rPr>
              <w:t>1956</w:t>
            </w:r>
          </w:p>
        </w:tc>
        <w:tc>
          <w:tcPr>
            <w:tcW w:type="dxa" w:w="2324"/>
            <w:tcBorders>
              <w:top w:color="000000" w:sz="4" w:val="single"/>
              <w:left w:sz="4" w:val="nil"/>
              <w:bottom w:color="000000" w:sz="4" w:val="single"/>
              <w:right w:color="000000" w:sz="4" w:val="single"/>
            </w:tcBorders>
          </w:tcPr>
          <w:p w14:paraId="C30C0000">
            <w:pPr>
              <w:pStyle w:val="Style_13"/>
              <w:ind/>
              <w:jc w:val="center"/>
              <w:rPr>
                <w:rFonts w:ascii="Times New Roman" w:hAnsi="Times New Roman"/>
              </w:rPr>
            </w:pPr>
            <w:r>
              <w:rPr>
                <w:rFonts w:ascii="Times New Roman" w:hAnsi="Times New Roman"/>
              </w:rPr>
              <w:t>05.10.2020</w:t>
            </w:r>
          </w:p>
        </w:tc>
        <w:tc>
          <w:tcPr>
            <w:tcW w:type="dxa" w:w="1424"/>
            <w:tcBorders>
              <w:top w:color="000000" w:sz="4" w:val="single"/>
              <w:left w:sz="4" w:val="nil"/>
              <w:bottom w:color="000000" w:sz="4" w:val="single"/>
              <w:right w:color="000000" w:sz="4" w:val="single"/>
            </w:tcBorders>
          </w:tcPr>
          <w:p w14:paraId="C40C0000">
            <w:pPr>
              <w:pStyle w:val="Style_13"/>
              <w:ind/>
              <w:jc w:val="center"/>
              <w:rPr>
                <w:rFonts w:ascii="Times New Roman" w:hAnsi="Times New Roman"/>
              </w:rPr>
            </w:pPr>
            <w:r>
              <w:rPr>
                <w:rFonts w:ascii="Times New Roman" w:hAnsi="Times New Roman"/>
              </w:rPr>
              <w:t>4</w:t>
            </w:r>
          </w:p>
        </w:tc>
        <w:tc>
          <w:tcPr>
            <w:tcW w:type="dxa" w:w="1553"/>
            <w:gridSpan w:val="3"/>
            <w:tcBorders>
              <w:top w:color="000000" w:sz="4" w:val="single"/>
              <w:left w:sz="4" w:val="nil"/>
              <w:bottom w:color="000000" w:sz="4" w:val="single"/>
              <w:right w:color="000000" w:sz="4" w:val="single"/>
            </w:tcBorders>
          </w:tcPr>
          <w:p w14:paraId="C50C0000">
            <w:pPr>
              <w:pStyle w:val="Style_13"/>
              <w:ind/>
              <w:jc w:val="center"/>
              <w:rPr>
                <w:rFonts w:ascii="Times New Roman" w:hAnsi="Times New Roman"/>
              </w:rPr>
            </w:pPr>
            <w:r>
              <w:rPr>
                <w:rFonts w:ascii="Times New Roman" w:hAnsi="Times New Roman"/>
              </w:rPr>
              <w:t>1</w:t>
            </w:r>
          </w:p>
        </w:tc>
        <w:tc>
          <w:tcPr>
            <w:tcW w:type="dxa" w:w="1701"/>
            <w:gridSpan w:val="2"/>
            <w:tcBorders>
              <w:top w:color="000000" w:sz="4" w:val="single"/>
              <w:left w:sz="4" w:val="nil"/>
              <w:bottom w:color="000000" w:sz="4" w:val="single"/>
              <w:right w:color="000000" w:sz="4" w:val="single"/>
            </w:tcBorders>
          </w:tcPr>
          <w:p w14:paraId="C60C0000">
            <w:pPr>
              <w:pStyle w:val="Style_13"/>
              <w:ind/>
              <w:jc w:val="center"/>
              <w:rPr>
                <w:rFonts w:ascii="Times New Roman" w:hAnsi="Times New Roman"/>
              </w:rPr>
            </w:pPr>
            <w:r>
              <w:rPr>
                <w:rFonts w:ascii="Times New Roman" w:hAnsi="Times New Roman"/>
              </w:rPr>
              <w:t>49,4</w:t>
            </w:r>
          </w:p>
        </w:tc>
      </w:tr>
      <w:tr>
        <w:tc>
          <w:tcPr>
            <w:tcW w:type="dxa" w:w="721"/>
            <w:tcBorders>
              <w:top w:color="000000" w:sz="4" w:val="single"/>
              <w:left w:color="000000" w:sz="4" w:val="single"/>
              <w:bottom w:color="000000" w:sz="4" w:val="single"/>
              <w:right w:color="000000" w:sz="4" w:val="single"/>
            </w:tcBorders>
          </w:tcPr>
          <w:p w14:paraId="C70C0000">
            <w:pPr>
              <w:pStyle w:val="Style_13"/>
              <w:ind/>
              <w:jc w:val="center"/>
              <w:rPr>
                <w:rFonts w:ascii="Times New Roman" w:hAnsi="Times New Roman"/>
              </w:rPr>
            </w:pPr>
            <w:r>
              <w:rPr>
                <w:rFonts w:ascii="Times New Roman" w:hAnsi="Times New Roman"/>
              </w:rPr>
              <w:t>34.</w:t>
            </w:r>
          </w:p>
        </w:tc>
        <w:tc>
          <w:tcPr>
            <w:tcW w:type="dxa" w:w="2978"/>
            <w:tcBorders>
              <w:top w:color="000000" w:sz="4" w:val="single"/>
              <w:left w:sz="4" w:val="nil"/>
              <w:bottom w:color="000000" w:sz="4" w:val="single"/>
              <w:right w:color="000000" w:sz="4" w:val="single"/>
            </w:tcBorders>
          </w:tcPr>
          <w:p w14:paraId="C80C0000">
            <w:pPr>
              <w:pStyle w:val="Style_13"/>
              <w:rPr>
                <w:rFonts w:ascii="Times New Roman" w:hAnsi="Times New Roman"/>
              </w:rPr>
            </w:pPr>
            <w:r>
              <w:rPr>
                <w:rFonts w:ascii="Times New Roman" w:hAnsi="Times New Roman"/>
              </w:rPr>
              <w:t>Провиденский городской округ</w:t>
            </w:r>
          </w:p>
        </w:tc>
        <w:tc>
          <w:tcPr>
            <w:tcW w:type="dxa" w:w="2406"/>
            <w:tcBorders>
              <w:top w:color="000000" w:sz="4" w:val="single"/>
              <w:left w:sz="4" w:val="nil"/>
              <w:bottom w:color="000000" w:sz="4" w:val="single"/>
              <w:right w:color="000000" w:sz="4" w:val="single"/>
            </w:tcBorders>
          </w:tcPr>
          <w:p w14:paraId="C90C0000">
            <w:pPr>
              <w:pStyle w:val="Style_13"/>
              <w:rPr>
                <w:rFonts w:ascii="Times New Roman" w:hAnsi="Times New Roman"/>
              </w:rPr>
            </w:pPr>
            <w:r>
              <w:rPr>
                <w:rFonts w:ascii="Times New Roman" w:hAnsi="Times New Roman"/>
              </w:rPr>
              <w:t>с. Нунлигран, ул. Центральная, д. 9</w:t>
            </w:r>
          </w:p>
        </w:tc>
        <w:tc>
          <w:tcPr>
            <w:tcW w:type="dxa" w:w="2074"/>
            <w:tcBorders>
              <w:top w:color="000000" w:sz="4" w:val="single"/>
              <w:left w:sz="4" w:val="nil"/>
              <w:bottom w:color="000000" w:sz="4" w:val="single"/>
              <w:right w:color="000000" w:sz="4" w:val="single"/>
            </w:tcBorders>
          </w:tcPr>
          <w:p w14:paraId="CA0C0000">
            <w:pPr>
              <w:pStyle w:val="Style_13"/>
              <w:ind/>
              <w:jc w:val="center"/>
              <w:rPr>
                <w:rFonts w:ascii="Times New Roman" w:hAnsi="Times New Roman"/>
              </w:rPr>
            </w:pPr>
            <w:r>
              <w:rPr>
                <w:rFonts w:ascii="Times New Roman" w:hAnsi="Times New Roman"/>
              </w:rPr>
              <w:t>1977</w:t>
            </w:r>
          </w:p>
        </w:tc>
        <w:tc>
          <w:tcPr>
            <w:tcW w:type="dxa" w:w="2324"/>
            <w:tcBorders>
              <w:top w:color="000000" w:sz="4" w:val="single"/>
              <w:left w:sz="4" w:val="nil"/>
              <w:bottom w:color="000000" w:sz="4" w:val="single"/>
              <w:right w:color="000000" w:sz="4" w:val="single"/>
            </w:tcBorders>
          </w:tcPr>
          <w:p w14:paraId="CB0C0000">
            <w:pPr>
              <w:pStyle w:val="Style_13"/>
              <w:ind/>
              <w:jc w:val="center"/>
              <w:rPr>
                <w:rFonts w:ascii="Times New Roman" w:hAnsi="Times New Roman"/>
              </w:rPr>
            </w:pPr>
            <w:r>
              <w:rPr>
                <w:rFonts w:ascii="Times New Roman" w:hAnsi="Times New Roman"/>
              </w:rPr>
              <w:t>03.09.2020</w:t>
            </w:r>
          </w:p>
        </w:tc>
        <w:tc>
          <w:tcPr>
            <w:tcW w:type="dxa" w:w="1424"/>
            <w:tcBorders>
              <w:top w:color="000000" w:sz="4" w:val="single"/>
              <w:left w:sz="4" w:val="nil"/>
              <w:bottom w:color="000000" w:sz="4" w:val="single"/>
              <w:right w:color="000000" w:sz="4" w:val="single"/>
            </w:tcBorders>
          </w:tcPr>
          <w:p w14:paraId="CC0C0000">
            <w:pPr>
              <w:pStyle w:val="Style_13"/>
              <w:ind/>
              <w:jc w:val="center"/>
              <w:rPr>
                <w:rFonts w:ascii="Times New Roman" w:hAnsi="Times New Roman"/>
              </w:rPr>
            </w:pPr>
            <w:r>
              <w:rPr>
                <w:rFonts w:ascii="Times New Roman" w:hAnsi="Times New Roman"/>
              </w:rPr>
              <w:t>23</w:t>
            </w:r>
          </w:p>
        </w:tc>
        <w:tc>
          <w:tcPr>
            <w:tcW w:type="dxa" w:w="1553"/>
            <w:gridSpan w:val="3"/>
            <w:tcBorders>
              <w:top w:color="000000" w:sz="4" w:val="single"/>
              <w:left w:sz="4" w:val="nil"/>
              <w:bottom w:color="000000" w:sz="4" w:val="single"/>
              <w:right w:color="000000" w:sz="4" w:val="single"/>
            </w:tcBorders>
          </w:tcPr>
          <w:p w14:paraId="CD0C0000">
            <w:pPr>
              <w:pStyle w:val="Style_13"/>
              <w:ind/>
              <w:jc w:val="center"/>
              <w:rPr>
                <w:rFonts w:ascii="Times New Roman" w:hAnsi="Times New Roman"/>
              </w:rPr>
            </w:pPr>
            <w:r>
              <w:rPr>
                <w:rFonts w:ascii="Times New Roman" w:hAnsi="Times New Roman"/>
              </w:rPr>
              <w:t>12</w:t>
            </w:r>
          </w:p>
        </w:tc>
        <w:tc>
          <w:tcPr>
            <w:tcW w:type="dxa" w:w="1701"/>
            <w:gridSpan w:val="2"/>
            <w:tcBorders>
              <w:top w:color="000000" w:sz="4" w:val="single"/>
              <w:left w:sz="4" w:val="nil"/>
              <w:bottom w:color="000000" w:sz="4" w:val="single"/>
              <w:right w:color="000000" w:sz="4" w:val="single"/>
            </w:tcBorders>
          </w:tcPr>
          <w:p w14:paraId="CE0C0000">
            <w:pPr>
              <w:pStyle w:val="Style_13"/>
              <w:ind/>
              <w:jc w:val="center"/>
              <w:rPr>
                <w:rFonts w:ascii="Times New Roman" w:hAnsi="Times New Roman"/>
              </w:rPr>
            </w:pPr>
            <w:r>
              <w:rPr>
                <w:rFonts w:ascii="Times New Roman" w:hAnsi="Times New Roman"/>
              </w:rPr>
              <w:t>519,5</w:t>
            </w:r>
          </w:p>
        </w:tc>
      </w:tr>
      <w:tr>
        <w:tc>
          <w:tcPr>
            <w:tcW w:type="dxa" w:w="721"/>
            <w:tcBorders>
              <w:top w:color="000000" w:sz="4" w:val="single"/>
              <w:left w:color="000000" w:sz="4" w:val="single"/>
              <w:bottom w:color="000000" w:sz="4" w:val="single"/>
              <w:right w:color="000000" w:sz="4" w:val="single"/>
            </w:tcBorders>
          </w:tcPr>
          <w:p w14:paraId="CF0C0000">
            <w:pPr>
              <w:pStyle w:val="Style_13"/>
              <w:ind/>
              <w:jc w:val="center"/>
              <w:rPr>
                <w:rFonts w:ascii="Times New Roman" w:hAnsi="Times New Roman"/>
              </w:rPr>
            </w:pPr>
            <w:r>
              <w:rPr>
                <w:rFonts w:ascii="Times New Roman" w:hAnsi="Times New Roman"/>
              </w:rPr>
              <w:t>35.</w:t>
            </w:r>
          </w:p>
        </w:tc>
        <w:tc>
          <w:tcPr>
            <w:tcW w:type="dxa" w:w="2978"/>
            <w:tcBorders>
              <w:top w:color="000000" w:sz="4" w:val="single"/>
              <w:left w:sz="4" w:val="nil"/>
              <w:bottom w:color="000000" w:sz="4" w:val="single"/>
              <w:right w:color="000000" w:sz="4" w:val="single"/>
            </w:tcBorders>
          </w:tcPr>
          <w:p w14:paraId="D00C0000">
            <w:pPr>
              <w:pStyle w:val="Style_13"/>
              <w:rPr>
                <w:rFonts w:ascii="Times New Roman" w:hAnsi="Times New Roman"/>
              </w:rPr>
            </w:pPr>
            <w:r>
              <w:rPr>
                <w:rFonts w:ascii="Times New Roman" w:hAnsi="Times New Roman"/>
              </w:rPr>
              <w:t>Провиденский городской округ</w:t>
            </w:r>
          </w:p>
        </w:tc>
        <w:tc>
          <w:tcPr>
            <w:tcW w:type="dxa" w:w="2406"/>
            <w:tcBorders>
              <w:top w:color="000000" w:sz="4" w:val="single"/>
              <w:left w:sz="4" w:val="nil"/>
              <w:bottom w:color="000000" w:sz="4" w:val="single"/>
              <w:right w:color="000000" w:sz="4" w:val="single"/>
            </w:tcBorders>
          </w:tcPr>
          <w:p w14:paraId="D10C0000">
            <w:pPr>
              <w:pStyle w:val="Style_13"/>
              <w:ind w:right="-105"/>
              <w:rPr>
                <w:rFonts w:ascii="Times New Roman" w:hAnsi="Times New Roman"/>
              </w:rPr>
            </w:pPr>
            <w:r>
              <w:rPr>
                <w:rFonts w:ascii="Times New Roman" w:hAnsi="Times New Roman"/>
              </w:rPr>
              <w:t>с. Нунлигран, ул. Центральная д. 10</w:t>
            </w:r>
          </w:p>
        </w:tc>
        <w:tc>
          <w:tcPr>
            <w:tcW w:type="dxa" w:w="2074"/>
            <w:tcBorders>
              <w:top w:color="000000" w:sz="4" w:val="single"/>
              <w:left w:sz="4" w:val="nil"/>
              <w:bottom w:color="000000" w:sz="4" w:val="single"/>
              <w:right w:color="000000" w:sz="4" w:val="single"/>
            </w:tcBorders>
          </w:tcPr>
          <w:p w14:paraId="D20C0000">
            <w:pPr>
              <w:pStyle w:val="Style_13"/>
              <w:ind/>
              <w:jc w:val="center"/>
              <w:rPr>
                <w:rFonts w:ascii="Times New Roman" w:hAnsi="Times New Roman"/>
              </w:rPr>
            </w:pPr>
            <w:r>
              <w:rPr>
                <w:rFonts w:ascii="Times New Roman" w:hAnsi="Times New Roman"/>
              </w:rPr>
              <w:t>1978</w:t>
            </w:r>
          </w:p>
        </w:tc>
        <w:tc>
          <w:tcPr>
            <w:tcW w:type="dxa" w:w="2324"/>
            <w:tcBorders>
              <w:top w:color="000000" w:sz="4" w:val="single"/>
              <w:left w:sz="4" w:val="nil"/>
              <w:bottom w:color="000000" w:sz="4" w:val="single"/>
              <w:right w:color="000000" w:sz="4" w:val="single"/>
            </w:tcBorders>
          </w:tcPr>
          <w:p w14:paraId="D30C0000">
            <w:pPr>
              <w:pStyle w:val="Style_13"/>
              <w:ind/>
              <w:jc w:val="center"/>
              <w:rPr>
                <w:rFonts w:ascii="Times New Roman" w:hAnsi="Times New Roman"/>
              </w:rPr>
            </w:pPr>
            <w:r>
              <w:rPr>
                <w:rFonts w:ascii="Times New Roman" w:hAnsi="Times New Roman"/>
              </w:rPr>
              <w:t>03.09.2020</w:t>
            </w:r>
          </w:p>
        </w:tc>
        <w:tc>
          <w:tcPr>
            <w:tcW w:type="dxa" w:w="1424"/>
            <w:tcBorders>
              <w:top w:color="000000" w:sz="4" w:val="single"/>
              <w:left w:sz="4" w:val="nil"/>
              <w:bottom w:color="000000" w:sz="4" w:val="single"/>
              <w:right w:color="000000" w:sz="4" w:val="single"/>
            </w:tcBorders>
          </w:tcPr>
          <w:p w14:paraId="D40C0000">
            <w:pPr>
              <w:pStyle w:val="Style_13"/>
              <w:ind/>
              <w:jc w:val="center"/>
              <w:rPr>
                <w:rFonts w:ascii="Times New Roman" w:hAnsi="Times New Roman"/>
              </w:rPr>
            </w:pPr>
            <w:r>
              <w:rPr>
                <w:rFonts w:ascii="Times New Roman" w:hAnsi="Times New Roman"/>
              </w:rPr>
              <w:t>34</w:t>
            </w:r>
          </w:p>
        </w:tc>
        <w:tc>
          <w:tcPr>
            <w:tcW w:type="dxa" w:w="1553"/>
            <w:gridSpan w:val="3"/>
            <w:tcBorders>
              <w:top w:color="000000" w:sz="4" w:val="single"/>
              <w:left w:sz="4" w:val="nil"/>
              <w:bottom w:color="000000" w:sz="4" w:val="single"/>
              <w:right w:color="000000" w:sz="4" w:val="single"/>
            </w:tcBorders>
          </w:tcPr>
          <w:p w14:paraId="D50C0000">
            <w:pPr>
              <w:pStyle w:val="Style_13"/>
              <w:ind/>
              <w:jc w:val="center"/>
              <w:rPr>
                <w:rFonts w:ascii="Times New Roman" w:hAnsi="Times New Roman"/>
              </w:rPr>
            </w:pPr>
            <w:r>
              <w:rPr>
                <w:rFonts w:ascii="Times New Roman" w:hAnsi="Times New Roman"/>
              </w:rPr>
              <w:t>11</w:t>
            </w:r>
          </w:p>
        </w:tc>
        <w:tc>
          <w:tcPr>
            <w:tcW w:type="dxa" w:w="1701"/>
            <w:gridSpan w:val="2"/>
            <w:tcBorders>
              <w:top w:color="000000" w:sz="4" w:val="single"/>
              <w:left w:sz="4" w:val="nil"/>
              <w:bottom w:color="000000" w:sz="4" w:val="single"/>
              <w:right w:color="000000" w:sz="4" w:val="single"/>
            </w:tcBorders>
          </w:tcPr>
          <w:p w14:paraId="D60C0000">
            <w:pPr>
              <w:pStyle w:val="Style_13"/>
              <w:ind/>
              <w:jc w:val="center"/>
              <w:rPr>
                <w:rFonts w:ascii="Times New Roman" w:hAnsi="Times New Roman"/>
              </w:rPr>
            </w:pPr>
            <w:r>
              <w:rPr>
                <w:rFonts w:ascii="Times New Roman" w:hAnsi="Times New Roman"/>
              </w:rPr>
              <w:t>511,1</w:t>
            </w:r>
          </w:p>
        </w:tc>
      </w:tr>
      <w:tr>
        <w:tc>
          <w:tcPr>
            <w:tcW w:type="dxa" w:w="721"/>
            <w:tcBorders>
              <w:top w:color="000000" w:sz="4" w:val="single"/>
              <w:left w:color="000000" w:sz="4" w:val="single"/>
              <w:bottom w:color="000000" w:sz="4" w:val="single"/>
              <w:right w:color="000000" w:sz="4" w:val="single"/>
            </w:tcBorders>
          </w:tcPr>
          <w:p w14:paraId="D70C0000">
            <w:pPr>
              <w:pStyle w:val="Style_13"/>
              <w:ind/>
              <w:jc w:val="center"/>
              <w:rPr>
                <w:rFonts w:ascii="Times New Roman" w:hAnsi="Times New Roman"/>
              </w:rPr>
            </w:pPr>
            <w:r>
              <w:rPr>
                <w:rFonts w:ascii="Times New Roman" w:hAnsi="Times New Roman"/>
              </w:rPr>
              <w:t>36.</w:t>
            </w:r>
          </w:p>
        </w:tc>
        <w:tc>
          <w:tcPr>
            <w:tcW w:type="dxa" w:w="2978"/>
            <w:tcBorders>
              <w:top w:color="000000" w:sz="4" w:val="single"/>
              <w:left w:sz="4" w:val="nil"/>
              <w:bottom w:color="000000" w:sz="4" w:val="single"/>
              <w:right w:color="000000" w:sz="4" w:val="single"/>
            </w:tcBorders>
          </w:tcPr>
          <w:p w14:paraId="D80C0000">
            <w:pPr>
              <w:pStyle w:val="Style_13"/>
              <w:rPr>
                <w:rFonts w:ascii="Times New Roman" w:hAnsi="Times New Roman"/>
              </w:rPr>
            </w:pPr>
            <w:r>
              <w:rPr>
                <w:rFonts w:ascii="Times New Roman" w:hAnsi="Times New Roman"/>
              </w:rPr>
              <w:t>Провиденский городской округ</w:t>
            </w:r>
          </w:p>
        </w:tc>
        <w:tc>
          <w:tcPr>
            <w:tcW w:type="dxa" w:w="2406"/>
            <w:tcBorders>
              <w:top w:color="000000" w:sz="4" w:val="single"/>
              <w:left w:sz="4" w:val="nil"/>
              <w:bottom w:color="000000" w:sz="4" w:val="single"/>
              <w:right w:color="000000" w:sz="4" w:val="single"/>
            </w:tcBorders>
          </w:tcPr>
          <w:p w14:paraId="D90C0000">
            <w:pPr>
              <w:pStyle w:val="Style_13"/>
              <w:rPr>
                <w:rFonts w:ascii="Times New Roman" w:hAnsi="Times New Roman"/>
              </w:rPr>
            </w:pPr>
            <w:r>
              <w:rPr>
                <w:rFonts w:ascii="Times New Roman" w:hAnsi="Times New Roman"/>
              </w:rPr>
              <w:t>с. Нунлигран, ул. Центральная, д. 11</w:t>
            </w:r>
          </w:p>
        </w:tc>
        <w:tc>
          <w:tcPr>
            <w:tcW w:type="dxa" w:w="2074"/>
            <w:tcBorders>
              <w:top w:color="000000" w:sz="4" w:val="single"/>
              <w:left w:sz="4" w:val="nil"/>
              <w:bottom w:color="000000" w:sz="4" w:val="single"/>
              <w:right w:color="000000" w:sz="4" w:val="single"/>
            </w:tcBorders>
          </w:tcPr>
          <w:p w14:paraId="DA0C0000">
            <w:pPr>
              <w:pStyle w:val="Style_13"/>
              <w:ind/>
              <w:jc w:val="center"/>
              <w:rPr>
                <w:rFonts w:ascii="Times New Roman" w:hAnsi="Times New Roman"/>
              </w:rPr>
            </w:pPr>
            <w:r>
              <w:rPr>
                <w:rFonts w:ascii="Times New Roman" w:hAnsi="Times New Roman"/>
              </w:rPr>
              <w:t>1984</w:t>
            </w:r>
          </w:p>
        </w:tc>
        <w:tc>
          <w:tcPr>
            <w:tcW w:type="dxa" w:w="2324"/>
            <w:tcBorders>
              <w:top w:color="000000" w:sz="4" w:val="single"/>
              <w:left w:sz="4" w:val="nil"/>
              <w:bottom w:color="000000" w:sz="4" w:val="single"/>
              <w:right w:color="000000" w:sz="4" w:val="single"/>
            </w:tcBorders>
          </w:tcPr>
          <w:p w14:paraId="DB0C0000">
            <w:pPr>
              <w:pStyle w:val="Style_13"/>
              <w:ind/>
              <w:jc w:val="center"/>
              <w:rPr>
                <w:rFonts w:ascii="Times New Roman" w:hAnsi="Times New Roman"/>
              </w:rPr>
            </w:pPr>
            <w:r>
              <w:rPr>
                <w:rFonts w:ascii="Times New Roman" w:hAnsi="Times New Roman"/>
              </w:rPr>
              <w:t>03.09.2020</w:t>
            </w:r>
          </w:p>
        </w:tc>
        <w:tc>
          <w:tcPr>
            <w:tcW w:type="dxa" w:w="1424"/>
            <w:tcBorders>
              <w:top w:color="000000" w:sz="4" w:val="single"/>
              <w:left w:sz="4" w:val="nil"/>
              <w:bottom w:color="000000" w:sz="4" w:val="single"/>
              <w:right w:color="000000" w:sz="4" w:val="single"/>
            </w:tcBorders>
          </w:tcPr>
          <w:p w14:paraId="DC0C0000">
            <w:pPr>
              <w:pStyle w:val="Style_13"/>
              <w:ind/>
              <w:jc w:val="center"/>
              <w:rPr>
                <w:rFonts w:ascii="Times New Roman" w:hAnsi="Times New Roman"/>
              </w:rPr>
            </w:pPr>
            <w:r>
              <w:rPr>
                <w:rFonts w:ascii="Times New Roman" w:hAnsi="Times New Roman"/>
              </w:rPr>
              <w:t>47</w:t>
            </w:r>
          </w:p>
        </w:tc>
        <w:tc>
          <w:tcPr>
            <w:tcW w:type="dxa" w:w="1553"/>
            <w:gridSpan w:val="3"/>
            <w:tcBorders>
              <w:top w:color="000000" w:sz="4" w:val="single"/>
              <w:left w:sz="4" w:val="nil"/>
              <w:bottom w:color="000000" w:sz="4" w:val="single"/>
              <w:right w:color="000000" w:sz="4" w:val="single"/>
            </w:tcBorders>
          </w:tcPr>
          <w:p w14:paraId="DD0C0000">
            <w:pPr>
              <w:pStyle w:val="Style_13"/>
              <w:ind/>
              <w:jc w:val="center"/>
              <w:rPr>
                <w:rFonts w:ascii="Times New Roman" w:hAnsi="Times New Roman"/>
              </w:rPr>
            </w:pPr>
            <w:r>
              <w:rPr>
                <w:rFonts w:ascii="Times New Roman" w:hAnsi="Times New Roman"/>
              </w:rPr>
              <w:t>12</w:t>
            </w:r>
          </w:p>
        </w:tc>
        <w:tc>
          <w:tcPr>
            <w:tcW w:type="dxa" w:w="1701"/>
            <w:gridSpan w:val="2"/>
            <w:tcBorders>
              <w:top w:color="000000" w:sz="4" w:val="single"/>
              <w:left w:sz="4" w:val="nil"/>
              <w:bottom w:color="000000" w:sz="4" w:val="single"/>
              <w:right w:color="000000" w:sz="4" w:val="single"/>
            </w:tcBorders>
          </w:tcPr>
          <w:p w14:paraId="DE0C0000">
            <w:pPr>
              <w:pStyle w:val="Style_13"/>
              <w:ind/>
              <w:jc w:val="center"/>
              <w:rPr>
                <w:rFonts w:ascii="Times New Roman" w:hAnsi="Times New Roman"/>
              </w:rPr>
            </w:pPr>
            <w:r>
              <w:rPr>
                <w:rFonts w:ascii="Times New Roman" w:hAnsi="Times New Roman"/>
              </w:rPr>
              <w:t>764,8</w:t>
            </w:r>
          </w:p>
        </w:tc>
      </w:tr>
      <w:tr>
        <w:tc>
          <w:tcPr>
            <w:tcW w:type="dxa" w:w="721"/>
            <w:tcBorders>
              <w:top w:color="000000" w:sz="4" w:val="single"/>
              <w:left w:color="000000" w:sz="4" w:val="single"/>
              <w:bottom w:color="000000" w:sz="4" w:val="single"/>
              <w:right w:color="000000" w:sz="4" w:val="single"/>
            </w:tcBorders>
          </w:tcPr>
          <w:p w14:paraId="DF0C0000">
            <w:pPr>
              <w:pStyle w:val="Style_13"/>
              <w:ind/>
              <w:jc w:val="center"/>
              <w:rPr>
                <w:rFonts w:ascii="Times New Roman" w:hAnsi="Times New Roman"/>
              </w:rPr>
            </w:pPr>
            <w:r>
              <w:rPr>
                <w:rFonts w:ascii="Times New Roman" w:hAnsi="Times New Roman"/>
              </w:rPr>
              <w:t>37.</w:t>
            </w:r>
          </w:p>
        </w:tc>
        <w:tc>
          <w:tcPr>
            <w:tcW w:type="dxa" w:w="2978"/>
            <w:tcBorders>
              <w:top w:color="000000" w:sz="4" w:val="single"/>
              <w:left w:sz="4" w:val="nil"/>
              <w:bottom w:color="000000" w:sz="4" w:val="single"/>
              <w:right w:color="000000" w:sz="4" w:val="single"/>
            </w:tcBorders>
          </w:tcPr>
          <w:p w14:paraId="E00C0000">
            <w:pPr>
              <w:pStyle w:val="Style_13"/>
              <w:rPr>
                <w:rFonts w:ascii="Times New Roman" w:hAnsi="Times New Roman"/>
              </w:rPr>
            </w:pPr>
            <w:r>
              <w:rPr>
                <w:rFonts w:ascii="Times New Roman" w:hAnsi="Times New Roman"/>
              </w:rPr>
              <w:t>Провиденский городской округ</w:t>
            </w:r>
          </w:p>
        </w:tc>
        <w:tc>
          <w:tcPr>
            <w:tcW w:type="dxa" w:w="2406"/>
            <w:tcBorders>
              <w:top w:color="000000" w:sz="4" w:val="single"/>
              <w:left w:sz="4" w:val="nil"/>
              <w:bottom w:color="000000" w:sz="4" w:val="single"/>
              <w:right w:color="000000" w:sz="4" w:val="single"/>
            </w:tcBorders>
          </w:tcPr>
          <w:p w14:paraId="E10C0000">
            <w:pPr>
              <w:pStyle w:val="Style_13"/>
              <w:rPr>
                <w:rFonts w:ascii="Times New Roman" w:hAnsi="Times New Roman"/>
              </w:rPr>
            </w:pPr>
            <w:r>
              <w:rPr>
                <w:rFonts w:ascii="Times New Roman" w:hAnsi="Times New Roman"/>
              </w:rPr>
              <w:t>с. Нунлигран, ул. Чукотская, д. 1</w:t>
            </w:r>
          </w:p>
        </w:tc>
        <w:tc>
          <w:tcPr>
            <w:tcW w:type="dxa" w:w="2074"/>
            <w:tcBorders>
              <w:top w:color="000000" w:sz="4" w:val="single"/>
              <w:left w:sz="4" w:val="nil"/>
              <w:bottom w:color="000000" w:sz="4" w:val="single"/>
              <w:right w:color="000000" w:sz="4" w:val="single"/>
            </w:tcBorders>
          </w:tcPr>
          <w:p w14:paraId="E20C0000">
            <w:pPr>
              <w:pStyle w:val="Style_13"/>
              <w:ind/>
              <w:jc w:val="center"/>
              <w:rPr>
                <w:rFonts w:ascii="Times New Roman" w:hAnsi="Times New Roman"/>
              </w:rPr>
            </w:pPr>
            <w:r>
              <w:rPr>
                <w:rFonts w:ascii="Times New Roman" w:hAnsi="Times New Roman"/>
              </w:rPr>
              <w:t>1979</w:t>
            </w:r>
          </w:p>
        </w:tc>
        <w:tc>
          <w:tcPr>
            <w:tcW w:type="dxa" w:w="2324"/>
            <w:tcBorders>
              <w:top w:color="000000" w:sz="4" w:val="single"/>
              <w:left w:sz="4" w:val="nil"/>
              <w:bottom w:color="000000" w:sz="4" w:val="single"/>
              <w:right w:color="000000" w:sz="4" w:val="single"/>
            </w:tcBorders>
          </w:tcPr>
          <w:p w14:paraId="E30C0000">
            <w:pPr>
              <w:pStyle w:val="Style_13"/>
              <w:ind/>
              <w:jc w:val="center"/>
              <w:rPr>
                <w:rFonts w:ascii="Times New Roman" w:hAnsi="Times New Roman"/>
              </w:rPr>
            </w:pPr>
            <w:r>
              <w:rPr>
                <w:rFonts w:ascii="Times New Roman" w:hAnsi="Times New Roman"/>
              </w:rPr>
              <w:t>03.09.2020</w:t>
            </w:r>
          </w:p>
        </w:tc>
        <w:tc>
          <w:tcPr>
            <w:tcW w:type="dxa" w:w="1424"/>
            <w:tcBorders>
              <w:top w:color="000000" w:sz="4" w:val="single"/>
              <w:left w:sz="4" w:val="nil"/>
              <w:bottom w:color="000000" w:sz="4" w:val="single"/>
              <w:right w:color="000000" w:sz="4" w:val="single"/>
            </w:tcBorders>
          </w:tcPr>
          <w:p w14:paraId="E40C0000">
            <w:pPr>
              <w:pStyle w:val="Style_13"/>
              <w:ind/>
              <w:jc w:val="center"/>
              <w:rPr>
                <w:rFonts w:ascii="Times New Roman" w:hAnsi="Times New Roman"/>
              </w:rPr>
            </w:pPr>
            <w:r>
              <w:rPr>
                <w:rFonts w:ascii="Times New Roman" w:hAnsi="Times New Roman"/>
              </w:rPr>
              <w:t>24</w:t>
            </w:r>
          </w:p>
        </w:tc>
        <w:tc>
          <w:tcPr>
            <w:tcW w:type="dxa" w:w="1553"/>
            <w:gridSpan w:val="3"/>
            <w:tcBorders>
              <w:top w:color="000000" w:sz="4" w:val="single"/>
              <w:left w:sz="4" w:val="nil"/>
              <w:bottom w:color="000000" w:sz="4" w:val="single"/>
              <w:right w:color="000000" w:sz="4" w:val="single"/>
            </w:tcBorders>
          </w:tcPr>
          <w:p w14:paraId="E50C0000">
            <w:pPr>
              <w:pStyle w:val="Style_13"/>
              <w:ind/>
              <w:jc w:val="center"/>
              <w:rPr>
                <w:rFonts w:ascii="Times New Roman" w:hAnsi="Times New Roman"/>
              </w:rPr>
            </w:pPr>
            <w:r>
              <w:rPr>
                <w:rFonts w:ascii="Times New Roman" w:hAnsi="Times New Roman"/>
              </w:rPr>
              <w:t>12</w:t>
            </w:r>
          </w:p>
        </w:tc>
        <w:tc>
          <w:tcPr>
            <w:tcW w:type="dxa" w:w="1701"/>
            <w:gridSpan w:val="2"/>
            <w:tcBorders>
              <w:top w:color="000000" w:sz="4" w:val="single"/>
              <w:left w:sz="4" w:val="nil"/>
              <w:bottom w:color="000000" w:sz="4" w:val="single"/>
              <w:right w:color="000000" w:sz="4" w:val="single"/>
            </w:tcBorders>
          </w:tcPr>
          <w:p w14:paraId="E60C0000">
            <w:pPr>
              <w:pStyle w:val="Style_13"/>
              <w:ind/>
              <w:jc w:val="center"/>
              <w:rPr>
                <w:rFonts w:ascii="Times New Roman" w:hAnsi="Times New Roman"/>
              </w:rPr>
            </w:pPr>
            <w:r>
              <w:rPr>
                <w:rFonts w:ascii="Times New Roman" w:hAnsi="Times New Roman"/>
              </w:rPr>
              <w:t>511,0</w:t>
            </w:r>
          </w:p>
        </w:tc>
      </w:tr>
      <w:tr>
        <w:tc>
          <w:tcPr>
            <w:tcW w:type="dxa" w:w="721"/>
            <w:tcBorders>
              <w:top w:color="000000" w:sz="4" w:val="single"/>
              <w:left w:color="000000" w:sz="4" w:val="single"/>
              <w:bottom w:color="000000" w:sz="4" w:val="single"/>
              <w:right w:color="000000" w:sz="4" w:val="single"/>
            </w:tcBorders>
          </w:tcPr>
          <w:p w14:paraId="E70C0000">
            <w:pPr>
              <w:pStyle w:val="Style_13"/>
              <w:ind/>
              <w:jc w:val="center"/>
              <w:rPr>
                <w:rFonts w:ascii="Times New Roman" w:hAnsi="Times New Roman"/>
              </w:rPr>
            </w:pPr>
            <w:r>
              <w:rPr>
                <w:rFonts w:ascii="Times New Roman" w:hAnsi="Times New Roman"/>
              </w:rPr>
              <w:t>38.</w:t>
            </w:r>
          </w:p>
        </w:tc>
        <w:tc>
          <w:tcPr>
            <w:tcW w:type="dxa" w:w="2978"/>
            <w:tcBorders>
              <w:top w:color="000000" w:sz="4" w:val="single"/>
              <w:left w:sz="4" w:val="nil"/>
              <w:bottom w:color="000000" w:sz="4" w:val="single"/>
              <w:right w:color="000000" w:sz="4" w:val="single"/>
            </w:tcBorders>
          </w:tcPr>
          <w:p w14:paraId="E80C0000">
            <w:pPr>
              <w:pStyle w:val="Style_13"/>
              <w:rPr>
                <w:rFonts w:ascii="Times New Roman" w:hAnsi="Times New Roman"/>
              </w:rPr>
            </w:pPr>
            <w:r>
              <w:rPr>
                <w:rFonts w:ascii="Times New Roman" w:hAnsi="Times New Roman"/>
              </w:rPr>
              <w:t>Провиденский городской округ</w:t>
            </w:r>
          </w:p>
        </w:tc>
        <w:tc>
          <w:tcPr>
            <w:tcW w:type="dxa" w:w="2406"/>
            <w:tcBorders>
              <w:top w:color="000000" w:sz="4" w:val="single"/>
              <w:left w:sz="4" w:val="nil"/>
              <w:bottom w:color="000000" w:sz="4" w:val="single"/>
              <w:right w:color="000000" w:sz="4" w:val="single"/>
            </w:tcBorders>
          </w:tcPr>
          <w:p w14:paraId="E90C0000">
            <w:pPr>
              <w:pStyle w:val="Style_13"/>
              <w:rPr>
                <w:rFonts w:ascii="Times New Roman" w:hAnsi="Times New Roman"/>
              </w:rPr>
            </w:pPr>
            <w:r>
              <w:rPr>
                <w:rFonts w:ascii="Times New Roman" w:hAnsi="Times New Roman"/>
              </w:rPr>
              <w:t>с. Нунлигран, ул. Чукотская д. 3</w:t>
            </w:r>
          </w:p>
        </w:tc>
        <w:tc>
          <w:tcPr>
            <w:tcW w:type="dxa" w:w="2074"/>
            <w:tcBorders>
              <w:top w:color="000000" w:sz="4" w:val="single"/>
              <w:left w:sz="4" w:val="nil"/>
              <w:bottom w:color="000000" w:sz="4" w:val="single"/>
              <w:right w:color="000000" w:sz="4" w:val="single"/>
            </w:tcBorders>
          </w:tcPr>
          <w:p w14:paraId="EA0C0000">
            <w:pPr>
              <w:pStyle w:val="Style_13"/>
              <w:ind/>
              <w:jc w:val="center"/>
              <w:rPr>
                <w:rFonts w:ascii="Times New Roman" w:hAnsi="Times New Roman"/>
              </w:rPr>
            </w:pPr>
            <w:r>
              <w:rPr>
                <w:rFonts w:ascii="Times New Roman" w:hAnsi="Times New Roman"/>
              </w:rPr>
              <w:t>1982</w:t>
            </w:r>
          </w:p>
        </w:tc>
        <w:tc>
          <w:tcPr>
            <w:tcW w:type="dxa" w:w="2324"/>
            <w:tcBorders>
              <w:top w:color="000000" w:sz="4" w:val="single"/>
              <w:left w:sz="4" w:val="nil"/>
              <w:bottom w:color="000000" w:sz="4" w:val="single"/>
              <w:right w:color="000000" w:sz="4" w:val="single"/>
            </w:tcBorders>
          </w:tcPr>
          <w:p w14:paraId="EB0C0000">
            <w:pPr>
              <w:pStyle w:val="Style_13"/>
              <w:ind/>
              <w:jc w:val="center"/>
              <w:rPr>
                <w:rFonts w:ascii="Times New Roman" w:hAnsi="Times New Roman"/>
              </w:rPr>
            </w:pPr>
            <w:r>
              <w:rPr>
                <w:rFonts w:ascii="Times New Roman" w:hAnsi="Times New Roman"/>
              </w:rPr>
              <w:t>18.01.2022</w:t>
            </w:r>
          </w:p>
        </w:tc>
        <w:tc>
          <w:tcPr>
            <w:tcW w:type="dxa" w:w="1424"/>
            <w:tcBorders>
              <w:top w:color="000000" w:sz="4" w:val="single"/>
              <w:left w:sz="4" w:val="nil"/>
              <w:bottom w:color="000000" w:sz="4" w:val="single"/>
              <w:right w:color="000000" w:sz="4" w:val="single"/>
            </w:tcBorders>
          </w:tcPr>
          <w:p w14:paraId="EC0C0000">
            <w:pPr>
              <w:pStyle w:val="Style_13"/>
              <w:ind/>
              <w:jc w:val="center"/>
              <w:rPr>
                <w:rFonts w:ascii="Times New Roman" w:hAnsi="Times New Roman"/>
              </w:rPr>
            </w:pPr>
            <w:r>
              <w:rPr>
                <w:rFonts w:ascii="Times New Roman" w:hAnsi="Times New Roman"/>
              </w:rPr>
              <w:t>32</w:t>
            </w:r>
          </w:p>
        </w:tc>
        <w:tc>
          <w:tcPr>
            <w:tcW w:type="dxa" w:w="1553"/>
            <w:gridSpan w:val="3"/>
            <w:tcBorders>
              <w:top w:color="000000" w:sz="4" w:val="single"/>
              <w:left w:sz="4" w:val="nil"/>
              <w:bottom w:color="000000" w:sz="4" w:val="single"/>
              <w:right w:color="000000" w:sz="4" w:val="single"/>
            </w:tcBorders>
          </w:tcPr>
          <w:p w14:paraId="ED0C0000">
            <w:pPr>
              <w:pStyle w:val="Style_13"/>
              <w:ind/>
              <w:jc w:val="center"/>
              <w:rPr>
                <w:rFonts w:ascii="Times New Roman" w:hAnsi="Times New Roman"/>
              </w:rPr>
            </w:pPr>
            <w:r>
              <w:rPr>
                <w:rFonts w:ascii="Times New Roman" w:hAnsi="Times New Roman"/>
              </w:rPr>
              <w:t>12</w:t>
            </w:r>
          </w:p>
        </w:tc>
        <w:tc>
          <w:tcPr>
            <w:tcW w:type="dxa" w:w="1701"/>
            <w:gridSpan w:val="2"/>
            <w:tcBorders>
              <w:top w:color="000000" w:sz="4" w:val="single"/>
              <w:left w:sz="4" w:val="nil"/>
              <w:bottom w:color="000000" w:sz="4" w:val="single"/>
              <w:right w:color="000000" w:sz="4" w:val="single"/>
            </w:tcBorders>
          </w:tcPr>
          <w:p w14:paraId="EE0C0000">
            <w:pPr>
              <w:pStyle w:val="Style_13"/>
              <w:ind/>
              <w:jc w:val="center"/>
              <w:rPr>
                <w:rFonts w:ascii="Times New Roman" w:hAnsi="Times New Roman"/>
              </w:rPr>
            </w:pPr>
            <w:r>
              <w:rPr>
                <w:rFonts w:ascii="Times New Roman" w:hAnsi="Times New Roman"/>
              </w:rPr>
              <w:t>597,4</w:t>
            </w:r>
          </w:p>
        </w:tc>
      </w:tr>
      <w:tr>
        <w:tc>
          <w:tcPr>
            <w:tcW w:type="dxa" w:w="721"/>
            <w:tcBorders>
              <w:top w:color="000000" w:sz="4" w:val="single"/>
              <w:left w:color="000000" w:sz="4" w:val="single"/>
              <w:bottom w:color="000000" w:sz="4" w:val="single"/>
              <w:right w:color="000000" w:sz="4" w:val="single"/>
            </w:tcBorders>
          </w:tcPr>
          <w:p w14:paraId="EF0C0000">
            <w:pPr>
              <w:pStyle w:val="Style_13"/>
              <w:ind/>
              <w:jc w:val="center"/>
              <w:rPr>
                <w:rFonts w:ascii="Times New Roman" w:hAnsi="Times New Roman"/>
              </w:rPr>
            </w:pPr>
            <w:r>
              <w:rPr>
                <w:rFonts w:ascii="Times New Roman" w:hAnsi="Times New Roman"/>
              </w:rPr>
              <w:t>39.</w:t>
            </w:r>
          </w:p>
        </w:tc>
        <w:tc>
          <w:tcPr>
            <w:tcW w:type="dxa" w:w="2978"/>
            <w:tcBorders>
              <w:top w:color="000000" w:sz="4" w:val="single"/>
              <w:left w:sz="4" w:val="nil"/>
              <w:bottom w:color="000000" w:sz="4" w:val="single"/>
              <w:right w:color="000000" w:sz="4" w:val="single"/>
            </w:tcBorders>
          </w:tcPr>
          <w:p w14:paraId="F00C0000">
            <w:pPr>
              <w:pStyle w:val="Style_13"/>
              <w:rPr>
                <w:rFonts w:ascii="Times New Roman" w:hAnsi="Times New Roman"/>
              </w:rPr>
            </w:pPr>
            <w:r>
              <w:rPr>
                <w:rFonts w:ascii="Times New Roman" w:hAnsi="Times New Roman"/>
              </w:rPr>
              <w:t>Провиденский городской округ</w:t>
            </w:r>
          </w:p>
        </w:tc>
        <w:tc>
          <w:tcPr>
            <w:tcW w:type="dxa" w:w="2406"/>
            <w:tcBorders>
              <w:top w:color="000000" w:sz="4" w:val="single"/>
              <w:left w:sz="4" w:val="nil"/>
              <w:bottom w:color="000000" w:sz="4" w:val="single"/>
              <w:right w:color="000000" w:sz="4" w:val="single"/>
            </w:tcBorders>
          </w:tcPr>
          <w:p w14:paraId="F10C0000">
            <w:pPr>
              <w:pStyle w:val="Style_13"/>
              <w:rPr>
                <w:rFonts w:ascii="Times New Roman" w:hAnsi="Times New Roman"/>
              </w:rPr>
            </w:pPr>
            <w:r>
              <w:rPr>
                <w:rFonts w:ascii="Times New Roman" w:hAnsi="Times New Roman"/>
              </w:rPr>
              <w:t>с. Нунлигран, ул. Чукотская д. 5</w:t>
            </w:r>
          </w:p>
        </w:tc>
        <w:tc>
          <w:tcPr>
            <w:tcW w:type="dxa" w:w="2074"/>
            <w:tcBorders>
              <w:top w:color="000000" w:sz="4" w:val="single"/>
              <w:left w:sz="4" w:val="nil"/>
              <w:bottom w:color="000000" w:sz="4" w:val="single"/>
              <w:right w:color="000000" w:sz="4" w:val="single"/>
            </w:tcBorders>
          </w:tcPr>
          <w:p w14:paraId="F20C0000">
            <w:pPr>
              <w:pStyle w:val="Style_13"/>
              <w:ind/>
              <w:jc w:val="center"/>
              <w:rPr>
                <w:rFonts w:ascii="Times New Roman" w:hAnsi="Times New Roman"/>
              </w:rPr>
            </w:pPr>
            <w:r>
              <w:rPr>
                <w:rFonts w:ascii="Times New Roman" w:hAnsi="Times New Roman"/>
              </w:rPr>
              <w:t>1982</w:t>
            </w:r>
          </w:p>
        </w:tc>
        <w:tc>
          <w:tcPr>
            <w:tcW w:type="dxa" w:w="2324"/>
            <w:tcBorders>
              <w:top w:color="000000" w:sz="4" w:val="single"/>
              <w:left w:sz="4" w:val="nil"/>
              <w:bottom w:color="000000" w:sz="4" w:val="single"/>
              <w:right w:color="000000" w:sz="4" w:val="single"/>
            </w:tcBorders>
          </w:tcPr>
          <w:p w14:paraId="F30C0000">
            <w:pPr>
              <w:pStyle w:val="Style_13"/>
              <w:ind/>
              <w:jc w:val="center"/>
              <w:rPr>
                <w:rFonts w:ascii="Times New Roman" w:hAnsi="Times New Roman"/>
              </w:rPr>
            </w:pPr>
            <w:r>
              <w:rPr>
                <w:rFonts w:ascii="Times New Roman" w:hAnsi="Times New Roman"/>
              </w:rPr>
              <w:t>18.01.2022</w:t>
            </w:r>
          </w:p>
        </w:tc>
        <w:tc>
          <w:tcPr>
            <w:tcW w:type="dxa" w:w="1424"/>
            <w:tcBorders>
              <w:top w:color="000000" w:sz="4" w:val="single"/>
              <w:left w:sz="4" w:val="nil"/>
              <w:bottom w:color="000000" w:sz="4" w:val="single"/>
              <w:right w:color="000000" w:sz="4" w:val="single"/>
            </w:tcBorders>
          </w:tcPr>
          <w:p w14:paraId="F40C0000">
            <w:pPr>
              <w:pStyle w:val="Style_13"/>
              <w:ind/>
              <w:jc w:val="center"/>
              <w:rPr>
                <w:rFonts w:ascii="Times New Roman" w:hAnsi="Times New Roman"/>
              </w:rPr>
            </w:pPr>
            <w:r>
              <w:rPr>
                <w:rFonts w:ascii="Times New Roman" w:hAnsi="Times New Roman"/>
              </w:rPr>
              <w:t>37</w:t>
            </w:r>
          </w:p>
        </w:tc>
        <w:tc>
          <w:tcPr>
            <w:tcW w:type="dxa" w:w="1553"/>
            <w:gridSpan w:val="3"/>
            <w:tcBorders>
              <w:top w:color="000000" w:sz="4" w:val="single"/>
              <w:left w:sz="4" w:val="nil"/>
              <w:bottom w:color="000000" w:sz="4" w:val="single"/>
              <w:right w:color="000000" w:sz="4" w:val="single"/>
            </w:tcBorders>
          </w:tcPr>
          <w:p w14:paraId="F50C0000">
            <w:pPr>
              <w:pStyle w:val="Style_13"/>
              <w:ind/>
              <w:jc w:val="center"/>
              <w:rPr>
                <w:rFonts w:ascii="Times New Roman" w:hAnsi="Times New Roman"/>
              </w:rPr>
            </w:pPr>
            <w:r>
              <w:rPr>
                <w:rFonts w:ascii="Times New Roman" w:hAnsi="Times New Roman"/>
              </w:rPr>
              <w:t>12</w:t>
            </w:r>
          </w:p>
        </w:tc>
        <w:tc>
          <w:tcPr>
            <w:tcW w:type="dxa" w:w="1701"/>
            <w:gridSpan w:val="2"/>
            <w:tcBorders>
              <w:top w:color="000000" w:sz="4" w:val="single"/>
              <w:left w:sz="4" w:val="nil"/>
              <w:bottom w:color="000000" w:sz="4" w:val="single"/>
              <w:right w:color="000000" w:sz="4" w:val="single"/>
            </w:tcBorders>
          </w:tcPr>
          <w:p w14:paraId="F60C0000">
            <w:pPr>
              <w:pStyle w:val="Style_13"/>
              <w:ind/>
              <w:jc w:val="center"/>
              <w:rPr>
                <w:rFonts w:ascii="Times New Roman" w:hAnsi="Times New Roman"/>
              </w:rPr>
            </w:pPr>
            <w:r>
              <w:rPr>
                <w:rFonts w:ascii="Times New Roman" w:hAnsi="Times New Roman"/>
              </w:rPr>
              <w:t>588,6</w:t>
            </w:r>
          </w:p>
        </w:tc>
      </w:tr>
      <w:tr>
        <w:tc>
          <w:tcPr>
            <w:tcW w:type="dxa" w:w="721"/>
            <w:tcBorders>
              <w:top w:color="000000" w:sz="4" w:val="single"/>
              <w:left w:color="000000" w:sz="4" w:val="single"/>
              <w:bottom w:color="000000" w:sz="4" w:val="single"/>
              <w:right w:color="000000" w:sz="4" w:val="single"/>
            </w:tcBorders>
          </w:tcPr>
          <w:p w14:paraId="F70C0000">
            <w:pPr>
              <w:pStyle w:val="Style_13"/>
              <w:ind/>
              <w:jc w:val="center"/>
              <w:rPr>
                <w:rFonts w:ascii="Times New Roman" w:hAnsi="Times New Roman"/>
              </w:rPr>
            </w:pPr>
            <w:r>
              <w:rPr>
                <w:rFonts w:ascii="Times New Roman" w:hAnsi="Times New Roman"/>
              </w:rPr>
              <w:t>40.</w:t>
            </w:r>
          </w:p>
        </w:tc>
        <w:tc>
          <w:tcPr>
            <w:tcW w:type="dxa" w:w="2978"/>
            <w:tcBorders>
              <w:top w:color="000000" w:sz="4" w:val="single"/>
              <w:left w:sz="4" w:val="nil"/>
              <w:bottom w:color="000000" w:sz="4" w:val="single"/>
              <w:right w:color="000000" w:sz="4" w:val="single"/>
            </w:tcBorders>
          </w:tcPr>
          <w:p w14:paraId="F80C0000">
            <w:pPr>
              <w:pStyle w:val="Style_13"/>
              <w:rPr>
                <w:rFonts w:ascii="Times New Roman" w:hAnsi="Times New Roman"/>
              </w:rPr>
            </w:pPr>
            <w:r>
              <w:rPr>
                <w:rFonts w:ascii="Times New Roman" w:hAnsi="Times New Roman"/>
              </w:rPr>
              <w:t>Провиденский городской округ</w:t>
            </w:r>
          </w:p>
        </w:tc>
        <w:tc>
          <w:tcPr>
            <w:tcW w:type="dxa" w:w="2406"/>
            <w:tcBorders>
              <w:top w:color="000000" w:sz="4" w:val="single"/>
              <w:left w:sz="4" w:val="nil"/>
              <w:bottom w:color="000000" w:sz="4" w:val="single"/>
              <w:right w:color="000000" w:sz="4" w:val="single"/>
            </w:tcBorders>
          </w:tcPr>
          <w:p w14:paraId="F90C0000">
            <w:pPr>
              <w:pStyle w:val="Style_13"/>
              <w:rPr>
                <w:rFonts w:ascii="Times New Roman" w:hAnsi="Times New Roman"/>
              </w:rPr>
            </w:pPr>
            <w:r>
              <w:rPr>
                <w:rFonts w:ascii="Times New Roman" w:hAnsi="Times New Roman"/>
              </w:rPr>
              <w:t>с. </w:t>
            </w:r>
            <w:r>
              <w:rPr>
                <w:rFonts w:ascii="Times New Roman" w:hAnsi="Times New Roman"/>
              </w:rPr>
              <w:t>Энмелен</w:t>
            </w:r>
            <w:r>
              <w:rPr>
                <w:rFonts w:ascii="Times New Roman" w:hAnsi="Times New Roman"/>
              </w:rPr>
              <w:t>, ул. Заречная, д. 6</w:t>
            </w:r>
          </w:p>
        </w:tc>
        <w:tc>
          <w:tcPr>
            <w:tcW w:type="dxa" w:w="2074"/>
            <w:tcBorders>
              <w:top w:color="000000" w:sz="4" w:val="single"/>
              <w:left w:sz="4" w:val="nil"/>
              <w:bottom w:color="000000" w:sz="4" w:val="single"/>
              <w:right w:color="000000" w:sz="4" w:val="single"/>
            </w:tcBorders>
          </w:tcPr>
          <w:p w14:paraId="FA0C0000">
            <w:pPr>
              <w:pStyle w:val="Style_13"/>
              <w:ind/>
              <w:jc w:val="center"/>
              <w:rPr>
                <w:rFonts w:ascii="Times New Roman" w:hAnsi="Times New Roman"/>
              </w:rPr>
            </w:pPr>
            <w:r>
              <w:rPr>
                <w:rFonts w:ascii="Times New Roman" w:hAnsi="Times New Roman"/>
              </w:rPr>
              <w:t>1958</w:t>
            </w:r>
          </w:p>
        </w:tc>
        <w:tc>
          <w:tcPr>
            <w:tcW w:type="dxa" w:w="2324"/>
            <w:tcBorders>
              <w:top w:color="000000" w:sz="4" w:val="single"/>
              <w:left w:sz="4" w:val="nil"/>
              <w:bottom w:color="000000" w:sz="4" w:val="single"/>
              <w:right w:color="000000" w:sz="4" w:val="single"/>
            </w:tcBorders>
          </w:tcPr>
          <w:p w14:paraId="FB0C0000">
            <w:pPr>
              <w:pStyle w:val="Style_13"/>
              <w:ind/>
              <w:jc w:val="center"/>
              <w:rPr>
                <w:rFonts w:ascii="Times New Roman" w:hAnsi="Times New Roman"/>
              </w:rPr>
            </w:pPr>
            <w:r>
              <w:rPr>
                <w:rFonts w:ascii="Times New Roman" w:hAnsi="Times New Roman"/>
              </w:rPr>
              <w:t>30.05.2018</w:t>
            </w:r>
          </w:p>
        </w:tc>
        <w:tc>
          <w:tcPr>
            <w:tcW w:type="dxa" w:w="1424"/>
            <w:tcBorders>
              <w:top w:color="000000" w:sz="4" w:val="single"/>
              <w:left w:sz="4" w:val="nil"/>
              <w:bottom w:color="000000" w:sz="4" w:val="single"/>
              <w:right w:color="000000" w:sz="4" w:val="single"/>
            </w:tcBorders>
          </w:tcPr>
          <w:p w14:paraId="FC0C0000">
            <w:pPr>
              <w:pStyle w:val="Style_13"/>
              <w:ind/>
              <w:jc w:val="center"/>
              <w:rPr>
                <w:rFonts w:ascii="Times New Roman" w:hAnsi="Times New Roman"/>
              </w:rPr>
            </w:pPr>
            <w:r>
              <w:rPr>
                <w:rFonts w:ascii="Times New Roman" w:hAnsi="Times New Roman"/>
              </w:rPr>
              <w:t>3</w:t>
            </w:r>
          </w:p>
        </w:tc>
        <w:tc>
          <w:tcPr>
            <w:tcW w:type="dxa" w:w="1553"/>
            <w:gridSpan w:val="3"/>
            <w:tcBorders>
              <w:top w:color="000000" w:sz="4" w:val="single"/>
              <w:left w:sz="4" w:val="nil"/>
              <w:bottom w:color="000000" w:sz="4" w:val="single"/>
              <w:right w:color="000000" w:sz="4" w:val="single"/>
            </w:tcBorders>
          </w:tcPr>
          <w:p w14:paraId="FD0C0000">
            <w:pPr>
              <w:pStyle w:val="Style_13"/>
              <w:ind/>
              <w:jc w:val="center"/>
              <w:rPr>
                <w:rFonts w:ascii="Times New Roman" w:hAnsi="Times New Roman"/>
              </w:rPr>
            </w:pPr>
            <w:r>
              <w:rPr>
                <w:rFonts w:ascii="Times New Roman" w:hAnsi="Times New Roman"/>
              </w:rPr>
              <w:t>1</w:t>
            </w:r>
          </w:p>
        </w:tc>
        <w:tc>
          <w:tcPr>
            <w:tcW w:type="dxa" w:w="1701"/>
            <w:gridSpan w:val="2"/>
            <w:tcBorders>
              <w:top w:color="000000" w:sz="4" w:val="single"/>
              <w:left w:sz="4" w:val="nil"/>
              <w:bottom w:color="000000" w:sz="4" w:val="single"/>
              <w:right w:color="000000" w:sz="4" w:val="single"/>
            </w:tcBorders>
          </w:tcPr>
          <w:p w14:paraId="FE0C0000">
            <w:pPr>
              <w:pStyle w:val="Style_13"/>
              <w:ind/>
              <w:jc w:val="center"/>
              <w:rPr>
                <w:rFonts w:ascii="Times New Roman" w:hAnsi="Times New Roman"/>
              </w:rPr>
            </w:pPr>
            <w:r>
              <w:rPr>
                <w:rFonts w:ascii="Times New Roman" w:hAnsi="Times New Roman"/>
              </w:rPr>
              <w:t>23,5</w:t>
            </w:r>
          </w:p>
        </w:tc>
      </w:tr>
      <w:tr>
        <w:tc>
          <w:tcPr>
            <w:tcW w:type="dxa" w:w="721"/>
            <w:tcBorders>
              <w:top w:color="000000" w:sz="4" w:val="single"/>
              <w:left w:color="000000" w:sz="4" w:val="single"/>
              <w:bottom w:color="000000" w:sz="4" w:val="single"/>
              <w:right w:color="000000" w:sz="4" w:val="single"/>
            </w:tcBorders>
          </w:tcPr>
          <w:p w14:paraId="FF0C0000">
            <w:pPr>
              <w:pStyle w:val="Style_13"/>
              <w:ind/>
              <w:jc w:val="center"/>
              <w:rPr>
                <w:rFonts w:ascii="Times New Roman" w:hAnsi="Times New Roman"/>
              </w:rPr>
            </w:pPr>
            <w:r>
              <w:rPr>
                <w:rFonts w:ascii="Times New Roman" w:hAnsi="Times New Roman"/>
              </w:rPr>
              <w:t>41.</w:t>
            </w:r>
          </w:p>
        </w:tc>
        <w:tc>
          <w:tcPr>
            <w:tcW w:type="dxa" w:w="2978"/>
            <w:tcBorders>
              <w:top w:color="000000" w:sz="4" w:val="single"/>
              <w:left w:sz="4" w:val="nil"/>
              <w:bottom w:color="000000" w:sz="4" w:val="single"/>
              <w:right w:color="000000" w:sz="4" w:val="single"/>
            </w:tcBorders>
          </w:tcPr>
          <w:p w14:paraId="000D0000">
            <w:pPr>
              <w:pStyle w:val="Style_13"/>
              <w:rPr>
                <w:rFonts w:ascii="Times New Roman" w:hAnsi="Times New Roman"/>
              </w:rPr>
            </w:pPr>
            <w:r>
              <w:rPr>
                <w:rFonts w:ascii="Times New Roman" w:hAnsi="Times New Roman"/>
              </w:rPr>
              <w:t>Провиденский городской округ</w:t>
            </w:r>
          </w:p>
        </w:tc>
        <w:tc>
          <w:tcPr>
            <w:tcW w:type="dxa" w:w="2406"/>
            <w:tcBorders>
              <w:top w:color="000000" w:sz="4" w:val="single"/>
              <w:left w:sz="4" w:val="nil"/>
              <w:bottom w:color="000000" w:sz="4" w:val="single"/>
              <w:right w:color="000000" w:sz="4" w:val="single"/>
            </w:tcBorders>
          </w:tcPr>
          <w:p w14:paraId="010D0000">
            <w:pPr>
              <w:pStyle w:val="Style_13"/>
              <w:rPr>
                <w:rFonts w:ascii="Times New Roman" w:hAnsi="Times New Roman"/>
              </w:rPr>
            </w:pPr>
            <w:r>
              <w:rPr>
                <w:rFonts w:ascii="Times New Roman" w:hAnsi="Times New Roman"/>
              </w:rPr>
              <w:t>с. </w:t>
            </w:r>
            <w:r>
              <w:rPr>
                <w:rFonts w:ascii="Times New Roman" w:hAnsi="Times New Roman"/>
              </w:rPr>
              <w:t>Энмелен</w:t>
            </w:r>
            <w:r>
              <w:rPr>
                <w:rFonts w:ascii="Times New Roman" w:hAnsi="Times New Roman"/>
              </w:rPr>
              <w:t>, ул. Заречная, д. 11</w:t>
            </w:r>
          </w:p>
        </w:tc>
        <w:tc>
          <w:tcPr>
            <w:tcW w:type="dxa" w:w="2074"/>
            <w:tcBorders>
              <w:top w:color="000000" w:sz="4" w:val="single"/>
              <w:left w:sz="4" w:val="nil"/>
              <w:bottom w:color="000000" w:sz="4" w:val="single"/>
              <w:right w:color="000000" w:sz="4" w:val="single"/>
            </w:tcBorders>
          </w:tcPr>
          <w:p w14:paraId="020D0000">
            <w:pPr>
              <w:pStyle w:val="Style_13"/>
              <w:ind/>
              <w:jc w:val="center"/>
              <w:rPr>
                <w:rFonts w:ascii="Times New Roman" w:hAnsi="Times New Roman"/>
              </w:rPr>
            </w:pPr>
            <w:r>
              <w:rPr>
                <w:rFonts w:ascii="Times New Roman" w:hAnsi="Times New Roman"/>
              </w:rPr>
              <w:t>1958</w:t>
            </w:r>
          </w:p>
        </w:tc>
        <w:tc>
          <w:tcPr>
            <w:tcW w:type="dxa" w:w="2324"/>
            <w:tcBorders>
              <w:top w:color="000000" w:sz="4" w:val="single"/>
              <w:left w:sz="4" w:val="nil"/>
              <w:bottom w:color="000000" w:sz="4" w:val="single"/>
              <w:right w:color="000000" w:sz="4" w:val="single"/>
            </w:tcBorders>
          </w:tcPr>
          <w:p w14:paraId="030D0000">
            <w:pPr>
              <w:pStyle w:val="Style_13"/>
              <w:ind/>
              <w:jc w:val="center"/>
              <w:rPr>
                <w:rFonts w:ascii="Times New Roman" w:hAnsi="Times New Roman"/>
              </w:rPr>
            </w:pPr>
            <w:r>
              <w:rPr>
                <w:rFonts w:ascii="Times New Roman" w:hAnsi="Times New Roman"/>
              </w:rPr>
              <w:t>30.05.2018</w:t>
            </w:r>
          </w:p>
        </w:tc>
        <w:tc>
          <w:tcPr>
            <w:tcW w:type="dxa" w:w="1424"/>
            <w:tcBorders>
              <w:top w:color="000000" w:sz="4" w:val="single"/>
              <w:left w:sz="4" w:val="nil"/>
              <w:bottom w:color="000000" w:sz="4" w:val="single"/>
              <w:right w:color="000000" w:sz="4" w:val="single"/>
            </w:tcBorders>
          </w:tcPr>
          <w:p w14:paraId="040D0000">
            <w:pPr>
              <w:pStyle w:val="Style_13"/>
              <w:ind/>
              <w:jc w:val="center"/>
              <w:rPr>
                <w:rFonts w:ascii="Times New Roman" w:hAnsi="Times New Roman"/>
              </w:rPr>
            </w:pPr>
            <w:r>
              <w:rPr>
                <w:rFonts w:ascii="Times New Roman" w:hAnsi="Times New Roman"/>
              </w:rPr>
              <w:t>2</w:t>
            </w:r>
          </w:p>
        </w:tc>
        <w:tc>
          <w:tcPr>
            <w:tcW w:type="dxa" w:w="1553"/>
            <w:gridSpan w:val="3"/>
            <w:tcBorders>
              <w:top w:color="000000" w:sz="4" w:val="single"/>
              <w:left w:sz="4" w:val="nil"/>
              <w:bottom w:color="000000" w:sz="4" w:val="single"/>
              <w:right w:color="000000" w:sz="4" w:val="single"/>
            </w:tcBorders>
          </w:tcPr>
          <w:p w14:paraId="050D0000">
            <w:pPr>
              <w:pStyle w:val="Style_13"/>
              <w:ind/>
              <w:jc w:val="center"/>
              <w:rPr>
                <w:rFonts w:ascii="Times New Roman" w:hAnsi="Times New Roman"/>
              </w:rPr>
            </w:pPr>
            <w:r>
              <w:rPr>
                <w:rFonts w:ascii="Times New Roman" w:hAnsi="Times New Roman"/>
              </w:rPr>
              <w:t>1</w:t>
            </w:r>
          </w:p>
        </w:tc>
        <w:tc>
          <w:tcPr>
            <w:tcW w:type="dxa" w:w="1701"/>
            <w:gridSpan w:val="2"/>
            <w:tcBorders>
              <w:top w:color="000000" w:sz="4" w:val="single"/>
              <w:left w:sz="4" w:val="nil"/>
              <w:bottom w:color="000000" w:sz="4" w:val="single"/>
              <w:right w:color="000000" w:sz="4" w:val="single"/>
            </w:tcBorders>
          </w:tcPr>
          <w:p w14:paraId="060D0000">
            <w:pPr>
              <w:pStyle w:val="Style_13"/>
              <w:ind/>
              <w:jc w:val="center"/>
              <w:rPr>
                <w:rFonts w:ascii="Times New Roman" w:hAnsi="Times New Roman"/>
              </w:rPr>
            </w:pPr>
            <w:r>
              <w:rPr>
                <w:rFonts w:ascii="Times New Roman" w:hAnsi="Times New Roman"/>
              </w:rPr>
              <w:t>20,1</w:t>
            </w:r>
          </w:p>
        </w:tc>
      </w:tr>
      <w:tr>
        <w:tc>
          <w:tcPr>
            <w:tcW w:type="dxa" w:w="721"/>
            <w:tcBorders>
              <w:top w:color="000000" w:sz="4" w:val="single"/>
              <w:left w:color="000000" w:sz="4" w:val="single"/>
              <w:bottom w:color="000000" w:sz="4" w:val="single"/>
              <w:right w:color="000000" w:sz="4" w:val="single"/>
            </w:tcBorders>
          </w:tcPr>
          <w:p w14:paraId="070D0000">
            <w:pPr>
              <w:pStyle w:val="Style_13"/>
              <w:ind/>
              <w:jc w:val="center"/>
              <w:rPr>
                <w:rFonts w:ascii="Times New Roman" w:hAnsi="Times New Roman"/>
              </w:rPr>
            </w:pPr>
            <w:r>
              <w:rPr>
                <w:rFonts w:ascii="Times New Roman" w:hAnsi="Times New Roman"/>
              </w:rPr>
              <w:t>42.</w:t>
            </w:r>
          </w:p>
        </w:tc>
        <w:tc>
          <w:tcPr>
            <w:tcW w:type="dxa" w:w="2978"/>
            <w:tcBorders>
              <w:top w:color="000000" w:sz="4" w:val="single"/>
              <w:left w:sz="4" w:val="nil"/>
              <w:bottom w:color="000000" w:sz="4" w:val="single"/>
              <w:right w:color="000000" w:sz="4" w:val="single"/>
            </w:tcBorders>
          </w:tcPr>
          <w:p w14:paraId="080D0000">
            <w:pPr>
              <w:pStyle w:val="Style_13"/>
              <w:rPr>
                <w:rFonts w:ascii="Times New Roman" w:hAnsi="Times New Roman"/>
              </w:rPr>
            </w:pPr>
            <w:r>
              <w:rPr>
                <w:rFonts w:ascii="Times New Roman" w:hAnsi="Times New Roman"/>
              </w:rPr>
              <w:t>Провиденский городской округ</w:t>
            </w:r>
          </w:p>
        </w:tc>
        <w:tc>
          <w:tcPr>
            <w:tcW w:type="dxa" w:w="2406"/>
            <w:tcBorders>
              <w:top w:color="000000" w:sz="4" w:val="single"/>
              <w:left w:sz="4" w:val="nil"/>
              <w:bottom w:color="000000" w:sz="4" w:val="single"/>
              <w:right w:color="000000" w:sz="4" w:val="single"/>
            </w:tcBorders>
          </w:tcPr>
          <w:p w14:paraId="090D0000">
            <w:pPr>
              <w:pStyle w:val="Style_13"/>
              <w:rPr>
                <w:rFonts w:ascii="Times New Roman" w:hAnsi="Times New Roman"/>
              </w:rPr>
            </w:pPr>
            <w:r>
              <w:rPr>
                <w:rFonts w:ascii="Times New Roman" w:hAnsi="Times New Roman"/>
              </w:rPr>
              <w:t>с. </w:t>
            </w:r>
            <w:r>
              <w:rPr>
                <w:rFonts w:ascii="Times New Roman" w:hAnsi="Times New Roman"/>
              </w:rPr>
              <w:t>Энмелен</w:t>
            </w:r>
            <w:r>
              <w:rPr>
                <w:rFonts w:ascii="Times New Roman" w:hAnsi="Times New Roman"/>
              </w:rPr>
              <w:t>, ул. Заречная, д. 13</w:t>
            </w:r>
          </w:p>
        </w:tc>
        <w:tc>
          <w:tcPr>
            <w:tcW w:type="dxa" w:w="2074"/>
            <w:tcBorders>
              <w:top w:color="000000" w:sz="4" w:val="single"/>
              <w:left w:sz="4" w:val="nil"/>
              <w:bottom w:color="000000" w:sz="4" w:val="single"/>
              <w:right w:color="000000" w:sz="4" w:val="single"/>
            </w:tcBorders>
          </w:tcPr>
          <w:p w14:paraId="0A0D0000">
            <w:pPr>
              <w:pStyle w:val="Style_13"/>
              <w:ind/>
              <w:jc w:val="center"/>
              <w:rPr>
                <w:rFonts w:ascii="Times New Roman" w:hAnsi="Times New Roman"/>
              </w:rPr>
            </w:pPr>
            <w:r>
              <w:rPr>
                <w:rFonts w:ascii="Times New Roman" w:hAnsi="Times New Roman"/>
              </w:rPr>
              <w:t>1958</w:t>
            </w:r>
          </w:p>
        </w:tc>
        <w:tc>
          <w:tcPr>
            <w:tcW w:type="dxa" w:w="2324"/>
            <w:tcBorders>
              <w:top w:color="000000" w:sz="4" w:val="single"/>
              <w:left w:sz="4" w:val="nil"/>
              <w:bottom w:color="000000" w:sz="4" w:val="single"/>
              <w:right w:color="000000" w:sz="4" w:val="single"/>
            </w:tcBorders>
          </w:tcPr>
          <w:p w14:paraId="0B0D0000">
            <w:pPr>
              <w:pStyle w:val="Style_13"/>
              <w:ind/>
              <w:jc w:val="center"/>
              <w:rPr>
                <w:rFonts w:ascii="Times New Roman" w:hAnsi="Times New Roman"/>
              </w:rPr>
            </w:pPr>
            <w:r>
              <w:rPr>
                <w:rFonts w:ascii="Times New Roman" w:hAnsi="Times New Roman"/>
              </w:rPr>
              <w:t>30.05.2018</w:t>
            </w:r>
          </w:p>
        </w:tc>
        <w:tc>
          <w:tcPr>
            <w:tcW w:type="dxa" w:w="1424"/>
            <w:tcBorders>
              <w:top w:color="000000" w:sz="4" w:val="single"/>
              <w:left w:sz="4" w:val="nil"/>
              <w:bottom w:color="000000" w:sz="4" w:val="single"/>
              <w:right w:color="000000" w:sz="4" w:val="single"/>
            </w:tcBorders>
          </w:tcPr>
          <w:p w14:paraId="0C0D0000">
            <w:pPr>
              <w:pStyle w:val="Style_13"/>
              <w:ind/>
              <w:jc w:val="center"/>
              <w:rPr>
                <w:rFonts w:ascii="Times New Roman" w:hAnsi="Times New Roman"/>
              </w:rPr>
            </w:pPr>
            <w:r>
              <w:rPr>
                <w:rFonts w:ascii="Times New Roman" w:hAnsi="Times New Roman"/>
              </w:rPr>
              <w:t>1</w:t>
            </w:r>
          </w:p>
        </w:tc>
        <w:tc>
          <w:tcPr>
            <w:tcW w:type="dxa" w:w="1553"/>
            <w:gridSpan w:val="3"/>
            <w:tcBorders>
              <w:top w:color="000000" w:sz="4" w:val="single"/>
              <w:left w:sz="4" w:val="nil"/>
              <w:bottom w:color="000000" w:sz="4" w:val="single"/>
              <w:right w:color="000000" w:sz="4" w:val="single"/>
            </w:tcBorders>
          </w:tcPr>
          <w:p w14:paraId="0D0D0000">
            <w:pPr>
              <w:pStyle w:val="Style_13"/>
              <w:ind/>
              <w:jc w:val="center"/>
              <w:rPr>
                <w:rFonts w:ascii="Times New Roman" w:hAnsi="Times New Roman"/>
              </w:rPr>
            </w:pPr>
            <w:r>
              <w:rPr>
                <w:rFonts w:ascii="Times New Roman" w:hAnsi="Times New Roman"/>
              </w:rPr>
              <w:t>1</w:t>
            </w:r>
          </w:p>
        </w:tc>
        <w:tc>
          <w:tcPr>
            <w:tcW w:type="dxa" w:w="1701"/>
            <w:gridSpan w:val="2"/>
            <w:tcBorders>
              <w:top w:color="000000" w:sz="4" w:val="single"/>
              <w:left w:sz="4" w:val="nil"/>
              <w:bottom w:color="000000" w:sz="4" w:val="single"/>
              <w:right w:color="000000" w:sz="4" w:val="single"/>
            </w:tcBorders>
          </w:tcPr>
          <w:p w14:paraId="0E0D0000">
            <w:pPr>
              <w:pStyle w:val="Style_13"/>
              <w:ind/>
              <w:jc w:val="center"/>
              <w:rPr>
                <w:rFonts w:ascii="Times New Roman" w:hAnsi="Times New Roman"/>
              </w:rPr>
            </w:pPr>
            <w:r>
              <w:rPr>
                <w:rFonts w:ascii="Times New Roman" w:hAnsi="Times New Roman"/>
              </w:rPr>
              <w:t>22,6</w:t>
            </w:r>
          </w:p>
        </w:tc>
      </w:tr>
      <w:tr>
        <w:tc>
          <w:tcPr>
            <w:tcW w:type="dxa" w:w="721"/>
            <w:tcBorders>
              <w:top w:color="000000" w:sz="4" w:val="single"/>
              <w:left w:color="000000" w:sz="4" w:val="single"/>
              <w:bottom w:color="000000" w:sz="4" w:val="single"/>
              <w:right w:color="000000" w:sz="4" w:val="single"/>
            </w:tcBorders>
          </w:tcPr>
          <w:p w14:paraId="0F0D0000">
            <w:pPr>
              <w:pStyle w:val="Style_13"/>
              <w:ind/>
              <w:jc w:val="center"/>
              <w:rPr>
                <w:rFonts w:ascii="Times New Roman" w:hAnsi="Times New Roman"/>
              </w:rPr>
            </w:pPr>
            <w:r>
              <w:rPr>
                <w:rFonts w:ascii="Times New Roman" w:hAnsi="Times New Roman"/>
              </w:rPr>
              <w:t>43.</w:t>
            </w:r>
          </w:p>
        </w:tc>
        <w:tc>
          <w:tcPr>
            <w:tcW w:type="dxa" w:w="2978"/>
            <w:tcBorders>
              <w:top w:color="000000" w:sz="4" w:val="single"/>
              <w:left w:sz="4" w:val="nil"/>
              <w:bottom w:color="000000" w:sz="4" w:val="single"/>
              <w:right w:color="000000" w:sz="4" w:val="single"/>
            </w:tcBorders>
          </w:tcPr>
          <w:p w14:paraId="100D0000">
            <w:pPr>
              <w:pStyle w:val="Style_13"/>
              <w:rPr>
                <w:rFonts w:ascii="Times New Roman" w:hAnsi="Times New Roman"/>
              </w:rPr>
            </w:pPr>
            <w:r>
              <w:rPr>
                <w:rFonts w:ascii="Times New Roman" w:hAnsi="Times New Roman"/>
              </w:rPr>
              <w:t>Провиденский городской округ</w:t>
            </w:r>
          </w:p>
        </w:tc>
        <w:tc>
          <w:tcPr>
            <w:tcW w:type="dxa" w:w="2406"/>
            <w:tcBorders>
              <w:top w:color="000000" w:sz="4" w:val="single"/>
              <w:left w:sz="4" w:val="nil"/>
              <w:bottom w:color="000000" w:sz="4" w:val="single"/>
              <w:right w:color="000000" w:sz="4" w:val="single"/>
            </w:tcBorders>
          </w:tcPr>
          <w:p w14:paraId="110D0000">
            <w:pPr>
              <w:pStyle w:val="Style_13"/>
              <w:rPr>
                <w:rFonts w:ascii="Times New Roman" w:hAnsi="Times New Roman"/>
              </w:rPr>
            </w:pPr>
            <w:r>
              <w:rPr>
                <w:rFonts w:ascii="Times New Roman" w:hAnsi="Times New Roman"/>
              </w:rPr>
              <w:t>с. </w:t>
            </w:r>
            <w:r>
              <w:rPr>
                <w:rFonts w:ascii="Times New Roman" w:hAnsi="Times New Roman"/>
              </w:rPr>
              <w:t>Энмелен</w:t>
            </w:r>
            <w:r>
              <w:rPr>
                <w:rFonts w:ascii="Times New Roman" w:hAnsi="Times New Roman"/>
              </w:rPr>
              <w:t>, ул. Заречная, д. 20</w:t>
            </w:r>
          </w:p>
        </w:tc>
        <w:tc>
          <w:tcPr>
            <w:tcW w:type="dxa" w:w="2074"/>
            <w:tcBorders>
              <w:top w:color="000000" w:sz="4" w:val="single"/>
              <w:left w:sz="4" w:val="nil"/>
              <w:bottom w:color="000000" w:sz="4" w:val="single"/>
              <w:right w:color="000000" w:sz="4" w:val="single"/>
            </w:tcBorders>
          </w:tcPr>
          <w:p w14:paraId="120D0000">
            <w:pPr>
              <w:pStyle w:val="Style_13"/>
              <w:ind/>
              <w:jc w:val="center"/>
              <w:rPr>
                <w:rFonts w:ascii="Times New Roman" w:hAnsi="Times New Roman"/>
              </w:rPr>
            </w:pPr>
            <w:r>
              <w:rPr>
                <w:rFonts w:ascii="Times New Roman" w:hAnsi="Times New Roman"/>
              </w:rPr>
              <w:t>1958</w:t>
            </w:r>
          </w:p>
        </w:tc>
        <w:tc>
          <w:tcPr>
            <w:tcW w:type="dxa" w:w="2324"/>
            <w:tcBorders>
              <w:top w:color="000000" w:sz="4" w:val="single"/>
              <w:left w:sz="4" w:val="nil"/>
              <w:bottom w:color="000000" w:sz="4" w:val="single"/>
              <w:right w:color="000000" w:sz="4" w:val="single"/>
            </w:tcBorders>
          </w:tcPr>
          <w:p w14:paraId="130D0000">
            <w:pPr>
              <w:pStyle w:val="Style_13"/>
              <w:ind/>
              <w:jc w:val="center"/>
              <w:rPr>
                <w:rFonts w:ascii="Times New Roman" w:hAnsi="Times New Roman"/>
              </w:rPr>
            </w:pPr>
            <w:r>
              <w:rPr>
                <w:rFonts w:ascii="Times New Roman" w:hAnsi="Times New Roman"/>
              </w:rPr>
              <w:t>30.05.2018</w:t>
            </w:r>
          </w:p>
        </w:tc>
        <w:tc>
          <w:tcPr>
            <w:tcW w:type="dxa" w:w="1424"/>
            <w:tcBorders>
              <w:top w:color="000000" w:sz="4" w:val="single"/>
              <w:left w:sz="4" w:val="nil"/>
              <w:bottom w:color="000000" w:sz="4" w:val="single"/>
              <w:right w:color="000000" w:sz="4" w:val="single"/>
            </w:tcBorders>
          </w:tcPr>
          <w:p w14:paraId="140D0000">
            <w:pPr>
              <w:pStyle w:val="Style_13"/>
              <w:ind/>
              <w:jc w:val="center"/>
              <w:rPr>
                <w:rFonts w:ascii="Times New Roman" w:hAnsi="Times New Roman"/>
              </w:rPr>
            </w:pPr>
            <w:r>
              <w:rPr>
                <w:rFonts w:ascii="Times New Roman" w:hAnsi="Times New Roman"/>
              </w:rPr>
              <w:t>3</w:t>
            </w:r>
          </w:p>
        </w:tc>
        <w:tc>
          <w:tcPr>
            <w:tcW w:type="dxa" w:w="1553"/>
            <w:gridSpan w:val="3"/>
            <w:tcBorders>
              <w:top w:color="000000" w:sz="4" w:val="single"/>
              <w:left w:sz="4" w:val="nil"/>
              <w:bottom w:color="000000" w:sz="4" w:val="single"/>
              <w:right w:color="000000" w:sz="4" w:val="single"/>
            </w:tcBorders>
          </w:tcPr>
          <w:p w14:paraId="150D0000">
            <w:pPr>
              <w:pStyle w:val="Style_13"/>
              <w:ind/>
              <w:jc w:val="center"/>
              <w:rPr>
                <w:rFonts w:ascii="Times New Roman" w:hAnsi="Times New Roman"/>
              </w:rPr>
            </w:pPr>
            <w:r>
              <w:rPr>
                <w:rFonts w:ascii="Times New Roman" w:hAnsi="Times New Roman"/>
              </w:rPr>
              <w:t>1</w:t>
            </w:r>
          </w:p>
        </w:tc>
        <w:tc>
          <w:tcPr>
            <w:tcW w:type="dxa" w:w="1701"/>
            <w:gridSpan w:val="2"/>
            <w:tcBorders>
              <w:top w:color="000000" w:sz="4" w:val="single"/>
              <w:left w:sz="4" w:val="nil"/>
              <w:bottom w:color="000000" w:sz="4" w:val="single"/>
              <w:right w:color="000000" w:sz="4" w:val="single"/>
            </w:tcBorders>
          </w:tcPr>
          <w:p w14:paraId="160D0000">
            <w:pPr>
              <w:pStyle w:val="Style_13"/>
              <w:ind/>
              <w:jc w:val="center"/>
              <w:rPr>
                <w:rFonts w:ascii="Times New Roman" w:hAnsi="Times New Roman"/>
              </w:rPr>
            </w:pPr>
            <w:r>
              <w:rPr>
                <w:rFonts w:ascii="Times New Roman" w:hAnsi="Times New Roman"/>
              </w:rPr>
              <w:t>22,0</w:t>
            </w:r>
          </w:p>
        </w:tc>
      </w:tr>
      <w:tr>
        <w:tc>
          <w:tcPr>
            <w:tcW w:type="dxa" w:w="721"/>
            <w:tcBorders>
              <w:top w:color="000000" w:sz="4" w:val="single"/>
              <w:left w:color="000000" w:sz="4" w:val="single"/>
              <w:bottom w:color="000000" w:sz="4" w:val="single"/>
              <w:right w:color="000000" w:sz="4" w:val="single"/>
            </w:tcBorders>
          </w:tcPr>
          <w:p w14:paraId="170D0000">
            <w:pPr>
              <w:pStyle w:val="Style_13"/>
              <w:ind/>
              <w:jc w:val="center"/>
              <w:rPr>
                <w:rFonts w:ascii="Times New Roman" w:hAnsi="Times New Roman"/>
              </w:rPr>
            </w:pPr>
            <w:r>
              <w:rPr>
                <w:rFonts w:ascii="Times New Roman" w:hAnsi="Times New Roman"/>
              </w:rPr>
              <w:t>44.</w:t>
            </w:r>
          </w:p>
        </w:tc>
        <w:tc>
          <w:tcPr>
            <w:tcW w:type="dxa" w:w="2978"/>
            <w:tcBorders>
              <w:top w:color="000000" w:sz="4" w:val="single"/>
              <w:left w:sz="4" w:val="nil"/>
              <w:bottom w:color="000000" w:sz="4" w:val="single"/>
              <w:right w:color="000000" w:sz="4" w:val="single"/>
            </w:tcBorders>
          </w:tcPr>
          <w:p w14:paraId="180D0000">
            <w:pPr>
              <w:pStyle w:val="Style_13"/>
              <w:rPr>
                <w:rFonts w:ascii="Times New Roman" w:hAnsi="Times New Roman"/>
              </w:rPr>
            </w:pPr>
            <w:r>
              <w:rPr>
                <w:rFonts w:ascii="Times New Roman" w:hAnsi="Times New Roman"/>
              </w:rPr>
              <w:t>Провиденский городской округ</w:t>
            </w:r>
          </w:p>
        </w:tc>
        <w:tc>
          <w:tcPr>
            <w:tcW w:type="dxa" w:w="2406"/>
            <w:tcBorders>
              <w:top w:color="000000" w:sz="4" w:val="single"/>
              <w:left w:sz="4" w:val="nil"/>
              <w:bottom w:color="000000" w:sz="4" w:val="single"/>
              <w:right w:color="000000" w:sz="4" w:val="single"/>
            </w:tcBorders>
          </w:tcPr>
          <w:p w14:paraId="190D0000">
            <w:pPr>
              <w:pStyle w:val="Style_13"/>
              <w:rPr>
                <w:rFonts w:ascii="Times New Roman" w:hAnsi="Times New Roman"/>
              </w:rPr>
            </w:pPr>
            <w:r>
              <w:rPr>
                <w:rFonts w:ascii="Times New Roman" w:hAnsi="Times New Roman"/>
              </w:rPr>
              <w:t>с. </w:t>
            </w:r>
            <w:r>
              <w:rPr>
                <w:rFonts w:ascii="Times New Roman" w:hAnsi="Times New Roman"/>
              </w:rPr>
              <w:t>Энмелен</w:t>
            </w:r>
            <w:r>
              <w:rPr>
                <w:rFonts w:ascii="Times New Roman" w:hAnsi="Times New Roman"/>
              </w:rPr>
              <w:t>, ул. Центральная, д. 4</w:t>
            </w:r>
          </w:p>
        </w:tc>
        <w:tc>
          <w:tcPr>
            <w:tcW w:type="dxa" w:w="2074"/>
            <w:tcBorders>
              <w:top w:color="000000" w:sz="4" w:val="single"/>
              <w:left w:sz="4" w:val="nil"/>
              <w:bottom w:color="000000" w:sz="4" w:val="single"/>
              <w:right w:color="000000" w:sz="4" w:val="single"/>
            </w:tcBorders>
          </w:tcPr>
          <w:p w14:paraId="1A0D0000">
            <w:pPr>
              <w:pStyle w:val="Style_13"/>
              <w:ind/>
              <w:jc w:val="center"/>
              <w:rPr>
                <w:rFonts w:ascii="Times New Roman" w:hAnsi="Times New Roman"/>
              </w:rPr>
            </w:pPr>
            <w:r>
              <w:rPr>
                <w:rFonts w:ascii="Times New Roman" w:hAnsi="Times New Roman"/>
              </w:rPr>
              <w:t>1962</w:t>
            </w:r>
          </w:p>
        </w:tc>
        <w:tc>
          <w:tcPr>
            <w:tcW w:type="dxa" w:w="2324"/>
            <w:tcBorders>
              <w:top w:color="000000" w:sz="4" w:val="single"/>
              <w:left w:sz="4" w:val="nil"/>
              <w:bottom w:color="000000" w:sz="4" w:val="single"/>
              <w:right w:color="000000" w:sz="4" w:val="single"/>
            </w:tcBorders>
          </w:tcPr>
          <w:p w14:paraId="1B0D0000">
            <w:pPr>
              <w:pStyle w:val="Style_13"/>
              <w:ind/>
              <w:jc w:val="center"/>
              <w:rPr>
                <w:rFonts w:ascii="Times New Roman" w:hAnsi="Times New Roman"/>
              </w:rPr>
            </w:pPr>
            <w:r>
              <w:rPr>
                <w:rFonts w:ascii="Times New Roman" w:hAnsi="Times New Roman"/>
              </w:rPr>
              <w:t>30.05.2018</w:t>
            </w:r>
          </w:p>
        </w:tc>
        <w:tc>
          <w:tcPr>
            <w:tcW w:type="dxa" w:w="1424"/>
            <w:tcBorders>
              <w:top w:color="000000" w:sz="4" w:val="single"/>
              <w:left w:sz="4" w:val="nil"/>
              <w:bottom w:color="000000" w:sz="4" w:val="single"/>
              <w:right w:color="000000" w:sz="4" w:val="single"/>
            </w:tcBorders>
          </w:tcPr>
          <w:p w14:paraId="1C0D0000">
            <w:pPr>
              <w:pStyle w:val="Style_13"/>
              <w:ind/>
              <w:jc w:val="center"/>
              <w:rPr>
                <w:rFonts w:ascii="Times New Roman" w:hAnsi="Times New Roman"/>
              </w:rPr>
            </w:pPr>
            <w:r>
              <w:rPr>
                <w:rFonts w:ascii="Times New Roman" w:hAnsi="Times New Roman"/>
              </w:rPr>
              <w:t>2</w:t>
            </w:r>
          </w:p>
        </w:tc>
        <w:tc>
          <w:tcPr>
            <w:tcW w:type="dxa" w:w="1553"/>
            <w:gridSpan w:val="3"/>
            <w:tcBorders>
              <w:top w:color="000000" w:sz="4" w:val="single"/>
              <w:left w:sz="4" w:val="nil"/>
              <w:bottom w:color="000000" w:sz="4" w:val="single"/>
              <w:right w:color="000000" w:sz="4" w:val="single"/>
            </w:tcBorders>
          </w:tcPr>
          <w:p w14:paraId="1D0D0000">
            <w:pPr>
              <w:pStyle w:val="Style_13"/>
              <w:ind/>
              <w:jc w:val="center"/>
              <w:rPr>
                <w:rFonts w:ascii="Times New Roman" w:hAnsi="Times New Roman"/>
              </w:rPr>
            </w:pPr>
            <w:r>
              <w:rPr>
                <w:rFonts w:ascii="Times New Roman" w:hAnsi="Times New Roman"/>
              </w:rPr>
              <w:t>2</w:t>
            </w:r>
          </w:p>
        </w:tc>
        <w:tc>
          <w:tcPr>
            <w:tcW w:type="dxa" w:w="1701"/>
            <w:gridSpan w:val="2"/>
            <w:tcBorders>
              <w:top w:color="000000" w:sz="4" w:val="single"/>
              <w:left w:sz="4" w:val="nil"/>
              <w:bottom w:color="000000" w:sz="4" w:val="single"/>
              <w:right w:color="000000" w:sz="4" w:val="single"/>
            </w:tcBorders>
          </w:tcPr>
          <w:p w14:paraId="1E0D0000">
            <w:pPr>
              <w:pStyle w:val="Style_13"/>
              <w:ind/>
              <w:jc w:val="center"/>
              <w:rPr>
                <w:rFonts w:ascii="Times New Roman" w:hAnsi="Times New Roman"/>
              </w:rPr>
            </w:pPr>
            <w:r>
              <w:rPr>
                <w:rFonts w:ascii="Times New Roman" w:hAnsi="Times New Roman"/>
              </w:rPr>
              <w:t>46,9</w:t>
            </w:r>
          </w:p>
        </w:tc>
      </w:tr>
      <w:tr>
        <w:tc>
          <w:tcPr>
            <w:tcW w:type="dxa" w:w="721"/>
            <w:tcBorders>
              <w:top w:color="000000" w:sz="4" w:val="single"/>
              <w:left w:color="000000" w:sz="4" w:val="single"/>
              <w:bottom w:color="000000" w:sz="4" w:val="single"/>
              <w:right w:color="000000" w:sz="4" w:val="single"/>
            </w:tcBorders>
          </w:tcPr>
          <w:p w14:paraId="1F0D0000">
            <w:pPr>
              <w:pStyle w:val="Style_13"/>
              <w:ind/>
              <w:jc w:val="center"/>
              <w:rPr>
                <w:rFonts w:ascii="Times New Roman" w:hAnsi="Times New Roman"/>
              </w:rPr>
            </w:pPr>
            <w:r>
              <w:rPr>
                <w:rFonts w:ascii="Times New Roman" w:hAnsi="Times New Roman"/>
              </w:rPr>
              <w:t>45.</w:t>
            </w:r>
          </w:p>
        </w:tc>
        <w:tc>
          <w:tcPr>
            <w:tcW w:type="dxa" w:w="2978"/>
            <w:tcBorders>
              <w:top w:color="000000" w:sz="4" w:val="single"/>
              <w:left w:sz="4" w:val="nil"/>
              <w:bottom w:color="000000" w:sz="4" w:val="single"/>
              <w:right w:color="000000" w:sz="4" w:val="single"/>
            </w:tcBorders>
          </w:tcPr>
          <w:p w14:paraId="200D0000">
            <w:pPr>
              <w:pStyle w:val="Style_13"/>
              <w:rPr>
                <w:rFonts w:ascii="Times New Roman" w:hAnsi="Times New Roman"/>
              </w:rPr>
            </w:pPr>
            <w:r>
              <w:rPr>
                <w:rFonts w:ascii="Times New Roman" w:hAnsi="Times New Roman"/>
              </w:rPr>
              <w:t>Провиденский городской округ</w:t>
            </w:r>
          </w:p>
        </w:tc>
        <w:tc>
          <w:tcPr>
            <w:tcW w:type="dxa" w:w="2406"/>
            <w:tcBorders>
              <w:top w:color="000000" w:sz="4" w:val="single"/>
              <w:left w:sz="4" w:val="nil"/>
              <w:bottom w:color="000000" w:sz="4" w:val="single"/>
              <w:right w:color="000000" w:sz="4" w:val="single"/>
            </w:tcBorders>
          </w:tcPr>
          <w:p w14:paraId="210D0000">
            <w:pPr>
              <w:pStyle w:val="Style_13"/>
              <w:rPr>
                <w:rFonts w:ascii="Times New Roman" w:hAnsi="Times New Roman"/>
              </w:rPr>
            </w:pPr>
            <w:r>
              <w:rPr>
                <w:rFonts w:ascii="Times New Roman" w:hAnsi="Times New Roman"/>
              </w:rPr>
              <w:t>с. </w:t>
            </w:r>
            <w:r>
              <w:rPr>
                <w:rFonts w:ascii="Times New Roman" w:hAnsi="Times New Roman"/>
              </w:rPr>
              <w:t>Энмелен</w:t>
            </w:r>
            <w:r>
              <w:rPr>
                <w:rFonts w:ascii="Times New Roman" w:hAnsi="Times New Roman"/>
              </w:rPr>
              <w:t>, ул. Центральная, д. 6</w:t>
            </w:r>
          </w:p>
        </w:tc>
        <w:tc>
          <w:tcPr>
            <w:tcW w:type="dxa" w:w="2074"/>
            <w:tcBorders>
              <w:top w:color="000000" w:sz="4" w:val="single"/>
              <w:left w:sz="4" w:val="nil"/>
              <w:bottom w:color="000000" w:sz="4" w:val="single"/>
              <w:right w:color="000000" w:sz="4" w:val="single"/>
            </w:tcBorders>
          </w:tcPr>
          <w:p w14:paraId="220D0000">
            <w:pPr>
              <w:pStyle w:val="Style_13"/>
              <w:ind/>
              <w:jc w:val="center"/>
              <w:rPr>
                <w:rFonts w:ascii="Times New Roman" w:hAnsi="Times New Roman"/>
              </w:rPr>
            </w:pPr>
            <w:r>
              <w:rPr>
                <w:rFonts w:ascii="Times New Roman" w:hAnsi="Times New Roman"/>
              </w:rPr>
              <w:t>1958</w:t>
            </w:r>
          </w:p>
        </w:tc>
        <w:tc>
          <w:tcPr>
            <w:tcW w:type="dxa" w:w="2324"/>
            <w:tcBorders>
              <w:top w:color="000000" w:sz="4" w:val="single"/>
              <w:left w:sz="4" w:val="nil"/>
              <w:bottom w:color="000000" w:sz="4" w:val="single"/>
              <w:right w:color="000000" w:sz="4" w:val="single"/>
            </w:tcBorders>
          </w:tcPr>
          <w:p w14:paraId="230D0000">
            <w:pPr>
              <w:pStyle w:val="Style_13"/>
              <w:ind/>
              <w:jc w:val="center"/>
              <w:rPr>
                <w:rFonts w:ascii="Times New Roman" w:hAnsi="Times New Roman"/>
              </w:rPr>
            </w:pPr>
            <w:r>
              <w:rPr>
                <w:rFonts w:ascii="Times New Roman" w:hAnsi="Times New Roman"/>
              </w:rPr>
              <w:t>30.05.2018</w:t>
            </w:r>
          </w:p>
        </w:tc>
        <w:tc>
          <w:tcPr>
            <w:tcW w:type="dxa" w:w="1424"/>
            <w:tcBorders>
              <w:top w:color="000000" w:sz="4" w:val="single"/>
              <w:left w:sz="4" w:val="nil"/>
              <w:bottom w:color="000000" w:sz="4" w:val="single"/>
              <w:right w:color="000000" w:sz="4" w:val="single"/>
            </w:tcBorders>
          </w:tcPr>
          <w:p w14:paraId="240D0000">
            <w:pPr>
              <w:pStyle w:val="Style_13"/>
              <w:ind/>
              <w:jc w:val="center"/>
              <w:rPr>
                <w:rFonts w:ascii="Times New Roman" w:hAnsi="Times New Roman"/>
              </w:rPr>
            </w:pPr>
            <w:r>
              <w:rPr>
                <w:rFonts w:ascii="Times New Roman" w:hAnsi="Times New Roman"/>
              </w:rPr>
              <w:t>6</w:t>
            </w:r>
          </w:p>
        </w:tc>
        <w:tc>
          <w:tcPr>
            <w:tcW w:type="dxa" w:w="1553"/>
            <w:gridSpan w:val="3"/>
            <w:tcBorders>
              <w:top w:color="000000" w:sz="4" w:val="single"/>
              <w:left w:sz="4" w:val="nil"/>
              <w:bottom w:color="000000" w:sz="4" w:val="single"/>
              <w:right w:color="000000" w:sz="4" w:val="single"/>
            </w:tcBorders>
          </w:tcPr>
          <w:p w14:paraId="250D0000">
            <w:pPr>
              <w:pStyle w:val="Style_13"/>
              <w:ind/>
              <w:jc w:val="center"/>
              <w:rPr>
                <w:rFonts w:ascii="Times New Roman" w:hAnsi="Times New Roman"/>
              </w:rPr>
            </w:pPr>
            <w:r>
              <w:rPr>
                <w:rFonts w:ascii="Times New Roman" w:hAnsi="Times New Roman"/>
              </w:rPr>
              <w:t>2</w:t>
            </w:r>
          </w:p>
        </w:tc>
        <w:tc>
          <w:tcPr>
            <w:tcW w:type="dxa" w:w="1701"/>
            <w:gridSpan w:val="2"/>
            <w:tcBorders>
              <w:top w:color="000000" w:sz="4" w:val="single"/>
              <w:left w:sz="4" w:val="nil"/>
              <w:bottom w:color="000000" w:sz="4" w:val="single"/>
              <w:right w:color="000000" w:sz="4" w:val="single"/>
            </w:tcBorders>
          </w:tcPr>
          <w:p w14:paraId="260D0000">
            <w:pPr>
              <w:pStyle w:val="Style_13"/>
              <w:ind/>
              <w:jc w:val="center"/>
              <w:rPr>
                <w:rFonts w:ascii="Times New Roman" w:hAnsi="Times New Roman"/>
              </w:rPr>
            </w:pPr>
            <w:r>
              <w:rPr>
                <w:rFonts w:ascii="Times New Roman" w:hAnsi="Times New Roman"/>
              </w:rPr>
              <w:t>42,0</w:t>
            </w:r>
          </w:p>
        </w:tc>
      </w:tr>
      <w:tr>
        <w:tc>
          <w:tcPr>
            <w:tcW w:type="dxa" w:w="721"/>
            <w:tcBorders>
              <w:top w:color="000000" w:sz="4" w:val="single"/>
              <w:left w:color="000000" w:sz="4" w:val="single"/>
              <w:bottom w:color="000000" w:sz="4" w:val="single"/>
              <w:right w:color="000000" w:sz="4" w:val="single"/>
            </w:tcBorders>
          </w:tcPr>
          <w:p w14:paraId="270D0000">
            <w:pPr>
              <w:pStyle w:val="Style_13"/>
              <w:ind/>
              <w:jc w:val="center"/>
              <w:rPr>
                <w:rFonts w:ascii="Times New Roman" w:hAnsi="Times New Roman"/>
              </w:rPr>
            </w:pPr>
            <w:r>
              <w:rPr>
                <w:rFonts w:ascii="Times New Roman" w:hAnsi="Times New Roman"/>
              </w:rPr>
              <w:t>46.</w:t>
            </w:r>
          </w:p>
        </w:tc>
        <w:tc>
          <w:tcPr>
            <w:tcW w:type="dxa" w:w="2978"/>
            <w:tcBorders>
              <w:top w:color="000000" w:sz="4" w:val="single"/>
              <w:left w:sz="4" w:val="nil"/>
              <w:bottom w:color="000000" w:sz="4" w:val="single"/>
              <w:right w:color="000000" w:sz="4" w:val="single"/>
            </w:tcBorders>
          </w:tcPr>
          <w:p w14:paraId="280D0000">
            <w:pPr>
              <w:pStyle w:val="Style_13"/>
              <w:rPr>
                <w:rFonts w:ascii="Times New Roman" w:hAnsi="Times New Roman"/>
              </w:rPr>
            </w:pPr>
            <w:r>
              <w:rPr>
                <w:rFonts w:ascii="Times New Roman" w:hAnsi="Times New Roman"/>
              </w:rPr>
              <w:t>Провиденский городской округ</w:t>
            </w:r>
          </w:p>
        </w:tc>
        <w:tc>
          <w:tcPr>
            <w:tcW w:type="dxa" w:w="2406"/>
            <w:tcBorders>
              <w:top w:color="000000" w:sz="4" w:val="single"/>
              <w:left w:sz="4" w:val="nil"/>
              <w:bottom w:color="000000" w:sz="4" w:val="single"/>
              <w:right w:color="000000" w:sz="4" w:val="single"/>
            </w:tcBorders>
          </w:tcPr>
          <w:p w14:paraId="290D0000">
            <w:pPr>
              <w:pStyle w:val="Style_13"/>
              <w:rPr>
                <w:rFonts w:ascii="Times New Roman" w:hAnsi="Times New Roman"/>
              </w:rPr>
            </w:pPr>
            <w:r>
              <w:rPr>
                <w:rFonts w:ascii="Times New Roman" w:hAnsi="Times New Roman"/>
              </w:rPr>
              <w:t>с. </w:t>
            </w:r>
            <w:r>
              <w:rPr>
                <w:rFonts w:ascii="Times New Roman" w:hAnsi="Times New Roman"/>
              </w:rPr>
              <w:t>Энмелен</w:t>
            </w:r>
            <w:r>
              <w:rPr>
                <w:rFonts w:ascii="Times New Roman" w:hAnsi="Times New Roman"/>
              </w:rPr>
              <w:t>, ул. Центральная, д. 21</w:t>
            </w:r>
          </w:p>
        </w:tc>
        <w:tc>
          <w:tcPr>
            <w:tcW w:type="dxa" w:w="2074"/>
            <w:tcBorders>
              <w:top w:color="000000" w:sz="4" w:val="single"/>
              <w:left w:sz="4" w:val="nil"/>
              <w:bottom w:color="000000" w:sz="4" w:val="single"/>
              <w:right w:color="000000" w:sz="4" w:val="single"/>
            </w:tcBorders>
          </w:tcPr>
          <w:p w14:paraId="2A0D0000">
            <w:pPr>
              <w:pStyle w:val="Style_13"/>
              <w:ind/>
              <w:jc w:val="center"/>
              <w:rPr>
                <w:rFonts w:ascii="Times New Roman" w:hAnsi="Times New Roman"/>
              </w:rPr>
            </w:pPr>
            <w:r>
              <w:rPr>
                <w:rFonts w:ascii="Times New Roman" w:hAnsi="Times New Roman"/>
              </w:rPr>
              <w:t>1958</w:t>
            </w:r>
          </w:p>
        </w:tc>
        <w:tc>
          <w:tcPr>
            <w:tcW w:type="dxa" w:w="2324"/>
            <w:tcBorders>
              <w:top w:color="000000" w:sz="4" w:val="single"/>
              <w:left w:sz="4" w:val="nil"/>
              <w:bottom w:color="000000" w:sz="4" w:val="single"/>
              <w:right w:color="000000" w:sz="4" w:val="single"/>
            </w:tcBorders>
          </w:tcPr>
          <w:p w14:paraId="2B0D0000">
            <w:pPr>
              <w:pStyle w:val="Style_13"/>
              <w:ind/>
              <w:jc w:val="center"/>
              <w:rPr>
                <w:rFonts w:ascii="Times New Roman" w:hAnsi="Times New Roman"/>
              </w:rPr>
            </w:pPr>
            <w:r>
              <w:rPr>
                <w:rFonts w:ascii="Times New Roman" w:hAnsi="Times New Roman"/>
              </w:rPr>
              <w:t>30.05.2018</w:t>
            </w:r>
          </w:p>
        </w:tc>
        <w:tc>
          <w:tcPr>
            <w:tcW w:type="dxa" w:w="1424"/>
            <w:tcBorders>
              <w:top w:color="000000" w:sz="4" w:val="single"/>
              <w:left w:sz="4" w:val="nil"/>
              <w:bottom w:color="000000" w:sz="4" w:val="single"/>
              <w:right w:color="000000" w:sz="4" w:val="single"/>
            </w:tcBorders>
          </w:tcPr>
          <w:p w14:paraId="2C0D0000">
            <w:pPr>
              <w:pStyle w:val="Style_13"/>
              <w:ind/>
              <w:jc w:val="center"/>
              <w:rPr>
                <w:rFonts w:ascii="Times New Roman" w:hAnsi="Times New Roman"/>
              </w:rPr>
            </w:pPr>
            <w:r>
              <w:rPr>
                <w:rFonts w:ascii="Times New Roman" w:hAnsi="Times New Roman"/>
              </w:rPr>
              <w:t>7</w:t>
            </w:r>
          </w:p>
        </w:tc>
        <w:tc>
          <w:tcPr>
            <w:tcW w:type="dxa" w:w="1553"/>
            <w:gridSpan w:val="3"/>
            <w:tcBorders>
              <w:top w:color="000000" w:sz="4" w:val="single"/>
              <w:left w:sz="4" w:val="nil"/>
              <w:bottom w:color="000000" w:sz="4" w:val="single"/>
              <w:right w:color="000000" w:sz="4" w:val="single"/>
            </w:tcBorders>
          </w:tcPr>
          <w:p w14:paraId="2D0D0000">
            <w:pPr>
              <w:pStyle w:val="Style_13"/>
              <w:ind/>
              <w:jc w:val="center"/>
              <w:rPr>
                <w:rFonts w:ascii="Times New Roman" w:hAnsi="Times New Roman"/>
              </w:rPr>
            </w:pPr>
            <w:r>
              <w:rPr>
                <w:rFonts w:ascii="Times New Roman" w:hAnsi="Times New Roman"/>
              </w:rPr>
              <w:t>2</w:t>
            </w:r>
          </w:p>
        </w:tc>
        <w:tc>
          <w:tcPr>
            <w:tcW w:type="dxa" w:w="1701"/>
            <w:gridSpan w:val="2"/>
            <w:tcBorders>
              <w:top w:color="000000" w:sz="4" w:val="single"/>
              <w:left w:sz="4" w:val="nil"/>
              <w:bottom w:color="000000" w:sz="4" w:val="single"/>
              <w:right w:color="000000" w:sz="4" w:val="single"/>
            </w:tcBorders>
          </w:tcPr>
          <w:p w14:paraId="2E0D0000">
            <w:pPr>
              <w:pStyle w:val="Style_13"/>
              <w:ind/>
              <w:jc w:val="center"/>
              <w:rPr>
                <w:rFonts w:ascii="Times New Roman" w:hAnsi="Times New Roman"/>
              </w:rPr>
            </w:pPr>
            <w:r>
              <w:rPr>
                <w:rFonts w:ascii="Times New Roman" w:hAnsi="Times New Roman"/>
              </w:rPr>
              <w:t>43,8</w:t>
            </w:r>
          </w:p>
        </w:tc>
      </w:tr>
      <w:tr>
        <w:tc>
          <w:tcPr>
            <w:tcW w:type="dxa" w:w="721"/>
            <w:tcBorders>
              <w:top w:color="000000" w:sz="4" w:val="single"/>
              <w:left w:color="000000" w:sz="4" w:val="single"/>
              <w:bottom w:color="000000" w:sz="4" w:val="single"/>
              <w:right w:color="000000" w:sz="4" w:val="single"/>
            </w:tcBorders>
          </w:tcPr>
          <w:p w14:paraId="2F0D0000">
            <w:pPr>
              <w:pStyle w:val="Style_13"/>
              <w:ind/>
              <w:jc w:val="center"/>
              <w:rPr>
                <w:rFonts w:ascii="Times New Roman" w:hAnsi="Times New Roman"/>
              </w:rPr>
            </w:pPr>
            <w:r>
              <w:rPr>
                <w:rFonts w:ascii="Times New Roman" w:hAnsi="Times New Roman"/>
              </w:rPr>
              <w:t>47.</w:t>
            </w:r>
          </w:p>
        </w:tc>
        <w:tc>
          <w:tcPr>
            <w:tcW w:type="dxa" w:w="2978"/>
            <w:tcBorders>
              <w:top w:color="000000" w:sz="4" w:val="single"/>
              <w:left w:sz="4" w:val="nil"/>
              <w:bottom w:color="000000" w:sz="4" w:val="single"/>
              <w:right w:color="000000" w:sz="4" w:val="single"/>
            </w:tcBorders>
          </w:tcPr>
          <w:p w14:paraId="300D0000">
            <w:pPr>
              <w:pStyle w:val="Style_13"/>
              <w:rPr>
                <w:rFonts w:ascii="Times New Roman" w:hAnsi="Times New Roman"/>
              </w:rPr>
            </w:pPr>
            <w:r>
              <w:rPr>
                <w:rFonts w:ascii="Times New Roman" w:hAnsi="Times New Roman"/>
              </w:rPr>
              <w:t>Провиденский городской округ</w:t>
            </w:r>
          </w:p>
        </w:tc>
        <w:tc>
          <w:tcPr>
            <w:tcW w:type="dxa" w:w="2406"/>
            <w:tcBorders>
              <w:top w:color="000000" w:sz="4" w:val="single"/>
              <w:left w:sz="4" w:val="nil"/>
              <w:bottom w:color="000000" w:sz="4" w:val="single"/>
              <w:right w:color="000000" w:sz="4" w:val="single"/>
            </w:tcBorders>
          </w:tcPr>
          <w:p w14:paraId="310D0000">
            <w:pPr>
              <w:pStyle w:val="Style_13"/>
              <w:rPr>
                <w:rFonts w:ascii="Times New Roman" w:hAnsi="Times New Roman"/>
              </w:rPr>
            </w:pPr>
            <w:r>
              <w:rPr>
                <w:rFonts w:ascii="Times New Roman" w:hAnsi="Times New Roman"/>
              </w:rPr>
              <w:t>с. </w:t>
            </w:r>
            <w:r>
              <w:rPr>
                <w:rFonts w:ascii="Times New Roman" w:hAnsi="Times New Roman"/>
              </w:rPr>
              <w:t>Энмелен</w:t>
            </w:r>
            <w:r>
              <w:rPr>
                <w:rFonts w:ascii="Times New Roman" w:hAnsi="Times New Roman"/>
              </w:rPr>
              <w:t>, ул. Центральная, д. 24</w:t>
            </w:r>
          </w:p>
        </w:tc>
        <w:tc>
          <w:tcPr>
            <w:tcW w:type="dxa" w:w="2074"/>
            <w:tcBorders>
              <w:top w:color="000000" w:sz="4" w:val="single"/>
              <w:left w:sz="4" w:val="nil"/>
              <w:bottom w:color="000000" w:sz="4" w:val="single"/>
              <w:right w:color="000000" w:sz="4" w:val="single"/>
            </w:tcBorders>
          </w:tcPr>
          <w:p w14:paraId="320D0000">
            <w:pPr>
              <w:pStyle w:val="Style_13"/>
              <w:ind/>
              <w:jc w:val="center"/>
              <w:rPr>
                <w:rFonts w:ascii="Times New Roman" w:hAnsi="Times New Roman"/>
              </w:rPr>
            </w:pPr>
            <w:r>
              <w:rPr>
                <w:rFonts w:ascii="Times New Roman" w:hAnsi="Times New Roman"/>
              </w:rPr>
              <w:t>1958</w:t>
            </w:r>
          </w:p>
        </w:tc>
        <w:tc>
          <w:tcPr>
            <w:tcW w:type="dxa" w:w="2324"/>
            <w:tcBorders>
              <w:top w:color="000000" w:sz="4" w:val="single"/>
              <w:left w:sz="4" w:val="nil"/>
              <w:bottom w:color="000000" w:sz="4" w:val="single"/>
              <w:right w:color="000000" w:sz="4" w:val="single"/>
            </w:tcBorders>
          </w:tcPr>
          <w:p w14:paraId="330D0000">
            <w:pPr>
              <w:pStyle w:val="Style_13"/>
              <w:ind/>
              <w:jc w:val="center"/>
              <w:rPr>
                <w:rFonts w:ascii="Times New Roman" w:hAnsi="Times New Roman"/>
              </w:rPr>
            </w:pPr>
            <w:r>
              <w:rPr>
                <w:rFonts w:ascii="Times New Roman" w:hAnsi="Times New Roman"/>
              </w:rPr>
              <w:t>30.05.2018</w:t>
            </w:r>
          </w:p>
        </w:tc>
        <w:tc>
          <w:tcPr>
            <w:tcW w:type="dxa" w:w="1424"/>
            <w:tcBorders>
              <w:top w:color="000000" w:sz="4" w:val="single"/>
              <w:left w:sz="4" w:val="nil"/>
              <w:bottom w:color="000000" w:sz="4" w:val="single"/>
              <w:right w:color="000000" w:sz="4" w:val="single"/>
            </w:tcBorders>
          </w:tcPr>
          <w:p w14:paraId="340D0000">
            <w:pPr>
              <w:pStyle w:val="Style_13"/>
              <w:ind/>
              <w:jc w:val="center"/>
              <w:rPr>
                <w:rFonts w:ascii="Times New Roman" w:hAnsi="Times New Roman"/>
              </w:rPr>
            </w:pPr>
            <w:r>
              <w:rPr>
                <w:rFonts w:ascii="Times New Roman" w:hAnsi="Times New Roman"/>
              </w:rPr>
              <w:t>3</w:t>
            </w:r>
          </w:p>
        </w:tc>
        <w:tc>
          <w:tcPr>
            <w:tcW w:type="dxa" w:w="1553"/>
            <w:gridSpan w:val="3"/>
            <w:tcBorders>
              <w:top w:color="000000" w:sz="4" w:val="single"/>
              <w:left w:sz="4" w:val="nil"/>
              <w:bottom w:color="000000" w:sz="4" w:val="single"/>
              <w:right w:color="000000" w:sz="4" w:val="single"/>
            </w:tcBorders>
          </w:tcPr>
          <w:p w14:paraId="350D0000">
            <w:pPr>
              <w:pStyle w:val="Style_13"/>
              <w:ind/>
              <w:jc w:val="center"/>
              <w:rPr>
                <w:rFonts w:ascii="Times New Roman" w:hAnsi="Times New Roman"/>
              </w:rPr>
            </w:pPr>
            <w:r>
              <w:rPr>
                <w:rFonts w:ascii="Times New Roman" w:hAnsi="Times New Roman"/>
              </w:rPr>
              <w:t>2</w:t>
            </w:r>
          </w:p>
        </w:tc>
        <w:tc>
          <w:tcPr>
            <w:tcW w:type="dxa" w:w="1701"/>
            <w:gridSpan w:val="2"/>
            <w:tcBorders>
              <w:top w:color="000000" w:sz="4" w:val="single"/>
              <w:left w:sz="4" w:val="nil"/>
              <w:bottom w:color="000000" w:sz="4" w:val="single"/>
              <w:right w:color="000000" w:sz="4" w:val="single"/>
            </w:tcBorders>
          </w:tcPr>
          <w:p w14:paraId="360D0000">
            <w:pPr>
              <w:pStyle w:val="Style_13"/>
              <w:ind/>
              <w:jc w:val="center"/>
              <w:rPr>
                <w:rFonts w:ascii="Times New Roman" w:hAnsi="Times New Roman"/>
              </w:rPr>
            </w:pPr>
            <w:r>
              <w:rPr>
                <w:rFonts w:ascii="Times New Roman" w:hAnsi="Times New Roman"/>
              </w:rPr>
              <w:t>42,8</w:t>
            </w:r>
          </w:p>
        </w:tc>
      </w:tr>
      <w:tr>
        <w:tc>
          <w:tcPr>
            <w:tcW w:type="dxa" w:w="721"/>
            <w:tcBorders>
              <w:top w:color="000000" w:sz="4" w:val="single"/>
              <w:left w:color="000000" w:sz="4" w:val="single"/>
              <w:bottom w:color="000000" w:sz="4" w:val="single"/>
              <w:right w:color="000000" w:sz="4" w:val="single"/>
            </w:tcBorders>
          </w:tcPr>
          <w:p w14:paraId="370D0000">
            <w:pPr>
              <w:pStyle w:val="Style_13"/>
              <w:ind/>
              <w:jc w:val="center"/>
              <w:rPr>
                <w:rFonts w:ascii="Times New Roman" w:hAnsi="Times New Roman"/>
              </w:rPr>
            </w:pPr>
            <w:r>
              <w:rPr>
                <w:rFonts w:ascii="Times New Roman" w:hAnsi="Times New Roman"/>
              </w:rPr>
              <w:t>48.</w:t>
            </w:r>
          </w:p>
        </w:tc>
        <w:tc>
          <w:tcPr>
            <w:tcW w:type="dxa" w:w="2978"/>
            <w:tcBorders>
              <w:top w:color="000000" w:sz="4" w:val="single"/>
              <w:left w:sz="4" w:val="nil"/>
              <w:bottom w:color="000000" w:sz="4" w:val="single"/>
              <w:right w:color="000000" w:sz="4" w:val="single"/>
            </w:tcBorders>
          </w:tcPr>
          <w:p w14:paraId="380D0000">
            <w:pPr>
              <w:pStyle w:val="Style_13"/>
              <w:rPr>
                <w:rFonts w:ascii="Times New Roman" w:hAnsi="Times New Roman"/>
              </w:rPr>
            </w:pPr>
            <w:r>
              <w:rPr>
                <w:rFonts w:ascii="Times New Roman" w:hAnsi="Times New Roman"/>
              </w:rPr>
              <w:t>Провиденский городской округ</w:t>
            </w:r>
          </w:p>
        </w:tc>
        <w:tc>
          <w:tcPr>
            <w:tcW w:type="dxa" w:w="2406"/>
            <w:tcBorders>
              <w:top w:color="000000" w:sz="4" w:val="single"/>
              <w:left w:sz="4" w:val="nil"/>
              <w:bottom w:color="000000" w:sz="4" w:val="single"/>
              <w:right w:color="000000" w:sz="4" w:val="single"/>
            </w:tcBorders>
          </w:tcPr>
          <w:p w14:paraId="390D0000">
            <w:pPr>
              <w:pStyle w:val="Style_13"/>
              <w:rPr>
                <w:rFonts w:ascii="Times New Roman" w:hAnsi="Times New Roman"/>
              </w:rPr>
            </w:pPr>
            <w:r>
              <w:rPr>
                <w:rFonts w:ascii="Times New Roman" w:hAnsi="Times New Roman"/>
              </w:rPr>
              <w:t>с. </w:t>
            </w:r>
            <w:r>
              <w:rPr>
                <w:rFonts w:ascii="Times New Roman" w:hAnsi="Times New Roman"/>
              </w:rPr>
              <w:t>Энмелен</w:t>
            </w:r>
            <w:r>
              <w:rPr>
                <w:rFonts w:ascii="Times New Roman" w:hAnsi="Times New Roman"/>
              </w:rPr>
              <w:t>, ул. Чирикова, д. 1</w:t>
            </w:r>
          </w:p>
        </w:tc>
        <w:tc>
          <w:tcPr>
            <w:tcW w:type="dxa" w:w="2074"/>
            <w:tcBorders>
              <w:top w:color="000000" w:sz="4" w:val="single"/>
              <w:left w:sz="4" w:val="nil"/>
              <w:bottom w:color="000000" w:sz="4" w:val="single"/>
              <w:right w:color="000000" w:sz="4" w:val="single"/>
            </w:tcBorders>
          </w:tcPr>
          <w:p w14:paraId="3A0D0000">
            <w:pPr>
              <w:pStyle w:val="Style_13"/>
              <w:ind/>
              <w:jc w:val="center"/>
              <w:rPr>
                <w:rFonts w:ascii="Times New Roman" w:hAnsi="Times New Roman"/>
              </w:rPr>
            </w:pPr>
            <w:r>
              <w:rPr>
                <w:rFonts w:ascii="Times New Roman" w:hAnsi="Times New Roman"/>
              </w:rPr>
              <w:t>1958</w:t>
            </w:r>
          </w:p>
        </w:tc>
        <w:tc>
          <w:tcPr>
            <w:tcW w:type="dxa" w:w="2324"/>
            <w:tcBorders>
              <w:top w:color="000000" w:sz="4" w:val="single"/>
              <w:left w:sz="4" w:val="nil"/>
              <w:bottom w:color="000000" w:sz="4" w:val="single"/>
              <w:right w:color="000000" w:sz="4" w:val="single"/>
            </w:tcBorders>
          </w:tcPr>
          <w:p w14:paraId="3B0D0000">
            <w:pPr>
              <w:pStyle w:val="Style_13"/>
              <w:ind/>
              <w:jc w:val="center"/>
              <w:rPr>
                <w:rFonts w:ascii="Times New Roman" w:hAnsi="Times New Roman"/>
              </w:rPr>
            </w:pPr>
            <w:r>
              <w:rPr>
                <w:rFonts w:ascii="Times New Roman" w:hAnsi="Times New Roman"/>
              </w:rPr>
              <w:t>30.05.2018</w:t>
            </w:r>
          </w:p>
        </w:tc>
        <w:tc>
          <w:tcPr>
            <w:tcW w:type="dxa" w:w="1424"/>
            <w:tcBorders>
              <w:top w:color="000000" w:sz="4" w:val="single"/>
              <w:left w:sz="4" w:val="nil"/>
              <w:bottom w:color="000000" w:sz="4" w:val="single"/>
              <w:right w:color="000000" w:sz="4" w:val="single"/>
            </w:tcBorders>
          </w:tcPr>
          <w:p w14:paraId="3C0D0000">
            <w:pPr>
              <w:pStyle w:val="Style_13"/>
              <w:ind/>
              <w:jc w:val="center"/>
              <w:rPr>
                <w:rFonts w:ascii="Times New Roman" w:hAnsi="Times New Roman"/>
              </w:rPr>
            </w:pPr>
            <w:r>
              <w:rPr>
                <w:rFonts w:ascii="Times New Roman" w:hAnsi="Times New Roman"/>
              </w:rPr>
              <w:t>4</w:t>
            </w:r>
          </w:p>
        </w:tc>
        <w:tc>
          <w:tcPr>
            <w:tcW w:type="dxa" w:w="1553"/>
            <w:gridSpan w:val="3"/>
            <w:tcBorders>
              <w:top w:color="000000" w:sz="4" w:val="single"/>
              <w:left w:sz="4" w:val="nil"/>
              <w:bottom w:color="000000" w:sz="4" w:val="single"/>
              <w:right w:color="000000" w:sz="4" w:val="single"/>
            </w:tcBorders>
          </w:tcPr>
          <w:p w14:paraId="3D0D0000">
            <w:pPr>
              <w:pStyle w:val="Style_13"/>
              <w:ind/>
              <w:jc w:val="center"/>
              <w:rPr>
                <w:rFonts w:ascii="Times New Roman" w:hAnsi="Times New Roman"/>
              </w:rPr>
            </w:pPr>
            <w:r>
              <w:rPr>
                <w:rFonts w:ascii="Times New Roman" w:hAnsi="Times New Roman"/>
              </w:rPr>
              <w:t>2</w:t>
            </w:r>
          </w:p>
        </w:tc>
        <w:tc>
          <w:tcPr>
            <w:tcW w:type="dxa" w:w="1701"/>
            <w:gridSpan w:val="2"/>
            <w:tcBorders>
              <w:top w:color="000000" w:sz="4" w:val="single"/>
              <w:left w:sz="4" w:val="nil"/>
              <w:bottom w:color="000000" w:sz="4" w:val="single"/>
              <w:right w:color="000000" w:sz="4" w:val="single"/>
            </w:tcBorders>
          </w:tcPr>
          <w:p w14:paraId="3E0D0000">
            <w:pPr>
              <w:pStyle w:val="Style_13"/>
              <w:ind/>
              <w:jc w:val="center"/>
              <w:rPr>
                <w:rFonts w:ascii="Times New Roman" w:hAnsi="Times New Roman"/>
              </w:rPr>
            </w:pPr>
            <w:r>
              <w:rPr>
                <w:rFonts w:ascii="Times New Roman" w:hAnsi="Times New Roman"/>
              </w:rPr>
              <w:t>47,5</w:t>
            </w:r>
          </w:p>
        </w:tc>
      </w:tr>
      <w:tr>
        <w:tc>
          <w:tcPr>
            <w:tcW w:type="dxa" w:w="721"/>
            <w:tcBorders>
              <w:top w:color="000000" w:sz="4" w:val="single"/>
              <w:left w:color="000000" w:sz="4" w:val="single"/>
              <w:bottom w:color="000000" w:sz="4" w:val="single"/>
              <w:right w:color="000000" w:sz="4" w:val="single"/>
            </w:tcBorders>
          </w:tcPr>
          <w:p w14:paraId="3F0D0000">
            <w:pPr>
              <w:pStyle w:val="Style_13"/>
              <w:ind/>
              <w:jc w:val="center"/>
              <w:rPr>
                <w:rFonts w:ascii="Times New Roman" w:hAnsi="Times New Roman"/>
              </w:rPr>
            </w:pPr>
            <w:r>
              <w:rPr>
                <w:rFonts w:ascii="Times New Roman" w:hAnsi="Times New Roman"/>
              </w:rPr>
              <w:t>49.</w:t>
            </w:r>
          </w:p>
        </w:tc>
        <w:tc>
          <w:tcPr>
            <w:tcW w:type="dxa" w:w="2978"/>
            <w:tcBorders>
              <w:top w:color="000000" w:sz="4" w:val="single"/>
              <w:left w:sz="4" w:val="nil"/>
              <w:bottom w:color="000000" w:sz="4" w:val="single"/>
              <w:right w:color="000000" w:sz="4" w:val="single"/>
            </w:tcBorders>
          </w:tcPr>
          <w:p w14:paraId="400D0000">
            <w:pPr>
              <w:pStyle w:val="Style_13"/>
              <w:rPr>
                <w:rFonts w:ascii="Times New Roman" w:hAnsi="Times New Roman"/>
              </w:rPr>
            </w:pPr>
            <w:r>
              <w:rPr>
                <w:rFonts w:ascii="Times New Roman" w:hAnsi="Times New Roman"/>
              </w:rPr>
              <w:t>Провиденский городской округ</w:t>
            </w:r>
          </w:p>
        </w:tc>
        <w:tc>
          <w:tcPr>
            <w:tcW w:type="dxa" w:w="2406"/>
            <w:tcBorders>
              <w:top w:color="000000" w:sz="4" w:val="single"/>
              <w:left w:sz="4" w:val="nil"/>
              <w:bottom w:color="000000" w:sz="4" w:val="single"/>
              <w:right w:color="000000" w:sz="4" w:val="single"/>
            </w:tcBorders>
          </w:tcPr>
          <w:p w14:paraId="410D0000">
            <w:pPr>
              <w:pStyle w:val="Style_13"/>
              <w:rPr>
                <w:rFonts w:ascii="Times New Roman" w:hAnsi="Times New Roman"/>
              </w:rPr>
            </w:pPr>
            <w:r>
              <w:rPr>
                <w:rFonts w:ascii="Times New Roman" w:hAnsi="Times New Roman"/>
              </w:rPr>
              <w:t>с. </w:t>
            </w:r>
            <w:r>
              <w:rPr>
                <w:rFonts w:ascii="Times New Roman" w:hAnsi="Times New Roman"/>
              </w:rPr>
              <w:t>Энмелен</w:t>
            </w:r>
            <w:r>
              <w:rPr>
                <w:rFonts w:ascii="Times New Roman" w:hAnsi="Times New Roman"/>
              </w:rPr>
              <w:t>, ул. Чирикова, д. 2</w:t>
            </w:r>
          </w:p>
        </w:tc>
        <w:tc>
          <w:tcPr>
            <w:tcW w:type="dxa" w:w="2074"/>
            <w:tcBorders>
              <w:top w:color="000000" w:sz="4" w:val="single"/>
              <w:left w:sz="4" w:val="nil"/>
              <w:bottom w:color="000000" w:sz="4" w:val="single"/>
              <w:right w:color="000000" w:sz="4" w:val="single"/>
            </w:tcBorders>
          </w:tcPr>
          <w:p w14:paraId="420D0000">
            <w:pPr>
              <w:pStyle w:val="Style_13"/>
              <w:ind/>
              <w:jc w:val="center"/>
              <w:rPr>
                <w:rFonts w:ascii="Times New Roman" w:hAnsi="Times New Roman"/>
              </w:rPr>
            </w:pPr>
            <w:r>
              <w:rPr>
                <w:rFonts w:ascii="Times New Roman" w:hAnsi="Times New Roman"/>
              </w:rPr>
              <w:t>1958</w:t>
            </w:r>
          </w:p>
        </w:tc>
        <w:tc>
          <w:tcPr>
            <w:tcW w:type="dxa" w:w="2324"/>
            <w:tcBorders>
              <w:top w:color="000000" w:sz="4" w:val="single"/>
              <w:left w:sz="4" w:val="nil"/>
              <w:bottom w:color="000000" w:sz="4" w:val="single"/>
              <w:right w:color="000000" w:sz="4" w:val="single"/>
            </w:tcBorders>
          </w:tcPr>
          <w:p w14:paraId="430D0000">
            <w:pPr>
              <w:pStyle w:val="Style_13"/>
              <w:ind/>
              <w:jc w:val="center"/>
              <w:rPr>
                <w:rFonts w:ascii="Times New Roman" w:hAnsi="Times New Roman"/>
              </w:rPr>
            </w:pPr>
            <w:r>
              <w:rPr>
                <w:rFonts w:ascii="Times New Roman" w:hAnsi="Times New Roman"/>
              </w:rPr>
              <w:t>30.05.2018</w:t>
            </w:r>
          </w:p>
        </w:tc>
        <w:tc>
          <w:tcPr>
            <w:tcW w:type="dxa" w:w="1424"/>
            <w:tcBorders>
              <w:top w:color="000000" w:sz="4" w:val="single"/>
              <w:left w:sz="4" w:val="nil"/>
              <w:bottom w:color="000000" w:sz="4" w:val="single"/>
              <w:right w:color="000000" w:sz="4" w:val="single"/>
            </w:tcBorders>
          </w:tcPr>
          <w:p w14:paraId="440D0000">
            <w:pPr>
              <w:pStyle w:val="Style_13"/>
              <w:ind/>
              <w:jc w:val="center"/>
              <w:rPr>
                <w:rFonts w:ascii="Times New Roman" w:hAnsi="Times New Roman"/>
              </w:rPr>
            </w:pPr>
            <w:r>
              <w:rPr>
                <w:rFonts w:ascii="Times New Roman" w:hAnsi="Times New Roman"/>
              </w:rPr>
              <w:t>2</w:t>
            </w:r>
          </w:p>
        </w:tc>
        <w:tc>
          <w:tcPr>
            <w:tcW w:type="dxa" w:w="1553"/>
            <w:gridSpan w:val="3"/>
            <w:tcBorders>
              <w:top w:color="000000" w:sz="4" w:val="single"/>
              <w:left w:sz="4" w:val="nil"/>
              <w:bottom w:color="000000" w:sz="4" w:val="single"/>
              <w:right w:color="000000" w:sz="4" w:val="single"/>
            </w:tcBorders>
          </w:tcPr>
          <w:p w14:paraId="450D0000">
            <w:pPr>
              <w:pStyle w:val="Style_13"/>
              <w:ind/>
              <w:jc w:val="center"/>
              <w:rPr>
                <w:rFonts w:ascii="Times New Roman" w:hAnsi="Times New Roman"/>
              </w:rPr>
            </w:pPr>
            <w:r>
              <w:rPr>
                <w:rFonts w:ascii="Times New Roman" w:hAnsi="Times New Roman"/>
              </w:rPr>
              <w:t>2</w:t>
            </w:r>
          </w:p>
        </w:tc>
        <w:tc>
          <w:tcPr>
            <w:tcW w:type="dxa" w:w="1701"/>
            <w:gridSpan w:val="2"/>
            <w:tcBorders>
              <w:top w:color="000000" w:sz="4" w:val="single"/>
              <w:left w:sz="4" w:val="nil"/>
              <w:bottom w:color="000000" w:sz="4" w:val="single"/>
              <w:right w:color="000000" w:sz="4" w:val="single"/>
            </w:tcBorders>
          </w:tcPr>
          <w:p w14:paraId="460D0000">
            <w:pPr>
              <w:pStyle w:val="Style_13"/>
              <w:ind/>
              <w:jc w:val="center"/>
              <w:rPr>
                <w:rFonts w:ascii="Times New Roman" w:hAnsi="Times New Roman"/>
              </w:rPr>
            </w:pPr>
            <w:r>
              <w:rPr>
                <w:rFonts w:ascii="Times New Roman" w:hAnsi="Times New Roman"/>
              </w:rPr>
              <w:t>44,6</w:t>
            </w:r>
          </w:p>
        </w:tc>
      </w:tr>
      <w:tr>
        <w:tc>
          <w:tcPr>
            <w:tcW w:type="dxa" w:w="721"/>
            <w:tcBorders>
              <w:top w:color="000000" w:sz="4" w:val="single"/>
              <w:left w:color="000000" w:sz="4" w:val="single"/>
              <w:bottom w:color="000000" w:sz="4" w:val="single"/>
              <w:right w:color="000000" w:sz="4" w:val="single"/>
            </w:tcBorders>
          </w:tcPr>
          <w:p w14:paraId="470D0000">
            <w:pPr>
              <w:pStyle w:val="Style_13"/>
              <w:ind/>
              <w:jc w:val="center"/>
              <w:rPr>
                <w:rFonts w:ascii="Times New Roman" w:hAnsi="Times New Roman"/>
              </w:rPr>
            </w:pPr>
            <w:r>
              <w:rPr>
                <w:rFonts w:ascii="Times New Roman" w:hAnsi="Times New Roman"/>
              </w:rPr>
              <w:t>50.</w:t>
            </w:r>
          </w:p>
        </w:tc>
        <w:tc>
          <w:tcPr>
            <w:tcW w:type="dxa" w:w="2978"/>
            <w:tcBorders>
              <w:top w:color="000000" w:sz="4" w:val="single"/>
              <w:left w:sz="4" w:val="nil"/>
              <w:bottom w:color="000000" w:sz="4" w:val="single"/>
              <w:right w:color="000000" w:sz="4" w:val="single"/>
            </w:tcBorders>
          </w:tcPr>
          <w:p w14:paraId="480D0000">
            <w:pPr>
              <w:pStyle w:val="Style_13"/>
              <w:rPr>
                <w:rFonts w:ascii="Times New Roman" w:hAnsi="Times New Roman"/>
              </w:rPr>
            </w:pPr>
            <w:r>
              <w:rPr>
                <w:rFonts w:ascii="Times New Roman" w:hAnsi="Times New Roman"/>
              </w:rPr>
              <w:t>Провиденский городской округ</w:t>
            </w:r>
          </w:p>
        </w:tc>
        <w:tc>
          <w:tcPr>
            <w:tcW w:type="dxa" w:w="2406"/>
            <w:tcBorders>
              <w:top w:color="000000" w:sz="4" w:val="single"/>
              <w:left w:sz="4" w:val="nil"/>
              <w:bottom w:color="000000" w:sz="4" w:val="single"/>
              <w:right w:color="000000" w:sz="4" w:val="single"/>
            </w:tcBorders>
          </w:tcPr>
          <w:p w14:paraId="490D0000">
            <w:pPr>
              <w:pStyle w:val="Style_13"/>
              <w:rPr>
                <w:rFonts w:ascii="Times New Roman" w:hAnsi="Times New Roman"/>
              </w:rPr>
            </w:pPr>
            <w:r>
              <w:rPr>
                <w:rFonts w:ascii="Times New Roman" w:hAnsi="Times New Roman"/>
              </w:rPr>
              <w:t>с. </w:t>
            </w:r>
            <w:r>
              <w:rPr>
                <w:rFonts w:ascii="Times New Roman" w:hAnsi="Times New Roman"/>
              </w:rPr>
              <w:t>Энмелен</w:t>
            </w:r>
            <w:r>
              <w:rPr>
                <w:rFonts w:ascii="Times New Roman" w:hAnsi="Times New Roman"/>
              </w:rPr>
              <w:t>, ул. Чирикова, д. 3</w:t>
            </w:r>
          </w:p>
        </w:tc>
        <w:tc>
          <w:tcPr>
            <w:tcW w:type="dxa" w:w="2074"/>
            <w:tcBorders>
              <w:top w:color="000000" w:sz="4" w:val="single"/>
              <w:left w:sz="4" w:val="nil"/>
              <w:bottom w:color="000000" w:sz="4" w:val="single"/>
              <w:right w:color="000000" w:sz="4" w:val="single"/>
            </w:tcBorders>
          </w:tcPr>
          <w:p w14:paraId="4A0D0000">
            <w:pPr>
              <w:pStyle w:val="Style_13"/>
              <w:ind/>
              <w:jc w:val="center"/>
              <w:rPr>
                <w:rFonts w:ascii="Times New Roman" w:hAnsi="Times New Roman"/>
              </w:rPr>
            </w:pPr>
            <w:r>
              <w:rPr>
                <w:rFonts w:ascii="Times New Roman" w:hAnsi="Times New Roman"/>
              </w:rPr>
              <w:t>1958</w:t>
            </w:r>
          </w:p>
        </w:tc>
        <w:tc>
          <w:tcPr>
            <w:tcW w:type="dxa" w:w="2324"/>
            <w:tcBorders>
              <w:top w:color="000000" w:sz="4" w:val="single"/>
              <w:left w:sz="4" w:val="nil"/>
              <w:bottom w:color="000000" w:sz="4" w:val="single"/>
              <w:right w:color="000000" w:sz="4" w:val="single"/>
            </w:tcBorders>
          </w:tcPr>
          <w:p w14:paraId="4B0D0000">
            <w:pPr>
              <w:pStyle w:val="Style_13"/>
              <w:ind/>
              <w:jc w:val="center"/>
              <w:rPr>
                <w:rFonts w:ascii="Times New Roman" w:hAnsi="Times New Roman"/>
              </w:rPr>
            </w:pPr>
            <w:r>
              <w:rPr>
                <w:rFonts w:ascii="Times New Roman" w:hAnsi="Times New Roman"/>
              </w:rPr>
              <w:t>30.05.2018</w:t>
            </w:r>
          </w:p>
        </w:tc>
        <w:tc>
          <w:tcPr>
            <w:tcW w:type="dxa" w:w="1424"/>
            <w:tcBorders>
              <w:top w:color="000000" w:sz="4" w:val="single"/>
              <w:left w:sz="4" w:val="nil"/>
              <w:bottom w:color="000000" w:sz="4" w:val="single"/>
              <w:right w:color="000000" w:sz="4" w:val="single"/>
            </w:tcBorders>
          </w:tcPr>
          <w:p w14:paraId="4C0D0000">
            <w:pPr>
              <w:pStyle w:val="Style_13"/>
              <w:ind/>
              <w:jc w:val="center"/>
              <w:rPr>
                <w:rFonts w:ascii="Times New Roman" w:hAnsi="Times New Roman"/>
              </w:rPr>
            </w:pPr>
            <w:r>
              <w:rPr>
                <w:rFonts w:ascii="Times New Roman" w:hAnsi="Times New Roman"/>
              </w:rPr>
              <w:t>8</w:t>
            </w:r>
          </w:p>
        </w:tc>
        <w:tc>
          <w:tcPr>
            <w:tcW w:type="dxa" w:w="1553"/>
            <w:gridSpan w:val="3"/>
            <w:tcBorders>
              <w:top w:color="000000" w:sz="4" w:val="single"/>
              <w:left w:sz="4" w:val="nil"/>
              <w:bottom w:color="000000" w:sz="4" w:val="single"/>
              <w:right w:color="000000" w:sz="4" w:val="single"/>
            </w:tcBorders>
          </w:tcPr>
          <w:p w14:paraId="4D0D0000">
            <w:pPr>
              <w:pStyle w:val="Style_13"/>
              <w:ind/>
              <w:jc w:val="center"/>
              <w:rPr>
                <w:rFonts w:ascii="Times New Roman" w:hAnsi="Times New Roman"/>
              </w:rPr>
            </w:pPr>
            <w:r>
              <w:rPr>
                <w:rFonts w:ascii="Times New Roman" w:hAnsi="Times New Roman"/>
              </w:rPr>
              <w:t>2</w:t>
            </w:r>
          </w:p>
        </w:tc>
        <w:tc>
          <w:tcPr>
            <w:tcW w:type="dxa" w:w="1701"/>
            <w:gridSpan w:val="2"/>
            <w:tcBorders>
              <w:top w:color="000000" w:sz="4" w:val="single"/>
              <w:left w:sz="4" w:val="nil"/>
              <w:bottom w:color="000000" w:sz="4" w:val="single"/>
              <w:right w:color="000000" w:sz="4" w:val="single"/>
            </w:tcBorders>
          </w:tcPr>
          <w:p w14:paraId="4E0D0000">
            <w:pPr>
              <w:pStyle w:val="Style_13"/>
              <w:ind/>
              <w:jc w:val="center"/>
              <w:rPr>
                <w:rFonts w:ascii="Times New Roman" w:hAnsi="Times New Roman"/>
              </w:rPr>
            </w:pPr>
            <w:r>
              <w:rPr>
                <w:rFonts w:ascii="Times New Roman" w:hAnsi="Times New Roman"/>
              </w:rPr>
              <w:t>47,9</w:t>
            </w:r>
          </w:p>
        </w:tc>
      </w:tr>
      <w:tr>
        <w:tc>
          <w:tcPr>
            <w:tcW w:type="dxa" w:w="721"/>
            <w:tcBorders>
              <w:top w:color="000000" w:sz="4" w:val="single"/>
              <w:left w:color="000000" w:sz="4" w:val="single"/>
              <w:bottom w:color="000000" w:sz="4" w:val="single"/>
              <w:right w:color="000000" w:sz="4" w:val="single"/>
            </w:tcBorders>
          </w:tcPr>
          <w:p w14:paraId="4F0D0000">
            <w:pPr>
              <w:pStyle w:val="Style_13"/>
              <w:ind/>
              <w:jc w:val="center"/>
              <w:rPr>
                <w:rFonts w:ascii="Times New Roman" w:hAnsi="Times New Roman"/>
              </w:rPr>
            </w:pPr>
            <w:r>
              <w:rPr>
                <w:rFonts w:ascii="Times New Roman" w:hAnsi="Times New Roman"/>
              </w:rPr>
              <w:t>51.</w:t>
            </w:r>
          </w:p>
        </w:tc>
        <w:tc>
          <w:tcPr>
            <w:tcW w:type="dxa" w:w="2978"/>
            <w:tcBorders>
              <w:top w:color="000000" w:sz="4" w:val="single"/>
              <w:left w:sz="4" w:val="nil"/>
              <w:bottom w:color="000000" w:sz="4" w:val="single"/>
              <w:right w:color="000000" w:sz="4" w:val="single"/>
            </w:tcBorders>
          </w:tcPr>
          <w:p w14:paraId="500D0000">
            <w:pPr>
              <w:pStyle w:val="Style_13"/>
              <w:rPr>
                <w:rFonts w:ascii="Times New Roman" w:hAnsi="Times New Roman"/>
              </w:rPr>
            </w:pPr>
            <w:r>
              <w:rPr>
                <w:rFonts w:ascii="Times New Roman" w:hAnsi="Times New Roman"/>
              </w:rPr>
              <w:t>Провиденский городской округ</w:t>
            </w:r>
          </w:p>
        </w:tc>
        <w:tc>
          <w:tcPr>
            <w:tcW w:type="dxa" w:w="2406"/>
            <w:tcBorders>
              <w:top w:color="000000" w:sz="4" w:val="single"/>
              <w:left w:sz="4" w:val="nil"/>
              <w:bottom w:color="000000" w:sz="4" w:val="single"/>
              <w:right w:color="000000" w:sz="4" w:val="single"/>
            </w:tcBorders>
          </w:tcPr>
          <w:p w14:paraId="510D0000">
            <w:pPr>
              <w:pStyle w:val="Style_13"/>
              <w:rPr>
                <w:rFonts w:ascii="Times New Roman" w:hAnsi="Times New Roman"/>
              </w:rPr>
            </w:pPr>
            <w:r>
              <w:rPr>
                <w:rFonts w:ascii="Times New Roman" w:hAnsi="Times New Roman"/>
              </w:rPr>
              <w:t>с. </w:t>
            </w:r>
            <w:r>
              <w:rPr>
                <w:rFonts w:ascii="Times New Roman" w:hAnsi="Times New Roman"/>
              </w:rPr>
              <w:t>Энмелен</w:t>
            </w:r>
            <w:r>
              <w:rPr>
                <w:rFonts w:ascii="Times New Roman" w:hAnsi="Times New Roman"/>
              </w:rPr>
              <w:t>, ул. Чирикова, д. 4</w:t>
            </w:r>
          </w:p>
        </w:tc>
        <w:tc>
          <w:tcPr>
            <w:tcW w:type="dxa" w:w="2074"/>
            <w:tcBorders>
              <w:top w:color="000000" w:sz="4" w:val="single"/>
              <w:left w:sz="4" w:val="nil"/>
              <w:bottom w:color="000000" w:sz="4" w:val="single"/>
              <w:right w:color="000000" w:sz="4" w:val="single"/>
            </w:tcBorders>
          </w:tcPr>
          <w:p w14:paraId="520D0000">
            <w:pPr>
              <w:pStyle w:val="Style_13"/>
              <w:ind/>
              <w:jc w:val="center"/>
              <w:rPr>
                <w:rFonts w:ascii="Times New Roman" w:hAnsi="Times New Roman"/>
              </w:rPr>
            </w:pPr>
            <w:r>
              <w:rPr>
                <w:rFonts w:ascii="Times New Roman" w:hAnsi="Times New Roman"/>
              </w:rPr>
              <w:t>1958</w:t>
            </w:r>
          </w:p>
        </w:tc>
        <w:tc>
          <w:tcPr>
            <w:tcW w:type="dxa" w:w="2324"/>
            <w:tcBorders>
              <w:top w:color="000000" w:sz="4" w:val="single"/>
              <w:left w:sz="4" w:val="nil"/>
              <w:bottom w:color="000000" w:sz="4" w:val="single"/>
              <w:right w:color="000000" w:sz="4" w:val="single"/>
            </w:tcBorders>
          </w:tcPr>
          <w:p w14:paraId="530D0000">
            <w:pPr>
              <w:pStyle w:val="Style_13"/>
              <w:ind/>
              <w:jc w:val="center"/>
              <w:rPr>
                <w:rFonts w:ascii="Times New Roman" w:hAnsi="Times New Roman"/>
              </w:rPr>
            </w:pPr>
            <w:r>
              <w:rPr>
                <w:rFonts w:ascii="Times New Roman" w:hAnsi="Times New Roman"/>
              </w:rPr>
              <w:t>30.05.2018</w:t>
            </w:r>
          </w:p>
        </w:tc>
        <w:tc>
          <w:tcPr>
            <w:tcW w:type="dxa" w:w="1424"/>
            <w:tcBorders>
              <w:top w:color="000000" w:sz="4" w:val="single"/>
              <w:left w:sz="4" w:val="nil"/>
              <w:bottom w:color="000000" w:sz="4" w:val="single"/>
              <w:right w:color="000000" w:sz="4" w:val="single"/>
            </w:tcBorders>
          </w:tcPr>
          <w:p w14:paraId="540D0000">
            <w:pPr>
              <w:pStyle w:val="Style_13"/>
              <w:ind/>
              <w:jc w:val="center"/>
              <w:rPr>
                <w:rFonts w:ascii="Times New Roman" w:hAnsi="Times New Roman"/>
              </w:rPr>
            </w:pPr>
            <w:r>
              <w:rPr>
                <w:rFonts w:ascii="Times New Roman" w:hAnsi="Times New Roman"/>
              </w:rPr>
              <w:t>2</w:t>
            </w:r>
          </w:p>
        </w:tc>
        <w:tc>
          <w:tcPr>
            <w:tcW w:type="dxa" w:w="1553"/>
            <w:gridSpan w:val="3"/>
            <w:tcBorders>
              <w:top w:color="000000" w:sz="4" w:val="single"/>
              <w:left w:sz="4" w:val="nil"/>
              <w:bottom w:color="000000" w:sz="4" w:val="single"/>
              <w:right w:color="000000" w:sz="4" w:val="single"/>
            </w:tcBorders>
          </w:tcPr>
          <w:p w14:paraId="550D0000">
            <w:pPr>
              <w:pStyle w:val="Style_13"/>
              <w:ind/>
              <w:jc w:val="center"/>
              <w:rPr>
                <w:rFonts w:ascii="Times New Roman" w:hAnsi="Times New Roman"/>
              </w:rPr>
            </w:pPr>
            <w:r>
              <w:rPr>
                <w:rFonts w:ascii="Times New Roman" w:hAnsi="Times New Roman"/>
              </w:rPr>
              <w:t>2</w:t>
            </w:r>
          </w:p>
        </w:tc>
        <w:tc>
          <w:tcPr>
            <w:tcW w:type="dxa" w:w="1701"/>
            <w:gridSpan w:val="2"/>
            <w:tcBorders>
              <w:top w:color="000000" w:sz="4" w:val="single"/>
              <w:left w:sz="4" w:val="nil"/>
              <w:bottom w:color="000000" w:sz="4" w:val="single"/>
              <w:right w:color="000000" w:sz="4" w:val="single"/>
            </w:tcBorders>
          </w:tcPr>
          <w:p w14:paraId="560D0000">
            <w:pPr>
              <w:pStyle w:val="Style_13"/>
              <w:ind/>
              <w:jc w:val="center"/>
              <w:rPr>
                <w:rFonts w:ascii="Times New Roman" w:hAnsi="Times New Roman"/>
              </w:rPr>
            </w:pPr>
            <w:r>
              <w:rPr>
                <w:rFonts w:ascii="Times New Roman" w:hAnsi="Times New Roman"/>
              </w:rPr>
              <w:t>52,8</w:t>
            </w:r>
          </w:p>
        </w:tc>
      </w:tr>
      <w:tr>
        <w:tc>
          <w:tcPr>
            <w:tcW w:type="dxa" w:w="721"/>
            <w:tcBorders>
              <w:top w:color="000000" w:sz="4" w:val="single"/>
              <w:left w:color="000000" w:sz="4" w:val="single"/>
              <w:bottom w:color="000000" w:sz="4" w:val="single"/>
              <w:right w:color="000000" w:sz="4" w:val="single"/>
            </w:tcBorders>
          </w:tcPr>
          <w:p w14:paraId="570D0000">
            <w:pPr>
              <w:pStyle w:val="Style_13"/>
              <w:ind/>
              <w:jc w:val="center"/>
              <w:rPr>
                <w:rFonts w:ascii="Times New Roman" w:hAnsi="Times New Roman"/>
              </w:rPr>
            </w:pPr>
            <w:r>
              <w:rPr>
                <w:rFonts w:ascii="Times New Roman" w:hAnsi="Times New Roman"/>
              </w:rPr>
              <w:t>52.</w:t>
            </w:r>
          </w:p>
        </w:tc>
        <w:tc>
          <w:tcPr>
            <w:tcW w:type="dxa" w:w="2978"/>
            <w:tcBorders>
              <w:top w:color="000000" w:sz="4" w:val="single"/>
              <w:left w:sz="4" w:val="nil"/>
              <w:bottom w:color="000000" w:sz="4" w:val="single"/>
              <w:right w:color="000000" w:sz="4" w:val="single"/>
            </w:tcBorders>
          </w:tcPr>
          <w:p w14:paraId="580D0000">
            <w:pPr>
              <w:pStyle w:val="Style_13"/>
              <w:rPr>
                <w:rFonts w:ascii="Times New Roman" w:hAnsi="Times New Roman"/>
              </w:rPr>
            </w:pPr>
            <w:r>
              <w:rPr>
                <w:rFonts w:ascii="Times New Roman" w:hAnsi="Times New Roman"/>
              </w:rPr>
              <w:t>Провиденский городской округ</w:t>
            </w:r>
          </w:p>
        </w:tc>
        <w:tc>
          <w:tcPr>
            <w:tcW w:type="dxa" w:w="2406"/>
            <w:tcBorders>
              <w:top w:color="000000" w:sz="4" w:val="single"/>
              <w:left w:sz="4" w:val="nil"/>
              <w:bottom w:color="000000" w:sz="4" w:val="single"/>
              <w:right w:color="000000" w:sz="4" w:val="single"/>
            </w:tcBorders>
          </w:tcPr>
          <w:p w14:paraId="590D0000">
            <w:pPr>
              <w:pStyle w:val="Style_13"/>
              <w:rPr>
                <w:rFonts w:ascii="Times New Roman" w:hAnsi="Times New Roman"/>
              </w:rPr>
            </w:pPr>
            <w:r>
              <w:rPr>
                <w:rFonts w:ascii="Times New Roman" w:hAnsi="Times New Roman"/>
              </w:rPr>
              <w:t>с. </w:t>
            </w:r>
            <w:r>
              <w:rPr>
                <w:rFonts w:ascii="Times New Roman" w:hAnsi="Times New Roman"/>
              </w:rPr>
              <w:t>Энмелен</w:t>
            </w:r>
            <w:r>
              <w:rPr>
                <w:rFonts w:ascii="Times New Roman" w:hAnsi="Times New Roman"/>
              </w:rPr>
              <w:t>, ул. Чирикова, д. 13</w:t>
            </w:r>
          </w:p>
        </w:tc>
        <w:tc>
          <w:tcPr>
            <w:tcW w:type="dxa" w:w="2074"/>
            <w:tcBorders>
              <w:top w:color="000000" w:sz="4" w:val="single"/>
              <w:left w:sz="4" w:val="nil"/>
              <w:bottom w:color="000000" w:sz="4" w:val="single"/>
              <w:right w:color="000000" w:sz="4" w:val="single"/>
            </w:tcBorders>
          </w:tcPr>
          <w:p w14:paraId="5A0D0000">
            <w:pPr>
              <w:pStyle w:val="Style_13"/>
              <w:ind/>
              <w:jc w:val="center"/>
              <w:rPr>
                <w:rFonts w:ascii="Times New Roman" w:hAnsi="Times New Roman"/>
              </w:rPr>
            </w:pPr>
            <w:r>
              <w:rPr>
                <w:rFonts w:ascii="Times New Roman" w:hAnsi="Times New Roman"/>
              </w:rPr>
              <w:t>1967</w:t>
            </w:r>
          </w:p>
        </w:tc>
        <w:tc>
          <w:tcPr>
            <w:tcW w:type="dxa" w:w="2324"/>
            <w:tcBorders>
              <w:top w:color="000000" w:sz="4" w:val="single"/>
              <w:left w:sz="4" w:val="nil"/>
              <w:bottom w:color="000000" w:sz="4" w:val="single"/>
              <w:right w:color="000000" w:sz="4" w:val="single"/>
            </w:tcBorders>
          </w:tcPr>
          <w:p w14:paraId="5B0D0000">
            <w:pPr>
              <w:pStyle w:val="Style_13"/>
              <w:ind/>
              <w:jc w:val="center"/>
              <w:rPr>
                <w:rFonts w:ascii="Times New Roman" w:hAnsi="Times New Roman"/>
              </w:rPr>
            </w:pPr>
            <w:r>
              <w:rPr>
                <w:rFonts w:ascii="Times New Roman" w:hAnsi="Times New Roman"/>
              </w:rPr>
              <w:t>30.05.2018</w:t>
            </w:r>
          </w:p>
        </w:tc>
        <w:tc>
          <w:tcPr>
            <w:tcW w:type="dxa" w:w="1424"/>
            <w:tcBorders>
              <w:top w:color="000000" w:sz="4" w:val="single"/>
              <w:left w:sz="4" w:val="nil"/>
              <w:bottom w:color="000000" w:sz="4" w:val="single"/>
              <w:right w:color="000000" w:sz="4" w:val="single"/>
            </w:tcBorders>
          </w:tcPr>
          <w:p w14:paraId="5C0D0000">
            <w:pPr>
              <w:pStyle w:val="Style_13"/>
              <w:ind/>
              <w:jc w:val="center"/>
              <w:rPr>
                <w:rFonts w:ascii="Times New Roman" w:hAnsi="Times New Roman"/>
              </w:rPr>
            </w:pPr>
            <w:r>
              <w:rPr>
                <w:rFonts w:ascii="Times New Roman" w:hAnsi="Times New Roman"/>
              </w:rPr>
              <w:t>3</w:t>
            </w:r>
          </w:p>
        </w:tc>
        <w:tc>
          <w:tcPr>
            <w:tcW w:type="dxa" w:w="1553"/>
            <w:gridSpan w:val="3"/>
            <w:tcBorders>
              <w:top w:color="000000" w:sz="4" w:val="single"/>
              <w:left w:sz="4" w:val="nil"/>
              <w:bottom w:color="000000" w:sz="4" w:val="single"/>
              <w:right w:color="000000" w:sz="4" w:val="single"/>
            </w:tcBorders>
          </w:tcPr>
          <w:p w14:paraId="5D0D0000">
            <w:pPr>
              <w:pStyle w:val="Style_13"/>
              <w:ind/>
              <w:jc w:val="center"/>
              <w:rPr>
                <w:rFonts w:ascii="Times New Roman" w:hAnsi="Times New Roman"/>
              </w:rPr>
            </w:pPr>
            <w:r>
              <w:rPr>
                <w:rFonts w:ascii="Times New Roman" w:hAnsi="Times New Roman"/>
              </w:rPr>
              <w:t>1</w:t>
            </w:r>
          </w:p>
        </w:tc>
        <w:tc>
          <w:tcPr>
            <w:tcW w:type="dxa" w:w="1701"/>
            <w:gridSpan w:val="2"/>
            <w:tcBorders>
              <w:top w:color="000000" w:sz="4" w:val="single"/>
              <w:left w:sz="4" w:val="nil"/>
              <w:bottom w:color="000000" w:sz="4" w:val="single"/>
              <w:right w:color="000000" w:sz="4" w:val="single"/>
            </w:tcBorders>
          </w:tcPr>
          <w:p w14:paraId="5E0D0000">
            <w:pPr>
              <w:pStyle w:val="Style_13"/>
              <w:ind/>
              <w:jc w:val="center"/>
              <w:rPr>
                <w:rFonts w:ascii="Times New Roman" w:hAnsi="Times New Roman"/>
              </w:rPr>
            </w:pPr>
            <w:r>
              <w:rPr>
                <w:rFonts w:ascii="Times New Roman" w:hAnsi="Times New Roman"/>
              </w:rPr>
              <w:t>27,2</w:t>
            </w:r>
          </w:p>
        </w:tc>
      </w:tr>
      <w:tr>
        <w:tc>
          <w:tcPr>
            <w:tcW w:type="dxa" w:w="721"/>
            <w:tcBorders>
              <w:top w:color="000000" w:sz="4" w:val="single"/>
              <w:left w:color="000000" w:sz="4" w:val="single"/>
              <w:bottom w:color="000000" w:sz="4" w:val="single"/>
              <w:right w:color="000000" w:sz="4" w:val="single"/>
            </w:tcBorders>
          </w:tcPr>
          <w:p w14:paraId="5F0D0000">
            <w:pPr>
              <w:pStyle w:val="Style_13"/>
              <w:ind/>
              <w:jc w:val="center"/>
              <w:rPr>
                <w:rFonts w:ascii="Times New Roman" w:hAnsi="Times New Roman"/>
              </w:rPr>
            </w:pPr>
            <w:r>
              <w:rPr>
                <w:rFonts w:ascii="Times New Roman" w:hAnsi="Times New Roman"/>
              </w:rPr>
              <w:t>53.</w:t>
            </w:r>
          </w:p>
        </w:tc>
        <w:tc>
          <w:tcPr>
            <w:tcW w:type="dxa" w:w="2978"/>
            <w:tcBorders>
              <w:top w:color="000000" w:sz="4" w:val="single"/>
              <w:left w:sz="4" w:val="nil"/>
              <w:bottom w:color="000000" w:sz="4" w:val="single"/>
              <w:right w:color="000000" w:sz="4" w:val="single"/>
            </w:tcBorders>
          </w:tcPr>
          <w:p w14:paraId="600D0000">
            <w:pPr>
              <w:pStyle w:val="Style_13"/>
              <w:rPr>
                <w:rFonts w:ascii="Times New Roman" w:hAnsi="Times New Roman"/>
              </w:rPr>
            </w:pPr>
            <w:r>
              <w:rPr>
                <w:rFonts w:ascii="Times New Roman" w:hAnsi="Times New Roman"/>
              </w:rPr>
              <w:t>Провиденский городской округ</w:t>
            </w:r>
          </w:p>
        </w:tc>
        <w:tc>
          <w:tcPr>
            <w:tcW w:type="dxa" w:w="2406"/>
            <w:tcBorders>
              <w:top w:color="000000" w:sz="4" w:val="single"/>
              <w:left w:sz="4" w:val="nil"/>
              <w:bottom w:color="000000" w:sz="4" w:val="single"/>
              <w:right w:color="000000" w:sz="4" w:val="single"/>
            </w:tcBorders>
          </w:tcPr>
          <w:p w14:paraId="610D0000">
            <w:pPr>
              <w:pStyle w:val="Style_13"/>
              <w:rPr>
                <w:rFonts w:ascii="Times New Roman" w:hAnsi="Times New Roman"/>
              </w:rPr>
            </w:pPr>
            <w:r>
              <w:rPr>
                <w:rFonts w:ascii="Times New Roman" w:hAnsi="Times New Roman"/>
              </w:rPr>
              <w:t>с. </w:t>
            </w:r>
            <w:r>
              <w:rPr>
                <w:rFonts w:ascii="Times New Roman" w:hAnsi="Times New Roman"/>
              </w:rPr>
              <w:t>Энмелен</w:t>
            </w:r>
            <w:r>
              <w:rPr>
                <w:rFonts w:ascii="Times New Roman" w:hAnsi="Times New Roman"/>
              </w:rPr>
              <w:t>, ул. Чирикова, д. 20</w:t>
            </w:r>
          </w:p>
        </w:tc>
        <w:tc>
          <w:tcPr>
            <w:tcW w:type="dxa" w:w="2074"/>
            <w:tcBorders>
              <w:top w:color="000000" w:sz="4" w:val="single"/>
              <w:left w:sz="4" w:val="nil"/>
              <w:bottom w:color="000000" w:sz="4" w:val="single"/>
              <w:right w:color="000000" w:sz="4" w:val="single"/>
            </w:tcBorders>
          </w:tcPr>
          <w:p w14:paraId="620D0000">
            <w:pPr>
              <w:pStyle w:val="Style_13"/>
              <w:ind/>
              <w:jc w:val="center"/>
              <w:rPr>
                <w:rFonts w:ascii="Times New Roman" w:hAnsi="Times New Roman"/>
              </w:rPr>
            </w:pPr>
            <w:r>
              <w:rPr>
                <w:rFonts w:ascii="Times New Roman" w:hAnsi="Times New Roman"/>
              </w:rPr>
              <w:t>1958</w:t>
            </w:r>
          </w:p>
        </w:tc>
        <w:tc>
          <w:tcPr>
            <w:tcW w:type="dxa" w:w="2324"/>
            <w:tcBorders>
              <w:top w:color="000000" w:sz="4" w:val="single"/>
              <w:left w:sz="4" w:val="nil"/>
              <w:bottom w:color="000000" w:sz="4" w:val="single"/>
              <w:right w:color="000000" w:sz="4" w:val="single"/>
            </w:tcBorders>
          </w:tcPr>
          <w:p w14:paraId="630D0000">
            <w:pPr>
              <w:pStyle w:val="Style_13"/>
              <w:ind/>
              <w:jc w:val="center"/>
              <w:rPr>
                <w:rFonts w:ascii="Times New Roman" w:hAnsi="Times New Roman"/>
              </w:rPr>
            </w:pPr>
            <w:r>
              <w:rPr>
                <w:rFonts w:ascii="Times New Roman" w:hAnsi="Times New Roman"/>
              </w:rPr>
              <w:t>30.05.2018</w:t>
            </w:r>
          </w:p>
        </w:tc>
        <w:tc>
          <w:tcPr>
            <w:tcW w:type="dxa" w:w="1424"/>
            <w:tcBorders>
              <w:top w:color="000000" w:sz="4" w:val="single"/>
              <w:left w:sz="4" w:val="nil"/>
              <w:bottom w:color="000000" w:sz="4" w:val="single"/>
              <w:right w:color="000000" w:sz="4" w:val="single"/>
            </w:tcBorders>
          </w:tcPr>
          <w:p w14:paraId="640D0000">
            <w:pPr>
              <w:pStyle w:val="Style_13"/>
              <w:ind/>
              <w:jc w:val="center"/>
              <w:rPr>
                <w:rFonts w:ascii="Times New Roman" w:hAnsi="Times New Roman"/>
              </w:rPr>
            </w:pPr>
            <w:r>
              <w:rPr>
                <w:rFonts w:ascii="Times New Roman" w:hAnsi="Times New Roman"/>
              </w:rPr>
              <w:t>10</w:t>
            </w:r>
          </w:p>
        </w:tc>
        <w:tc>
          <w:tcPr>
            <w:tcW w:type="dxa" w:w="1553"/>
            <w:gridSpan w:val="3"/>
            <w:tcBorders>
              <w:top w:color="000000" w:sz="4" w:val="single"/>
              <w:left w:sz="4" w:val="nil"/>
              <w:bottom w:color="000000" w:sz="4" w:val="single"/>
              <w:right w:color="000000" w:sz="4" w:val="single"/>
            </w:tcBorders>
          </w:tcPr>
          <w:p w14:paraId="650D0000">
            <w:pPr>
              <w:pStyle w:val="Style_13"/>
              <w:ind/>
              <w:jc w:val="center"/>
              <w:rPr>
                <w:rFonts w:ascii="Times New Roman" w:hAnsi="Times New Roman"/>
              </w:rPr>
            </w:pPr>
            <w:r>
              <w:rPr>
                <w:rFonts w:ascii="Times New Roman" w:hAnsi="Times New Roman"/>
              </w:rPr>
              <w:t>2</w:t>
            </w:r>
          </w:p>
        </w:tc>
        <w:tc>
          <w:tcPr>
            <w:tcW w:type="dxa" w:w="1701"/>
            <w:gridSpan w:val="2"/>
            <w:tcBorders>
              <w:top w:color="000000" w:sz="4" w:val="single"/>
              <w:left w:sz="4" w:val="nil"/>
              <w:bottom w:color="000000" w:sz="4" w:val="single"/>
              <w:right w:color="000000" w:sz="4" w:val="single"/>
            </w:tcBorders>
          </w:tcPr>
          <w:p w14:paraId="660D0000">
            <w:pPr>
              <w:pStyle w:val="Style_13"/>
              <w:ind/>
              <w:jc w:val="center"/>
              <w:rPr>
                <w:rFonts w:ascii="Times New Roman" w:hAnsi="Times New Roman"/>
              </w:rPr>
            </w:pPr>
            <w:r>
              <w:rPr>
                <w:rFonts w:ascii="Times New Roman" w:hAnsi="Times New Roman"/>
              </w:rPr>
              <w:t>45,1</w:t>
            </w:r>
          </w:p>
        </w:tc>
      </w:tr>
      <w:tr>
        <w:tc>
          <w:tcPr>
            <w:tcW w:type="dxa" w:w="721"/>
            <w:tcBorders>
              <w:top w:color="000000" w:sz="4" w:val="single"/>
              <w:left w:color="000000" w:sz="4" w:val="single"/>
              <w:bottom w:color="000000" w:sz="4" w:val="single"/>
              <w:right w:color="000000" w:sz="4" w:val="single"/>
            </w:tcBorders>
          </w:tcPr>
          <w:p w14:paraId="670D0000">
            <w:pPr>
              <w:pStyle w:val="Style_13"/>
              <w:ind/>
              <w:jc w:val="center"/>
              <w:rPr>
                <w:rFonts w:ascii="Times New Roman" w:hAnsi="Times New Roman"/>
              </w:rPr>
            </w:pPr>
            <w:r>
              <w:rPr>
                <w:rFonts w:ascii="Times New Roman" w:hAnsi="Times New Roman"/>
              </w:rPr>
              <w:t>54.</w:t>
            </w:r>
          </w:p>
        </w:tc>
        <w:tc>
          <w:tcPr>
            <w:tcW w:type="dxa" w:w="2978"/>
            <w:tcBorders>
              <w:top w:color="000000" w:sz="4" w:val="single"/>
              <w:left w:sz="4" w:val="nil"/>
              <w:bottom w:color="000000" w:sz="4" w:val="single"/>
              <w:right w:color="000000" w:sz="4" w:val="single"/>
            </w:tcBorders>
          </w:tcPr>
          <w:p w14:paraId="680D0000">
            <w:pPr>
              <w:pStyle w:val="Style_13"/>
              <w:rPr>
                <w:rFonts w:ascii="Times New Roman" w:hAnsi="Times New Roman"/>
              </w:rPr>
            </w:pPr>
            <w:r>
              <w:rPr>
                <w:rFonts w:ascii="Times New Roman" w:hAnsi="Times New Roman"/>
              </w:rPr>
              <w:t>Провиденский городской округ</w:t>
            </w:r>
          </w:p>
        </w:tc>
        <w:tc>
          <w:tcPr>
            <w:tcW w:type="dxa" w:w="2406"/>
            <w:tcBorders>
              <w:top w:color="000000" w:sz="4" w:val="single"/>
              <w:left w:sz="4" w:val="nil"/>
              <w:bottom w:color="000000" w:sz="4" w:val="single"/>
              <w:right w:color="000000" w:sz="4" w:val="single"/>
            </w:tcBorders>
          </w:tcPr>
          <w:p w14:paraId="690D0000">
            <w:pPr>
              <w:pStyle w:val="Style_13"/>
              <w:rPr>
                <w:rFonts w:ascii="Times New Roman" w:hAnsi="Times New Roman"/>
              </w:rPr>
            </w:pPr>
            <w:r>
              <w:rPr>
                <w:rFonts w:ascii="Times New Roman" w:hAnsi="Times New Roman"/>
              </w:rPr>
              <w:t>с. </w:t>
            </w:r>
            <w:r>
              <w:rPr>
                <w:rFonts w:ascii="Times New Roman" w:hAnsi="Times New Roman"/>
              </w:rPr>
              <w:t>Энмелен</w:t>
            </w:r>
            <w:r>
              <w:rPr>
                <w:rFonts w:ascii="Times New Roman" w:hAnsi="Times New Roman"/>
              </w:rPr>
              <w:t>, ул. Заречная д. 3</w:t>
            </w:r>
          </w:p>
        </w:tc>
        <w:tc>
          <w:tcPr>
            <w:tcW w:type="dxa" w:w="2074"/>
            <w:tcBorders>
              <w:top w:color="000000" w:sz="4" w:val="single"/>
              <w:left w:sz="4" w:val="nil"/>
              <w:bottom w:color="000000" w:sz="4" w:val="single"/>
              <w:right w:color="000000" w:sz="4" w:val="single"/>
            </w:tcBorders>
          </w:tcPr>
          <w:p w14:paraId="6A0D0000">
            <w:pPr>
              <w:pStyle w:val="Style_13"/>
              <w:ind/>
              <w:jc w:val="center"/>
              <w:rPr>
                <w:rFonts w:ascii="Times New Roman" w:hAnsi="Times New Roman"/>
              </w:rPr>
            </w:pPr>
            <w:r>
              <w:rPr>
                <w:rFonts w:ascii="Times New Roman" w:hAnsi="Times New Roman"/>
              </w:rPr>
              <w:t>1967</w:t>
            </w:r>
          </w:p>
        </w:tc>
        <w:tc>
          <w:tcPr>
            <w:tcW w:type="dxa" w:w="2324"/>
            <w:tcBorders>
              <w:top w:color="000000" w:sz="4" w:val="single"/>
              <w:left w:sz="4" w:val="nil"/>
              <w:bottom w:color="000000" w:sz="4" w:val="single"/>
              <w:right w:color="000000" w:sz="4" w:val="single"/>
            </w:tcBorders>
          </w:tcPr>
          <w:p w14:paraId="6B0D0000">
            <w:pPr>
              <w:pStyle w:val="Style_13"/>
              <w:ind/>
              <w:jc w:val="center"/>
              <w:rPr>
                <w:rFonts w:ascii="Times New Roman" w:hAnsi="Times New Roman"/>
              </w:rPr>
            </w:pPr>
            <w:r>
              <w:rPr>
                <w:rFonts w:ascii="Times New Roman" w:hAnsi="Times New Roman"/>
              </w:rPr>
              <w:t>25.09.2020</w:t>
            </w:r>
          </w:p>
        </w:tc>
        <w:tc>
          <w:tcPr>
            <w:tcW w:type="dxa" w:w="1424"/>
            <w:tcBorders>
              <w:top w:color="000000" w:sz="4" w:val="single"/>
              <w:left w:sz="4" w:val="nil"/>
              <w:bottom w:color="000000" w:sz="4" w:val="single"/>
              <w:right w:color="000000" w:sz="4" w:val="single"/>
            </w:tcBorders>
          </w:tcPr>
          <w:p w14:paraId="6C0D0000">
            <w:pPr>
              <w:pStyle w:val="Style_13"/>
              <w:ind/>
              <w:jc w:val="center"/>
              <w:rPr>
                <w:rFonts w:ascii="Times New Roman" w:hAnsi="Times New Roman"/>
              </w:rPr>
            </w:pPr>
            <w:r>
              <w:rPr>
                <w:rFonts w:ascii="Times New Roman" w:hAnsi="Times New Roman"/>
              </w:rPr>
              <w:t>1</w:t>
            </w:r>
          </w:p>
        </w:tc>
        <w:tc>
          <w:tcPr>
            <w:tcW w:type="dxa" w:w="1553"/>
            <w:gridSpan w:val="3"/>
            <w:tcBorders>
              <w:top w:color="000000" w:sz="4" w:val="single"/>
              <w:left w:sz="4" w:val="nil"/>
              <w:bottom w:color="000000" w:sz="4" w:val="single"/>
              <w:right w:color="000000" w:sz="4" w:val="single"/>
            </w:tcBorders>
          </w:tcPr>
          <w:p w14:paraId="6D0D0000">
            <w:pPr>
              <w:pStyle w:val="Style_13"/>
              <w:ind/>
              <w:jc w:val="center"/>
              <w:rPr>
                <w:rFonts w:ascii="Times New Roman" w:hAnsi="Times New Roman"/>
              </w:rPr>
            </w:pPr>
            <w:r>
              <w:rPr>
                <w:rFonts w:ascii="Times New Roman" w:hAnsi="Times New Roman"/>
              </w:rPr>
              <w:t>1</w:t>
            </w:r>
          </w:p>
        </w:tc>
        <w:tc>
          <w:tcPr>
            <w:tcW w:type="dxa" w:w="1701"/>
            <w:gridSpan w:val="2"/>
            <w:tcBorders>
              <w:top w:color="000000" w:sz="4" w:val="single"/>
              <w:left w:sz="4" w:val="nil"/>
              <w:bottom w:color="000000" w:sz="4" w:val="single"/>
              <w:right w:color="000000" w:sz="4" w:val="single"/>
            </w:tcBorders>
          </w:tcPr>
          <w:p w14:paraId="6E0D0000">
            <w:pPr>
              <w:pStyle w:val="Style_13"/>
              <w:ind/>
              <w:jc w:val="center"/>
              <w:rPr>
                <w:rFonts w:ascii="Times New Roman" w:hAnsi="Times New Roman"/>
              </w:rPr>
            </w:pPr>
            <w:r>
              <w:rPr>
                <w:rFonts w:ascii="Times New Roman" w:hAnsi="Times New Roman"/>
              </w:rPr>
              <w:t>29,9</w:t>
            </w:r>
          </w:p>
        </w:tc>
      </w:tr>
      <w:tr>
        <w:tc>
          <w:tcPr>
            <w:tcW w:type="dxa" w:w="721"/>
            <w:tcBorders>
              <w:top w:color="000000" w:sz="4" w:val="single"/>
              <w:left w:color="000000" w:sz="4" w:val="single"/>
              <w:bottom w:color="000000" w:sz="4" w:val="single"/>
              <w:right w:color="000000" w:sz="4" w:val="single"/>
            </w:tcBorders>
          </w:tcPr>
          <w:p w14:paraId="6F0D0000">
            <w:pPr>
              <w:pStyle w:val="Style_13"/>
              <w:ind/>
              <w:jc w:val="center"/>
              <w:rPr>
                <w:rFonts w:ascii="Times New Roman" w:hAnsi="Times New Roman"/>
              </w:rPr>
            </w:pPr>
            <w:r>
              <w:rPr>
                <w:rFonts w:ascii="Times New Roman" w:hAnsi="Times New Roman"/>
              </w:rPr>
              <w:t>55.</w:t>
            </w:r>
          </w:p>
        </w:tc>
        <w:tc>
          <w:tcPr>
            <w:tcW w:type="dxa" w:w="2978"/>
            <w:tcBorders>
              <w:top w:color="000000" w:sz="4" w:val="single"/>
              <w:left w:sz="4" w:val="nil"/>
              <w:bottom w:color="000000" w:sz="4" w:val="single"/>
              <w:right w:color="000000" w:sz="4" w:val="single"/>
            </w:tcBorders>
          </w:tcPr>
          <w:p w14:paraId="700D0000">
            <w:pPr>
              <w:pStyle w:val="Style_13"/>
              <w:rPr>
                <w:rFonts w:ascii="Times New Roman" w:hAnsi="Times New Roman"/>
              </w:rPr>
            </w:pPr>
            <w:r>
              <w:rPr>
                <w:rFonts w:ascii="Times New Roman" w:hAnsi="Times New Roman"/>
              </w:rPr>
              <w:t>Провиденский городской округ</w:t>
            </w:r>
          </w:p>
        </w:tc>
        <w:tc>
          <w:tcPr>
            <w:tcW w:type="dxa" w:w="2406"/>
            <w:tcBorders>
              <w:top w:color="000000" w:sz="4" w:val="single"/>
              <w:left w:sz="4" w:val="nil"/>
              <w:bottom w:color="000000" w:sz="4" w:val="single"/>
              <w:right w:color="000000" w:sz="4" w:val="single"/>
            </w:tcBorders>
          </w:tcPr>
          <w:p w14:paraId="710D0000">
            <w:pPr>
              <w:pStyle w:val="Style_13"/>
              <w:rPr>
                <w:rFonts w:ascii="Times New Roman" w:hAnsi="Times New Roman"/>
              </w:rPr>
            </w:pPr>
            <w:r>
              <w:rPr>
                <w:rFonts w:ascii="Times New Roman" w:hAnsi="Times New Roman"/>
              </w:rPr>
              <w:t>с. </w:t>
            </w:r>
            <w:r>
              <w:rPr>
                <w:rFonts w:ascii="Times New Roman" w:hAnsi="Times New Roman"/>
              </w:rPr>
              <w:t>Энмелен</w:t>
            </w:r>
            <w:r>
              <w:rPr>
                <w:rFonts w:ascii="Times New Roman" w:hAnsi="Times New Roman"/>
              </w:rPr>
              <w:t>, ул. Центральная д. 1</w:t>
            </w:r>
          </w:p>
        </w:tc>
        <w:tc>
          <w:tcPr>
            <w:tcW w:type="dxa" w:w="2074"/>
            <w:tcBorders>
              <w:top w:color="000000" w:sz="4" w:val="single"/>
              <w:left w:sz="4" w:val="nil"/>
              <w:bottom w:color="000000" w:sz="4" w:val="single"/>
              <w:right w:color="000000" w:sz="4" w:val="single"/>
            </w:tcBorders>
          </w:tcPr>
          <w:p w14:paraId="720D0000">
            <w:pPr>
              <w:pStyle w:val="Style_13"/>
              <w:ind/>
              <w:jc w:val="center"/>
              <w:rPr>
                <w:rFonts w:ascii="Times New Roman" w:hAnsi="Times New Roman"/>
              </w:rPr>
            </w:pPr>
            <w:r>
              <w:rPr>
                <w:rFonts w:ascii="Times New Roman" w:hAnsi="Times New Roman"/>
              </w:rPr>
              <w:t>1958</w:t>
            </w:r>
          </w:p>
        </w:tc>
        <w:tc>
          <w:tcPr>
            <w:tcW w:type="dxa" w:w="2324"/>
            <w:tcBorders>
              <w:top w:color="000000" w:sz="4" w:val="single"/>
              <w:left w:sz="4" w:val="nil"/>
              <w:bottom w:color="000000" w:sz="4" w:val="single"/>
              <w:right w:color="000000" w:sz="4" w:val="single"/>
            </w:tcBorders>
          </w:tcPr>
          <w:p w14:paraId="730D0000">
            <w:pPr>
              <w:pStyle w:val="Style_13"/>
              <w:ind/>
              <w:jc w:val="center"/>
              <w:rPr>
                <w:rFonts w:ascii="Times New Roman" w:hAnsi="Times New Roman"/>
              </w:rPr>
            </w:pPr>
            <w:r>
              <w:rPr>
                <w:rFonts w:ascii="Times New Roman" w:hAnsi="Times New Roman"/>
              </w:rPr>
              <w:t>25.09.2020</w:t>
            </w:r>
          </w:p>
        </w:tc>
        <w:tc>
          <w:tcPr>
            <w:tcW w:type="dxa" w:w="1424"/>
            <w:tcBorders>
              <w:top w:color="000000" w:sz="4" w:val="single"/>
              <w:left w:sz="4" w:val="nil"/>
              <w:bottom w:color="000000" w:sz="4" w:val="single"/>
              <w:right w:color="000000" w:sz="4" w:val="single"/>
            </w:tcBorders>
          </w:tcPr>
          <w:p w14:paraId="740D0000">
            <w:pPr>
              <w:pStyle w:val="Style_13"/>
              <w:ind/>
              <w:jc w:val="center"/>
              <w:rPr>
                <w:rFonts w:ascii="Times New Roman" w:hAnsi="Times New Roman"/>
              </w:rPr>
            </w:pPr>
            <w:r>
              <w:rPr>
                <w:rFonts w:ascii="Times New Roman" w:hAnsi="Times New Roman"/>
              </w:rPr>
              <w:t>2</w:t>
            </w:r>
          </w:p>
        </w:tc>
        <w:tc>
          <w:tcPr>
            <w:tcW w:type="dxa" w:w="1553"/>
            <w:gridSpan w:val="3"/>
            <w:tcBorders>
              <w:top w:color="000000" w:sz="4" w:val="single"/>
              <w:left w:sz="4" w:val="nil"/>
              <w:bottom w:color="000000" w:sz="4" w:val="single"/>
              <w:right w:color="000000" w:sz="4" w:val="single"/>
            </w:tcBorders>
          </w:tcPr>
          <w:p w14:paraId="750D0000">
            <w:pPr>
              <w:pStyle w:val="Style_13"/>
              <w:ind/>
              <w:jc w:val="center"/>
              <w:rPr>
                <w:rFonts w:ascii="Times New Roman" w:hAnsi="Times New Roman"/>
              </w:rPr>
            </w:pPr>
            <w:r>
              <w:rPr>
                <w:rFonts w:ascii="Times New Roman" w:hAnsi="Times New Roman"/>
              </w:rPr>
              <w:t>1</w:t>
            </w:r>
          </w:p>
        </w:tc>
        <w:tc>
          <w:tcPr>
            <w:tcW w:type="dxa" w:w="1701"/>
            <w:gridSpan w:val="2"/>
            <w:tcBorders>
              <w:top w:color="000000" w:sz="4" w:val="single"/>
              <w:left w:sz="4" w:val="nil"/>
              <w:bottom w:color="000000" w:sz="4" w:val="single"/>
              <w:right w:color="000000" w:sz="4" w:val="single"/>
            </w:tcBorders>
          </w:tcPr>
          <w:p w14:paraId="760D0000">
            <w:pPr>
              <w:pStyle w:val="Style_13"/>
              <w:ind/>
              <w:jc w:val="center"/>
              <w:rPr>
                <w:rFonts w:ascii="Times New Roman" w:hAnsi="Times New Roman"/>
              </w:rPr>
            </w:pPr>
            <w:r>
              <w:rPr>
                <w:rFonts w:ascii="Times New Roman" w:hAnsi="Times New Roman"/>
              </w:rPr>
              <w:t>23,0</w:t>
            </w:r>
          </w:p>
        </w:tc>
      </w:tr>
      <w:tr>
        <w:tc>
          <w:tcPr>
            <w:tcW w:type="dxa" w:w="721"/>
            <w:tcBorders>
              <w:top w:color="000000" w:sz="4" w:val="single"/>
              <w:left w:color="000000" w:sz="4" w:val="single"/>
              <w:bottom w:color="000000" w:sz="4" w:val="single"/>
              <w:right w:color="000000" w:sz="4" w:val="single"/>
            </w:tcBorders>
          </w:tcPr>
          <w:p w14:paraId="770D0000">
            <w:pPr>
              <w:pStyle w:val="Style_13"/>
              <w:ind/>
              <w:jc w:val="center"/>
              <w:rPr>
                <w:rFonts w:ascii="Times New Roman" w:hAnsi="Times New Roman"/>
              </w:rPr>
            </w:pPr>
            <w:r>
              <w:rPr>
                <w:rFonts w:ascii="Times New Roman" w:hAnsi="Times New Roman"/>
              </w:rPr>
              <w:t>56.</w:t>
            </w:r>
          </w:p>
        </w:tc>
        <w:tc>
          <w:tcPr>
            <w:tcW w:type="dxa" w:w="2978"/>
            <w:tcBorders>
              <w:top w:color="000000" w:sz="4" w:val="single"/>
              <w:left w:sz="4" w:val="nil"/>
              <w:bottom w:color="000000" w:sz="4" w:val="single"/>
              <w:right w:color="000000" w:sz="4" w:val="single"/>
            </w:tcBorders>
          </w:tcPr>
          <w:p w14:paraId="780D0000">
            <w:pPr>
              <w:pStyle w:val="Style_13"/>
              <w:rPr>
                <w:rFonts w:ascii="Times New Roman" w:hAnsi="Times New Roman"/>
              </w:rPr>
            </w:pPr>
            <w:r>
              <w:rPr>
                <w:rFonts w:ascii="Times New Roman" w:hAnsi="Times New Roman"/>
              </w:rPr>
              <w:t>Провиденский городской округ</w:t>
            </w:r>
          </w:p>
        </w:tc>
        <w:tc>
          <w:tcPr>
            <w:tcW w:type="dxa" w:w="2406"/>
            <w:tcBorders>
              <w:top w:color="000000" w:sz="4" w:val="single"/>
              <w:left w:sz="4" w:val="nil"/>
              <w:bottom w:color="000000" w:sz="4" w:val="single"/>
              <w:right w:color="000000" w:sz="4" w:val="single"/>
            </w:tcBorders>
          </w:tcPr>
          <w:p w14:paraId="790D0000">
            <w:pPr>
              <w:pStyle w:val="Style_13"/>
              <w:rPr>
                <w:rFonts w:ascii="Times New Roman" w:hAnsi="Times New Roman"/>
              </w:rPr>
            </w:pPr>
            <w:r>
              <w:rPr>
                <w:rFonts w:ascii="Times New Roman" w:hAnsi="Times New Roman"/>
              </w:rPr>
              <w:t>с. </w:t>
            </w:r>
            <w:r>
              <w:rPr>
                <w:rFonts w:ascii="Times New Roman" w:hAnsi="Times New Roman"/>
              </w:rPr>
              <w:t>Энмелен</w:t>
            </w:r>
            <w:r>
              <w:rPr>
                <w:rFonts w:ascii="Times New Roman" w:hAnsi="Times New Roman"/>
              </w:rPr>
              <w:t>, ул. Центральная д. 2</w:t>
            </w:r>
          </w:p>
        </w:tc>
        <w:tc>
          <w:tcPr>
            <w:tcW w:type="dxa" w:w="2074"/>
            <w:tcBorders>
              <w:top w:color="000000" w:sz="4" w:val="single"/>
              <w:left w:sz="4" w:val="nil"/>
              <w:bottom w:color="000000" w:sz="4" w:val="single"/>
              <w:right w:color="000000" w:sz="4" w:val="single"/>
            </w:tcBorders>
          </w:tcPr>
          <w:p w14:paraId="7A0D0000">
            <w:pPr>
              <w:pStyle w:val="Style_13"/>
              <w:ind/>
              <w:jc w:val="center"/>
              <w:rPr>
                <w:rFonts w:ascii="Times New Roman" w:hAnsi="Times New Roman"/>
              </w:rPr>
            </w:pPr>
            <w:r>
              <w:rPr>
                <w:rFonts w:ascii="Times New Roman" w:hAnsi="Times New Roman"/>
              </w:rPr>
              <w:t>1959</w:t>
            </w:r>
          </w:p>
        </w:tc>
        <w:tc>
          <w:tcPr>
            <w:tcW w:type="dxa" w:w="2324"/>
            <w:tcBorders>
              <w:top w:color="000000" w:sz="4" w:val="single"/>
              <w:left w:sz="4" w:val="nil"/>
              <w:bottom w:color="000000" w:sz="4" w:val="single"/>
              <w:right w:color="000000" w:sz="4" w:val="single"/>
            </w:tcBorders>
          </w:tcPr>
          <w:p w14:paraId="7B0D0000">
            <w:pPr>
              <w:pStyle w:val="Style_13"/>
              <w:ind/>
              <w:jc w:val="center"/>
              <w:rPr>
                <w:rFonts w:ascii="Times New Roman" w:hAnsi="Times New Roman"/>
              </w:rPr>
            </w:pPr>
            <w:r>
              <w:rPr>
                <w:rFonts w:ascii="Times New Roman" w:hAnsi="Times New Roman"/>
              </w:rPr>
              <w:t>25.09.2020</w:t>
            </w:r>
          </w:p>
        </w:tc>
        <w:tc>
          <w:tcPr>
            <w:tcW w:type="dxa" w:w="1424"/>
            <w:tcBorders>
              <w:top w:color="000000" w:sz="4" w:val="single"/>
              <w:left w:sz="4" w:val="nil"/>
              <w:bottom w:color="000000" w:sz="4" w:val="single"/>
              <w:right w:color="000000" w:sz="4" w:val="single"/>
            </w:tcBorders>
          </w:tcPr>
          <w:p w14:paraId="7C0D0000">
            <w:pPr>
              <w:pStyle w:val="Style_13"/>
              <w:ind/>
              <w:jc w:val="center"/>
              <w:rPr>
                <w:rFonts w:ascii="Times New Roman" w:hAnsi="Times New Roman"/>
              </w:rPr>
            </w:pPr>
            <w:r>
              <w:rPr>
                <w:rFonts w:ascii="Times New Roman" w:hAnsi="Times New Roman"/>
              </w:rPr>
              <w:t>1</w:t>
            </w:r>
          </w:p>
        </w:tc>
        <w:tc>
          <w:tcPr>
            <w:tcW w:type="dxa" w:w="1553"/>
            <w:gridSpan w:val="3"/>
            <w:tcBorders>
              <w:top w:color="000000" w:sz="4" w:val="single"/>
              <w:left w:sz="4" w:val="nil"/>
              <w:bottom w:color="000000" w:sz="4" w:val="single"/>
              <w:right w:color="000000" w:sz="4" w:val="single"/>
            </w:tcBorders>
          </w:tcPr>
          <w:p w14:paraId="7D0D0000">
            <w:pPr>
              <w:pStyle w:val="Style_13"/>
              <w:ind/>
              <w:jc w:val="center"/>
              <w:rPr>
                <w:rFonts w:ascii="Times New Roman" w:hAnsi="Times New Roman"/>
              </w:rPr>
            </w:pPr>
            <w:r>
              <w:rPr>
                <w:rFonts w:ascii="Times New Roman" w:hAnsi="Times New Roman"/>
              </w:rPr>
              <w:t>1</w:t>
            </w:r>
          </w:p>
        </w:tc>
        <w:tc>
          <w:tcPr>
            <w:tcW w:type="dxa" w:w="1701"/>
            <w:gridSpan w:val="2"/>
            <w:tcBorders>
              <w:top w:color="000000" w:sz="4" w:val="single"/>
              <w:left w:sz="4" w:val="nil"/>
              <w:bottom w:color="000000" w:sz="4" w:val="single"/>
              <w:right w:color="000000" w:sz="4" w:val="single"/>
            </w:tcBorders>
          </w:tcPr>
          <w:p w14:paraId="7E0D0000">
            <w:pPr>
              <w:pStyle w:val="Style_13"/>
              <w:ind/>
              <w:jc w:val="center"/>
              <w:rPr>
                <w:rFonts w:ascii="Times New Roman" w:hAnsi="Times New Roman"/>
              </w:rPr>
            </w:pPr>
            <w:r>
              <w:rPr>
                <w:rFonts w:ascii="Times New Roman" w:hAnsi="Times New Roman"/>
              </w:rPr>
              <w:t>22,6</w:t>
            </w:r>
          </w:p>
        </w:tc>
      </w:tr>
      <w:tr>
        <w:tc>
          <w:tcPr>
            <w:tcW w:type="dxa" w:w="721"/>
            <w:tcBorders>
              <w:top w:color="000000" w:sz="4" w:val="single"/>
              <w:left w:color="000000" w:sz="4" w:val="single"/>
              <w:bottom w:color="000000" w:sz="4" w:val="single"/>
              <w:right w:color="000000" w:sz="4" w:val="single"/>
            </w:tcBorders>
          </w:tcPr>
          <w:p w14:paraId="7F0D0000">
            <w:pPr>
              <w:pStyle w:val="Style_13"/>
              <w:ind/>
              <w:jc w:val="center"/>
              <w:rPr>
                <w:rFonts w:ascii="Times New Roman" w:hAnsi="Times New Roman"/>
              </w:rPr>
            </w:pPr>
            <w:r>
              <w:rPr>
                <w:rFonts w:ascii="Times New Roman" w:hAnsi="Times New Roman"/>
              </w:rPr>
              <w:t>57.</w:t>
            </w:r>
          </w:p>
        </w:tc>
        <w:tc>
          <w:tcPr>
            <w:tcW w:type="dxa" w:w="2978"/>
            <w:tcBorders>
              <w:top w:color="000000" w:sz="4" w:val="single"/>
              <w:left w:sz="4" w:val="nil"/>
              <w:bottom w:color="000000" w:sz="4" w:val="single"/>
              <w:right w:color="000000" w:sz="4" w:val="single"/>
            </w:tcBorders>
          </w:tcPr>
          <w:p w14:paraId="800D0000">
            <w:pPr>
              <w:pStyle w:val="Style_13"/>
              <w:rPr>
                <w:rFonts w:ascii="Times New Roman" w:hAnsi="Times New Roman"/>
              </w:rPr>
            </w:pPr>
            <w:r>
              <w:rPr>
                <w:rFonts w:ascii="Times New Roman" w:hAnsi="Times New Roman"/>
              </w:rPr>
              <w:t>Провиденский городской округ</w:t>
            </w:r>
          </w:p>
        </w:tc>
        <w:tc>
          <w:tcPr>
            <w:tcW w:type="dxa" w:w="2406"/>
            <w:tcBorders>
              <w:top w:color="000000" w:sz="4" w:val="single"/>
              <w:left w:sz="4" w:val="nil"/>
              <w:bottom w:color="000000" w:sz="4" w:val="single"/>
              <w:right w:color="000000" w:sz="4" w:val="single"/>
            </w:tcBorders>
          </w:tcPr>
          <w:p w14:paraId="810D0000">
            <w:pPr>
              <w:pStyle w:val="Style_13"/>
              <w:rPr>
                <w:rFonts w:ascii="Times New Roman" w:hAnsi="Times New Roman"/>
              </w:rPr>
            </w:pPr>
            <w:r>
              <w:rPr>
                <w:rFonts w:ascii="Times New Roman" w:hAnsi="Times New Roman"/>
              </w:rPr>
              <w:t>с. </w:t>
            </w:r>
            <w:r>
              <w:rPr>
                <w:rFonts w:ascii="Times New Roman" w:hAnsi="Times New Roman"/>
              </w:rPr>
              <w:t>Энмелен</w:t>
            </w:r>
            <w:r>
              <w:rPr>
                <w:rFonts w:ascii="Times New Roman" w:hAnsi="Times New Roman"/>
              </w:rPr>
              <w:t>, ул. Центральная д. 16</w:t>
            </w:r>
          </w:p>
        </w:tc>
        <w:tc>
          <w:tcPr>
            <w:tcW w:type="dxa" w:w="2074"/>
            <w:tcBorders>
              <w:top w:color="000000" w:sz="4" w:val="single"/>
              <w:left w:sz="4" w:val="nil"/>
              <w:bottom w:color="000000" w:sz="4" w:val="single"/>
              <w:right w:color="000000" w:sz="4" w:val="single"/>
            </w:tcBorders>
          </w:tcPr>
          <w:p w14:paraId="820D0000">
            <w:pPr>
              <w:pStyle w:val="Style_13"/>
              <w:ind/>
              <w:jc w:val="center"/>
              <w:rPr>
                <w:rFonts w:ascii="Times New Roman" w:hAnsi="Times New Roman"/>
              </w:rPr>
            </w:pPr>
            <w:r>
              <w:rPr>
                <w:rFonts w:ascii="Times New Roman" w:hAnsi="Times New Roman"/>
              </w:rPr>
              <w:t>1958</w:t>
            </w:r>
          </w:p>
        </w:tc>
        <w:tc>
          <w:tcPr>
            <w:tcW w:type="dxa" w:w="2324"/>
            <w:tcBorders>
              <w:top w:color="000000" w:sz="4" w:val="single"/>
              <w:left w:sz="4" w:val="nil"/>
              <w:bottom w:color="000000" w:sz="4" w:val="single"/>
              <w:right w:color="000000" w:sz="4" w:val="single"/>
            </w:tcBorders>
          </w:tcPr>
          <w:p w14:paraId="830D0000">
            <w:pPr>
              <w:pStyle w:val="Style_13"/>
              <w:ind/>
              <w:jc w:val="center"/>
              <w:rPr>
                <w:rFonts w:ascii="Times New Roman" w:hAnsi="Times New Roman"/>
              </w:rPr>
            </w:pPr>
            <w:r>
              <w:rPr>
                <w:rFonts w:ascii="Times New Roman" w:hAnsi="Times New Roman"/>
              </w:rPr>
              <w:t>25.09.2020</w:t>
            </w:r>
          </w:p>
        </w:tc>
        <w:tc>
          <w:tcPr>
            <w:tcW w:type="dxa" w:w="1424"/>
            <w:tcBorders>
              <w:top w:color="000000" w:sz="4" w:val="single"/>
              <w:left w:sz="4" w:val="nil"/>
              <w:bottom w:color="000000" w:sz="4" w:val="single"/>
              <w:right w:color="000000" w:sz="4" w:val="single"/>
            </w:tcBorders>
          </w:tcPr>
          <w:p w14:paraId="840D0000">
            <w:pPr>
              <w:pStyle w:val="Style_13"/>
              <w:ind/>
              <w:jc w:val="center"/>
              <w:rPr>
                <w:rFonts w:ascii="Times New Roman" w:hAnsi="Times New Roman"/>
              </w:rPr>
            </w:pPr>
            <w:r>
              <w:rPr>
                <w:rFonts w:ascii="Times New Roman" w:hAnsi="Times New Roman"/>
              </w:rPr>
              <w:t>5</w:t>
            </w:r>
          </w:p>
        </w:tc>
        <w:tc>
          <w:tcPr>
            <w:tcW w:type="dxa" w:w="1553"/>
            <w:gridSpan w:val="3"/>
            <w:tcBorders>
              <w:top w:color="000000" w:sz="4" w:val="single"/>
              <w:left w:sz="4" w:val="nil"/>
              <w:bottom w:color="000000" w:sz="4" w:val="single"/>
              <w:right w:color="000000" w:sz="4" w:val="single"/>
            </w:tcBorders>
          </w:tcPr>
          <w:p w14:paraId="850D0000">
            <w:pPr>
              <w:pStyle w:val="Style_13"/>
              <w:ind/>
              <w:jc w:val="center"/>
              <w:rPr>
                <w:rFonts w:ascii="Times New Roman" w:hAnsi="Times New Roman"/>
              </w:rPr>
            </w:pPr>
            <w:r>
              <w:rPr>
                <w:rFonts w:ascii="Times New Roman" w:hAnsi="Times New Roman"/>
              </w:rPr>
              <w:t>1</w:t>
            </w:r>
          </w:p>
        </w:tc>
        <w:tc>
          <w:tcPr>
            <w:tcW w:type="dxa" w:w="1701"/>
            <w:gridSpan w:val="2"/>
            <w:tcBorders>
              <w:top w:color="000000" w:sz="4" w:val="single"/>
              <w:left w:sz="4" w:val="nil"/>
              <w:bottom w:color="000000" w:sz="4" w:val="single"/>
              <w:right w:color="000000" w:sz="4" w:val="single"/>
            </w:tcBorders>
          </w:tcPr>
          <w:p w14:paraId="860D0000">
            <w:pPr>
              <w:pStyle w:val="Style_13"/>
              <w:ind/>
              <w:jc w:val="center"/>
              <w:rPr>
                <w:rFonts w:ascii="Times New Roman" w:hAnsi="Times New Roman"/>
              </w:rPr>
            </w:pPr>
            <w:r>
              <w:rPr>
                <w:rFonts w:ascii="Times New Roman" w:hAnsi="Times New Roman"/>
              </w:rPr>
              <w:t>24,2</w:t>
            </w:r>
          </w:p>
        </w:tc>
      </w:tr>
      <w:tr>
        <w:tc>
          <w:tcPr>
            <w:tcW w:type="dxa" w:w="721"/>
            <w:tcBorders>
              <w:top w:color="000000" w:sz="4" w:val="single"/>
              <w:left w:color="000000" w:sz="4" w:val="single"/>
              <w:bottom w:color="000000" w:sz="4" w:val="single"/>
              <w:right w:color="000000" w:sz="4" w:val="single"/>
            </w:tcBorders>
          </w:tcPr>
          <w:p w14:paraId="870D0000">
            <w:pPr>
              <w:pStyle w:val="Style_13"/>
              <w:ind/>
              <w:jc w:val="center"/>
              <w:rPr>
                <w:rFonts w:ascii="Times New Roman" w:hAnsi="Times New Roman"/>
              </w:rPr>
            </w:pPr>
            <w:r>
              <w:rPr>
                <w:rFonts w:ascii="Times New Roman" w:hAnsi="Times New Roman"/>
              </w:rPr>
              <w:t>58.</w:t>
            </w:r>
          </w:p>
        </w:tc>
        <w:tc>
          <w:tcPr>
            <w:tcW w:type="dxa" w:w="2978"/>
            <w:tcBorders>
              <w:top w:color="000000" w:sz="4" w:val="single"/>
              <w:left w:sz="4" w:val="nil"/>
              <w:bottom w:color="000000" w:sz="4" w:val="single"/>
              <w:right w:color="000000" w:sz="4" w:val="single"/>
            </w:tcBorders>
          </w:tcPr>
          <w:p w14:paraId="880D0000">
            <w:pPr>
              <w:pStyle w:val="Style_13"/>
              <w:rPr>
                <w:rFonts w:ascii="Times New Roman" w:hAnsi="Times New Roman"/>
              </w:rPr>
            </w:pPr>
            <w:r>
              <w:rPr>
                <w:rFonts w:ascii="Times New Roman" w:hAnsi="Times New Roman"/>
              </w:rPr>
              <w:t>Провиденский городской округ</w:t>
            </w:r>
          </w:p>
        </w:tc>
        <w:tc>
          <w:tcPr>
            <w:tcW w:type="dxa" w:w="2406"/>
            <w:tcBorders>
              <w:top w:color="000000" w:sz="4" w:val="single"/>
              <w:left w:sz="4" w:val="nil"/>
              <w:bottom w:color="000000" w:sz="4" w:val="single"/>
              <w:right w:color="000000" w:sz="4" w:val="single"/>
            </w:tcBorders>
          </w:tcPr>
          <w:p w14:paraId="890D0000">
            <w:pPr>
              <w:pStyle w:val="Style_13"/>
              <w:rPr>
                <w:rFonts w:ascii="Times New Roman" w:hAnsi="Times New Roman"/>
              </w:rPr>
            </w:pPr>
            <w:r>
              <w:rPr>
                <w:rFonts w:ascii="Times New Roman" w:hAnsi="Times New Roman"/>
              </w:rPr>
              <w:t>с. </w:t>
            </w:r>
            <w:r>
              <w:rPr>
                <w:rFonts w:ascii="Times New Roman" w:hAnsi="Times New Roman"/>
              </w:rPr>
              <w:t>Энмелен</w:t>
            </w:r>
            <w:r>
              <w:rPr>
                <w:rFonts w:ascii="Times New Roman" w:hAnsi="Times New Roman"/>
              </w:rPr>
              <w:t>, ул. Набережная Чирикова д. 11</w:t>
            </w:r>
          </w:p>
        </w:tc>
        <w:tc>
          <w:tcPr>
            <w:tcW w:type="dxa" w:w="2074"/>
            <w:tcBorders>
              <w:top w:color="000000" w:sz="4" w:val="single"/>
              <w:left w:sz="4" w:val="nil"/>
              <w:bottom w:color="000000" w:sz="4" w:val="single"/>
              <w:right w:color="000000" w:sz="4" w:val="single"/>
            </w:tcBorders>
          </w:tcPr>
          <w:p w14:paraId="8A0D0000">
            <w:pPr>
              <w:pStyle w:val="Style_13"/>
              <w:ind/>
              <w:jc w:val="center"/>
              <w:rPr>
                <w:rFonts w:ascii="Times New Roman" w:hAnsi="Times New Roman"/>
              </w:rPr>
            </w:pPr>
            <w:r>
              <w:rPr>
                <w:rFonts w:ascii="Times New Roman" w:hAnsi="Times New Roman"/>
              </w:rPr>
              <w:t>1968</w:t>
            </w:r>
          </w:p>
        </w:tc>
        <w:tc>
          <w:tcPr>
            <w:tcW w:type="dxa" w:w="2324"/>
            <w:tcBorders>
              <w:top w:color="000000" w:sz="4" w:val="single"/>
              <w:left w:sz="4" w:val="nil"/>
              <w:bottom w:color="000000" w:sz="4" w:val="single"/>
              <w:right w:color="000000" w:sz="4" w:val="single"/>
            </w:tcBorders>
          </w:tcPr>
          <w:p w14:paraId="8B0D0000">
            <w:pPr>
              <w:pStyle w:val="Style_13"/>
              <w:ind/>
              <w:jc w:val="center"/>
              <w:rPr>
                <w:rFonts w:ascii="Times New Roman" w:hAnsi="Times New Roman"/>
              </w:rPr>
            </w:pPr>
            <w:r>
              <w:rPr>
                <w:rFonts w:ascii="Times New Roman" w:hAnsi="Times New Roman"/>
              </w:rPr>
              <w:t>25.09.2020</w:t>
            </w:r>
          </w:p>
        </w:tc>
        <w:tc>
          <w:tcPr>
            <w:tcW w:type="dxa" w:w="1424"/>
            <w:tcBorders>
              <w:top w:color="000000" w:sz="4" w:val="single"/>
              <w:left w:sz="4" w:val="nil"/>
              <w:bottom w:color="000000" w:sz="4" w:val="single"/>
              <w:right w:color="000000" w:sz="4" w:val="single"/>
            </w:tcBorders>
          </w:tcPr>
          <w:p w14:paraId="8C0D0000">
            <w:pPr>
              <w:pStyle w:val="Style_13"/>
              <w:ind/>
              <w:jc w:val="center"/>
              <w:rPr>
                <w:rFonts w:ascii="Times New Roman" w:hAnsi="Times New Roman"/>
              </w:rPr>
            </w:pPr>
            <w:r>
              <w:rPr>
                <w:rFonts w:ascii="Times New Roman" w:hAnsi="Times New Roman"/>
              </w:rPr>
              <w:t>10</w:t>
            </w:r>
          </w:p>
        </w:tc>
        <w:tc>
          <w:tcPr>
            <w:tcW w:type="dxa" w:w="1553"/>
            <w:gridSpan w:val="3"/>
            <w:tcBorders>
              <w:top w:color="000000" w:sz="4" w:val="single"/>
              <w:left w:sz="4" w:val="nil"/>
              <w:bottom w:color="000000" w:sz="4" w:val="single"/>
              <w:right w:color="000000" w:sz="4" w:val="single"/>
            </w:tcBorders>
          </w:tcPr>
          <w:p w14:paraId="8D0D0000">
            <w:pPr>
              <w:pStyle w:val="Style_13"/>
              <w:ind/>
              <w:jc w:val="center"/>
              <w:rPr>
                <w:rFonts w:ascii="Times New Roman" w:hAnsi="Times New Roman"/>
              </w:rPr>
            </w:pPr>
            <w:r>
              <w:rPr>
                <w:rFonts w:ascii="Times New Roman" w:hAnsi="Times New Roman"/>
              </w:rPr>
              <w:t>4</w:t>
            </w:r>
          </w:p>
        </w:tc>
        <w:tc>
          <w:tcPr>
            <w:tcW w:type="dxa" w:w="1701"/>
            <w:gridSpan w:val="2"/>
            <w:tcBorders>
              <w:top w:color="000000" w:sz="4" w:val="single"/>
              <w:left w:sz="4" w:val="nil"/>
              <w:bottom w:color="000000" w:sz="4" w:val="single"/>
              <w:right w:color="000000" w:sz="4" w:val="single"/>
            </w:tcBorders>
          </w:tcPr>
          <w:p w14:paraId="8E0D0000">
            <w:pPr>
              <w:pStyle w:val="Style_13"/>
              <w:ind/>
              <w:jc w:val="center"/>
              <w:rPr>
                <w:rFonts w:ascii="Times New Roman" w:hAnsi="Times New Roman"/>
              </w:rPr>
            </w:pPr>
            <w:r>
              <w:rPr>
                <w:rFonts w:ascii="Times New Roman" w:hAnsi="Times New Roman"/>
              </w:rPr>
              <w:t>148,8</w:t>
            </w:r>
          </w:p>
        </w:tc>
      </w:tr>
      <w:tr>
        <w:tc>
          <w:tcPr>
            <w:tcW w:type="dxa" w:w="721"/>
            <w:tcBorders>
              <w:top w:color="000000" w:sz="4" w:val="single"/>
              <w:left w:color="000000" w:sz="4" w:val="single"/>
              <w:bottom w:color="000000" w:sz="4" w:val="single"/>
              <w:right w:color="000000" w:sz="4" w:val="single"/>
            </w:tcBorders>
          </w:tcPr>
          <w:p w14:paraId="8F0D0000">
            <w:pPr>
              <w:pStyle w:val="Style_13"/>
              <w:ind/>
              <w:jc w:val="center"/>
              <w:rPr>
                <w:rFonts w:ascii="Times New Roman" w:hAnsi="Times New Roman"/>
              </w:rPr>
            </w:pPr>
            <w:r>
              <w:rPr>
                <w:rFonts w:ascii="Times New Roman" w:hAnsi="Times New Roman"/>
              </w:rPr>
              <w:t>59.</w:t>
            </w:r>
          </w:p>
        </w:tc>
        <w:tc>
          <w:tcPr>
            <w:tcW w:type="dxa" w:w="2978"/>
            <w:tcBorders>
              <w:top w:color="000000" w:sz="4" w:val="single"/>
              <w:left w:sz="4" w:val="nil"/>
              <w:bottom w:color="000000" w:sz="4" w:val="single"/>
              <w:right w:color="000000" w:sz="4" w:val="single"/>
            </w:tcBorders>
          </w:tcPr>
          <w:p w14:paraId="900D0000">
            <w:pPr>
              <w:pStyle w:val="Style_13"/>
              <w:rPr>
                <w:rFonts w:ascii="Times New Roman" w:hAnsi="Times New Roman"/>
              </w:rPr>
            </w:pPr>
            <w:r>
              <w:rPr>
                <w:rFonts w:ascii="Times New Roman" w:hAnsi="Times New Roman"/>
              </w:rPr>
              <w:t>Провиденский городской округ</w:t>
            </w:r>
          </w:p>
        </w:tc>
        <w:tc>
          <w:tcPr>
            <w:tcW w:type="dxa" w:w="2406"/>
            <w:tcBorders>
              <w:top w:color="000000" w:sz="4" w:val="single"/>
              <w:left w:sz="4" w:val="nil"/>
              <w:bottom w:color="000000" w:sz="4" w:val="single"/>
              <w:right w:color="000000" w:sz="4" w:val="single"/>
            </w:tcBorders>
          </w:tcPr>
          <w:p w14:paraId="910D0000">
            <w:pPr>
              <w:pStyle w:val="Style_13"/>
              <w:rPr>
                <w:rFonts w:ascii="Times New Roman" w:hAnsi="Times New Roman"/>
              </w:rPr>
            </w:pPr>
            <w:r>
              <w:rPr>
                <w:rFonts w:ascii="Times New Roman" w:hAnsi="Times New Roman"/>
              </w:rPr>
              <w:t>с. </w:t>
            </w:r>
            <w:r>
              <w:rPr>
                <w:rFonts w:ascii="Times New Roman" w:hAnsi="Times New Roman"/>
              </w:rPr>
              <w:t>Энмелен</w:t>
            </w:r>
            <w:r>
              <w:rPr>
                <w:rFonts w:ascii="Times New Roman" w:hAnsi="Times New Roman"/>
              </w:rPr>
              <w:t>, ул. Набережная Чирикова д. 12</w:t>
            </w:r>
          </w:p>
        </w:tc>
        <w:tc>
          <w:tcPr>
            <w:tcW w:type="dxa" w:w="2074"/>
            <w:tcBorders>
              <w:top w:color="000000" w:sz="4" w:val="single"/>
              <w:left w:sz="4" w:val="nil"/>
              <w:bottom w:color="000000" w:sz="4" w:val="single"/>
              <w:right w:color="000000" w:sz="4" w:val="single"/>
            </w:tcBorders>
          </w:tcPr>
          <w:p w14:paraId="920D0000">
            <w:pPr>
              <w:pStyle w:val="Style_13"/>
              <w:ind/>
              <w:jc w:val="center"/>
              <w:rPr>
                <w:rFonts w:ascii="Times New Roman" w:hAnsi="Times New Roman"/>
              </w:rPr>
            </w:pPr>
            <w:r>
              <w:rPr>
                <w:rFonts w:ascii="Times New Roman" w:hAnsi="Times New Roman"/>
              </w:rPr>
              <w:t>1969</w:t>
            </w:r>
          </w:p>
        </w:tc>
        <w:tc>
          <w:tcPr>
            <w:tcW w:type="dxa" w:w="2324"/>
            <w:tcBorders>
              <w:top w:color="000000" w:sz="4" w:val="single"/>
              <w:left w:sz="4" w:val="nil"/>
              <w:bottom w:color="000000" w:sz="4" w:val="single"/>
              <w:right w:color="000000" w:sz="4" w:val="single"/>
            </w:tcBorders>
          </w:tcPr>
          <w:p w14:paraId="930D0000">
            <w:pPr>
              <w:pStyle w:val="Style_13"/>
              <w:ind/>
              <w:jc w:val="center"/>
              <w:rPr>
                <w:rFonts w:ascii="Times New Roman" w:hAnsi="Times New Roman"/>
              </w:rPr>
            </w:pPr>
            <w:r>
              <w:rPr>
                <w:rFonts w:ascii="Times New Roman" w:hAnsi="Times New Roman"/>
              </w:rPr>
              <w:t>25.09.2020</w:t>
            </w:r>
          </w:p>
        </w:tc>
        <w:tc>
          <w:tcPr>
            <w:tcW w:type="dxa" w:w="1424"/>
            <w:tcBorders>
              <w:top w:color="000000" w:sz="4" w:val="single"/>
              <w:left w:sz="4" w:val="nil"/>
              <w:bottom w:color="000000" w:sz="4" w:val="single"/>
              <w:right w:color="000000" w:sz="4" w:val="single"/>
            </w:tcBorders>
          </w:tcPr>
          <w:p w14:paraId="940D0000">
            <w:pPr>
              <w:pStyle w:val="Style_13"/>
              <w:ind/>
              <w:jc w:val="center"/>
              <w:rPr>
                <w:rFonts w:ascii="Times New Roman" w:hAnsi="Times New Roman"/>
              </w:rPr>
            </w:pPr>
            <w:r>
              <w:rPr>
                <w:rFonts w:ascii="Times New Roman" w:hAnsi="Times New Roman"/>
              </w:rPr>
              <w:t>6</w:t>
            </w:r>
          </w:p>
        </w:tc>
        <w:tc>
          <w:tcPr>
            <w:tcW w:type="dxa" w:w="1553"/>
            <w:gridSpan w:val="3"/>
            <w:tcBorders>
              <w:top w:color="000000" w:sz="4" w:val="single"/>
              <w:left w:sz="4" w:val="nil"/>
              <w:bottom w:color="000000" w:sz="4" w:val="single"/>
              <w:right w:color="000000" w:sz="4" w:val="single"/>
            </w:tcBorders>
          </w:tcPr>
          <w:p w14:paraId="950D0000">
            <w:pPr>
              <w:pStyle w:val="Style_13"/>
              <w:ind/>
              <w:jc w:val="center"/>
              <w:rPr>
                <w:rFonts w:ascii="Times New Roman" w:hAnsi="Times New Roman"/>
              </w:rPr>
            </w:pPr>
            <w:r>
              <w:rPr>
                <w:rFonts w:ascii="Times New Roman" w:hAnsi="Times New Roman"/>
              </w:rPr>
              <w:t>3</w:t>
            </w:r>
          </w:p>
        </w:tc>
        <w:tc>
          <w:tcPr>
            <w:tcW w:type="dxa" w:w="1701"/>
            <w:gridSpan w:val="2"/>
            <w:tcBorders>
              <w:top w:color="000000" w:sz="4" w:val="single"/>
              <w:left w:sz="4" w:val="nil"/>
              <w:bottom w:color="000000" w:sz="4" w:val="single"/>
              <w:right w:color="000000" w:sz="4" w:val="single"/>
            </w:tcBorders>
          </w:tcPr>
          <w:p w14:paraId="960D0000">
            <w:pPr>
              <w:pStyle w:val="Style_13"/>
              <w:ind/>
              <w:jc w:val="center"/>
              <w:rPr>
                <w:rFonts w:ascii="Times New Roman" w:hAnsi="Times New Roman"/>
              </w:rPr>
            </w:pPr>
            <w:r>
              <w:rPr>
                <w:rFonts w:ascii="Times New Roman" w:hAnsi="Times New Roman"/>
              </w:rPr>
              <w:t>110,4</w:t>
            </w:r>
          </w:p>
        </w:tc>
      </w:tr>
      <w:tr>
        <w:tc>
          <w:tcPr>
            <w:tcW w:type="dxa" w:w="721"/>
            <w:tcBorders>
              <w:top w:color="000000" w:sz="4" w:val="single"/>
              <w:left w:color="000000" w:sz="4" w:val="single"/>
              <w:bottom w:color="000000" w:sz="4" w:val="single"/>
              <w:right w:color="000000" w:sz="4" w:val="single"/>
            </w:tcBorders>
          </w:tcPr>
          <w:p w14:paraId="970D0000">
            <w:pPr>
              <w:pStyle w:val="Style_13"/>
              <w:ind/>
              <w:jc w:val="center"/>
              <w:rPr>
                <w:rFonts w:ascii="Times New Roman" w:hAnsi="Times New Roman"/>
              </w:rPr>
            </w:pPr>
            <w:r>
              <w:rPr>
                <w:rFonts w:ascii="Times New Roman" w:hAnsi="Times New Roman"/>
              </w:rPr>
              <w:t>60.</w:t>
            </w:r>
          </w:p>
        </w:tc>
        <w:tc>
          <w:tcPr>
            <w:tcW w:type="dxa" w:w="2978"/>
            <w:tcBorders>
              <w:top w:color="000000" w:sz="4" w:val="single"/>
              <w:left w:sz="4" w:val="nil"/>
              <w:bottom w:color="000000" w:sz="4" w:val="single"/>
              <w:right w:color="000000" w:sz="4" w:val="single"/>
            </w:tcBorders>
          </w:tcPr>
          <w:p w14:paraId="980D0000">
            <w:pPr>
              <w:pStyle w:val="Style_13"/>
              <w:rPr>
                <w:rFonts w:ascii="Times New Roman" w:hAnsi="Times New Roman"/>
              </w:rPr>
            </w:pPr>
            <w:r>
              <w:rPr>
                <w:rFonts w:ascii="Times New Roman" w:hAnsi="Times New Roman"/>
              </w:rPr>
              <w:t>Провиденский городской округ</w:t>
            </w:r>
          </w:p>
        </w:tc>
        <w:tc>
          <w:tcPr>
            <w:tcW w:type="dxa" w:w="2406"/>
            <w:tcBorders>
              <w:top w:color="000000" w:sz="4" w:val="single"/>
              <w:left w:sz="4" w:val="nil"/>
              <w:bottom w:color="000000" w:sz="4" w:val="single"/>
              <w:right w:color="000000" w:sz="4" w:val="single"/>
            </w:tcBorders>
          </w:tcPr>
          <w:p w14:paraId="990D0000">
            <w:pPr>
              <w:pStyle w:val="Style_13"/>
              <w:rPr>
                <w:rFonts w:ascii="Times New Roman" w:hAnsi="Times New Roman"/>
              </w:rPr>
            </w:pPr>
            <w:r>
              <w:rPr>
                <w:rFonts w:ascii="Times New Roman" w:hAnsi="Times New Roman"/>
              </w:rPr>
              <w:t>с. </w:t>
            </w:r>
            <w:r>
              <w:rPr>
                <w:rFonts w:ascii="Times New Roman" w:hAnsi="Times New Roman"/>
              </w:rPr>
              <w:t>Энмелен</w:t>
            </w:r>
            <w:r>
              <w:rPr>
                <w:rFonts w:ascii="Times New Roman" w:hAnsi="Times New Roman"/>
              </w:rPr>
              <w:t>, ул. Набережная Чирикова д. 16</w:t>
            </w:r>
          </w:p>
        </w:tc>
        <w:tc>
          <w:tcPr>
            <w:tcW w:type="dxa" w:w="2074"/>
            <w:tcBorders>
              <w:top w:color="000000" w:sz="4" w:val="single"/>
              <w:left w:sz="4" w:val="nil"/>
              <w:bottom w:color="000000" w:sz="4" w:val="single"/>
              <w:right w:color="000000" w:sz="4" w:val="single"/>
            </w:tcBorders>
          </w:tcPr>
          <w:p w14:paraId="9A0D0000">
            <w:pPr>
              <w:pStyle w:val="Style_13"/>
              <w:ind/>
              <w:jc w:val="center"/>
              <w:rPr>
                <w:rFonts w:ascii="Times New Roman" w:hAnsi="Times New Roman"/>
              </w:rPr>
            </w:pPr>
            <w:r>
              <w:rPr>
                <w:rFonts w:ascii="Times New Roman" w:hAnsi="Times New Roman"/>
              </w:rPr>
              <w:t>1958</w:t>
            </w:r>
          </w:p>
        </w:tc>
        <w:tc>
          <w:tcPr>
            <w:tcW w:type="dxa" w:w="2324"/>
            <w:tcBorders>
              <w:top w:color="000000" w:sz="4" w:val="single"/>
              <w:left w:sz="4" w:val="nil"/>
              <w:bottom w:color="000000" w:sz="4" w:val="single"/>
              <w:right w:color="000000" w:sz="4" w:val="single"/>
            </w:tcBorders>
          </w:tcPr>
          <w:p w14:paraId="9B0D0000">
            <w:pPr>
              <w:pStyle w:val="Style_13"/>
              <w:ind/>
              <w:jc w:val="center"/>
              <w:rPr>
                <w:rFonts w:ascii="Times New Roman" w:hAnsi="Times New Roman"/>
              </w:rPr>
            </w:pPr>
            <w:r>
              <w:rPr>
                <w:rFonts w:ascii="Times New Roman" w:hAnsi="Times New Roman"/>
              </w:rPr>
              <w:t>25.09.2020</w:t>
            </w:r>
          </w:p>
        </w:tc>
        <w:tc>
          <w:tcPr>
            <w:tcW w:type="dxa" w:w="1424"/>
            <w:tcBorders>
              <w:top w:color="000000" w:sz="4" w:val="single"/>
              <w:left w:sz="4" w:val="nil"/>
              <w:bottom w:color="000000" w:sz="4" w:val="single"/>
              <w:right w:color="000000" w:sz="4" w:val="single"/>
            </w:tcBorders>
          </w:tcPr>
          <w:p w14:paraId="9C0D0000">
            <w:pPr>
              <w:pStyle w:val="Style_13"/>
              <w:ind/>
              <w:jc w:val="center"/>
              <w:rPr>
                <w:rFonts w:ascii="Times New Roman" w:hAnsi="Times New Roman"/>
              </w:rPr>
            </w:pPr>
            <w:r>
              <w:rPr>
                <w:rFonts w:ascii="Times New Roman" w:hAnsi="Times New Roman"/>
              </w:rPr>
              <w:t>3</w:t>
            </w:r>
          </w:p>
        </w:tc>
        <w:tc>
          <w:tcPr>
            <w:tcW w:type="dxa" w:w="1553"/>
            <w:gridSpan w:val="3"/>
            <w:tcBorders>
              <w:top w:color="000000" w:sz="4" w:val="single"/>
              <w:left w:sz="4" w:val="nil"/>
              <w:bottom w:color="000000" w:sz="4" w:val="single"/>
              <w:right w:color="000000" w:sz="4" w:val="single"/>
            </w:tcBorders>
          </w:tcPr>
          <w:p w14:paraId="9D0D0000">
            <w:pPr>
              <w:pStyle w:val="Style_13"/>
              <w:ind/>
              <w:jc w:val="center"/>
              <w:rPr>
                <w:rFonts w:ascii="Times New Roman" w:hAnsi="Times New Roman"/>
              </w:rPr>
            </w:pPr>
            <w:r>
              <w:rPr>
                <w:rFonts w:ascii="Times New Roman" w:hAnsi="Times New Roman"/>
              </w:rPr>
              <w:t>1</w:t>
            </w:r>
          </w:p>
        </w:tc>
        <w:tc>
          <w:tcPr>
            <w:tcW w:type="dxa" w:w="1701"/>
            <w:gridSpan w:val="2"/>
            <w:tcBorders>
              <w:top w:color="000000" w:sz="4" w:val="single"/>
              <w:left w:sz="4" w:val="nil"/>
              <w:bottom w:color="000000" w:sz="4" w:val="single"/>
              <w:right w:color="000000" w:sz="4" w:val="single"/>
            </w:tcBorders>
          </w:tcPr>
          <w:p w14:paraId="9E0D0000">
            <w:pPr>
              <w:pStyle w:val="Style_13"/>
              <w:ind/>
              <w:jc w:val="center"/>
              <w:rPr>
                <w:rFonts w:ascii="Times New Roman" w:hAnsi="Times New Roman"/>
              </w:rPr>
            </w:pPr>
            <w:r>
              <w:rPr>
                <w:rFonts w:ascii="Times New Roman" w:hAnsi="Times New Roman"/>
              </w:rPr>
              <w:t>18,9</w:t>
            </w:r>
          </w:p>
        </w:tc>
      </w:tr>
      <w:tr>
        <w:tc>
          <w:tcPr>
            <w:tcW w:type="dxa" w:w="721"/>
            <w:tcBorders>
              <w:top w:color="000000" w:sz="4" w:val="single"/>
              <w:left w:color="000000" w:sz="4" w:val="single"/>
              <w:bottom w:color="000000" w:sz="4" w:val="single"/>
              <w:right w:color="000000" w:sz="4" w:val="single"/>
            </w:tcBorders>
          </w:tcPr>
          <w:p w14:paraId="9F0D0000">
            <w:pPr>
              <w:pStyle w:val="Style_13"/>
              <w:ind/>
              <w:jc w:val="center"/>
              <w:rPr>
                <w:rFonts w:ascii="Times New Roman" w:hAnsi="Times New Roman"/>
              </w:rPr>
            </w:pPr>
            <w:r>
              <w:rPr>
                <w:rFonts w:ascii="Times New Roman" w:hAnsi="Times New Roman"/>
              </w:rPr>
              <w:t>61.</w:t>
            </w:r>
          </w:p>
        </w:tc>
        <w:tc>
          <w:tcPr>
            <w:tcW w:type="dxa" w:w="2978"/>
            <w:tcBorders>
              <w:top w:color="000000" w:sz="4" w:val="single"/>
              <w:left w:sz="4" w:val="nil"/>
              <w:bottom w:color="000000" w:sz="4" w:val="single"/>
              <w:right w:color="000000" w:sz="4" w:val="single"/>
            </w:tcBorders>
          </w:tcPr>
          <w:p w14:paraId="A00D0000">
            <w:pPr>
              <w:pStyle w:val="Style_13"/>
              <w:rPr>
                <w:rFonts w:ascii="Times New Roman" w:hAnsi="Times New Roman"/>
              </w:rPr>
            </w:pPr>
            <w:r>
              <w:rPr>
                <w:rFonts w:ascii="Times New Roman" w:hAnsi="Times New Roman"/>
              </w:rPr>
              <w:t>Провиденский городской округ</w:t>
            </w:r>
          </w:p>
        </w:tc>
        <w:tc>
          <w:tcPr>
            <w:tcW w:type="dxa" w:w="2406"/>
            <w:tcBorders>
              <w:top w:color="000000" w:sz="4" w:val="single"/>
              <w:left w:sz="4" w:val="nil"/>
              <w:bottom w:color="000000" w:sz="4" w:val="single"/>
              <w:right w:color="000000" w:sz="4" w:val="single"/>
            </w:tcBorders>
          </w:tcPr>
          <w:p w14:paraId="A10D0000">
            <w:pPr>
              <w:pStyle w:val="Style_13"/>
              <w:rPr>
                <w:rFonts w:ascii="Times New Roman" w:hAnsi="Times New Roman"/>
              </w:rPr>
            </w:pPr>
            <w:r>
              <w:rPr>
                <w:rFonts w:ascii="Times New Roman" w:hAnsi="Times New Roman"/>
              </w:rPr>
              <w:t>с. </w:t>
            </w:r>
            <w:r>
              <w:rPr>
                <w:rFonts w:ascii="Times New Roman" w:hAnsi="Times New Roman"/>
              </w:rPr>
              <w:t>Энмелен</w:t>
            </w:r>
            <w:r>
              <w:rPr>
                <w:rFonts w:ascii="Times New Roman" w:hAnsi="Times New Roman"/>
              </w:rPr>
              <w:t>, ул. Набережная Чирикова д. 17</w:t>
            </w:r>
          </w:p>
        </w:tc>
        <w:tc>
          <w:tcPr>
            <w:tcW w:type="dxa" w:w="2074"/>
            <w:tcBorders>
              <w:top w:color="000000" w:sz="4" w:val="single"/>
              <w:left w:sz="4" w:val="nil"/>
              <w:bottom w:color="000000" w:sz="4" w:val="single"/>
              <w:right w:color="000000" w:sz="4" w:val="single"/>
            </w:tcBorders>
          </w:tcPr>
          <w:p w14:paraId="A20D0000">
            <w:pPr>
              <w:pStyle w:val="Style_13"/>
              <w:ind/>
              <w:jc w:val="center"/>
              <w:rPr>
                <w:rFonts w:ascii="Times New Roman" w:hAnsi="Times New Roman"/>
              </w:rPr>
            </w:pPr>
            <w:r>
              <w:rPr>
                <w:rFonts w:ascii="Times New Roman" w:hAnsi="Times New Roman"/>
              </w:rPr>
              <w:t>1958</w:t>
            </w:r>
          </w:p>
        </w:tc>
        <w:tc>
          <w:tcPr>
            <w:tcW w:type="dxa" w:w="2324"/>
            <w:tcBorders>
              <w:top w:color="000000" w:sz="4" w:val="single"/>
              <w:left w:sz="4" w:val="nil"/>
              <w:bottom w:color="000000" w:sz="4" w:val="single"/>
              <w:right w:color="000000" w:sz="4" w:val="single"/>
            </w:tcBorders>
          </w:tcPr>
          <w:p w14:paraId="A30D0000">
            <w:pPr>
              <w:pStyle w:val="Style_13"/>
              <w:ind/>
              <w:jc w:val="center"/>
              <w:rPr>
                <w:rFonts w:ascii="Times New Roman" w:hAnsi="Times New Roman"/>
              </w:rPr>
            </w:pPr>
            <w:r>
              <w:rPr>
                <w:rFonts w:ascii="Times New Roman" w:hAnsi="Times New Roman"/>
              </w:rPr>
              <w:t>25.09.2020</w:t>
            </w:r>
          </w:p>
        </w:tc>
        <w:tc>
          <w:tcPr>
            <w:tcW w:type="dxa" w:w="1424"/>
            <w:tcBorders>
              <w:top w:color="000000" w:sz="4" w:val="single"/>
              <w:left w:sz="4" w:val="nil"/>
              <w:bottom w:color="000000" w:sz="4" w:val="single"/>
              <w:right w:color="000000" w:sz="4" w:val="single"/>
            </w:tcBorders>
          </w:tcPr>
          <w:p w14:paraId="A40D0000">
            <w:pPr>
              <w:pStyle w:val="Style_13"/>
              <w:ind/>
              <w:jc w:val="center"/>
              <w:rPr>
                <w:rFonts w:ascii="Times New Roman" w:hAnsi="Times New Roman"/>
              </w:rPr>
            </w:pPr>
            <w:r>
              <w:rPr>
                <w:rFonts w:ascii="Times New Roman" w:hAnsi="Times New Roman"/>
              </w:rPr>
              <w:t>1</w:t>
            </w:r>
          </w:p>
        </w:tc>
        <w:tc>
          <w:tcPr>
            <w:tcW w:type="dxa" w:w="1553"/>
            <w:gridSpan w:val="3"/>
            <w:tcBorders>
              <w:top w:color="000000" w:sz="4" w:val="single"/>
              <w:left w:sz="4" w:val="nil"/>
              <w:bottom w:color="000000" w:sz="4" w:val="single"/>
              <w:right w:color="000000" w:sz="4" w:val="single"/>
            </w:tcBorders>
          </w:tcPr>
          <w:p w14:paraId="A50D0000">
            <w:pPr>
              <w:pStyle w:val="Style_13"/>
              <w:ind/>
              <w:jc w:val="center"/>
              <w:rPr>
                <w:rFonts w:ascii="Times New Roman" w:hAnsi="Times New Roman"/>
              </w:rPr>
            </w:pPr>
            <w:r>
              <w:rPr>
                <w:rFonts w:ascii="Times New Roman" w:hAnsi="Times New Roman"/>
              </w:rPr>
              <w:t>1</w:t>
            </w:r>
          </w:p>
        </w:tc>
        <w:tc>
          <w:tcPr>
            <w:tcW w:type="dxa" w:w="1701"/>
            <w:gridSpan w:val="2"/>
            <w:tcBorders>
              <w:top w:color="000000" w:sz="4" w:val="single"/>
              <w:left w:sz="4" w:val="nil"/>
              <w:bottom w:color="000000" w:sz="4" w:val="single"/>
              <w:right w:color="000000" w:sz="4" w:val="single"/>
            </w:tcBorders>
          </w:tcPr>
          <w:p w14:paraId="A60D0000">
            <w:pPr>
              <w:pStyle w:val="Style_13"/>
              <w:ind/>
              <w:jc w:val="center"/>
              <w:rPr>
                <w:rFonts w:ascii="Times New Roman" w:hAnsi="Times New Roman"/>
              </w:rPr>
            </w:pPr>
            <w:r>
              <w:rPr>
                <w:rFonts w:ascii="Times New Roman" w:hAnsi="Times New Roman"/>
              </w:rPr>
              <w:t>20,9</w:t>
            </w:r>
          </w:p>
        </w:tc>
      </w:tr>
      <w:tr>
        <w:tc>
          <w:tcPr>
            <w:tcW w:type="dxa" w:w="721"/>
            <w:tcBorders>
              <w:top w:color="000000" w:sz="4" w:val="single"/>
              <w:left w:color="000000" w:sz="4" w:val="single"/>
              <w:bottom w:color="000000" w:sz="4" w:val="single"/>
              <w:right w:color="000000" w:sz="4" w:val="single"/>
            </w:tcBorders>
          </w:tcPr>
          <w:p w14:paraId="A70D0000">
            <w:pPr>
              <w:pStyle w:val="Style_13"/>
              <w:ind/>
              <w:jc w:val="center"/>
              <w:rPr>
                <w:rFonts w:ascii="Times New Roman" w:hAnsi="Times New Roman"/>
              </w:rPr>
            </w:pPr>
            <w:r>
              <w:rPr>
                <w:rFonts w:ascii="Times New Roman" w:hAnsi="Times New Roman"/>
              </w:rPr>
              <w:t>62.</w:t>
            </w:r>
          </w:p>
        </w:tc>
        <w:tc>
          <w:tcPr>
            <w:tcW w:type="dxa" w:w="2978"/>
            <w:tcBorders>
              <w:top w:color="000000" w:sz="4" w:val="single"/>
              <w:left w:sz="4" w:val="nil"/>
              <w:bottom w:color="000000" w:sz="4" w:val="single"/>
              <w:right w:color="000000" w:sz="4" w:val="single"/>
            </w:tcBorders>
          </w:tcPr>
          <w:p w14:paraId="A80D0000">
            <w:pPr>
              <w:pStyle w:val="Style_13"/>
              <w:rPr>
                <w:rFonts w:ascii="Times New Roman" w:hAnsi="Times New Roman"/>
              </w:rPr>
            </w:pPr>
            <w:r>
              <w:rPr>
                <w:rFonts w:ascii="Times New Roman" w:hAnsi="Times New Roman"/>
              </w:rPr>
              <w:t>Провиденский городской округ</w:t>
            </w:r>
          </w:p>
        </w:tc>
        <w:tc>
          <w:tcPr>
            <w:tcW w:type="dxa" w:w="2406"/>
            <w:tcBorders>
              <w:top w:color="000000" w:sz="4" w:val="single"/>
              <w:left w:sz="4" w:val="nil"/>
              <w:bottom w:color="000000" w:sz="4" w:val="single"/>
              <w:right w:color="000000" w:sz="4" w:val="single"/>
            </w:tcBorders>
          </w:tcPr>
          <w:p w14:paraId="A90D0000">
            <w:pPr>
              <w:pStyle w:val="Style_13"/>
              <w:rPr>
                <w:rFonts w:ascii="Times New Roman" w:hAnsi="Times New Roman"/>
              </w:rPr>
            </w:pPr>
            <w:r>
              <w:rPr>
                <w:rFonts w:ascii="Times New Roman" w:hAnsi="Times New Roman"/>
              </w:rPr>
              <w:t>с. </w:t>
            </w:r>
            <w:r>
              <w:rPr>
                <w:rFonts w:ascii="Times New Roman" w:hAnsi="Times New Roman"/>
              </w:rPr>
              <w:t>Энмелен</w:t>
            </w:r>
            <w:r>
              <w:rPr>
                <w:rFonts w:ascii="Times New Roman" w:hAnsi="Times New Roman"/>
              </w:rPr>
              <w:t>, ул. Набережная Чирикова д. 18</w:t>
            </w:r>
          </w:p>
        </w:tc>
        <w:tc>
          <w:tcPr>
            <w:tcW w:type="dxa" w:w="2074"/>
            <w:tcBorders>
              <w:top w:color="000000" w:sz="4" w:val="single"/>
              <w:left w:sz="4" w:val="nil"/>
              <w:bottom w:color="000000" w:sz="4" w:val="single"/>
              <w:right w:color="000000" w:sz="4" w:val="single"/>
            </w:tcBorders>
          </w:tcPr>
          <w:p w14:paraId="AA0D0000">
            <w:pPr>
              <w:pStyle w:val="Style_13"/>
              <w:ind/>
              <w:jc w:val="center"/>
              <w:rPr>
                <w:rFonts w:ascii="Times New Roman" w:hAnsi="Times New Roman"/>
              </w:rPr>
            </w:pPr>
            <w:r>
              <w:rPr>
                <w:rFonts w:ascii="Times New Roman" w:hAnsi="Times New Roman"/>
              </w:rPr>
              <w:t>1958</w:t>
            </w:r>
          </w:p>
        </w:tc>
        <w:tc>
          <w:tcPr>
            <w:tcW w:type="dxa" w:w="2324"/>
            <w:tcBorders>
              <w:top w:color="000000" w:sz="4" w:val="single"/>
              <w:left w:sz="4" w:val="nil"/>
              <w:bottom w:color="000000" w:sz="4" w:val="single"/>
              <w:right w:color="000000" w:sz="4" w:val="single"/>
            </w:tcBorders>
          </w:tcPr>
          <w:p w14:paraId="AB0D0000">
            <w:pPr>
              <w:pStyle w:val="Style_13"/>
              <w:ind/>
              <w:jc w:val="center"/>
              <w:rPr>
                <w:rFonts w:ascii="Times New Roman" w:hAnsi="Times New Roman"/>
              </w:rPr>
            </w:pPr>
            <w:r>
              <w:rPr>
                <w:rFonts w:ascii="Times New Roman" w:hAnsi="Times New Roman"/>
              </w:rPr>
              <w:t>25.09.2020</w:t>
            </w:r>
          </w:p>
        </w:tc>
        <w:tc>
          <w:tcPr>
            <w:tcW w:type="dxa" w:w="1424"/>
            <w:tcBorders>
              <w:top w:color="000000" w:sz="4" w:val="single"/>
              <w:left w:sz="4" w:val="nil"/>
              <w:bottom w:color="000000" w:sz="4" w:val="single"/>
              <w:right w:color="000000" w:sz="4" w:val="single"/>
            </w:tcBorders>
          </w:tcPr>
          <w:p w14:paraId="AC0D0000">
            <w:pPr>
              <w:pStyle w:val="Style_13"/>
              <w:ind/>
              <w:jc w:val="center"/>
              <w:rPr>
                <w:rFonts w:ascii="Times New Roman" w:hAnsi="Times New Roman"/>
              </w:rPr>
            </w:pPr>
            <w:r>
              <w:rPr>
                <w:rFonts w:ascii="Times New Roman" w:hAnsi="Times New Roman"/>
              </w:rPr>
              <w:t>2</w:t>
            </w:r>
          </w:p>
        </w:tc>
        <w:tc>
          <w:tcPr>
            <w:tcW w:type="dxa" w:w="1553"/>
            <w:gridSpan w:val="3"/>
            <w:tcBorders>
              <w:top w:color="000000" w:sz="4" w:val="single"/>
              <w:left w:sz="4" w:val="nil"/>
              <w:bottom w:color="000000" w:sz="4" w:val="single"/>
              <w:right w:color="000000" w:sz="4" w:val="single"/>
            </w:tcBorders>
          </w:tcPr>
          <w:p w14:paraId="AD0D0000">
            <w:pPr>
              <w:pStyle w:val="Style_13"/>
              <w:ind/>
              <w:jc w:val="center"/>
              <w:rPr>
                <w:rFonts w:ascii="Times New Roman" w:hAnsi="Times New Roman"/>
              </w:rPr>
            </w:pPr>
            <w:r>
              <w:rPr>
                <w:rFonts w:ascii="Times New Roman" w:hAnsi="Times New Roman"/>
              </w:rPr>
              <w:t>1</w:t>
            </w:r>
          </w:p>
        </w:tc>
        <w:tc>
          <w:tcPr>
            <w:tcW w:type="dxa" w:w="1701"/>
            <w:gridSpan w:val="2"/>
            <w:tcBorders>
              <w:top w:color="000000" w:sz="4" w:val="single"/>
              <w:left w:sz="4" w:val="nil"/>
              <w:bottom w:color="000000" w:sz="4" w:val="single"/>
              <w:right w:color="000000" w:sz="4" w:val="single"/>
            </w:tcBorders>
          </w:tcPr>
          <w:p w14:paraId="AE0D0000">
            <w:pPr>
              <w:pStyle w:val="Style_13"/>
              <w:ind/>
              <w:jc w:val="center"/>
              <w:rPr>
                <w:rFonts w:ascii="Times New Roman" w:hAnsi="Times New Roman"/>
              </w:rPr>
            </w:pPr>
            <w:r>
              <w:rPr>
                <w:rFonts w:ascii="Times New Roman" w:hAnsi="Times New Roman"/>
              </w:rPr>
              <w:t>20,3</w:t>
            </w:r>
          </w:p>
        </w:tc>
      </w:tr>
      <w:tr>
        <w:tc>
          <w:tcPr>
            <w:tcW w:type="dxa" w:w="721"/>
            <w:tcBorders>
              <w:top w:color="000000" w:sz="4" w:val="single"/>
              <w:left w:color="000000" w:sz="4" w:val="single"/>
              <w:bottom w:color="000000" w:sz="4" w:val="single"/>
              <w:right w:color="000000" w:sz="4" w:val="single"/>
            </w:tcBorders>
          </w:tcPr>
          <w:p w14:paraId="AF0D0000">
            <w:pPr>
              <w:pStyle w:val="Style_13"/>
              <w:ind/>
              <w:jc w:val="center"/>
              <w:rPr>
                <w:rFonts w:ascii="Times New Roman" w:hAnsi="Times New Roman"/>
              </w:rPr>
            </w:pPr>
            <w:r>
              <w:rPr>
                <w:rFonts w:ascii="Times New Roman" w:hAnsi="Times New Roman"/>
              </w:rPr>
              <w:t>63.</w:t>
            </w:r>
          </w:p>
        </w:tc>
        <w:tc>
          <w:tcPr>
            <w:tcW w:type="dxa" w:w="2978"/>
            <w:tcBorders>
              <w:top w:color="000000" w:sz="4" w:val="single"/>
              <w:left w:sz="4" w:val="nil"/>
              <w:bottom w:color="000000" w:sz="4" w:val="single"/>
              <w:right w:color="000000" w:sz="4" w:val="single"/>
            </w:tcBorders>
          </w:tcPr>
          <w:p w14:paraId="B00D0000">
            <w:pPr>
              <w:pStyle w:val="Style_13"/>
              <w:rPr>
                <w:rFonts w:ascii="Times New Roman" w:hAnsi="Times New Roman"/>
              </w:rPr>
            </w:pPr>
            <w:r>
              <w:rPr>
                <w:rFonts w:ascii="Times New Roman" w:hAnsi="Times New Roman"/>
              </w:rPr>
              <w:t>Провиденский городской округ</w:t>
            </w:r>
          </w:p>
        </w:tc>
        <w:tc>
          <w:tcPr>
            <w:tcW w:type="dxa" w:w="2406"/>
            <w:tcBorders>
              <w:top w:color="000000" w:sz="4" w:val="single"/>
              <w:left w:sz="4" w:val="nil"/>
              <w:bottom w:color="000000" w:sz="4" w:val="single"/>
              <w:right w:color="000000" w:sz="4" w:val="single"/>
            </w:tcBorders>
          </w:tcPr>
          <w:p w14:paraId="B10D0000">
            <w:pPr>
              <w:pStyle w:val="Style_13"/>
              <w:rPr>
                <w:rFonts w:ascii="Times New Roman" w:hAnsi="Times New Roman"/>
              </w:rPr>
            </w:pPr>
            <w:r>
              <w:rPr>
                <w:rFonts w:ascii="Times New Roman" w:hAnsi="Times New Roman"/>
              </w:rPr>
              <w:t>с. </w:t>
            </w:r>
            <w:r>
              <w:rPr>
                <w:rFonts w:ascii="Times New Roman" w:hAnsi="Times New Roman"/>
              </w:rPr>
              <w:t>Энмелен</w:t>
            </w:r>
            <w:r>
              <w:rPr>
                <w:rFonts w:ascii="Times New Roman" w:hAnsi="Times New Roman"/>
              </w:rPr>
              <w:t>, ул. Набережная Чирикова д. 19</w:t>
            </w:r>
          </w:p>
        </w:tc>
        <w:tc>
          <w:tcPr>
            <w:tcW w:type="dxa" w:w="2074"/>
            <w:tcBorders>
              <w:top w:color="000000" w:sz="4" w:val="single"/>
              <w:left w:sz="4" w:val="nil"/>
              <w:bottom w:color="000000" w:sz="4" w:val="single"/>
              <w:right w:color="000000" w:sz="4" w:val="single"/>
            </w:tcBorders>
          </w:tcPr>
          <w:p w14:paraId="B20D0000">
            <w:pPr>
              <w:pStyle w:val="Style_13"/>
              <w:ind/>
              <w:jc w:val="center"/>
              <w:rPr>
                <w:rFonts w:ascii="Times New Roman" w:hAnsi="Times New Roman"/>
              </w:rPr>
            </w:pPr>
            <w:r>
              <w:rPr>
                <w:rFonts w:ascii="Times New Roman" w:hAnsi="Times New Roman"/>
              </w:rPr>
              <w:t>1958</w:t>
            </w:r>
          </w:p>
        </w:tc>
        <w:tc>
          <w:tcPr>
            <w:tcW w:type="dxa" w:w="2324"/>
            <w:tcBorders>
              <w:top w:color="000000" w:sz="4" w:val="single"/>
              <w:left w:sz="4" w:val="nil"/>
              <w:bottom w:color="000000" w:sz="4" w:val="single"/>
              <w:right w:color="000000" w:sz="4" w:val="single"/>
            </w:tcBorders>
          </w:tcPr>
          <w:p w14:paraId="B30D0000">
            <w:pPr>
              <w:pStyle w:val="Style_13"/>
              <w:ind/>
              <w:jc w:val="center"/>
              <w:rPr>
                <w:rFonts w:ascii="Times New Roman" w:hAnsi="Times New Roman"/>
              </w:rPr>
            </w:pPr>
            <w:r>
              <w:rPr>
                <w:rFonts w:ascii="Times New Roman" w:hAnsi="Times New Roman"/>
              </w:rPr>
              <w:t>25.09.2020</w:t>
            </w:r>
          </w:p>
        </w:tc>
        <w:tc>
          <w:tcPr>
            <w:tcW w:type="dxa" w:w="1424"/>
            <w:tcBorders>
              <w:top w:color="000000" w:sz="4" w:val="single"/>
              <w:left w:sz="4" w:val="nil"/>
              <w:bottom w:color="000000" w:sz="4" w:val="single"/>
              <w:right w:color="000000" w:sz="4" w:val="single"/>
            </w:tcBorders>
          </w:tcPr>
          <w:p w14:paraId="B40D0000">
            <w:pPr>
              <w:pStyle w:val="Style_13"/>
              <w:ind/>
              <w:jc w:val="center"/>
              <w:rPr>
                <w:rFonts w:ascii="Times New Roman" w:hAnsi="Times New Roman"/>
              </w:rPr>
            </w:pPr>
            <w:r>
              <w:rPr>
                <w:rFonts w:ascii="Times New Roman" w:hAnsi="Times New Roman"/>
              </w:rPr>
              <w:t>1</w:t>
            </w:r>
          </w:p>
        </w:tc>
        <w:tc>
          <w:tcPr>
            <w:tcW w:type="dxa" w:w="1553"/>
            <w:gridSpan w:val="3"/>
            <w:tcBorders>
              <w:top w:color="000000" w:sz="4" w:val="single"/>
              <w:left w:sz="4" w:val="nil"/>
              <w:bottom w:color="000000" w:sz="4" w:val="single"/>
              <w:right w:color="000000" w:sz="4" w:val="single"/>
            </w:tcBorders>
          </w:tcPr>
          <w:p w14:paraId="B50D0000">
            <w:pPr>
              <w:pStyle w:val="Style_13"/>
              <w:ind/>
              <w:jc w:val="center"/>
              <w:rPr>
                <w:rFonts w:ascii="Times New Roman" w:hAnsi="Times New Roman"/>
              </w:rPr>
            </w:pPr>
            <w:r>
              <w:rPr>
                <w:rFonts w:ascii="Times New Roman" w:hAnsi="Times New Roman"/>
              </w:rPr>
              <w:t>1</w:t>
            </w:r>
          </w:p>
        </w:tc>
        <w:tc>
          <w:tcPr>
            <w:tcW w:type="dxa" w:w="1701"/>
            <w:gridSpan w:val="2"/>
            <w:tcBorders>
              <w:top w:color="000000" w:sz="4" w:val="single"/>
              <w:left w:sz="4" w:val="nil"/>
              <w:bottom w:color="000000" w:sz="4" w:val="single"/>
              <w:right w:color="000000" w:sz="4" w:val="single"/>
            </w:tcBorders>
          </w:tcPr>
          <w:p w14:paraId="B60D0000">
            <w:pPr>
              <w:pStyle w:val="Style_13"/>
              <w:ind/>
              <w:jc w:val="center"/>
              <w:rPr>
                <w:rFonts w:ascii="Times New Roman" w:hAnsi="Times New Roman"/>
              </w:rPr>
            </w:pPr>
            <w:r>
              <w:rPr>
                <w:rFonts w:ascii="Times New Roman" w:hAnsi="Times New Roman"/>
              </w:rPr>
              <w:t>20,3</w:t>
            </w:r>
          </w:p>
        </w:tc>
      </w:tr>
      <w:tr>
        <w:tc>
          <w:tcPr>
            <w:tcW w:type="dxa" w:w="721"/>
            <w:tcBorders>
              <w:top w:color="000000" w:sz="4" w:val="single"/>
              <w:left w:color="000000" w:sz="4" w:val="single"/>
              <w:bottom w:color="000000" w:sz="4" w:val="single"/>
              <w:right w:color="000000" w:sz="4" w:val="single"/>
            </w:tcBorders>
          </w:tcPr>
          <w:p w14:paraId="B70D0000">
            <w:pPr>
              <w:pStyle w:val="Style_13"/>
              <w:ind/>
              <w:jc w:val="center"/>
              <w:rPr>
                <w:rFonts w:ascii="Times New Roman" w:hAnsi="Times New Roman"/>
              </w:rPr>
            </w:pPr>
            <w:r>
              <w:rPr>
                <w:rFonts w:ascii="Times New Roman" w:hAnsi="Times New Roman"/>
              </w:rPr>
              <w:t>64.</w:t>
            </w:r>
          </w:p>
        </w:tc>
        <w:tc>
          <w:tcPr>
            <w:tcW w:type="dxa" w:w="2978"/>
            <w:tcBorders>
              <w:top w:color="000000" w:sz="4" w:val="single"/>
              <w:left w:sz="4" w:val="nil"/>
              <w:bottom w:color="000000" w:sz="4" w:val="single"/>
              <w:right w:color="000000" w:sz="4" w:val="single"/>
            </w:tcBorders>
          </w:tcPr>
          <w:p w14:paraId="B80D0000">
            <w:pPr>
              <w:pStyle w:val="Style_13"/>
              <w:rPr>
                <w:rFonts w:ascii="Times New Roman" w:hAnsi="Times New Roman"/>
              </w:rPr>
            </w:pPr>
            <w:r>
              <w:rPr>
                <w:rFonts w:ascii="Times New Roman" w:hAnsi="Times New Roman"/>
              </w:rPr>
              <w:t>Провиденский городской округ</w:t>
            </w:r>
          </w:p>
        </w:tc>
        <w:tc>
          <w:tcPr>
            <w:tcW w:type="dxa" w:w="2406"/>
            <w:tcBorders>
              <w:top w:color="000000" w:sz="4" w:val="single"/>
              <w:left w:sz="4" w:val="nil"/>
              <w:bottom w:color="000000" w:sz="4" w:val="single"/>
              <w:right w:color="000000" w:sz="4" w:val="single"/>
            </w:tcBorders>
          </w:tcPr>
          <w:p w14:paraId="B90D0000">
            <w:pPr>
              <w:pStyle w:val="Style_13"/>
              <w:rPr>
                <w:rFonts w:ascii="Times New Roman" w:hAnsi="Times New Roman"/>
              </w:rPr>
            </w:pPr>
            <w:r>
              <w:rPr>
                <w:rFonts w:ascii="Times New Roman" w:hAnsi="Times New Roman"/>
              </w:rPr>
              <w:t>с. </w:t>
            </w:r>
            <w:r>
              <w:rPr>
                <w:rFonts w:ascii="Times New Roman" w:hAnsi="Times New Roman"/>
              </w:rPr>
              <w:t>Энмелен</w:t>
            </w:r>
            <w:r>
              <w:rPr>
                <w:rFonts w:ascii="Times New Roman" w:hAnsi="Times New Roman"/>
              </w:rPr>
              <w:t>, ул. Набережная Чирикова д. 22</w:t>
            </w:r>
          </w:p>
        </w:tc>
        <w:tc>
          <w:tcPr>
            <w:tcW w:type="dxa" w:w="2074"/>
            <w:tcBorders>
              <w:top w:color="000000" w:sz="4" w:val="single"/>
              <w:left w:sz="4" w:val="nil"/>
              <w:bottom w:color="000000" w:sz="4" w:val="single"/>
              <w:right w:color="000000" w:sz="4" w:val="single"/>
            </w:tcBorders>
          </w:tcPr>
          <w:p w14:paraId="BA0D0000">
            <w:pPr>
              <w:pStyle w:val="Style_13"/>
              <w:ind/>
              <w:jc w:val="center"/>
              <w:rPr>
                <w:rFonts w:ascii="Times New Roman" w:hAnsi="Times New Roman"/>
              </w:rPr>
            </w:pPr>
            <w:r>
              <w:rPr>
                <w:rFonts w:ascii="Times New Roman" w:hAnsi="Times New Roman"/>
              </w:rPr>
              <w:t>1958</w:t>
            </w:r>
          </w:p>
        </w:tc>
        <w:tc>
          <w:tcPr>
            <w:tcW w:type="dxa" w:w="2324"/>
            <w:tcBorders>
              <w:top w:color="000000" w:sz="4" w:val="single"/>
              <w:left w:sz="4" w:val="nil"/>
              <w:bottom w:color="000000" w:sz="4" w:val="single"/>
              <w:right w:color="000000" w:sz="4" w:val="single"/>
            </w:tcBorders>
          </w:tcPr>
          <w:p w14:paraId="BB0D0000">
            <w:pPr>
              <w:pStyle w:val="Style_13"/>
              <w:ind/>
              <w:jc w:val="center"/>
              <w:rPr>
                <w:rFonts w:ascii="Times New Roman" w:hAnsi="Times New Roman"/>
              </w:rPr>
            </w:pPr>
            <w:r>
              <w:rPr>
                <w:rFonts w:ascii="Times New Roman" w:hAnsi="Times New Roman"/>
              </w:rPr>
              <w:t>25.09.2020</w:t>
            </w:r>
          </w:p>
        </w:tc>
        <w:tc>
          <w:tcPr>
            <w:tcW w:type="dxa" w:w="1424"/>
            <w:tcBorders>
              <w:top w:color="000000" w:sz="4" w:val="single"/>
              <w:left w:sz="4" w:val="nil"/>
              <w:bottom w:color="000000" w:sz="4" w:val="single"/>
              <w:right w:color="000000" w:sz="4" w:val="single"/>
            </w:tcBorders>
          </w:tcPr>
          <w:p w14:paraId="BC0D0000">
            <w:pPr>
              <w:pStyle w:val="Style_13"/>
              <w:ind/>
              <w:jc w:val="center"/>
              <w:rPr>
                <w:rFonts w:ascii="Times New Roman" w:hAnsi="Times New Roman"/>
              </w:rPr>
            </w:pPr>
            <w:r>
              <w:rPr>
                <w:rFonts w:ascii="Times New Roman" w:hAnsi="Times New Roman"/>
              </w:rPr>
              <w:t>2</w:t>
            </w:r>
          </w:p>
        </w:tc>
        <w:tc>
          <w:tcPr>
            <w:tcW w:type="dxa" w:w="1553"/>
            <w:gridSpan w:val="3"/>
            <w:tcBorders>
              <w:top w:color="000000" w:sz="4" w:val="single"/>
              <w:left w:sz="4" w:val="nil"/>
              <w:bottom w:color="000000" w:sz="4" w:val="single"/>
              <w:right w:color="000000" w:sz="4" w:val="single"/>
            </w:tcBorders>
          </w:tcPr>
          <w:p w14:paraId="BD0D0000">
            <w:pPr>
              <w:pStyle w:val="Style_13"/>
              <w:ind/>
              <w:jc w:val="center"/>
              <w:rPr>
                <w:rFonts w:ascii="Times New Roman" w:hAnsi="Times New Roman"/>
              </w:rPr>
            </w:pPr>
            <w:r>
              <w:rPr>
                <w:rFonts w:ascii="Times New Roman" w:hAnsi="Times New Roman"/>
              </w:rPr>
              <w:t>1</w:t>
            </w:r>
          </w:p>
        </w:tc>
        <w:tc>
          <w:tcPr>
            <w:tcW w:type="dxa" w:w="1701"/>
            <w:gridSpan w:val="2"/>
            <w:tcBorders>
              <w:top w:color="000000" w:sz="4" w:val="single"/>
              <w:left w:sz="4" w:val="nil"/>
              <w:bottom w:color="000000" w:sz="4" w:val="single"/>
              <w:right w:color="000000" w:sz="4" w:val="single"/>
            </w:tcBorders>
          </w:tcPr>
          <w:p w14:paraId="BE0D0000">
            <w:pPr>
              <w:pStyle w:val="Style_13"/>
              <w:ind/>
              <w:jc w:val="center"/>
              <w:rPr>
                <w:rFonts w:ascii="Times New Roman" w:hAnsi="Times New Roman"/>
              </w:rPr>
            </w:pPr>
            <w:r>
              <w:rPr>
                <w:rFonts w:ascii="Times New Roman" w:hAnsi="Times New Roman"/>
              </w:rPr>
              <w:t>19,4</w:t>
            </w:r>
          </w:p>
        </w:tc>
      </w:tr>
      <w:tr>
        <w:tc>
          <w:tcPr>
            <w:tcW w:type="dxa" w:w="721"/>
            <w:tcBorders>
              <w:top w:color="000000" w:sz="4" w:val="single"/>
              <w:left w:color="000000" w:sz="4" w:val="single"/>
              <w:bottom w:color="000000" w:sz="4" w:val="single"/>
              <w:right w:color="000000" w:sz="4" w:val="single"/>
            </w:tcBorders>
          </w:tcPr>
          <w:p w14:paraId="BF0D0000">
            <w:pPr>
              <w:pStyle w:val="Style_13"/>
              <w:ind/>
              <w:jc w:val="center"/>
              <w:rPr>
                <w:rFonts w:ascii="Times New Roman" w:hAnsi="Times New Roman"/>
              </w:rPr>
            </w:pPr>
            <w:r>
              <w:rPr>
                <w:rFonts w:ascii="Times New Roman" w:hAnsi="Times New Roman"/>
              </w:rPr>
              <w:t>65.</w:t>
            </w:r>
          </w:p>
        </w:tc>
        <w:tc>
          <w:tcPr>
            <w:tcW w:type="dxa" w:w="2978"/>
            <w:tcBorders>
              <w:top w:color="000000" w:sz="4" w:val="single"/>
              <w:left w:sz="4" w:val="nil"/>
              <w:bottom w:color="000000" w:sz="4" w:val="single"/>
              <w:right w:color="000000" w:sz="4" w:val="single"/>
            </w:tcBorders>
          </w:tcPr>
          <w:p w14:paraId="C00D0000">
            <w:pPr>
              <w:pStyle w:val="Style_13"/>
              <w:rPr>
                <w:rFonts w:ascii="Times New Roman" w:hAnsi="Times New Roman"/>
              </w:rPr>
            </w:pPr>
            <w:r>
              <w:rPr>
                <w:rFonts w:ascii="Times New Roman" w:hAnsi="Times New Roman"/>
              </w:rPr>
              <w:t>Провиденский городской округ</w:t>
            </w:r>
          </w:p>
        </w:tc>
        <w:tc>
          <w:tcPr>
            <w:tcW w:type="dxa" w:w="2406"/>
            <w:tcBorders>
              <w:top w:color="000000" w:sz="4" w:val="single"/>
              <w:left w:sz="4" w:val="nil"/>
              <w:bottom w:color="000000" w:sz="4" w:val="single"/>
              <w:right w:color="000000" w:sz="4" w:val="single"/>
            </w:tcBorders>
          </w:tcPr>
          <w:p w14:paraId="C10D0000">
            <w:pPr>
              <w:pStyle w:val="Style_13"/>
              <w:rPr>
                <w:rFonts w:ascii="Times New Roman" w:hAnsi="Times New Roman"/>
              </w:rPr>
            </w:pPr>
            <w:r>
              <w:rPr>
                <w:rFonts w:ascii="Times New Roman" w:hAnsi="Times New Roman"/>
              </w:rPr>
              <w:t>с. </w:t>
            </w:r>
            <w:r>
              <w:rPr>
                <w:rFonts w:ascii="Times New Roman" w:hAnsi="Times New Roman"/>
              </w:rPr>
              <w:t>Энмелен</w:t>
            </w:r>
            <w:r>
              <w:rPr>
                <w:rFonts w:ascii="Times New Roman" w:hAnsi="Times New Roman"/>
              </w:rPr>
              <w:t>, ул. Набережная Чирикова д. 23</w:t>
            </w:r>
          </w:p>
        </w:tc>
        <w:tc>
          <w:tcPr>
            <w:tcW w:type="dxa" w:w="2074"/>
            <w:tcBorders>
              <w:top w:color="000000" w:sz="4" w:val="single"/>
              <w:left w:sz="4" w:val="nil"/>
              <w:bottom w:color="000000" w:sz="4" w:val="single"/>
              <w:right w:color="000000" w:sz="4" w:val="single"/>
            </w:tcBorders>
          </w:tcPr>
          <w:p w14:paraId="C20D0000">
            <w:pPr>
              <w:pStyle w:val="Style_13"/>
              <w:ind/>
              <w:jc w:val="center"/>
              <w:rPr>
                <w:rFonts w:ascii="Times New Roman" w:hAnsi="Times New Roman"/>
              </w:rPr>
            </w:pPr>
            <w:r>
              <w:rPr>
                <w:rFonts w:ascii="Times New Roman" w:hAnsi="Times New Roman"/>
              </w:rPr>
              <w:t>1958</w:t>
            </w:r>
          </w:p>
        </w:tc>
        <w:tc>
          <w:tcPr>
            <w:tcW w:type="dxa" w:w="2324"/>
            <w:tcBorders>
              <w:top w:color="000000" w:sz="4" w:val="single"/>
              <w:left w:sz="4" w:val="nil"/>
              <w:bottom w:color="000000" w:sz="4" w:val="single"/>
              <w:right w:color="000000" w:sz="4" w:val="single"/>
            </w:tcBorders>
          </w:tcPr>
          <w:p w14:paraId="C30D0000">
            <w:pPr>
              <w:pStyle w:val="Style_13"/>
              <w:ind/>
              <w:jc w:val="center"/>
              <w:rPr>
                <w:rFonts w:ascii="Times New Roman" w:hAnsi="Times New Roman"/>
              </w:rPr>
            </w:pPr>
            <w:r>
              <w:rPr>
                <w:rFonts w:ascii="Times New Roman" w:hAnsi="Times New Roman"/>
              </w:rPr>
              <w:t>25.09.2020</w:t>
            </w:r>
          </w:p>
        </w:tc>
        <w:tc>
          <w:tcPr>
            <w:tcW w:type="dxa" w:w="1424"/>
            <w:tcBorders>
              <w:top w:color="000000" w:sz="4" w:val="single"/>
              <w:left w:sz="4" w:val="nil"/>
              <w:bottom w:color="000000" w:sz="4" w:val="single"/>
              <w:right w:color="000000" w:sz="4" w:val="single"/>
            </w:tcBorders>
          </w:tcPr>
          <w:p w14:paraId="C40D0000">
            <w:pPr>
              <w:pStyle w:val="Style_13"/>
              <w:ind/>
              <w:jc w:val="center"/>
              <w:rPr>
                <w:rFonts w:ascii="Times New Roman" w:hAnsi="Times New Roman"/>
              </w:rPr>
            </w:pPr>
            <w:r>
              <w:rPr>
                <w:rFonts w:ascii="Times New Roman" w:hAnsi="Times New Roman"/>
              </w:rPr>
              <w:t>13</w:t>
            </w:r>
          </w:p>
        </w:tc>
        <w:tc>
          <w:tcPr>
            <w:tcW w:type="dxa" w:w="1553"/>
            <w:gridSpan w:val="3"/>
            <w:tcBorders>
              <w:top w:color="000000" w:sz="4" w:val="single"/>
              <w:left w:sz="4" w:val="nil"/>
              <w:bottom w:color="000000" w:sz="4" w:val="single"/>
              <w:right w:color="000000" w:sz="4" w:val="single"/>
            </w:tcBorders>
          </w:tcPr>
          <w:p w14:paraId="C50D0000">
            <w:pPr>
              <w:pStyle w:val="Style_13"/>
              <w:ind/>
              <w:jc w:val="center"/>
              <w:rPr>
                <w:rFonts w:ascii="Times New Roman" w:hAnsi="Times New Roman"/>
              </w:rPr>
            </w:pPr>
            <w:r>
              <w:rPr>
                <w:rFonts w:ascii="Times New Roman" w:hAnsi="Times New Roman"/>
              </w:rPr>
              <w:t>4</w:t>
            </w:r>
          </w:p>
        </w:tc>
        <w:tc>
          <w:tcPr>
            <w:tcW w:type="dxa" w:w="1701"/>
            <w:gridSpan w:val="2"/>
            <w:tcBorders>
              <w:top w:color="000000" w:sz="4" w:val="single"/>
              <w:left w:sz="4" w:val="nil"/>
              <w:bottom w:color="000000" w:sz="4" w:val="single"/>
              <w:right w:color="000000" w:sz="4" w:val="single"/>
            </w:tcBorders>
          </w:tcPr>
          <w:p w14:paraId="C60D0000">
            <w:pPr>
              <w:pStyle w:val="Style_13"/>
              <w:ind/>
              <w:jc w:val="center"/>
              <w:rPr>
                <w:rFonts w:ascii="Times New Roman" w:hAnsi="Times New Roman"/>
              </w:rPr>
            </w:pPr>
            <w:r>
              <w:rPr>
                <w:rFonts w:ascii="Times New Roman" w:hAnsi="Times New Roman"/>
              </w:rPr>
              <w:t>90,2</w:t>
            </w:r>
          </w:p>
        </w:tc>
      </w:tr>
      <w:tr>
        <w:tc>
          <w:tcPr>
            <w:tcW w:type="dxa" w:w="721"/>
            <w:tcBorders>
              <w:top w:color="000000" w:sz="4" w:val="single"/>
              <w:left w:color="000000" w:sz="4" w:val="single"/>
              <w:bottom w:color="000000" w:sz="4" w:val="single"/>
              <w:right w:color="000000" w:sz="4" w:val="single"/>
            </w:tcBorders>
          </w:tcPr>
          <w:p w14:paraId="C70D0000">
            <w:pPr>
              <w:pStyle w:val="Style_13"/>
              <w:ind/>
              <w:jc w:val="center"/>
              <w:rPr>
                <w:rFonts w:ascii="Times New Roman" w:hAnsi="Times New Roman"/>
              </w:rPr>
            </w:pPr>
            <w:r>
              <w:rPr>
                <w:rFonts w:ascii="Times New Roman" w:hAnsi="Times New Roman"/>
              </w:rPr>
              <w:t>66.</w:t>
            </w:r>
          </w:p>
        </w:tc>
        <w:tc>
          <w:tcPr>
            <w:tcW w:type="dxa" w:w="2978"/>
            <w:tcBorders>
              <w:top w:color="000000" w:sz="4" w:val="single"/>
              <w:left w:sz="4" w:val="nil"/>
              <w:bottom w:color="000000" w:sz="4" w:val="single"/>
              <w:right w:color="000000" w:sz="4" w:val="single"/>
            </w:tcBorders>
          </w:tcPr>
          <w:p w14:paraId="C80D0000">
            <w:pPr>
              <w:pStyle w:val="Style_13"/>
              <w:rPr>
                <w:rFonts w:ascii="Times New Roman" w:hAnsi="Times New Roman"/>
              </w:rPr>
            </w:pPr>
            <w:r>
              <w:rPr>
                <w:rFonts w:ascii="Times New Roman" w:hAnsi="Times New Roman"/>
              </w:rPr>
              <w:t>Провиденский городской округ</w:t>
            </w:r>
          </w:p>
        </w:tc>
        <w:tc>
          <w:tcPr>
            <w:tcW w:type="dxa" w:w="2406"/>
            <w:tcBorders>
              <w:top w:color="000000" w:sz="4" w:val="single"/>
              <w:left w:sz="4" w:val="nil"/>
              <w:bottom w:color="000000" w:sz="4" w:val="single"/>
              <w:right w:color="000000" w:sz="4" w:val="single"/>
            </w:tcBorders>
          </w:tcPr>
          <w:p w14:paraId="C90D0000">
            <w:pPr>
              <w:pStyle w:val="Style_13"/>
              <w:rPr>
                <w:rFonts w:ascii="Times New Roman" w:hAnsi="Times New Roman"/>
              </w:rPr>
            </w:pPr>
            <w:r>
              <w:rPr>
                <w:rFonts w:ascii="Times New Roman" w:hAnsi="Times New Roman"/>
              </w:rPr>
              <w:t>с. </w:t>
            </w:r>
            <w:r>
              <w:rPr>
                <w:rFonts w:ascii="Times New Roman" w:hAnsi="Times New Roman"/>
              </w:rPr>
              <w:t>Энмелен</w:t>
            </w:r>
            <w:r>
              <w:rPr>
                <w:rFonts w:ascii="Times New Roman" w:hAnsi="Times New Roman"/>
              </w:rPr>
              <w:t>, ул. Набережная Чирикова д. 24</w:t>
            </w:r>
          </w:p>
        </w:tc>
        <w:tc>
          <w:tcPr>
            <w:tcW w:type="dxa" w:w="2074"/>
            <w:tcBorders>
              <w:top w:color="000000" w:sz="4" w:val="single"/>
              <w:left w:sz="4" w:val="nil"/>
              <w:bottom w:color="000000" w:sz="4" w:val="single"/>
              <w:right w:color="000000" w:sz="4" w:val="single"/>
            </w:tcBorders>
          </w:tcPr>
          <w:p w14:paraId="CA0D0000">
            <w:pPr>
              <w:pStyle w:val="Style_13"/>
              <w:ind/>
              <w:jc w:val="center"/>
              <w:rPr>
                <w:rFonts w:ascii="Times New Roman" w:hAnsi="Times New Roman"/>
              </w:rPr>
            </w:pPr>
            <w:r>
              <w:rPr>
                <w:rFonts w:ascii="Times New Roman" w:hAnsi="Times New Roman"/>
              </w:rPr>
              <w:t>1958</w:t>
            </w:r>
          </w:p>
        </w:tc>
        <w:tc>
          <w:tcPr>
            <w:tcW w:type="dxa" w:w="2324"/>
            <w:tcBorders>
              <w:top w:color="000000" w:sz="4" w:val="single"/>
              <w:left w:sz="4" w:val="nil"/>
              <w:bottom w:color="000000" w:sz="4" w:val="single"/>
              <w:right w:color="000000" w:sz="4" w:val="single"/>
            </w:tcBorders>
          </w:tcPr>
          <w:p w14:paraId="CB0D0000">
            <w:pPr>
              <w:pStyle w:val="Style_13"/>
              <w:ind/>
              <w:jc w:val="center"/>
              <w:rPr>
                <w:rFonts w:ascii="Times New Roman" w:hAnsi="Times New Roman"/>
              </w:rPr>
            </w:pPr>
            <w:r>
              <w:rPr>
                <w:rFonts w:ascii="Times New Roman" w:hAnsi="Times New Roman"/>
              </w:rPr>
              <w:t>25.09.2020</w:t>
            </w:r>
          </w:p>
        </w:tc>
        <w:tc>
          <w:tcPr>
            <w:tcW w:type="dxa" w:w="1424"/>
            <w:tcBorders>
              <w:top w:color="000000" w:sz="4" w:val="single"/>
              <w:left w:sz="4" w:val="nil"/>
              <w:bottom w:color="000000" w:sz="4" w:val="single"/>
              <w:right w:color="000000" w:sz="4" w:val="single"/>
            </w:tcBorders>
          </w:tcPr>
          <w:p w14:paraId="CC0D0000">
            <w:pPr>
              <w:pStyle w:val="Style_13"/>
              <w:ind/>
              <w:jc w:val="center"/>
              <w:rPr>
                <w:rFonts w:ascii="Times New Roman" w:hAnsi="Times New Roman"/>
              </w:rPr>
            </w:pPr>
            <w:r>
              <w:rPr>
                <w:rFonts w:ascii="Times New Roman" w:hAnsi="Times New Roman"/>
              </w:rPr>
              <w:t>4</w:t>
            </w:r>
          </w:p>
        </w:tc>
        <w:tc>
          <w:tcPr>
            <w:tcW w:type="dxa" w:w="1553"/>
            <w:gridSpan w:val="3"/>
            <w:tcBorders>
              <w:top w:color="000000" w:sz="4" w:val="single"/>
              <w:left w:sz="4" w:val="nil"/>
              <w:bottom w:color="000000" w:sz="4" w:val="single"/>
              <w:right w:color="000000" w:sz="4" w:val="single"/>
            </w:tcBorders>
          </w:tcPr>
          <w:p w14:paraId="CD0D0000">
            <w:pPr>
              <w:pStyle w:val="Style_13"/>
              <w:ind/>
              <w:jc w:val="center"/>
              <w:rPr>
                <w:rFonts w:ascii="Times New Roman" w:hAnsi="Times New Roman"/>
              </w:rPr>
            </w:pPr>
            <w:r>
              <w:rPr>
                <w:rFonts w:ascii="Times New Roman" w:hAnsi="Times New Roman"/>
              </w:rPr>
              <w:t>4</w:t>
            </w:r>
          </w:p>
        </w:tc>
        <w:tc>
          <w:tcPr>
            <w:tcW w:type="dxa" w:w="1701"/>
            <w:gridSpan w:val="2"/>
            <w:tcBorders>
              <w:top w:color="000000" w:sz="4" w:val="single"/>
              <w:left w:sz="4" w:val="nil"/>
              <w:bottom w:color="000000" w:sz="4" w:val="single"/>
              <w:right w:color="000000" w:sz="4" w:val="single"/>
            </w:tcBorders>
          </w:tcPr>
          <w:p w14:paraId="CE0D0000">
            <w:pPr>
              <w:pStyle w:val="Style_13"/>
              <w:ind/>
              <w:jc w:val="center"/>
              <w:rPr>
                <w:rFonts w:ascii="Times New Roman" w:hAnsi="Times New Roman"/>
              </w:rPr>
            </w:pPr>
            <w:r>
              <w:rPr>
                <w:rFonts w:ascii="Times New Roman" w:hAnsi="Times New Roman"/>
              </w:rPr>
              <w:t>87,6</w:t>
            </w:r>
          </w:p>
        </w:tc>
      </w:tr>
      <w:tr>
        <w:tc>
          <w:tcPr>
            <w:tcW w:type="dxa" w:w="721"/>
            <w:tcBorders>
              <w:top w:color="000000" w:sz="4" w:val="single"/>
              <w:left w:color="000000" w:sz="4" w:val="single"/>
              <w:bottom w:color="000000" w:sz="4" w:val="single"/>
              <w:right w:color="000000" w:sz="4" w:val="single"/>
            </w:tcBorders>
          </w:tcPr>
          <w:p w14:paraId="CF0D0000">
            <w:pPr>
              <w:pStyle w:val="Style_13"/>
              <w:ind/>
              <w:jc w:val="center"/>
              <w:rPr>
                <w:rFonts w:ascii="Times New Roman" w:hAnsi="Times New Roman"/>
              </w:rPr>
            </w:pPr>
            <w:r>
              <w:rPr>
                <w:rFonts w:ascii="Times New Roman" w:hAnsi="Times New Roman"/>
              </w:rPr>
              <w:t>67.</w:t>
            </w:r>
          </w:p>
        </w:tc>
        <w:tc>
          <w:tcPr>
            <w:tcW w:type="dxa" w:w="2978"/>
            <w:tcBorders>
              <w:top w:color="000000" w:sz="4" w:val="single"/>
              <w:left w:sz="4" w:val="nil"/>
              <w:bottom w:color="000000" w:sz="4" w:val="single"/>
              <w:right w:color="000000" w:sz="4" w:val="single"/>
            </w:tcBorders>
          </w:tcPr>
          <w:p w14:paraId="D00D0000">
            <w:pPr>
              <w:pStyle w:val="Style_13"/>
              <w:rPr>
                <w:rFonts w:ascii="Times New Roman" w:hAnsi="Times New Roman"/>
              </w:rPr>
            </w:pPr>
            <w:r>
              <w:rPr>
                <w:rFonts w:ascii="Times New Roman" w:hAnsi="Times New Roman"/>
              </w:rPr>
              <w:t>Провиденский городской округ</w:t>
            </w:r>
          </w:p>
        </w:tc>
        <w:tc>
          <w:tcPr>
            <w:tcW w:type="dxa" w:w="2406"/>
            <w:tcBorders>
              <w:top w:color="000000" w:sz="4" w:val="single"/>
              <w:left w:sz="4" w:val="nil"/>
              <w:bottom w:color="000000" w:sz="4" w:val="single"/>
              <w:right w:color="000000" w:sz="4" w:val="single"/>
            </w:tcBorders>
          </w:tcPr>
          <w:p w14:paraId="D10D0000">
            <w:pPr>
              <w:pStyle w:val="Style_13"/>
              <w:rPr>
                <w:rFonts w:ascii="Times New Roman" w:hAnsi="Times New Roman"/>
              </w:rPr>
            </w:pPr>
            <w:r>
              <w:rPr>
                <w:rFonts w:ascii="Times New Roman" w:hAnsi="Times New Roman"/>
              </w:rPr>
              <w:t>с. </w:t>
            </w:r>
            <w:r>
              <w:rPr>
                <w:rFonts w:ascii="Times New Roman" w:hAnsi="Times New Roman"/>
              </w:rPr>
              <w:t>Энмелен</w:t>
            </w:r>
            <w:r>
              <w:rPr>
                <w:rFonts w:ascii="Times New Roman" w:hAnsi="Times New Roman"/>
              </w:rPr>
              <w:t>, ул. Набережная Чирикова д. 25</w:t>
            </w:r>
          </w:p>
        </w:tc>
        <w:tc>
          <w:tcPr>
            <w:tcW w:type="dxa" w:w="2074"/>
            <w:tcBorders>
              <w:top w:color="000000" w:sz="4" w:val="single"/>
              <w:left w:sz="4" w:val="nil"/>
              <w:bottom w:color="000000" w:sz="4" w:val="single"/>
              <w:right w:color="000000" w:sz="4" w:val="single"/>
            </w:tcBorders>
          </w:tcPr>
          <w:p w14:paraId="D20D0000">
            <w:pPr>
              <w:pStyle w:val="Style_13"/>
              <w:ind/>
              <w:jc w:val="center"/>
              <w:rPr>
                <w:rFonts w:ascii="Times New Roman" w:hAnsi="Times New Roman"/>
              </w:rPr>
            </w:pPr>
            <w:r>
              <w:rPr>
                <w:rFonts w:ascii="Times New Roman" w:hAnsi="Times New Roman"/>
              </w:rPr>
              <w:t>1958</w:t>
            </w:r>
          </w:p>
        </w:tc>
        <w:tc>
          <w:tcPr>
            <w:tcW w:type="dxa" w:w="2324"/>
            <w:tcBorders>
              <w:top w:color="000000" w:sz="4" w:val="single"/>
              <w:left w:sz="4" w:val="nil"/>
              <w:bottom w:color="000000" w:sz="4" w:val="single"/>
              <w:right w:color="000000" w:sz="4" w:val="single"/>
            </w:tcBorders>
          </w:tcPr>
          <w:p w14:paraId="D30D0000">
            <w:pPr>
              <w:pStyle w:val="Style_13"/>
              <w:ind/>
              <w:jc w:val="center"/>
              <w:rPr>
                <w:rFonts w:ascii="Times New Roman" w:hAnsi="Times New Roman"/>
              </w:rPr>
            </w:pPr>
            <w:r>
              <w:rPr>
                <w:rFonts w:ascii="Times New Roman" w:hAnsi="Times New Roman"/>
              </w:rPr>
              <w:t>25.09.2020</w:t>
            </w:r>
          </w:p>
        </w:tc>
        <w:tc>
          <w:tcPr>
            <w:tcW w:type="dxa" w:w="1424"/>
            <w:tcBorders>
              <w:top w:color="000000" w:sz="4" w:val="single"/>
              <w:left w:sz="4" w:val="nil"/>
              <w:bottom w:color="000000" w:sz="4" w:val="single"/>
              <w:right w:color="000000" w:sz="4" w:val="single"/>
            </w:tcBorders>
          </w:tcPr>
          <w:p w14:paraId="D40D0000">
            <w:pPr>
              <w:pStyle w:val="Style_13"/>
              <w:ind/>
              <w:jc w:val="center"/>
              <w:rPr>
                <w:rFonts w:ascii="Times New Roman" w:hAnsi="Times New Roman"/>
              </w:rPr>
            </w:pPr>
            <w:r>
              <w:rPr>
                <w:rFonts w:ascii="Times New Roman" w:hAnsi="Times New Roman"/>
              </w:rPr>
              <w:t>7</w:t>
            </w:r>
          </w:p>
        </w:tc>
        <w:tc>
          <w:tcPr>
            <w:tcW w:type="dxa" w:w="1553"/>
            <w:gridSpan w:val="3"/>
            <w:tcBorders>
              <w:top w:color="000000" w:sz="4" w:val="single"/>
              <w:left w:sz="4" w:val="nil"/>
              <w:bottom w:color="000000" w:sz="4" w:val="single"/>
              <w:right w:color="000000" w:sz="4" w:val="single"/>
            </w:tcBorders>
          </w:tcPr>
          <w:p w14:paraId="D50D0000">
            <w:pPr>
              <w:pStyle w:val="Style_13"/>
              <w:ind/>
              <w:jc w:val="center"/>
              <w:rPr>
                <w:rFonts w:ascii="Times New Roman" w:hAnsi="Times New Roman"/>
              </w:rPr>
            </w:pPr>
            <w:r>
              <w:rPr>
                <w:rFonts w:ascii="Times New Roman" w:hAnsi="Times New Roman"/>
              </w:rPr>
              <w:t>4</w:t>
            </w:r>
          </w:p>
        </w:tc>
        <w:tc>
          <w:tcPr>
            <w:tcW w:type="dxa" w:w="1701"/>
            <w:gridSpan w:val="2"/>
            <w:tcBorders>
              <w:top w:color="000000" w:sz="4" w:val="single"/>
              <w:left w:sz="4" w:val="nil"/>
              <w:bottom w:color="000000" w:sz="4" w:val="single"/>
              <w:right w:color="000000" w:sz="4" w:val="single"/>
            </w:tcBorders>
          </w:tcPr>
          <w:p w14:paraId="D60D0000">
            <w:pPr>
              <w:pStyle w:val="Style_13"/>
              <w:ind/>
              <w:jc w:val="center"/>
              <w:rPr>
                <w:rFonts w:ascii="Times New Roman" w:hAnsi="Times New Roman"/>
              </w:rPr>
            </w:pPr>
            <w:r>
              <w:rPr>
                <w:rFonts w:ascii="Times New Roman" w:hAnsi="Times New Roman"/>
              </w:rPr>
              <w:t>81,8</w:t>
            </w:r>
          </w:p>
        </w:tc>
      </w:tr>
      <w:tr>
        <w:tc>
          <w:tcPr>
            <w:tcW w:type="dxa" w:w="721"/>
            <w:tcBorders>
              <w:top w:color="000000" w:sz="4" w:val="single"/>
              <w:left w:color="000000" w:sz="4" w:val="single"/>
              <w:bottom w:color="000000" w:sz="4" w:val="single"/>
              <w:right w:color="000000" w:sz="4" w:val="single"/>
            </w:tcBorders>
          </w:tcPr>
          <w:p w14:paraId="D70D0000">
            <w:pPr>
              <w:pStyle w:val="Style_13"/>
              <w:ind/>
              <w:jc w:val="center"/>
              <w:rPr>
                <w:rFonts w:ascii="Times New Roman" w:hAnsi="Times New Roman"/>
              </w:rPr>
            </w:pPr>
            <w:r>
              <w:rPr>
                <w:rFonts w:ascii="Times New Roman" w:hAnsi="Times New Roman"/>
              </w:rPr>
              <w:t>68.</w:t>
            </w:r>
          </w:p>
        </w:tc>
        <w:tc>
          <w:tcPr>
            <w:tcW w:type="dxa" w:w="2978"/>
            <w:tcBorders>
              <w:top w:color="000000" w:sz="4" w:val="single"/>
              <w:left w:sz="4" w:val="nil"/>
              <w:bottom w:color="000000" w:sz="4" w:val="single"/>
              <w:right w:color="000000" w:sz="4" w:val="single"/>
            </w:tcBorders>
          </w:tcPr>
          <w:p w14:paraId="D80D0000">
            <w:pPr>
              <w:pStyle w:val="Style_13"/>
              <w:rPr>
                <w:rFonts w:ascii="Times New Roman" w:hAnsi="Times New Roman"/>
              </w:rPr>
            </w:pPr>
            <w:r>
              <w:rPr>
                <w:rFonts w:ascii="Times New Roman" w:hAnsi="Times New Roman"/>
              </w:rPr>
              <w:t>Провиденский городской округ</w:t>
            </w:r>
          </w:p>
        </w:tc>
        <w:tc>
          <w:tcPr>
            <w:tcW w:type="dxa" w:w="2406"/>
            <w:tcBorders>
              <w:top w:color="000000" w:sz="4" w:val="single"/>
              <w:left w:sz="4" w:val="nil"/>
              <w:bottom w:color="000000" w:sz="4" w:val="single"/>
              <w:right w:color="000000" w:sz="4" w:val="single"/>
            </w:tcBorders>
          </w:tcPr>
          <w:p w14:paraId="D90D0000">
            <w:pPr>
              <w:pStyle w:val="Style_13"/>
              <w:rPr>
                <w:rFonts w:ascii="Times New Roman" w:hAnsi="Times New Roman"/>
              </w:rPr>
            </w:pPr>
            <w:r>
              <w:rPr>
                <w:rFonts w:ascii="Times New Roman" w:hAnsi="Times New Roman"/>
              </w:rPr>
              <w:t>с. </w:t>
            </w:r>
            <w:r>
              <w:rPr>
                <w:rFonts w:ascii="Times New Roman" w:hAnsi="Times New Roman"/>
              </w:rPr>
              <w:t>Энмелен</w:t>
            </w:r>
            <w:r>
              <w:rPr>
                <w:rFonts w:ascii="Times New Roman" w:hAnsi="Times New Roman"/>
              </w:rPr>
              <w:t>, ул. Центральная, д. 29</w:t>
            </w:r>
          </w:p>
        </w:tc>
        <w:tc>
          <w:tcPr>
            <w:tcW w:type="dxa" w:w="2074"/>
            <w:tcBorders>
              <w:top w:color="000000" w:sz="4" w:val="single"/>
              <w:left w:sz="4" w:val="nil"/>
              <w:bottom w:color="000000" w:sz="4" w:val="single"/>
              <w:right w:color="000000" w:sz="4" w:val="single"/>
            </w:tcBorders>
          </w:tcPr>
          <w:p w14:paraId="DA0D0000">
            <w:pPr>
              <w:pStyle w:val="Style_13"/>
              <w:ind/>
              <w:jc w:val="center"/>
              <w:rPr>
                <w:rFonts w:ascii="Times New Roman" w:hAnsi="Times New Roman"/>
              </w:rPr>
            </w:pPr>
            <w:r>
              <w:rPr>
                <w:rFonts w:ascii="Times New Roman" w:hAnsi="Times New Roman"/>
              </w:rPr>
              <w:t>1992</w:t>
            </w:r>
          </w:p>
        </w:tc>
        <w:tc>
          <w:tcPr>
            <w:tcW w:type="dxa" w:w="2324"/>
            <w:tcBorders>
              <w:top w:color="000000" w:sz="4" w:val="single"/>
              <w:left w:sz="4" w:val="nil"/>
              <w:bottom w:color="000000" w:sz="4" w:val="single"/>
              <w:right w:color="000000" w:sz="4" w:val="single"/>
            </w:tcBorders>
          </w:tcPr>
          <w:p w14:paraId="DB0D0000">
            <w:pPr>
              <w:pStyle w:val="Style_13"/>
              <w:ind/>
              <w:jc w:val="center"/>
              <w:rPr>
                <w:rFonts w:ascii="Times New Roman" w:hAnsi="Times New Roman"/>
              </w:rPr>
            </w:pPr>
            <w:r>
              <w:rPr>
                <w:rFonts w:ascii="Times New Roman" w:hAnsi="Times New Roman"/>
              </w:rPr>
              <w:t>25.09.2020</w:t>
            </w:r>
          </w:p>
        </w:tc>
        <w:tc>
          <w:tcPr>
            <w:tcW w:type="dxa" w:w="1424"/>
            <w:tcBorders>
              <w:top w:color="000000" w:sz="4" w:val="single"/>
              <w:left w:sz="4" w:val="nil"/>
              <w:bottom w:color="000000" w:sz="4" w:val="single"/>
              <w:right w:color="000000" w:sz="4" w:val="single"/>
            </w:tcBorders>
          </w:tcPr>
          <w:p w14:paraId="DC0D0000">
            <w:pPr>
              <w:pStyle w:val="Style_13"/>
              <w:ind/>
              <w:jc w:val="center"/>
              <w:rPr>
                <w:rFonts w:ascii="Times New Roman" w:hAnsi="Times New Roman"/>
              </w:rPr>
            </w:pPr>
            <w:r>
              <w:rPr>
                <w:rFonts w:ascii="Times New Roman" w:hAnsi="Times New Roman"/>
              </w:rPr>
              <w:t>6</w:t>
            </w:r>
          </w:p>
        </w:tc>
        <w:tc>
          <w:tcPr>
            <w:tcW w:type="dxa" w:w="1553"/>
            <w:gridSpan w:val="3"/>
            <w:tcBorders>
              <w:top w:color="000000" w:sz="4" w:val="single"/>
              <w:left w:sz="4" w:val="nil"/>
              <w:bottom w:color="000000" w:sz="4" w:val="single"/>
              <w:right w:color="000000" w:sz="4" w:val="single"/>
            </w:tcBorders>
          </w:tcPr>
          <w:p w14:paraId="DD0D0000">
            <w:pPr>
              <w:pStyle w:val="Style_13"/>
              <w:ind/>
              <w:jc w:val="center"/>
              <w:rPr>
                <w:rFonts w:ascii="Times New Roman" w:hAnsi="Times New Roman"/>
              </w:rPr>
            </w:pPr>
            <w:r>
              <w:rPr>
                <w:rFonts w:ascii="Times New Roman" w:hAnsi="Times New Roman"/>
              </w:rPr>
              <w:t>2</w:t>
            </w:r>
          </w:p>
        </w:tc>
        <w:tc>
          <w:tcPr>
            <w:tcW w:type="dxa" w:w="1701"/>
            <w:gridSpan w:val="2"/>
            <w:tcBorders>
              <w:top w:color="000000" w:sz="4" w:val="single"/>
              <w:left w:sz="4" w:val="nil"/>
              <w:bottom w:color="000000" w:sz="4" w:val="single"/>
              <w:right w:color="000000" w:sz="4" w:val="single"/>
            </w:tcBorders>
          </w:tcPr>
          <w:p w14:paraId="DE0D0000">
            <w:pPr>
              <w:pStyle w:val="Style_13"/>
              <w:ind/>
              <w:jc w:val="center"/>
              <w:rPr>
                <w:rFonts w:ascii="Times New Roman" w:hAnsi="Times New Roman"/>
              </w:rPr>
            </w:pPr>
            <w:r>
              <w:rPr>
                <w:rFonts w:ascii="Times New Roman" w:hAnsi="Times New Roman"/>
              </w:rPr>
              <w:t>127,5</w:t>
            </w:r>
          </w:p>
        </w:tc>
      </w:tr>
      <w:tr>
        <w:tc>
          <w:tcPr>
            <w:tcW w:type="dxa" w:w="721"/>
            <w:tcBorders>
              <w:top w:color="000000" w:sz="4" w:val="single"/>
              <w:left w:color="000000" w:sz="4" w:val="single"/>
              <w:bottom w:color="000000" w:sz="4" w:val="single"/>
              <w:right w:color="000000" w:sz="4" w:val="single"/>
            </w:tcBorders>
          </w:tcPr>
          <w:p w14:paraId="DF0D0000">
            <w:pPr>
              <w:pStyle w:val="Style_13"/>
              <w:ind/>
              <w:jc w:val="center"/>
              <w:rPr>
                <w:rFonts w:ascii="Times New Roman" w:hAnsi="Times New Roman"/>
              </w:rPr>
            </w:pPr>
            <w:r>
              <w:rPr>
                <w:rFonts w:ascii="Times New Roman" w:hAnsi="Times New Roman"/>
              </w:rPr>
              <w:t>69.</w:t>
            </w:r>
          </w:p>
        </w:tc>
        <w:tc>
          <w:tcPr>
            <w:tcW w:type="dxa" w:w="2978"/>
            <w:tcBorders>
              <w:top w:color="000000" w:sz="4" w:val="single"/>
              <w:left w:sz="4" w:val="nil"/>
              <w:bottom w:color="000000" w:sz="4" w:val="single"/>
              <w:right w:color="000000" w:sz="4" w:val="single"/>
            </w:tcBorders>
          </w:tcPr>
          <w:p w14:paraId="E00D0000">
            <w:pPr>
              <w:pStyle w:val="Style_13"/>
              <w:rPr>
                <w:rFonts w:ascii="Times New Roman" w:hAnsi="Times New Roman"/>
              </w:rPr>
            </w:pPr>
            <w:r>
              <w:rPr>
                <w:rFonts w:ascii="Times New Roman" w:hAnsi="Times New Roman"/>
              </w:rPr>
              <w:t>Провиденский городской округ</w:t>
            </w:r>
          </w:p>
        </w:tc>
        <w:tc>
          <w:tcPr>
            <w:tcW w:type="dxa" w:w="2406"/>
            <w:tcBorders>
              <w:top w:color="000000" w:sz="4" w:val="single"/>
              <w:left w:sz="4" w:val="nil"/>
              <w:bottom w:color="000000" w:sz="4" w:val="single"/>
              <w:right w:color="000000" w:sz="4" w:val="single"/>
            </w:tcBorders>
          </w:tcPr>
          <w:p w14:paraId="E10D0000">
            <w:pPr>
              <w:pStyle w:val="Style_13"/>
              <w:rPr>
                <w:rFonts w:ascii="Times New Roman" w:hAnsi="Times New Roman"/>
              </w:rPr>
            </w:pPr>
            <w:r>
              <w:rPr>
                <w:rFonts w:ascii="Times New Roman" w:hAnsi="Times New Roman"/>
              </w:rPr>
              <w:t>с. </w:t>
            </w:r>
            <w:r>
              <w:rPr>
                <w:rFonts w:ascii="Times New Roman" w:hAnsi="Times New Roman"/>
              </w:rPr>
              <w:t>Энмелен</w:t>
            </w:r>
            <w:r>
              <w:rPr>
                <w:rFonts w:ascii="Times New Roman" w:hAnsi="Times New Roman"/>
              </w:rPr>
              <w:t>, ул. Центральная, д. 30</w:t>
            </w:r>
          </w:p>
        </w:tc>
        <w:tc>
          <w:tcPr>
            <w:tcW w:type="dxa" w:w="2074"/>
            <w:tcBorders>
              <w:top w:color="000000" w:sz="4" w:val="single"/>
              <w:left w:sz="4" w:val="nil"/>
              <w:bottom w:color="000000" w:sz="4" w:val="single"/>
              <w:right w:color="000000" w:sz="4" w:val="single"/>
            </w:tcBorders>
          </w:tcPr>
          <w:p w14:paraId="E20D0000">
            <w:pPr>
              <w:pStyle w:val="Style_13"/>
              <w:ind/>
              <w:jc w:val="center"/>
              <w:rPr>
                <w:rFonts w:ascii="Times New Roman" w:hAnsi="Times New Roman"/>
              </w:rPr>
            </w:pPr>
            <w:r>
              <w:rPr>
                <w:rFonts w:ascii="Times New Roman" w:hAnsi="Times New Roman"/>
              </w:rPr>
              <w:t>1992</w:t>
            </w:r>
          </w:p>
        </w:tc>
        <w:tc>
          <w:tcPr>
            <w:tcW w:type="dxa" w:w="2324"/>
            <w:tcBorders>
              <w:top w:color="000000" w:sz="4" w:val="single"/>
              <w:left w:sz="4" w:val="nil"/>
              <w:bottom w:color="000000" w:sz="4" w:val="single"/>
              <w:right w:color="000000" w:sz="4" w:val="single"/>
            </w:tcBorders>
          </w:tcPr>
          <w:p w14:paraId="E30D0000">
            <w:pPr>
              <w:pStyle w:val="Style_13"/>
              <w:ind/>
              <w:jc w:val="center"/>
              <w:rPr>
                <w:rFonts w:ascii="Times New Roman" w:hAnsi="Times New Roman"/>
              </w:rPr>
            </w:pPr>
            <w:r>
              <w:rPr>
                <w:rFonts w:ascii="Times New Roman" w:hAnsi="Times New Roman"/>
              </w:rPr>
              <w:t>25.09.2020</w:t>
            </w:r>
          </w:p>
        </w:tc>
        <w:tc>
          <w:tcPr>
            <w:tcW w:type="dxa" w:w="1424"/>
            <w:tcBorders>
              <w:top w:color="000000" w:sz="4" w:val="single"/>
              <w:left w:sz="4" w:val="nil"/>
              <w:bottom w:color="000000" w:sz="4" w:val="single"/>
              <w:right w:color="000000" w:sz="4" w:val="single"/>
            </w:tcBorders>
          </w:tcPr>
          <w:p w14:paraId="E40D0000">
            <w:pPr>
              <w:pStyle w:val="Style_13"/>
              <w:ind/>
              <w:jc w:val="center"/>
              <w:rPr>
                <w:rFonts w:ascii="Times New Roman" w:hAnsi="Times New Roman"/>
              </w:rPr>
            </w:pPr>
            <w:r>
              <w:rPr>
                <w:rFonts w:ascii="Times New Roman" w:hAnsi="Times New Roman"/>
              </w:rPr>
              <w:t>6</w:t>
            </w:r>
          </w:p>
        </w:tc>
        <w:tc>
          <w:tcPr>
            <w:tcW w:type="dxa" w:w="1553"/>
            <w:gridSpan w:val="3"/>
            <w:tcBorders>
              <w:top w:color="000000" w:sz="4" w:val="single"/>
              <w:left w:sz="4" w:val="nil"/>
              <w:bottom w:color="000000" w:sz="4" w:val="single"/>
              <w:right w:color="000000" w:sz="4" w:val="single"/>
            </w:tcBorders>
          </w:tcPr>
          <w:p w14:paraId="E50D0000">
            <w:pPr>
              <w:pStyle w:val="Style_13"/>
              <w:ind/>
              <w:jc w:val="center"/>
              <w:rPr>
                <w:rFonts w:ascii="Times New Roman" w:hAnsi="Times New Roman"/>
              </w:rPr>
            </w:pPr>
            <w:r>
              <w:rPr>
                <w:rFonts w:ascii="Times New Roman" w:hAnsi="Times New Roman"/>
              </w:rPr>
              <w:t>2</w:t>
            </w:r>
          </w:p>
        </w:tc>
        <w:tc>
          <w:tcPr>
            <w:tcW w:type="dxa" w:w="1701"/>
            <w:gridSpan w:val="2"/>
            <w:tcBorders>
              <w:top w:color="000000" w:sz="4" w:val="single"/>
              <w:left w:sz="4" w:val="nil"/>
              <w:bottom w:color="000000" w:sz="4" w:val="single"/>
              <w:right w:color="000000" w:sz="4" w:val="single"/>
            </w:tcBorders>
          </w:tcPr>
          <w:p w14:paraId="E60D0000">
            <w:pPr>
              <w:pStyle w:val="Style_13"/>
              <w:ind/>
              <w:jc w:val="center"/>
              <w:rPr>
                <w:rFonts w:ascii="Times New Roman" w:hAnsi="Times New Roman"/>
              </w:rPr>
            </w:pPr>
            <w:r>
              <w:rPr>
                <w:rFonts w:ascii="Times New Roman" w:hAnsi="Times New Roman"/>
              </w:rPr>
              <w:t>132,5</w:t>
            </w:r>
          </w:p>
        </w:tc>
      </w:tr>
      <w:tr>
        <w:tc>
          <w:tcPr>
            <w:tcW w:type="dxa" w:w="721"/>
            <w:tcBorders>
              <w:top w:color="000000" w:sz="4" w:val="single"/>
              <w:left w:color="000000" w:sz="4" w:val="single"/>
              <w:bottom w:color="000000" w:sz="4" w:val="single"/>
              <w:right w:color="000000" w:sz="4" w:val="single"/>
            </w:tcBorders>
          </w:tcPr>
          <w:p w14:paraId="E70D0000">
            <w:pPr>
              <w:pStyle w:val="Style_13"/>
              <w:ind/>
              <w:jc w:val="center"/>
              <w:rPr>
                <w:rFonts w:ascii="Times New Roman" w:hAnsi="Times New Roman"/>
              </w:rPr>
            </w:pPr>
            <w:r>
              <w:rPr>
                <w:rFonts w:ascii="Times New Roman" w:hAnsi="Times New Roman"/>
              </w:rPr>
              <w:t>70.</w:t>
            </w:r>
          </w:p>
        </w:tc>
        <w:tc>
          <w:tcPr>
            <w:tcW w:type="dxa" w:w="2978"/>
            <w:tcBorders>
              <w:top w:color="000000" w:sz="4" w:val="single"/>
              <w:left w:sz="4" w:val="nil"/>
              <w:bottom w:color="000000" w:sz="4" w:val="single"/>
              <w:right w:color="000000" w:sz="4" w:val="single"/>
            </w:tcBorders>
          </w:tcPr>
          <w:p w14:paraId="E80D0000">
            <w:pPr>
              <w:pStyle w:val="Style_13"/>
              <w:rPr>
                <w:rFonts w:ascii="Times New Roman" w:hAnsi="Times New Roman"/>
              </w:rPr>
            </w:pPr>
            <w:r>
              <w:rPr>
                <w:rFonts w:ascii="Times New Roman" w:hAnsi="Times New Roman"/>
              </w:rPr>
              <w:t>Провиденский городской округ</w:t>
            </w:r>
          </w:p>
        </w:tc>
        <w:tc>
          <w:tcPr>
            <w:tcW w:type="dxa" w:w="2406"/>
            <w:tcBorders>
              <w:top w:color="000000" w:sz="4" w:val="single"/>
              <w:left w:sz="4" w:val="nil"/>
              <w:bottom w:color="000000" w:sz="4" w:val="single"/>
              <w:right w:color="000000" w:sz="4" w:val="single"/>
            </w:tcBorders>
          </w:tcPr>
          <w:p w14:paraId="E90D0000">
            <w:pPr>
              <w:pStyle w:val="Style_13"/>
              <w:rPr>
                <w:rFonts w:ascii="Times New Roman" w:hAnsi="Times New Roman"/>
              </w:rPr>
            </w:pPr>
            <w:r>
              <w:rPr>
                <w:rFonts w:ascii="Times New Roman" w:hAnsi="Times New Roman"/>
              </w:rPr>
              <w:t>с. </w:t>
            </w:r>
            <w:r>
              <w:rPr>
                <w:rFonts w:ascii="Times New Roman" w:hAnsi="Times New Roman"/>
              </w:rPr>
              <w:t>Энмелен</w:t>
            </w:r>
            <w:r>
              <w:rPr>
                <w:rFonts w:ascii="Times New Roman" w:hAnsi="Times New Roman"/>
              </w:rPr>
              <w:t>, ул. Набережная Чирикова д. 7</w:t>
            </w:r>
          </w:p>
        </w:tc>
        <w:tc>
          <w:tcPr>
            <w:tcW w:type="dxa" w:w="2074"/>
            <w:tcBorders>
              <w:top w:color="000000" w:sz="4" w:val="single"/>
              <w:left w:sz="4" w:val="nil"/>
              <w:bottom w:color="000000" w:sz="4" w:val="single"/>
              <w:right w:color="000000" w:sz="4" w:val="single"/>
            </w:tcBorders>
          </w:tcPr>
          <w:p w14:paraId="EA0D0000">
            <w:pPr>
              <w:pStyle w:val="Style_13"/>
              <w:ind/>
              <w:jc w:val="center"/>
              <w:rPr>
                <w:rFonts w:ascii="Times New Roman" w:hAnsi="Times New Roman"/>
              </w:rPr>
            </w:pPr>
            <w:r>
              <w:rPr>
                <w:rFonts w:ascii="Times New Roman" w:hAnsi="Times New Roman"/>
              </w:rPr>
              <w:t>1987</w:t>
            </w:r>
          </w:p>
        </w:tc>
        <w:tc>
          <w:tcPr>
            <w:tcW w:type="dxa" w:w="2324"/>
            <w:tcBorders>
              <w:top w:color="000000" w:sz="4" w:val="single"/>
              <w:left w:sz="4" w:val="nil"/>
              <w:bottom w:color="000000" w:sz="4" w:val="single"/>
              <w:right w:color="000000" w:sz="4" w:val="single"/>
            </w:tcBorders>
          </w:tcPr>
          <w:p w14:paraId="EB0D0000">
            <w:pPr>
              <w:pStyle w:val="Style_13"/>
              <w:ind/>
              <w:jc w:val="center"/>
              <w:rPr>
                <w:rFonts w:ascii="Times New Roman" w:hAnsi="Times New Roman"/>
              </w:rPr>
            </w:pPr>
            <w:r>
              <w:rPr>
                <w:rFonts w:ascii="Times New Roman" w:hAnsi="Times New Roman"/>
              </w:rPr>
              <w:t>18.01.2022</w:t>
            </w:r>
          </w:p>
        </w:tc>
        <w:tc>
          <w:tcPr>
            <w:tcW w:type="dxa" w:w="1424"/>
            <w:tcBorders>
              <w:top w:color="000000" w:sz="4" w:val="single"/>
              <w:left w:sz="4" w:val="nil"/>
              <w:bottom w:color="000000" w:sz="4" w:val="single"/>
              <w:right w:color="000000" w:sz="4" w:val="single"/>
            </w:tcBorders>
          </w:tcPr>
          <w:p w14:paraId="EC0D0000">
            <w:pPr>
              <w:pStyle w:val="Style_13"/>
              <w:ind/>
              <w:jc w:val="center"/>
              <w:rPr>
                <w:rFonts w:ascii="Times New Roman" w:hAnsi="Times New Roman"/>
              </w:rPr>
            </w:pPr>
            <w:r>
              <w:rPr>
                <w:rFonts w:ascii="Times New Roman" w:hAnsi="Times New Roman"/>
              </w:rPr>
              <w:t>40</w:t>
            </w:r>
          </w:p>
        </w:tc>
        <w:tc>
          <w:tcPr>
            <w:tcW w:type="dxa" w:w="1553"/>
            <w:gridSpan w:val="3"/>
            <w:tcBorders>
              <w:top w:color="000000" w:sz="4" w:val="single"/>
              <w:left w:sz="4" w:val="nil"/>
              <w:bottom w:color="000000" w:sz="4" w:val="single"/>
              <w:right w:color="000000" w:sz="4" w:val="single"/>
            </w:tcBorders>
          </w:tcPr>
          <w:p w14:paraId="ED0D0000">
            <w:pPr>
              <w:pStyle w:val="Style_13"/>
              <w:ind/>
              <w:jc w:val="center"/>
              <w:rPr>
                <w:rFonts w:ascii="Times New Roman" w:hAnsi="Times New Roman"/>
              </w:rPr>
            </w:pPr>
            <w:r>
              <w:rPr>
                <w:rFonts w:ascii="Times New Roman" w:hAnsi="Times New Roman"/>
              </w:rPr>
              <w:t>11</w:t>
            </w:r>
          </w:p>
        </w:tc>
        <w:tc>
          <w:tcPr>
            <w:tcW w:type="dxa" w:w="1701"/>
            <w:gridSpan w:val="2"/>
            <w:tcBorders>
              <w:top w:color="000000" w:sz="4" w:val="single"/>
              <w:left w:sz="4" w:val="nil"/>
              <w:bottom w:color="000000" w:sz="4" w:val="single"/>
              <w:right w:color="000000" w:sz="4" w:val="single"/>
            </w:tcBorders>
          </w:tcPr>
          <w:p w14:paraId="EE0D0000">
            <w:pPr>
              <w:pStyle w:val="Style_13"/>
              <w:ind/>
              <w:jc w:val="center"/>
              <w:rPr>
                <w:rFonts w:ascii="Times New Roman" w:hAnsi="Times New Roman"/>
              </w:rPr>
            </w:pPr>
            <w:r>
              <w:rPr>
                <w:rFonts w:ascii="Times New Roman" w:hAnsi="Times New Roman"/>
              </w:rPr>
              <w:t>841,2</w:t>
            </w:r>
          </w:p>
        </w:tc>
      </w:tr>
      <w:tr>
        <w:tc>
          <w:tcPr>
            <w:tcW w:type="dxa" w:w="721"/>
            <w:tcBorders>
              <w:top w:color="000000" w:sz="4" w:val="single"/>
              <w:left w:color="000000" w:sz="4" w:val="single"/>
              <w:bottom w:color="000000" w:sz="4" w:val="single"/>
              <w:right w:color="000000" w:sz="4" w:val="single"/>
            </w:tcBorders>
          </w:tcPr>
          <w:p w14:paraId="EF0D0000">
            <w:pPr>
              <w:pStyle w:val="Style_13"/>
              <w:ind/>
              <w:jc w:val="center"/>
              <w:rPr>
                <w:rFonts w:ascii="Times New Roman" w:hAnsi="Times New Roman"/>
              </w:rPr>
            </w:pPr>
            <w:r>
              <w:rPr>
                <w:rFonts w:ascii="Times New Roman" w:hAnsi="Times New Roman"/>
              </w:rPr>
              <w:t>71.</w:t>
            </w:r>
          </w:p>
        </w:tc>
        <w:tc>
          <w:tcPr>
            <w:tcW w:type="dxa" w:w="2978"/>
            <w:tcBorders>
              <w:top w:color="000000" w:sz="4" w:val="single"/>
              <w:left w:sz="4" w:val="nil"/>
              <w:bottom w:color="000000" w:sz="4" w:val="single"/>
              <w:right w:color="000000" w:sz="4" w:val="single"/>
            </w:tcBorders>
          </w:tcPr>
          <w:p w14:paraId="F00D0000">
            <w:pPr>
              <w:pStyle w:val="Style_13"/>
              <w:rPr>
                <w:rFonts w:ascii="Times New Roman" w:hAnsi="Times New Roman"/>
              </w:rPr>
            </w:pPr>
            <w:r>
              <w:rPr>
                <w:rFonts w:ascii="Times New Roman" w:hAnsi="Times New Roman"/>
              </w:rPr>
              <w:t>Провиденский городской округ</w:t>
            </w:r>
          </w:p>
        </w:tc>
        <w:tc>
          <w:tcPr>
            <w:tcW w:type="dxa" w:w="2406"/>
            <w:tcBorders>
              <w:top w:color="000000" w:sz="4" w:val="single"/>
              <w:left w:sz="4" w:val="nil"/>
              <w:bottom w:color="000000" w:sz="4" w:val="single"/>
              <w:right w:color="000000" w:sz="4" w:val="single"/>
            </w:tcBorders>
          </w:tcPr>
          <w:p w14:paraId="F10D0000">
            <w:pPr>
              <w:pStyle w:val="Style_13"/>
              <w:rPr>
                <w:rFonts w:ascii="Times New Roman" w:hAnsi="Times New Roman"/>
              </w:rPr>
            </w:pPr>
            <w:r>
              <w:rPr>
                <w:rFonts w:ascii="Times New Roman" w:hAnsi="Times New Roman"/>
              </w:rPr>
              <w:t>с. Янракыннот, ул. Снежная, д. 10</w:t>
            </w:r>
          </w:p>
        </w:tc>
        <w:tc>
          <w:tcPr>
            <w:tcW w:type="dxa" w:w="2074"/>
            <w:tcBorders>
              <w:top w:color="000000" w:sz="4" w:val="single"/>
              <w:left w:sz="4" w:val="nil"/>
              <w:bottom w:color="000000" w:sz="4" w:val="single"/>
              <w:right w:color="000000" w:sz="4" w:val="single"/>
            </w:tcBorders>
          </w:tcPr>
          <w:p w14:paraId="F20D0000">
            <w:pPr>
              <w:pStyle w:val="Style_13"/>
              <w:ind/>
              <w:jc w:val="center"/>
              <w:rPr>
                <w:rFonts w:ascii="Times New Roman" w:hAnsi="Times New Roman"/>
              </w:rPr>
            </w:pPr>
            <w:r>
              <w:rPr>
                <w:rFonts w:ascii="Times New Roman" w:hAnsi="Times New Roman"/>
              </w:rPr>
              <w:t>1957</w:t>
            </w:r>
          </w:p>
        </w:tc>
        <w:tc>
          <w:tcPr>
            <w:tcW w:type="dxa" w:w="2324"/>
            <w:tcBorders>
              <w:top w:color="000000" w:sz="4" w:val="single"/>
              <w:left w:sz="4" w:val="nil"/>
              <w:bottom w:color="000000" w:sz="4" w:val="single"/>
              <w:right w:color="000000" w:sz="4" w:val="single"/>
            </w:tcBorders>
          </w:tcPr>
          <w:p w14:paraId="F30D0000">
            <w:pPr>
              <w:pStyle w:val="Style_13"/>
              <w:ind/>
              <w:jc w:val="center"/>
              <w:rPr>
                <w:rFonts w:ascii="Times New Roman" w:hAnsi="Times New Roman"/>
              </w:rPr>
            </w:pPr>
            <w:r>
              <w:rPr>
                <w:rFonts w:ascii="Times New Roman" w:hAnsi="Times New Roman"/>
              </w:rPr>
              <w:t>30.05.2018</w:t>
            </w:r>
          </w:p>
        </w:tc>
        <w:tc>
          <w:tcPr>
            <w:tcW w:type="dxa" w:w="1424"/>
            <w:tcBorders>
              <w:top w:color="000000" w:sz="4" w:val="single"/>
              <w:left w:sz="4" w:val="nil"/>
              <w:bottom w:color="000000" w:sz="4" w:val="single"/>
              <w:right w:color="000000" w:sz="4" w:val="single"/>
            </w:tcBorders>
          </w:tcPr>
          <w:p w14:paraId="F40D0000">
            <w:pPr>
              <w:pStyle w:val="Style_13"/>
              <w:ind/>
              <w:jc w:val="center"/>
              <w:rPr>
                <w:rFonts w:ascii="Times New Roman" w:hAnsi="Times New Roman"/>
              </w:rPr>
            </w:pPr>
            <w:r>
              <w:rPr>
                <w:rFonts w:ascii="Times New Roman" w:hAnsi="Times New Roman"/>
              </w:rPr>
              <w:t>2</w:t>
            </w:r>
          </w:p>
        </w:tc>
        <w:tc>
          <w:tcPr>
            <w:tcW w:type="dxa" w:w="1553"/>
            <w:gridSpan w:val="3"/>
            <w:tcBorders>
              <w:top w:color="000000" w:sz="4" w:val="single"/>
              <w:left w:sz="4" w:val="nil"/>
              <w:bottom w:color="000000" w:sz="4" w:val="single"/>
              <w:right w:color="000000" w:sz="4" w:val="single"/>
            </w:tcBorders>
          </w:tcPr>
          <w:p w14:paraId="F50D0000">
            <w:pPr>
              <w:pStyle w:val="Style_13"/>
              <w:ind/>
              <w:jc w:val="center"/>
              <w:rPr>
                <w:rFonts w:ascii="Times New Roman" w:hAnsi="Times New Roman"/>
              </w:rPr>
            </w:pPr>
            <w:r>
              <w:rPr>
                <w:rFonts w:ascii="Times New Roman" w:hAnsi="Times New Roman"/>
              </w:rPr>
              <w:t>2</w:t>
            </w:r>
          </w:p>
        </w:tc>
        <w:tc>
          <w:tcPr>
            <w:tcW w:type="dxa" w:w="1701"/>
            <w:gridSpan w:val="2"/>
            <w:tcBorders>
              <w:top w:color="000000" w:sz="4" w:val="single"/>
              <w:left w:sz="4" w:val="nil"/>
              <w:bottom w:color="000000" w:sz="4" w:val="single"/>
              <w:right w:color="000000" w:sz="4" w:val="single"/>
            </w:tcBorders>
          </w:tcPr>
          <w:p w14:paraId="F60D0000">
            <w:pPr>
              <w:pStyle w:val="Style_13"/>
              <w:ind/>
              <w:jc w:val="center"/>
              <w:rPr>
                <w:rFonts w:ascii="Times New Roman" w:hAnsi="Times New Roman"/>
              </w:rPr>
            </w:pPr>
            <w:r>
              <w:rPr>
                <w:rFonts w:ascii="Times New Roman" w:hAnsi="Times New Roman"/>
              </w:rPr>
              <w:t>49,3</w:t>
            </w:r>
          </w:p>
        </w:tc>
      </w:tr>
      <w:tr>
        <w:tc>
          <w:tcPr>
            <w:tcW w:type="dxa" w:w="721"/>
            <w:tcBorders>
              <w:top w:color="000000" w:sz="4" w:val="single"/>
              <w:left w:color="000000" w:sz="4" w:val="single"/>
              <w:bottom w:color="000000" w:sz="4" w:val="single"/>
              <w:right w:color="000000" w:sz="4" w:val="single"/>
            </w:tcBorders>
          </w:tcPr>
          <w:p w14:paraId="F70D0000">
            <w:pPr>
              <w:pStyle w:val="Style_13"/>
              <w:ind/>
              <w:jc w:val="center"/>
              <w:rPr>
                <w:rFonts w:ascii="Times New Roman" w:hAnsi="Times New Roman"/>
              </w:rPr>
            </w:pPr>
            <w:r>
              <w:rPr>
                <w:rFonts w:ascii="Times New Roman" w:hAnsi="Times New Roman"/>
              </w:rPr>
              <w:t>72.</w:t>
            </w:r>
          </w:p>
        </w:tc>
        <w:tc>
          <w:tcPr>
            <w:tcW w:type="dxa" w:w="2978"/>
            <w:tcBorders>
              <w:top w:color="000000" w:sz="4" w:val="single"/>
              <w:left w:sz="4" w:val="nil"/>
              <w:bottom w:color="000000" w:sz="4" w:val="single"/>
              <w:right w:color="000000" w:sz="4" w:val="single"/>
            </w:tcBorders>
          </w:tcPr>
          <w:p w14:paraId="F80D0000">
            <w:pPr>
              <w:pStyle w:val="Style_13"/>
              <w:rPr>
                <w:rFonts w:ascii="Times New Roman" w:hAnsi="Times New Roman"/>
              </w:rPr>
            </w:pPr>
            <w:r>
              <w:rPr>
                <w:rFonts w:ascii="Times New Roman" w:hAnsi="Times New Roman"/>
              </w:rPr>
              <w:t>Провиденский городской округ</w:t>
            </w:r>
          </w:p>
        </w:tc>
        <w:tc>
          <w:tcPr>
            <w:tcW w:type="dxa" w:w="2406"/>
            <w:tcBorders>
              <w:top w:color="000000" w:sz="4" w:val="single"/>
              <w:left w:sz="4" w:val="nil"/>
              <w:bottom w:color="000000" w:sz="4" w:val="single"/>
              <w:right w:color="000000" w:sz="4" w:val="single"/>
            </w:tcBorders>
          </w:tcPr>
          <w:p w14:paraId="F90D0000">
            <w:pPr>
              <w:pStyle w:val="Style_13"/>
              <w:rPr>
                <w:rFonts w:ascii="Times New Roman" w:hAnsi="Times New Roman"/>
              </w:rPr>
            </w:pPr>
            <w:r>
              <w:rPr>
                <w:rFonts w:ascii="Times New Roman" w:hAnsi="Times New Roman"/>
              </w:rPr>
              <w:t>с. Янракыннот, ул. Советская, д. 3</w:t>
            </w:r>
          </w:p>
        </w:tc>
        <w:tc>
          <w:tcPr>
            <w:tcW w:type="dxa" w:w="2074"/>
            <w:tcBorders>
              <w:top w:color="000000" w:sz="4" w:val="single"/>
              <w:left w:sz="4" w:val="nil"/>
              <w:bottom w:color="000000" w:sz="4" w:val="single"/>
              <w:right w:color="000000" w:sz="4" w:val="single"/>
            </w:tcBorders>
          </w:tcPr>
          <w:p w14:paraId="FA0D0000">
            <w:pPr>
              <w:pStyle w:val="Style_13"/>
              <w:ind/>
              <w:jc w:val="center"/>
              <w:rPr>
                <w:rFonts w:ascii="Times New Roman" w:hAnsi="Times New Roman"/>
              </w:rPr>
            </w:pPr>
            <w:r>
              <w:rPr>
                <w:rFonts w:ascii="Times New Roman" w:hAnsi="Times New Roman"/>
              </w:rPr>
              <w:t>1956</w:t>
            </w:r>
          </w:p>
        </w:tc>
        <w:tc>
          <w:tcPr>
            <w:tcW w:type="dxa" w:w="2324"/>
            <w:tcBorders>
              <w:top w:color="000000" w:sz="4" w:val="single"/>
              <w:left w:sz="4" w:val="nil"/>
              <w:bottom w:color="000000" w:sz="4" w:val="single"/>
              <w:right w:color="000000" w:sz="4" w:val="single"/>
            </w:tcBorders>
          </w:tcPr>
          <w:p w14:paraId="FB0D0000">
            <w:pPr>
              <w:pStyle w:val="Style_13"/>
              <w:ind/>
              <w:jc w:val="center"/>
              <w:rPr>
                <w:rFonts w:ascii="Times New Roman" w:hAnsi="Times New Roman"/>
              </w:rPr>
            </w:pPr>
            <w:r>
              <w:rPr>
                <w:rFonts w:ascii="Times New Roman" w:hAnsi="Times New Roman"/>
              </w:rPr>
              <w:t>30.05.2018</w:t>
            </w:r>
          </w:p>
        </w:tc>
        <w:tc>
          <w:tcPr>
            <w:tcW w:type="dxa" w:w="1424"/>
            <w:tcBorders>
              <w:top w:color="000000" w:sz="4" w:val="single"/>
              <w:left w:sz="4" w:val="nil"/>
              <w:bottom w:color="000000" w:sz="4" w:val="single"/>
              <w:right w:color="000000" w:sz="4" w:val="single"/>
            </w:tcBorders>
          </w:tcPr>
          <w:p w14:paraId="FC0D0000">
            <w:pPr>
              <w:pStyle w:val="Style_13"/>
              <w:ind/>
              <w:jc w:val="center"/>
              <w:rPr>
                <w:rFonts w:ascii="Times New Roman" w:hAnsi="Times New Roman"/>
              </w:rPr>
            </w:pPr>
            <w:r>
              <w:rPr>
                <w:rFonts w:ascii="Times New Roman" w:hAnsi="Times New Roman"/>
              </w:rPr>
              <w:t>3</w:t>
            </w:r>
          </w:p>
        </w:tc>
        <w:tc>
          <w:tcPr>
            <w:tcW w:type="dxa" w:w="1553"/>
            <w:gridSpan w:val="3"/>
            <w:tcBorders>
              <w:top w:color="000000" w:sz="4" w:val="single"/>
              <w:left w:sz="4" w:val="nil"/>
              <w:bottom w:color="000000" w:sz="4" w:val="single"/>
              <w:right w:color="000000" w:sz="4" w:val="single"/>
            </w:tcBorders>
          </w:tcPr>
          <w:p w14:paraId="FD0D0000">
            <w:pPr>
              <w:pStyle w:val="Style_13"/>
              <w:ind/>
              <w:jc w:val="center"/>
              <w:rPr>
                <w:rFonts w:ascii="Times New Roman" w:hAnsi="Times New Roman"/>
              </w:rPr>
            </w:pPr>
            <w:r>
              <w:rPr>
                <w:rFonts w:ascii="Times New Roman" w:hAnsi="Times New Roman"/>
              </w:rPr>
              <w:t>2</w:t>
            </w:r>
          </w:p>
        </w:tc>
        <w:tc>
          <w:tcPr>
            <w:tcW w:type="dxa" w:w="1701"/>
            <w:gridSpan w:val="2"/>
            <w:tcBorders>
              <w:top w:color="000000" w:sz="4" w:val="single"/>
              <w:left w:sz="4" w:val="nil"/>
              <w:bottom w:color="000000" w:sz="4" w:val="single"/>
              <w:right w:color="000000" w:sz="4" w:val="single"/>
            </w:tcBorders>
          </w:tcPr>
          <w:p w14:paraId="FE0D0000">
            <w:pPr>
              <w:pStyle w:val="Style_13"/>
              <w:ind/>
              <w:jc w:val="center"/>
              <w:rPr>
                <w:rFonts w:ascii="Times New Roman" w:hAnsi="Times New Roman"/>
              </w:rPr>
            </w:pPr>
            <w:r>
              <w:rPr>
                <w:rFonts w:ascii="Times New Roman" w:hAnsi="Times New Roman"/>
              </w:rPr>
              <w:t>46,8</w:t>
            </w:r>
          </w:p>
        </w:tc>
      </w:tr>
      <w:tr>
        <w:tc>
          <w:tcPr>
            <w:tcW w:type="dxa" w:w="721"/>
            <w:tcBorders>
              <w:top w:color="000000" w:sz="4" w:val="single"/>
              <w:left w:color="000000" w:sz="4" w:val="single"/>
              <w:bottom w:color="000000" w:sz="4" w:val="single"/>
              <w:right w:color="000000" w:sz="4" w:val="single"/>
            </w:tcBorders>
          </w:tcPr>
          <w:p w14:paraId="FF0D0000">
            <w:pPr>
              <w:pStyle w:val="Style_13"/>
              <w:ind/>
              <w:jc w:val="center"/>
              <w:rPr>
                <w:rFonts w:ascii="Times New Roman" w:hAnsi="Times New Roman"/>
              </w:rPr>
            </w:pPr>
            <w:r>
              <w:rPr>
                <w:rFonts w:ascii="Times New Roman" w:hAnsi="Times New Roman"/>
              </w:rPr>
              <w:t>73.</w:t>
            </w:r>
          </w:p>
        </w:tc>
        <w:tc>
          <w:tcPr>
            <w:tcW w:type="dxa" w:w="2978"/>
            <w:tcBorders>
              <w:top w:color="000000" w:sz="4" w:val="single"/>
              <w:left w:sz="4" w:val="nil"/>
              <w:bottom w:color="000000" w:sz="4" w:val="single"/>
              <w:right w:color="000000" w:sz="4" w:val="single"/>
            </w:tcBorders>
          </w:tcPr>
          <w:p w14:paraId="000E0000">
            <w:pPr>
              <w:pStyle w:val="Style_13"/>
              <w:rPr>
                <w:rFonts w:ascii="Times New Roman" w:hAnsi="Times New Roman"/>
              </w:rPr>
            </w:pPr>
            <w:r>
              <w:rPr>
                <w:rFonts w:ascii="Times New Roman" w:hAnsi="Times New Roman"/>
              </w:rPr>
              <w:t>Провиденский городской округ</w:t>
            </w:r>
          </w:p>
        </w:tc>
        <w:tc>
          <w:tcPr>
            <w:tcW w:type="dxa" w:w="2406"/>
            <w:tcBorders>
              <w:top w:color="000000" w:sz="4" w:val="single"/>
              <w:left w:sz="4" w:val="nil"/>
              <w:bottom w:color="000000" w:sz="4" w:val="single"/>
              <w:right w:color="000000" w:sz="4" w:val="single"/>
            </w:tcBorders>
          </w:tcPr>
          <w:p w14:paraId="010E0000">
            <w:pPr>
              <w:pStyle w:val="Style_13"/>
              <w:rPr>
                <w:rFonts w:ascii="Times New Roman" w:hAnsi="Times New Roman"/>
              </w:rPr>
            </w:pPr>
            <w:r>
              <w:rPr>
                <w:rFonts w:ascii="Times New Roman" w:hAnsi="Times New Roman"/>
              </w:rPr>
              <w:t>с. Янракыннот, ул. Советская, д. 7</w:t>
            </w:r>
          </w:p>
        </w:tc>
        <w:tc>
          <w:tcPr>
            <w:tcW w:type="dxa" w:w="2074"/>
            <w:tcBorders>
              <w:top w:color="000000" w:sz="4" w:val="single"/>
              <w:left w:sz="4" w:val="nil"/>
              <w:bottom w:color="000000" w:sz="4" w:val="single"/>
              <w:right w:color="000000" w:sz="4" w:val="single"/>
            </w:tcBorders>
          </w:tcPr>
          <w:p w14:paraId="020E0000">
            <w:pPr>
              <w:pStyle w:val="Style_13"/>
              <w:ind/>
              <w:jc w:val="center"/>
              <w:rPr>
                <w:rFonts w:ascii="Times New Roman" w:hAnsi="Times New Roman"/>
              </w:rPr>
            </w:pPr>
            <w:r>
              <w:rPr>
                <w:rFonts w:ascii="Times New Roman" w:hAnsi="Times New Roman"/>
              </w:rPr>
              <w:t>1958</w:t>
            </w:r>
          </w:p>
        </w:tc>
        <w:tc>
          <w:tcPr>
            <w:tcW w:type="dxa" w:w="2324"/>
            <w:tcBorders>
              <w:top w:color="000000" w:sz="4" w:val="single"/>
              <w:left w:sz="4" w:val="nil"/>
              <w:bottom w:color="000000" w:sz="4" w:val="single"/>
              <w:right w:color="000000" w:sz="4" w:val="single"/>
            </w:tcBorders>
          </w:tcPr>
          <w:p w14:paraId="030E0000">
            <w:pPr>
              <w:pStyle w:val="Style_13"/>
              <w:ind/>
              <w:jc w:val="center"/>
              <w:rPr>
                <w:rFonts w:ascii="Times New Roman" w:hAnsi="Times New Roman"/>
              </w:rPr>
            </w:pPr>
            <w:r>
              <w:rPr>
                <w:rFonts w:ascii="Times New Roman" w:hAnsi="Times New Roman"/>
              </w:rPr>
              <w:t>30.05.2018</w:t>
            </w:r>
          </w:p>
        </w:tc>
        <w:tc>
          <w:tcPr>
            <w:tcW w:type="dxa" w:w="1424"/>
            <w:tcBorders>
              <w:top w:color="000000" w:sz="4" w:val="single"/>
              <w:left w:sz="4" w:val="nil"/>
              <w:bottom w:color="000000" w:sz="4" w:val="single"/>
              <w:right w:color="000000" w:sz="4" w:val="single"/>
            </w:tcBorders>
          </w:tcPr>
          <w:p w14:paraId="040E0000">
            <w:pPr>
              <w:pStyle w:val="Style_13"/>
              <w:ind/>
              <w:jc w:val="center"/>
              <w:rPr>
                <w:rFonts w:ascii="Times New Roman" w:hAnsi="Times New Roman"/>
              </w:rPr>
            </w:pPr>
            <w:r>
              <w:rPr>
                <w:rFonts w:ascii="Times New Roman" w:hAnsi="Times New Roman"/>
              </w:rPr>
              <w:t>4</w:t>
            </w:r>
          </w:p>
        </w:tc>
        <w:tc>
          <w:tcPr>
            <w:tcW w:type="dxa" w:w="1553"/>
            <w:gridSpan w:val="3"/>
            <w:tcBorders>
              <w:top w:color="000000" w:sz="4" w:val="single"/>
              <w:left w:sz="4" w:val="nil"/>
              <w:bottom w:color="000000" w:sz="4" w:val="single"/>
              <w:right w:color="000000" w:sz="4" w:val="single"/>
            </w:tcBorders>
          </w:tcPr>
          <w:p w14:paraId="050E0000">
            <w:pPr>
              <w:pStyle w:val="Style_13"/>
              <w:ind/>
              <w:jc w:val="center"/>
              <w:rPr>
                <w:rFonts w:ascii="Times New Roman" w:hAnsi="Times New Roman"/>
              </w:rPr>
            </w:pPr>
            <w:r>
              <w:rPr>
                <w:rFonts w:ascii="Times New Roman" w:hAnsi="Times New Roman"/>
              </w:rPr>
              <w:t>2</w:t>
            </w:r>
          </w:p>
        </w:tc>
        <w:tc>
          <w:tcPr>
            <w:tcW w:type="dxa" w:w="1701"/>
            <w:gridSpan w:val="2"/>
            <w:tcBorders>
              <w:top w:color="000000" w:sz="4" w:val="single"/>
              <w:left w:sz="4" w:val="nil"/>
              <w:bottom w:color="000000" w:sz="4" w:val="single"/>
              <w:right w:color="000000" w:sz="4" w:val="single"/>
            </w:tcBorders>
          </w:tcPr>
          <w:p w14:paraId="060E0000">
            <w:pPr>
              <w:pStyle w:val="Style_13"/>
              <w:ind/>
              <w:jc w:val="center"/>
              <w:rPr>
                <w:rFonts w:ascii="Times New Roman" w:hAnsi="Times New Roman"/>
              </w:rPr>
            </w:pPr>
            <w:r>
              <w:rPr>
                <w:rFonts w:ascii="Times New Roman" w:hAnsi="Times New Roman"/>
              </w:rPr>
              <w:t>46,4</w:t>
            </w:r>
          </w:p>
        </w:tc>
      </w:tr>
      <w:tr>
        <w:tc>
          <w:tcPr>
            <w:tcW w:type="dxa" w:w="721"/>
            <w:tcBorders>
              <w:top w:color="000000" w:sz="4" w:val="single"/>
              <w:left w:color="000000" w:sz="4" w:val="single"/>
              <w:bottom w:color="000000" w:sz="4" w:val="single"/>
              <w:right w:color="000000" w:sz="4" w:val="single"/>
            </w:tcBorders>
          </w:tcPr>
          <w:p w14:paraId="070E0000">
            <w:pPr>
              <w:pStyle w:val="Style_13"/>
              <w:ind/>
              <w:jc w:val="center"/>
              <w:rPr>
                <w:rFonts w:ascii="Times New Roman" w:hAnsi="Times New Roman"/>
              </w:rPr>
            </w:pPr>
            <w:r>
              <w:rPr>
                <w:rFonts w:ascii="Times New Roman" w:hAnsi="Times New Roman"/>
              </w:rPr>
              <w:t>74.</w:t>
            </w:r>
          </w:p>
        </w:tc>
        <w:tc>
          <w:tcPr>
            <w:tcW w:type="dxa" w:w="2978"/>
            <w:tcBorders>
              <w:top w:color="000000" w:sz="4" w:val="single"/>
              <w:left w:sz="4" w:val="nil"/>
              <w:bottom w:color="000000" w:sz="4" w:val="single"/>
              <w:right w:color="000000" w:sz="4" w:val="single"/>
            </w:tcBorders>
          </w:tcPr>
          <w:p w14:paraId="080E0000">
            <w:pPr>
              <w:pStyle w:val="Style_13"/>
              <w:rPr>
                <w:rFonts w:ascii="Times New Roman" w:hAnsi="Times New Roman"/>
              </w:rPr>
            </w:pPr>
            <w:r>
              <w:rPr>
                <w:rFonts w:ascii="Times New Roman" w:hAnsi="Times New Roman"/>
              </w:rPr>
              <w:t>Провиденский городской округ</w:t>
            </w:r>
          </w:p>
        </w:tc>
        <w:tc>
          <w:tcPr>
            <w:tcW w:type="dxa" w:w="2406"/>
            <w:tcBorders>
              <w:top w:color="000000" w:sz="4" w:val="single"/>
              <w:left w:sz="4" w:val="nil"/>
              <w:bottom w:color="000000" w:sz="4" w:val="single"/>
              <w:right w:color="000000" w:sz="4" w:val="single"/>
            </w:tcBorders>
          </w:tcPr>
          <w:p w14:paraId="090E0000">
            <w:pPr>
              <w:pStyle w:val="Style_13"/>
              <w:rPr>
                <w:rFonts w:ascii="Times New Roman" w:hAnsi="Times New Roman"/>
              </w:rPr>
            </w:pPr>
            <w:r>
              <w:rPr>
                <w:rFonts w:ascii="Times New Roman" w:hAnsi="Times New Roman"/>
              </w:rPr>
              <w:t>с. Янракыннот, ул. Советская д. 4</w:t>
            </w:r>
          </w:p>
        </w:tc>
        <w:tc>
          <w:tcPr>
            <w:tcW w:type="dxa" w:w="2074"/>
            <w:tcBorders>
              <w:top w:color="000000" w:sz="4" w:val="single"/>
              <w:left w:sz="4" w:val="nil"/>
              <w:bottom w:color="000000" w:sz="4" w:val="single"/>
              <w:right w:color="000000" w:sz="4" w:val="single"/>
            </w:tcBorders>
          </w:tcPr>
          <w:p w14:paraId="0A0E0000">
            <w:pPr>
              <w:pStyle w:val="Style_13"/>
              <w:ind/>
              <w:jc w:val="center"/>
              <w:rPr>
                <w:rFonts w:ascii="Times New Roman" w:hAnsi="Times New Roman"/>
              </w:rPr>
            </w:pPr>
            <w:r>
              <w:rPr>
                <w:rFonts w:ascii="Times New Roman" w:hAnsi="Times New Roman"/>
              </w:rPr>
              <w:t>1980</w:t>
            </w:r>
          </w:p>
        </w:tc>
        <w:tc>
          <w:tcPr>
            <w:tcW w:type="dxa" w:w="2324"/>
            <w:tcBorders>
              <w:top w:color="000000" w:sz="4" w:val="single"/>
              <w:left w:sz="4" w:val="nil"/>
              <w:bottom w:color="000000" w:sz="4" w:val="single"/>
              <w:right w:color="000000" w:sz="4" w:val="single"/>
            </w:tcBorders>
          </w:tcPr>
          <w:p w14:paraId="0B0E0000">
            <w:pPr>
              <w:pStyle w:val="Style_13"/>
              <w:ind/>
              <w:jc w:val="center"/>
              <w:rPr>
                <w:rFonts w:ascii="Times New Roman" w:hAnsi="Times New Roman"/>
              </w:rPr>
            </w:pPr>
            <w:r>
              <w:rPr>
                <w:rFonts w:ascii="Times New Roman" w:hAnsi="Times New Roman"/>
              </w:rPr>
              <w:t>05.10.2020</w:t>
            </w:r>
          </w:p>
        </w:tc>
        <w:tc>
          <w:tcPr>
            <w:tcW w:type="dxa" w:w="1424"/>
            <w:tcBorders>
              <w:top w:color="000000" w:sz="4" w:val="single"/>
              <w:left w:sz="4" w:val="nil"/>
              <w:bottom w:color="000000" w:sz="4" w:val="single"/>
              <w:right w:color="000000" w:sz="4" w:val="single"/>
            </w:tcBorders>
          </w:tcPr>
          <w:p w14:paraId="0C0E0000">
            <w:pPr>
              <w:pStyle w:val="Style_13"/>
              <w:ind/>
              <w:jc w:val="center"/>
              <w:rPr>
                <w:rFonts w:ascii="Times New Roman" w:hAnsi="Times New Roman"/>
              </w:rPr>
            </w:pPr>
            <w:r>
              <w:rPr>
                <w:rFonts w:ascii="Times New Roman" w:hAnsi="Times New Roman"/>
              </w:rPr>
              <w:t>12</w:t>
            </w:r>
          </w:p>
        </w:tc>
        <w:tc>
          <w:tcPr>
            <w:tcW w:type="dxa" w:w="1553"/>
            <w:gridSpan w:val="3"/>
            <w:tcBorders>
              <w:top w:color="000000" w:sz="4" w:val="single"/>
              <w:left w:sz="4" w:val="nil"/>
              <w:bottom w:color="000000" w:sz="4" w:val="single"/>
              <w:right w:color="000000" w:sz="4" w:val="single"/>
            </w:tcBorders>
          </w:tcPr>
          <w:p w14:paraId="0D0E0000">
            <w:pPr>
              <w:pStyle w:val="Style_13"/>
              <w:ind/>
              <w:jc w:val="center"/>
              <w:rPr>
                <w:rFonts w:ascii="Times New Roman" w:hAnsi="Times New Roman"/>
              </w:rPr>
            </w:pPr>
            <w:r>
              <w:rPr>
                <w:rFonts w:ascii="Times New Roman" w:hAnsi="Times New Roman"/>
              </w:rPr>
              <w:t>4</w:t>
            </w:r>
          </w:p>
        </w:tc>
        <w:tc>
          <w:tcPr>
            <w:tcW w:type="dxa" w:w="1701"/>
            <w:gridSpan w:val="2"/>
            <w:tcBorders>
              <w:top w:color="000000" w:sz="4" w:val="single"/>
              <w:left w:sz="4" w:val="nil"/>
              <w:bottom w:color="000000" w:sz="4" w:val="single"/>
              <w:right w:color="000000" w:sz="4" w:val="single"/>
            </w:tcBorders>
          </w:tcPr>
          <w:p w14:paraId="0E0E0000">
            <w:pPr>
              <w:pStyle w:val="Style_13"/>
              <w:ind/>
              <w:jc w:val="center"/>
              <w:rPr>
                <w:rFonts w:ascii="Times New Roman" w:hAnsi="Times New Roman"/>
              </w:rPr>
            </w:pPr>
            <w:r>
              <w:rPr>
                <w:rFonts w:ascii="Times New Roman" w:hAnsi="Times New Roman"/>
              </w:rPr>
              <w:t>92,0</w:t>
            </w:r>
          </w:p>
        </w:tc>
      </w:tr>
      <w:tr>
        <w:tc>
          <w:tcPr>
            <w:tcW w:type="dxa" w:w="721"/>
            <w:tcBorders>
              <w:top w:color="000000" w:sz="4" w:val="single"/>
              <w:left w:color="000000" w:sz="4" w:val="single"/>
              <w:bottom w:color="000000" w:sz="4" w:val="single"/>
              <w:right w:color="000000" w:sz="4" w:val="single"/>
            </w:tcBorders>
          </w:tcPr>
          <w:p w14:paraId="0F0E0000">
            <w:pPr>
              <w:pStyle w:val="Style_13"/>
              <w:ind/>
              <w:jc w:val="center"/>
              <w:rPr>
                <w:rFonts w:ascii="Times New Roman" w:hAnsi="Times New Roman"/>
              </w:rPr>
            </w:pPr>
            <w:r>
              <w:rPr>
                <w:rFonts w:ascii="Times New Roman" w:hAnsi="Times New Roman"/>
              </w:rPr>
              <w:t>75.</w:t>
            </w:r>
          </w:p>
        </w:tc>
        <w:tc>
          <w:tcPr>
            <w:tcW w:type="dxa" w:w="2978"/>
            <w:tcBorders>
              <w:top w:color="000000" w:sz="4" w:val="single"/>
              <w:left w:sz="4" w:val="nil"/>
              <w:bottom w:color="000000" w:sz="4" w:val="single"/>
              <w:right w:color="000000" w:sz="4" w:val="single"/>
            </w:tcBorders>
          </w:tcPr>
          <w:p w14:paraId="100E0000">
            <w:pPr>
              <w:pStyle w:val="Style_13"/>
              <w:rPr>
                <w:rFonts w:ascii="Times New Roman" w:hAnsi="Times New Roman"/>
              </w:rPr>
            </w:pPr>
            <w:r>
              <w:rPr>
                <w:rFonts w:ascii="Times New Roman" w:hAnsi="Times New Roman"/>
              </w:rPr>
              <w:t>Провиденский городской округ</w:t>
            </w:r>
          </w:p>
        </w:tc>
        <w:tc>
          <w:tcPr>
            <w:tcW w:type="dxa" w:w="2406"/>
            <w:tcBorders>
              <w:top w:color="000000" w:sz="4" w:val="single"/>
              <w:left w:sz="4" w:val="nil"/>
              <w:bottom w:color="000000" w:sz="4" w:val="single"/>
              <w:right w:color="000000" w:sz="4" w:val="single"/>
            </w:tcBorders>
          </w:tcPr>
          <w:p w14:paraId="110E0000">
            <w:pPr>
              <w:pStyle w:val="Style_13"/>
              <w:rPr>
                <w:rFonts w:ascii="Times New Roman" w:hAnsi="Times New Roman"/>
              </w:rPr>
            </w:pPr>
            <w:r>
              <w:rPr>
                <w:rFonts w:ascii="Times New Roman" w:hAnsi="Times New Roman"/>
              </w:rPr>
              <w:t>с. Янракыннот, ул. Советская д. 8</w:t>
            </w:r>
          </w:p>
        </w:tc>
        <w:tc>
          <w:tcPr>
            <w:tcW w:type="dxa" w:w="2074"/>
            <w:tcBorders>
              <w:top w:color="000000" w:sz="4" w:val="single"/>
              <w:left w:sz="4" w:val="nil"/>
              <w:bottom w:color="000000" w:sz="4" w:val="single"/>
              <w:right w:color="000000" w:sz="4" w:val="single"/>
            </w:tcBorders>
          </w:tcPr>
          <w:p w14:paraId="120E0000">
            <w:pPr>
              <w:pStyle w:val="Style_13"/>
              <w:ind/>
              <w:jc w:val="center"/>
              <w:rPr>
                <w:rFonts w:ascii="Times New Roman" w:hAnsi="Times New Roman"/>
              </w:rPr>
            </w:pPr>
            <w:r>
              <w:rPr>
                <w:rFonts w:ascii="Times New Roman" w:hAnsi="Times New Roman"/>
              </w:rPr>
              <w:t>1958</w:t>
            </w:r>
          </w:p>
        </w:tc>
        <w:tc>
          <w:tcPr>
            <w:tcW w:type="dxa" w:w="2324"/>
            <w:tcBorders>
              <w:top w:color="000000" w:sz="4" w:val="single"/>
              <w:left w:sz="4" w:val="nil"/>
              <w:bottom w:color="000000" w:sz="4" w:val="single"/>
              <w:right w:color="000000" w:sz="4" w:val="single"/>
            </w:tcBorders>
          </w:tcPr>
          <w:p w14:paraId="130E0000">
            <w:pPr>
              <w:pStyle w:val="Style_13"/>
              <w:ind/>
              <w:jc w:val="center"/>
              <w:rPr>
                <w:rFonts w:ascii="Times New Roman" w:hAnsi="Times New Roman"/>
              </w:rPr>
            </w:pPr>
            <w:r>
              <w:rPr>
                <w:rFonts w:ascii="Times New Roman" w:hAnsi="Times New Roman"/>
              </w:rPr>
              <w:t>05.10.2020</w:t>
            </w:r>
          </w:p>
        </w:tc>
        <w:tc>
          <w:tcPr>
            <w:tcW w:type="dxa" w:w="1424"/>
            <w:tcBorders>
              <w:top w:color="000000" w:sz="4" w:val="single"/>
              <w:left w:sz="4" w:val="nil"/>
              <w:bottom w:color="000000" w:sz="4" w:val="single"/>
              <w:right w:color="000000" w:sz="4" w:val="single"/>
            </w:tcBorders>
          </w:tcPr>
          <w:p w14:paraId="140E0000">
            <w:pPr>
              <w:pStyle w:val="Style_13"/>
              <w:ind/>
              <w:jc w:val="center"/>
              <w:rPr>
                <w:rFonts w:ascii="Times New Roman" w:hAnsi="Times New Roman"/>
              </w:rPr>
            </w:pPr>
            <w:r>
              <w:rPr>
                <w:rFonts w:ascii="Times New Roman" w:hAnsi="Times New Roman"/>
              </w:rPr>
              <w:t>13</w:t>
            </w:r>
          </w:p>
        </w:tc>
        <w:tc>
          <w:tcPr>
            <w:tcW w:type="dxa" w:w="1553"/>
            <w:gridSpan w:val="3"/>
            <w:tcBorders>
              <w:top w:color="000000" w:sz="4" w:val="single"/>
              <w:left w:sz="4" w:val="nil"/>
              <w:bottom w:color="000000" w:sz="4" w:val="single"/>
              <w:right w:color="000000" w:sz="4" w:val="single"/>
            </w:tcBorders>
          </w:tcPr>
          <w:p w14:paraId="150E0000">
            <w:pPr>
              <w:pStyle w:val="Style_13"/>
              <w:ind/>
              <w:jc w:val="center"/>
              <w:rPr>
                <w:rFonts w:ascii="Times New Roman" w:hAnsi="Times New Roman"/>
              </w:rPr>
            </w:pPr>
            <w:r>
              <w:rPr>
                <w:rFonts w:ascii="Times New Roman" w:hAnsi="Times New Roman"/>
              </w:rPr>
              <w:t>3</w:t>
            </w:r>
          </w:p>
        </w:tc>
        <w:tc>
          <w:tcPr>
            <w:tcW w:type="dxa" w:w="1701"/>
            <w:gridSpan w:val="2"/>
            <w:tcBorders>
              <w:top w:color="000000" w:sz="4" w:val="single"/>
              <w:left w:sz="4" w:val="nil"/>
              <w:bottom w:color="000000" w:sz="4" w:val="single"/>
              <w:right w:color="000000" w:sz="4" w:val="single"/>
            </w:tcBorders>
          </w:tcPr>
          <w:p w14:paraId="160E0000">
            <w:pPr>
              <w:pStyle w:val="Style_13"/>
              <w:ind/>
              <w:jc w:val="center"/>
              <w:rPr>
                <w:rFonts w:ascii="Times New Roman" w:hAnsi="Times New Roman"/>
              </w:rPr>
            </w:pPr>
            <w:r>
              <w:rPr>
                <w:rFonts w:ascii="Times New Roman" w:hAnsi="Times New Roman"/>
              </w:rPr>
              <w:t>114,0</w:t>
            </w:r>
          </w:p>
        </w:tc>
      </w:tr>
      <w:tr>
        <w:tc>
          <w:tcPr>
            <w:tcW w:type="dxa" w:w="721"/>
            <w:tcBorders>
              <w:top w:color="000000" w:sz="4" w:val="single"/>
              <w:left w:color="000000" w:sz="4" w:val="single"/>
              <w:bottom w:color="000000" w:sz="4" w:val="single"/>
              <w:right w:color="000000" w:sz="4" w:val="single"/>
            </w:tcBorders>
          </w:tcPr>
          <w:p w14:paraId="170E0000">
            <w:pPr>
              <w:pStyle w:val="Style_13"/>
              <w:ind/>
              <w:jc w:val="center"/>
              <w:rPr>
                <w:rFonts w:ascii="Times New Roman" w:hAnsi="Times New Roman"/>
              </w:rPr>
            </w:pPr>
            <w:r>
              <w:rPr>
                <w:rFonts w:ascii="Times New Roman" w:hAnsi="Times New Roman"/>
              </w:rPr>
              <w:t>76.</w:t>
            </w:r>
          </w:p>
        </w:tc>
        <w:tc>
          <w:tcPr>
            <w:tcW w:type="dxa" w:w="2978"/>
            <w:tcBorders>
              <w:top w:color="000000" w:sz="4" w:val="single"/>
              <w:left w:sz="4" w:val="nil"/>
              <w:bottom w:color="000000" w:sz="4" w:val="single"/>
              <w:right w:color="000000" w:sz="4" w:val="single"/>
            </w:tcBorders>
          </w:tcPr>
          <w:p w14:paraId="180E0000">
            <w:pPr>
              <w:pStyle w:val="Style_13"/>
              <w:rPr>
                <w:rFonts w:ascii="Times New Roman" w:hAnsi="Times New Roman"/>
              </w:rPr>
            </w:pPr>
            <w:r>
              <w:rPr>
                <w:rFonts w:ascii="Times New Roman" w:hAnsi="Times New Roman"/>
              </w:rPr>
              <w:t>Провиденский городской округ</w:t>
            </w:r>
          </w:p>
        </w:tc>
        <w:tc>
          <w:tcPr>
            <w:tcW w:type="dxa" w:w="2406"/>
            <w:tcBorders>
              <w:top w:color="000000" w:sz="4" w:val="single"/>
              <w:left w:sz="4" w:val="nil"/>
              <w:bottom w:color="000000" w:sz="4" w:val="single"/>
              <w:right w:color="000000" w:sz="4" w:val="single"/>
            </w:tcBorders>
          </w:tcPr>
          <w:p w14:paraId="190E0000">
            <w:pPr>
              <w:pStyle w:val="Style_13"/>
              <w:rPr>
                <w:rFonts w:ascii="Times New Roman" w:hAnsi="Times New Roman"/>
              </w:rPr>
            </w:pPr>
            <w:r>
              <w:rPr>
                <w:rFonts w:ascii="Times New Roman" w:hAnsi="Times New Roman"/>
              </w:rPr>
              <w:t>с. Янракыннот, ул. Снежная д. 7а</w:t>
            </w:r>
          </w:p>
        </w:tc>
        <w:tc>
          <w:tcPr>
            <w:tcW w:type="dxa" w:w="2074"/>
            <w:tcBorders>
              <w:top w:color="000000" w:sz="4" w:val="single"/>
              <w:left w:sz="4" w:val="nil"/>
              <w:bottom w:color="000000" w:sz="4" w:val="single"/>
              <w:right w:color="000000" w:sz="4" w:val="single"/>
            </w:tcBorders>
          </w:tcPr>
          <w:p w14:paraId="1A0E0000">
            <w:pPr>
              <w:pStyle w:val="Style_13"/>
              <w:ind/>
              <w:jc w:val="center"/>
              <w:rPr>
                <w:rFonts w:ascii="Times New Roman" w:hAnsi="Times New Roman"/>
              </w:rPr>
            </w:pPr>
            <w:r>
              <w:rPr>
                <w:rFonts w:ascii="Times New Roman" w:hAnsi="Times New Roman"/>
              </w:rPr>
              <w:t>1965</w:t>
            </w:r>
          </w:p>
        </w:tc>
        <w:tc>
          <w:tcPr>
            <w:tcW w:type="dxa" w:w="2324"/>
            <w:tcBorders>
              <w:top w:color="000000" w:sz="4" w:val="single"/>
              <w:left w:sz="4" w:val="nil"/>
              <w:bottom w:color="000000" w:sz="4" w:val="single"/>
              <w:right w:color="000000" w:sz="4" w:val="single"/>
            </w:tcBorders>
          </w:tcPr>
          <w:p w14:paraId="1B0E0000">
            <w:pPr>
              <w:pStyle w:val="Style_13"/>
              <w:ind/>
              <w:jc w:val="center"/>
              <w:rPr>
                <w:rFonts w:ascii="Times New Roman" w:hAnsi="Times New Roman"/>
              </w:rPr>
            </w:pPr>
            <w:r>
              <w:rPr>
                <w:rFonts w:ascii="Times New Roman" w:hAnsi="Times New Roman"/>
              </w:rPr>
              <w:t>05.10.2020</w:t>
            </w:r>
          </w:p>
        </w:tc>
        <w:tc>
          <w:tcPr>
            <w:tcW w:type="dxa" w:w="1424"/>
            <w:tcBorders>
              <w:top w:color="000000" w:sz="4" w:val="single"/>
              <w:left w:sz="4" w:val="nil"/>
              <w:bottom w:color="000000" w:sz="4" w:val="single"/>
              <w:right w:color="000000" w:sz="4" w:val="single"/>
            </w:tcBorders>
          </w:tcPr>
          <w:p w14:paraId="1C0E0000">
            <w:pPr>
              <w:pStyle w:val="Style_13"/>
              <w:ind/>
              <w:jc w:val="center"/>
              <w:rPr>
                <w:rFonts w:ascii="Times New Roman" w:hAnsi="Times New Roman"/>
              </w:rPr>
            </w:pPr>
            <w:r>
              <w:rPr>
                <w:rFonts w:ascii="Times New Roman" w:hAnsi="Times New Roman"/>
              </w:rPr>
              <w:t>25</w:t>
            </w:r>
          </w:p>
        </w:tc>
        <w:tc>
          <w:tcPr>
            <w:tcW w:type="dxa" w:w="1553"/>
            <w:gridSpan w:val="3"/>
            <w:tcBorders>
              <w:top w:color="000000" w:sz="4" w:val="single"/>
              <w:left w:sz="4" w:val="nil"/>
              <w:bottom w:color="000000" w:sz="4" w:val="single"/>
              <w:right w:color="000000" w:sz="4" w:val="single"/>
            </w:tcBorders>
          </w:tcPr>
          <w:p w14:paraId="1D0E0000">
            <w:pPr>
              <w:pStyle w:val="Style_13"/>
              <w:ind/>
              <w:jc w:val="center"/>
              <w:rPr>
                <w:rFonts w:ascii="Times New Roman" w:hAnsi="Times New Roman"/>
              </w:rPr>
            </w:pPr>
            <w:r>
              <w:rPr>
                <w:rFonts w:ascii="Times New Roman" w:hAnsi="Times New Roman"/>
              </w:rPr>
              <w:t>8</w:t>
            </w:r>
          </w:p>
        </w:tc>
        <w:tc>
          <w:tcPr>
            <w:tcW w:type="dxa" w:w="1701"/>
            <w:gridSpan w:val="2"/>
            <w:tcBorders>
              <w:top w:color="000000" w:sz="4" w:val="single"/>
              <w:left w:sz="4" w:val="nil"/>
              <w:bottom w:color="000000" w:sz="4" w:val="single"/>
              <w:right w:color="000000" w:sz="4" w:val="single"/>
            </w:tcBorders>
          </w:tcPr>
          <w:p w14:paraId="1E0E0000">
            <w:pPr>
              <w:pStyle w:val="Style_13"/>
              <w:ind/>
              <w:jc w:val="center"/>
              <w:rPr>
                <w:rFonts w:ascii="Times New Roman" w:hAnsi="Times New Roman"/>
              </w:rPr>
            </w:pPr>
            <w:r>
              <w:rPr>
                <w:rFonts w:ascii="Times New Roman" w:hAnsi="Times New Roman"/>
              </w:rPr>
              <w:t>359,6</w:t>
            </w:r>
          </w:p>
        </w:tc>
      </w:tr>
      <w:tr>
        <w:tc>
          <w:tcPr>
            <w:tcW w:type="dxa" w:w="721"/>
            <w:tcBorders>
              <w:top w:color="000000" w:sz="4" w:val="single"/>
              <w:left w:color="000000" w:sz="4" w:val="single"/>
              <w:bottom w:color="000000" w:sz="4" w:val="single"/>
              <w:right w:color="000000" w:sz="4" w:val="single"/>
            </w:tcBorders>
          </w:tcPr>
          <w:p w14:paraId="1F0E0000">
            <w:pPr>
              <w:pStyle w:val="Style_13"/>
              <w:ind/>
              <w:jc w:val="center"/>
              <w:rPr>
                <w:rFonts w:ascii="Times New Roman" w:hAnsi="Times New Roman"/>
              </w:rPr>
            </w:pPr>
            <w:r>
              <w:rPr>
                <w:rFonts w:ascii="Times New Roman" w:hAnsi="Times New Roman"/>
              </w:rPr>
              <w:t>77.</w:t>
            </w:r>
          </w:p>
        </w:tc>
        <w:tc>
          <w:tcPr>
            <w:tcW w:type="dxa" w:w="2978"/>
            <w:tcBorders>
              <w:top w:color="000000" w:sz="4" w:val="single"/>
              <w:left w:sz="4" w:val="nil"/>
              <w:bottom w:color="000000" w:sz="4" w:val="single"/>
              <w:right w:color="000000" w:sz="4" w:val="single"/>
            </w:tcBorders>
          </w:tcPr>
          <w:p w14:paraId="200E0000">
            <w:pPr>
              <w:pStyle w:val="Style_13"/>
              <w:rPr>
                <w:rFonts w:ascii="Times New Roman" w:hAnsi="Times New Roman"/>
              </w:rPr>
            </w:pPr>
            <w:r>
              <w:rPr>
                <w:rFonts w:ascii="Times New Roman" w:hAnsi="Times New Roman"/>
              </w:rPr>
              <w:t>Провиденский городской округ</w:t>
            </w:r>
          </w:p>
        </w:tc>
        <w:tc>
          <w:tcPr>
            <w:tcW w:type="dxa" w:w="2406"/>
            <w:tcBorders>
              <w:top w:color="000000" w:sz="4" w:val="single"/>
              <w:left w:sz="4" w:val="nil"/>
              <w:bottom w:color="000000" w:sz="4" w:val="single"/>
              <w:right w:color="000000" w:sz="4" w:val="single"/>
            </w:tcBorders>
          </w:tcPr>
          <w:p w14:paraId="210E0000">
            <w:pPr>
              <w:pStyle w:val="Style_13"/>
              <w:rPr>
                <w:rFonts w:ascii="Times New Roman" w:hAnsi="Times New Roman"/>
              </w:rPr>
            </w:pPr>
            <w:r>
              <w:rPr>
                <w:rFonts w:ascii="Times New Roman" w:hAnsi="Times New Roman"/>
              </w:rPr>
              <w:t>с. Янракыннот, ул. Снежная д. 14</w:t>
            </w:r>
          </w:p>
        </w:tc>
        <w:tc>
          <w:tcPr>
            <w:tcW w:type="dxa" w:w="2074"/>
            <w:tcBorders>
              <w:top w:color="000000" w:sz="4" w:val="single"/>
              <w:left w:sz="4" w:val="nil"/>
              <w:bottom w:color="000000" w:sz="4" w:val="single"/>
              <w:right w:color="000000" w:sz="4" w:val="single"/>
            </w:tcBorders>
          </w:tcPr>
          <w:p w14:paraId="220E0000">
            <w:pPr>
              <w:pStyle w:val="Style_13"/>
              <w:ind/>
              <w:jc w:val="center"/>
              <w:rPr>
                <w:rFonts w:ascii="Times New Roman" w:hAnsi="Times New Roman"/>
              </w:rPr>
            </w:pPr>
            <w:r>
              <w:rPr>
                <w:rFonts w:ascii="Times New Roman" w:hAnsi="Times New Roman"/>
              </w:rPr>
              <w:t>1957</w:t>
            </w:r>
          </w:p>
        </w:tc>
        <w:tc>
          <w:tcPr>
            <w:tcW w:type="dxa" w:w="2324"/>
            <w:tcBorders>
              <w:top w:color="000000" w:sz="4" w:val="single"/>
              <w:left w:sz="4" w:val="nil"/>
              <w:bottom w:color="000000" w:sz="4" w:val="single"/>
              <w:right w:color="000000" w:sz="4" w:val="single"/>
            </w:tcBorders>
          </w:tcPr>
          <w:p w14:paraId="230E0000">
            <w:pPr>
              <w:pStyle w:val="Style_13"/>
              <w:ind/>
              <w:jc w:val="center"/>
              <w:rPr>
                <w:rFonts w:ascii="Times New Roman" w:hAnsi="Times New Roman"/>
              </w:rPr>
            </w:pPr>
            <w:r>
              <w:rPr>
                <w:rFonts w:ascii="Times New Roman" w:hAnsi="Times New Roman"/>
              </w:rPr>
              <w:t>05.10.2020</w:t>
            </w:r>
          </w:p>
        </w:tc>
        <w:tc>
          <w:tcPr>
            <w:tcW w:type="dxa" w:w="1424"/>
            <w:tcBorders>
              <w:top w:color="000000" w:sz="4" w:val="single"/>
              <w:left w:sz="4" w:val="nil"/>
              <w:bottom w:color="000000" w:sz="4" w:val="single"/>
              <w:right w:color="000000" w:sz="4" w:val="single"/>
            </w:tcBorders>
          </w:tcPr>
          <w:p w14:paraId="240E0000">
            <w:pPr>
              <w:pStyle w:val="Style_13"/>
              <w:ind/>
              <w:jc w:val="center"/>
              <w:rPr>
                <w:rFonts w:ascii="Times New Roman" w:hAnsi="Times New Roman"/>
              </w:rPr>
            </w:pPr>
            <w:r>
              <w:rPr>
                <w:rFonts w:ascii="Times New Roman" w:hAnsi="Times New Roman"/>
              </w:rPr>
              <w:t>8</w:t>
            </w:r>
          </w:p>
        </w:tc>
        <w:tc>
          <w:tcPr>
            <w:tcW w:type="dxa" w:w="1553"/>
            <w:gridSpan w:val="3"/>
            <w:tcBorders>
              <w:top w:color="000000" w:sz="4" w:val="single"/>
              <w:left w:sz="4" w:val="nil"/>
              <w:bottom w:color="000000" w:sz="4" w:val="single"/>
              <w:right w:color="000000" w:sz="4" w:val="single"/>
            </w:tcBorders>
          </w:tcPr>
          <w:p w14:paraId="250E0000">
            <w:pPr>
              <w:pStyle w:val="Style_13"/>
              <w:ind/>
              <w:jc w:val="center"/>
              <w:rPr>
                <w:rFonts w:ascii="Times New Roman" w:hAnsi="Times New Roman"/>
              </w:rPr>
            </w:pPr>
            <w:r>
              <w:rPr>
                <w:rFonts w:ascii="Times New Roman" w:hAnsi="Times New Roman"/>
              </w:rPr>
              <w:t>1</w:t>
            </w:r>
          </w:p>
        </w:tc>
        <w:tc>
          <w:tcPr>
            <w:tcW w:type="dxa" w:w="1701"/>
            <w:gridSpan w:val="2"/>
            <w:tcBorders>
              <w:top w:color="000000" w:sz="4" w:val="single"/>
              <w:left w:sz="4" w:val="nil"/>
              <w:bottom w:color="000000" w:sz="4" w:val="single"/>
              <w:right w:color="000000" w:sz="4" w:val="single"/>
            </w:tcBorders>
          </w:tcPr>
          <w:p w14:paraId="260E0000">
            <w:pPr>
              <w:pStyle w:val="Style_13"/>
              <w:ind/>
              <w:jc w:val="center"/>
              <w:rPr>
                <w:rFonts w:ascii="Times New Roman" w:hAnsi="Times New Roman"/>
              </w:rPr>
            </w:pPr>
            <w:r>
              <w:rPr>
                <w:rFonts w:ascii="Times New Roman" w:hAnsi="Times New Roman"/>
              </w:rPr>
              <w:t>23,7</w:t>
            </w:r>
          </w:p>
        </w:tc>
      </w:tr>
      <w:tr>
        <w:tc>
          <w:tcPr>
            <w:tcW w:type="dxa" w:w="721"/>
            <w:tcBorders>
              <w:top w:color="000000" w:sz="4" w:val="single"/>
              <w:left w:color="000000" w:sz="4" w:val="single"/>
              <w:bottom w:color="000000" w:sz="4" w:val="single"/>
              <w:right w:color="000000" w:sz="4" w:val="single"/>
            </w:tcBorders>
          </w:tcPr>
          <w:p w14:paraId="270E0000">
            <w:pPr>
              <w:pStyle w:val="Style_13"/>
              <w:ind/>
              <w:jc w:val="center"/>
              <w:rPr>
                <w:rFonts w:ascii="Times New Roman" w:hAnsi="Times New Roman"/>
              </w:rPr>
            </w:pPr>
            <w:r>
              <w:rPr>
                <w:rFonts w:ascii="Times New Roman" w:hAnsi="Times New Roman"/>
              </w:rPr>
              <w:t>78.</w:t>
            </w:r>
          </w:p>
        </w:tc>
        <w:tc>
          <w:tcPr>
            <w:tcW w:type="dxa" w:w="2978"/>
            <w:tcBorders>
              <w:top w:color="000000" w:sz="4" w:val="single"/>
              <w:left w:sz="4" w:val="nil"/>
              <w:bottom w:color="000000" w:sz="4" w:val="single"/>
              <w:right w:color="000000" w:sz="4" w:val="single"/>
            </w:tcBorders>
          </w:tcPr>
          <w:p w14:paraId="280E0000">
            <w:pPr>
              <w:pStyle w:val="Style_13"/>
              <w:rPr>
                <w:rFonts w:ascii="Times New Roman" w:hAnsi="Times New Roman"/>
              </w:rPr>
            </w:pPr>
            <w:r>
              <w:rPr>
                <w:rFonts w:ascii="Times New Roman" w:hAnsi="Times New Roman"/>
              </w:rPr>
              <w:t>Провиденский городской округ</w:t>
            </w:r>
          </w:p>
        </w:tc>
        <w:tc>
          <w:tcPr>
            <w:tcW w:type="dxa" w:w="2406"/>
            <w:tcBorders>
              <w:top w:color="000000" w:sz="4" w:val="single"/>
              <w:left w:sz="4" w:val="nil"/>
              <w:bottom w:color="000000" w:sz="4" w:val="single"/>
              <w:right w:color="000000" w:sz="4" w:val="single"/>
            </w:tcBorders>
          </w:tcPr>
          <w:p w14:paraId="290E0000">
            <w:pPr>
              <w:pStyle w:val="Style_13"/>
              <w:rPr>
                <w:rFonts w:ascii="Times New Roman" w:hAnsi="Times New Roman"/>
              </w:rPr>
            </w:pPr>
            <w:r>
              <w:rPr>
                <w:rFonts w:ascii="Times New Roman" w:hAnsi="Times New Roman"/>
              </w:rPr>
              <w:t>с. Янракыннот, ул. Снежная д. 16</w:t>
            </w:r>
          </w:p>
        </w:tc>
        <w:tc>
          <w:tcPr>
            <w:tcW w:type="dxa" w:w="2074"/>
            <w:tcBorders>
              <w:top w:color="000000" w:sz="4" w:val="single"/>
              <w:left w:sz="4" w:val="nil"/>
              <w:bottom w:color="000000" w:sz="4" w:val="single"/>
              <w:right w:color="000000" w:sz="4" w:val="single"/>
            </w:tcBorders>
          </w:tcPr>
          <w:p w14:paraId="2A0E0000">
            <w:pPr>
              <w:pStyle w:val="Style_13"/>
              <w:ind/>
              <w:jc w:val="center"/>
              <w:rPr>
                <w:rFonts w:ascii="Times New Roman" w:hAnsi="Times New Roman"/>
              </w:rPr>
            </w:pPr>
            <w:r>
              <w:rPr>
                <w:rFonts w:ascii="Times New Roman" w:hAnsi="Times New Roman"/>
              </w:rPr>
              <w:t>1958</w:t>
            </w:r>
          </w:p>
        </w:tc>
        <w:tc>
          <w:tcPr>
            <w:tcW w:type="dxa" w:w="2324"/>
            <w:tcBorders>
              <w:top w:color="000000" w:sz="4" w:val="single"/>
              <w:left w:sz="4" w:val="nil"/>
              <w:bottom w:color="000000" w:sz="4" w:val="single"/>
              <w:right w:color="000000" w:sz="4" w:val="single"/>
            </w:tcBorders>
          </w:tcPr>
          <w:p w14:paraId="2B0E0000">
            <w:pPr>
              <w:pStyle w:val="Style_13"/>
              <w:ind/>
              <w:jc w:val="center"/>
              <w:rPr>
                <w:rFonts w:ascii="Times New Roman" w:hAnsi="Times New Roman"/>
              </w:rPr>
            </w:pPr>
            <w:r>
              <w:rPr>
                <w:rFonts w:ascii="Times New Roman" w:hAnsi="Times New Roman"/>
              </w:rPr>
              <w:t>05.10.2020</w:t>
            </w:r>
          </w:p>
        </w:tc>
        <w:tc>
          <w:tcPr>
            <w:tcW w:type="dxa" w:w="1424"/>
            <w:tcBorders>
              <w:top w:color="000000" w:sz="4" w:val="single"/>
              <w:left w:sz="4" w:val="nil"/>
              <w:bottom w:color="000000" w:sz="4" w:val="single"/>
              <w:right w:color="000000" w:sz="4" w:val="single"/>
            </w:tcBorders>
          </w:tcPr>
          <w:p w14:paraId="2C0E0000">
            <w:pPr>
              <w:pStyle w:val="Style_13"/>
              <w:ind/>
              <w:jc w:val="center"/>
              <w:rPr>
                <w:rFonts w:ascii="Times New Roman" w:hAnsi="Times New Roman"/>
              </w:rPr>
            </w:pPr>
            <w:r>
              <w:rPr>
                <w:rFonts w:ascii="Times New Roman" w:hAnsi="Times New Roman"/>
              </w:rPr>
              <w:t>13</w:t>
            </w:r>
          </w:p>
        </w:tc>
        <w:tc>
          <w:tcPr>
            <w:tcW w:type="dxa" w:w="1553"/>
            <w:gridSpan w:val="3"/>
            <w:tcBorders>
              <w:top w:color="000000" w:sz="4" w:val="single"/>
              <w:left w:sz="4" w:val="nil"/>
              <w:bottom w:color="000000" w:sz="4" w:val="single"/>
              <w:right w:color="000000" w:sz="4" w:val="single"/>
            </w:tcBorders>
          </w:tcPr>
          <w:p w14:paraId="2D0E0000">
            <w:pPr>
              <w:pStyle w:val="Style_13"/>
              <w:ind/>
              <w:jc w:val="center"/>
              <w:rPr>
                <w:rFonts w:ascii="Times New Roman" w:hAnsi="Times New Roman"/>
              </w:rPr>
            </w:pPr>
            <w:r>
              <w:rPr>
                <w:rFonts w:ascii="Times New Roman" w:hAnsi="Times New Roman"/>
              </w:rPr>
              <w:t>4</w:t>
            </w:r>
          </w:p>
        </w:tc>
        <w:tc>
          <w:tcPr>
            <w:tcW w:type="dxa" w:w="1701"/>
            <w:gridSpan w:val="2"/>
            <w:tcBorders>
              <w:top w:color="000000" w:sz="4" w:val="single"/>
              <w:left w:sz="4" w:val="nil"/>
              <w:bottom w:color="000000" w:sz="4" w:val="single"/>
              <w:right w:color="000000" w:sz="4" w:val="single"/>
            </w:tcBorders>
          </w:tcPr>
          <w:p w14:paraId="2E0E0000">
            <w:pPr>
              <w:pStyle w:val="Style_13"/>
              <w:ind/>
              <w:jc w:val="center"/>
              <w:rPr>
                <w:rFonts w:ascii="Times New Roman" w:hAnsi="Times New Roman"/>
              </w:rPr>
            </w:pPr>
            <w:r>
              <w:rPr>
                <w:rFonts w:ascii="Times New Roman" w:hAnsi="Times New Roman"/>
              </w:rPr>
              <w:t>97,3</w:t>
            </w:r>
          </w:p>
        </w:tc>
      </w:tr>
      <w:tr>
        <w:tc>
          <w:tcPr>
            <w:tcW w:type="dxa" w:w="721"/>
            <w:tcBorders>
              <w:top w:color="000000" w:sz="4" w:val="single"/>
              <w:left w:color="000000" w:sz="4" w:val="single"/>
              <w:bottom w:color="000000" w:sz="4" w:val="single"/>
              <w:right w:color="000000" w:sz="4" w:val="single"/>
            </w:tcBorders>
          </w:tcPr>
          <w:p w14:paraId="2F0E0000">
            <w:pPr>
              <w:pStyle w:val="Style_13"/>
              <w:ind/>
              <w:jc w:val="center"/>
              <w:rPr>
                <w:rFonts w:ascii="Times New Roman" w:hAnsi="Times New Roman"/>
              </w:rPr>
            </w:pPr>
            <w:r>
              <w:rPr>
                <w:rFonts w:ascii="Times New Roman" w:hAnsi="Times New Roman"/>
              </w:rPr>
              <w:t>79.</w:t>
            </w:r>
          </w:p>
        </w:tc>
        <w:tc>
          <w:tcPr>
            <w:tcW w:type="dxa" w:w="2978"/>
            <w:tcBorders>
              <w:top w:color="000000" w:sz="4" w:val="single"/>
              <w:left w:sz="4" w:val="nil"/>
              <w:bottom w:color="000000" w:sz="4" w:val="single"/>
              <w:right w:color="000000" w:sz="4" w:val="single"/>
            </w:tcBorders>
          </w:tcPr>
          <w:p w14:paraId="300E0000">
            <w:pPr>
              <w:pStyle w:val="Style_13"/>
              <w:rPr>
                <w:rFonts w:ascii="Times New Roman" w:hAnsi="Times New Roman"/>
              </w:rPr>
            </w:pPr>
            <w:r>
              <w:rPr>
                <w:rFonts w:ascii="Times New Roman" w:hAnsi="Times New Roman"/>
              </w:rPr>
              <w:t>Провиденский городской округ</w:t>
            </w:r>
          </w:p>
        </w:tc>
        <w:tc>
          <w:tcPr>
            <w:tcW w:type="dxa" w:w="2406"/>
            <w:tcBorders>
              <w:top w:color="000000" w:sz="4" w:val="single"/>
              <w:left w:sz="4" w:val="nil"/>
              <w:bottom w:color="000000" w:sz="4" w:val="single"/>
              <w:right w:color="000000" w:sz="4" w:val="single"/>
            </w:tcBorders>
          </w:tcPr>
          <w:p w14:paraId="310E0000">
            <w:pPr>
              <w:pStyle w:val="Style_13"/>
              <w:rPr>
                <w:rFonts w:ascii="Times New Roman" w:hAnsi="Times New Roman"/>
              </w:rPr>
            </w:pPr>
            <w:r>
              <w:rPr>
                <w:rFonts w:ascii="Times New Roman" w:hAnsi="Times New Roman"/>
              </w:rPr>
              <w:t>с. Янракыннот, ул. Чукотская д. 13а</w:t>
            </w:r>
          </w:p>
        </w:tc>
        <w:tc>
          <w:tcPr>
            <w:tcW w:type="dxa" w:w="2074"/>
            <w:tcBorders>
              <w:top w:color="000000" w:sz="4" w:val="single"/>
              <w:left w:sz="4" w:val="nil"/>
              <w:bottom w:color="000000" w:sz="4" w:val="single"/>
              <w:right w:color="000000" w:sz="4" w:val="single"/>
            </w:tcBorders>
          </w:tcPr>
          <w:p w14:paraId="320E0000">
            <w:pPr>
              <w:pStyle w:val="Style_13"/>
              <w:ind/>
              <w:jc w:val="center"/>
              <w:rPr>
                <w:rFonts w:ascii="Times New Roman" w:hAnsi="Times New Roman"/>
              </w:rPr>
            </w:pPr>
            <w:r>
              <w:rPr>
                <w:rFonts w:ascii="Times New Roman" w:hAnsi="Times New Roman"/>
              </w:rPr>
              <w:t>1967</w:t>
            </w:r>
          </w:p>
        </w:tc>
        <w:tc>
          <w:tcPr>
            <w:tcW w:type="dxa" w:w="2324"/>
            <w:tcBorders>
              <w:top w:color="000000" w:sz="4" w:val="single"/>
              <w:left w:sz="4" w:val="nil"/>
              <w:bottom w:color="000000" w:sz="4" w:val="single"/>
              <w:right w:color="000000" w:sz="4" w:val="single"/>
            </w:tcBorders>
          </w:tcPr>
          <w:p w14:paraId="330E0000">
            <w:pPr>
              <w:pStyle w:val="Style_13"/>
              <w:ind/>
              <w:jc w:val="center"/>
              <w:rPr>
                <w:rFonts w:ascii="Times New Roman" w:hAnsi="Times New Roman"/>
              </w:rPr>
            </w:pPr>
            <w:r>
              <w:rPr>
                <w:rFonts w:ascii="Times New Roman" w:hAnsi="Times New Roman"/>
              </w:rPr>
              <w:t>05.10.2020</w:t>
            </w:r>
          </w:p>
        </w:tc>
        <w:tc>
          <w:tcPr>
            <w:tcW w:type="dxa" w:w="1424"/>
            <w:tcBorders>
              <w:top w:color="000000" w:sz="4" w:val="single"/>
              <w:left w:sz="4" w:val="nil"/>
              <w:bottom w:color="000000" w:sz="4" w:val="single"/>
              <w:right w:color="000000" w:sz="4" w:val="single"/>
            </w:tcBorders>
          </w:tcPr>
          <w:p w14:paraId="340E0000">
            <w:pPr>
              <w:pStyle w:val="Style_13"/>
              <w:ind/>
              <w:jc w:val="center"/>
              <w:rPr>
                <w:rFonts w:ascii="Times New Roman" w:hAnsi="Times New Roman"/>
              </w:rPr>
            </w:pPr>
            <w:r>
              <w:rPr>
                <w:rFonts w:ascii="Times New Roman" w:hAnsi="Times New Roman"/>
              </w:rPr>
              <w:t>5</w:t>
            </w:r>
          </w:p>
        </w:tc>
        <w:tc>
          <w:tcPr>
            <w:tcW w:type="dxa" w:w="1553"/>
            <w:gridSpan w:val="3"/>
            <w:tcBorders>
              <w:top w:color="000000" w:sz="4" w:val="single"/>
              <w:left w:sz="4" w:val="nil"/>
              <w:bottom w:color="000000" w:sz="4" w:val="single"/>
              <w:right w:color="000000" w:sz="4" w:val="single"/>
            </w:tcBorders>
          </w:tcPr>
          <w:p w14:paraId="350E0000">
            <w:pPr>
              <w:pStyle w:val="Style_13"/>
              <w:ind/>
              <w:jc w:val="center"/>
              <w:rPr>
                <w:rFonts w:ascii="Times New Roman" w:hAnsi="Times New Roman"/>
              </w:rPr>
            </w:pPr>
            <w:r>
              <w:rPr>
                <w:rFonts w:ascii="Times New Roman" w:hAnsi="Times New Roman"/>
              </w:rPr>
              <w:t>2</w:t>
            </w:r>
          </w:p>
        </w:tc>
        <w:tc>
          <w:tcPr>
            <w:tcW w:type="dxa" w:w="1701"/>
            <w:gridSpan w:val="2"/>
            <w:tcBorders>
              <w:top w:color="000000" w:sz="4" w:val="single"/>
              <w:left w:sz="4" w:val="nil"/>
              <w:bottom w:color="000000" w:sz="4" w:val="single"/>
              <w:right w:color="000000" w:sz="4" w:val="single"/>
            </w:tcBorders>
          </w:tcPr>
          <w:p w14:paraId="360E0000">
            <w:pPr>
              <w:pStyle w:val="Style_13"/>
              <w:ind/>
              <w:jc w:val="center"/>
              <w:rPr>
                <w:rFonts w:ascii="Times New Roman" w:hAnsi="Times New Roman"/>
              </w:rPr>
            </w:pPr>
            <w:r>
              <w:rPr>
                <w:rFonts w:ascii="Times New Roman" w:hAnsi="Times New Roman"/>
              </w:rPr>
              <w:t>42,0</w:t>
            </w:r>
          </w:p>
        </w:tc>
      </w:tr>
      <w:tr>
        <w:tc>
          <w:tcPr>
            <w:tcW w:type="dxa" w:w="721"/>
            <w:tcBorders>
              <w:top w:color="000000" w:sz="4" w:val="single"/>
              <w:left w:color="000000" w:sz="4" w:val="single"/>
              <w:bottom w:color="000000" w:sz="4" w:val="single"/>
              <w:right w:color="000000" w:sz="4" w:val="single"/>
            </w:tcBorders>
          </w:tcPr>
          <w:p w14:paraId="370E0000">
            <w:pPr>
              <w:pStyle w:val="Style_13"/>
              <w:ind/>
              <w:jc w:val="center"/>
              <w:rPr>
                <w:rFonts w:ascii="Times New Roman" w:hAnsi="Times New Roman"/>
              </w:rPr>
            </w:pPr>
            <w:r>
              <w:rPr>
                <w:rFonts w:ascii="Times New Roman" w:hAnsi="Times New Roman"/>
              </w:rPr>
              <w:t>80.</w:t>
            </w:r>
          </w:p>
        </w:tc>
        <w:tc>
          <w:tcPr>
            <w:tcW w:type="dxa" w:w="2978"/>
            <w:tcBorders>
              <w:top w:color="000000" w:sz="4" w:val="single"/>
              <w:left w:sz="4" w:val="nil"/>
              <w:bottom w:color="000000" w:sz="4" w:val="single"/>
              <w:right w:color="000000" w:sz="4" w:val="single"/>
            </w:tcBorders>
          </w:tcPr>
          <w:p w14:paraId="380E0000">
            <w:pPr>
              <w:pStyle w:val="Style_13"/>
              <w:rPr>
                <w:rFonts w:ascii="Times New Roman" w:hAnsi="Times New Roman"/>
              </w:rPr>
            </w:pPr>
            <w:r>
              <w:rPr>
                <w:rFonts w:ascii="Times New Roman" w:hAnsi="Times New Roman"/>
              </w:rPr>
              <w:t>Провиденский городской округ</w:t>
            </w:r>
          </w:p>
        </w:tc>
        <w:tc>
          <w:tcPr>
            <w:tcW w:type="dxa" w:w="2406"/>
            <w:tcBorders>
              <w:top w:color="000000" w:sz="4" w:val="single"/>
              <w:left w:sz="4" w:val="nil"/>
              <w:bottom w:color="000000" w:sz="4" w:val="single"/>
              <w:right w:color="000000" w:sz="4" w:val="single"/>
            </w:tcBorders>
          </w:tcPr>
          <w:p w14:paraId="390E0000">
            <w:pPr>
              <w:pStyle w:val="Style_13"/>
              <w:rPr>
                <w:rFonts w:ascii="Times New Roman" w:hAnsi="Times New Roman"/>
              </w:rPr>
            </w:pPr>
            <w:r>
              <w:rPr>
                <w:rFonts w:ascii="Times New Roman" w:hAnsi="Times New Roman"/>
              </w:rPr>
              <w:t>с. Янракыннот, Балок д. 1</w:t>
            </w:r>
          </w:p>
        </w:tc>
        <w:tc>
          <w:tcPr>
            <w:tcW w:type="dxa" w:w="2074"/>
            <w:tcBorders>
              <w:top w:color="000000" w:sz="4" w:val="single"/>
              <w:left w:sz="4" w:val="nil"/>
              <w:bottom w:color="000000" w:sz="4" w:val="single"/>
              <w:right w:color="000000" w:sz="4" w:val="single"/>
            </w:tcBorders>
          </w:tcPr>
          <w:p w14:paraId="3A0E0000">
            <w:pPr>
              <w:pStyle w:val="Style_13"/>
              <w:ind/>
              <w:jc w:val="center"/>
              <w:rPr>
                <w:rFonts w:ascii="Times New Roman" w:hAnsi="Times New Roman"/>
              </w:rPr>
            </w:pPr>
            <w:r>
              <w:rPr>
                <w:rFonts w:ascii="Times New Roman" w:hAnsi="Times New Roman"/>
              </w:rPr>
              <w:t>1958</w:t>
            </w:r>
          </w:p>
        </w:tc>
        <w:tc>
          <w:tcPr>
            <w:tcW w:type="dxa" w:w="2324"/>
            <w:tcBorders>
              <w:top w:color="000000" w:sz="4" w:val="single"/>
              <w:left w:sz="4" w:val="nil"/>
              <w:bottom w:color="000000" w:sz="4" w:val="single"/>
              <w:right w:color="000000" w:sz="4" w:val="single"/>
            </w:tcBorders>
          </w:tcPr>
          <w:p w14:paraId="3B0E0000">
            <w:pPr>
              <w:pStyle w:val="Style_13"/>
              <w:ind/>
              <w:jc w:val="center"/>
              <w:rPr>
                <w:rFonts w:ascii="Times New Roman" w:hAnsi="Times New Roman"/>
              </w:rPr>
            </w:pPr>
            <w:r>
              <w:rPr>
                <w:rFonts w:ascii="Times New Roman" w:hAnsi="Times New Roman"/>
              </w:rPr>
              <w:t>03.09.2020</w:t>
            </w:r>
          </w:p>
        </w:tc>
        <w:tc>
          <w:tcPr>
            <w:tcW w:type="dxa" w:w="1424"/>
            <w:tcBorders>
              <w:top w:color="000000" w:sz="4" w:val="single"/>
              <w:left w:sz="4" w:val="nil"/>
              <w:bottom w:color="000000" w:sz="4" w:val="single"/>
              <w:right w:color="000000" w:sz="4" w:val="single"/>
            </w:tcBorders>
          </w:tcPr>
          <w:p w14:paraId="3C0E0000">
            <w:pPr>
              <w:pStyle w:val="Style_13"/>
              <w:ind/>
              <w:jc w:val="center"/>
              <w:rPr>
                <w:rFonts w:ascii="Times New Roman" w:hAnsi="Times New Roman"/>
              </w:rPr>
            </w:pPr>
            <w:r>
              <w:rPr>
                <w:rFonts w:ascii="Times New Roman" w:hAnsi="Times New Roman"/>
              </w:rPr>
              <w:t>1</w:t>
            </w:r>
          </w:p>
        </w:tc>
        <w:tc>
          <w:tcPr>
            <w:tcW w:type="dxa" w:w="1553"/>
            <w:gridSpan w:val="3"/>
            <w:tcBorders>
              <w:top w:color="000000" w:sz="4" w:val="single"/>
              <w:left w:sz="4" w:val="nil"/>
              <w:bottom w:color="000000" w:sz="4" w:val="single"/>
              <w:right w:color="000000" w:sz="4" w:val="single"/>
            </w:tcBorders>
          </w:tcPr>
          <w:p w14:paraId="3D0E0000">
            <w:pPr>
              <w:pStyle w:val="Style_13"/>
              <w:ind/>
              <w:jc w:val="center"/>
              <w:rPr>
                <w:rFonts w:ascii="Times New Roman" w:hAnsi="Times New Roman"/>
              </w:rPr>
            </w:pPr>
            <w:r>
              <w:rPr>
                <w:rFonts w:ascii="Times New Roman" w:hAnsi="Times New Roman"/>
              </w:rPr>
              <w:t>1</w:t>
            </w:r>
          </w:p>
        </w:tc>
        <w:tc>
          <w:tcPr>
            <w:tcW w:type="dxa" w:w="1701"/>
            <w:gridSpan w:val="2"/>
            <w:tcBorders>
              <w:top w:color="000000" w:sz="4" w:val="single"/>
              <w:left w:sz="4" w:val="nil"/>
              <w:bottom w:color="000000" w:sz="4" w:val="single"/>
              <w:right w:color="000000" w:sz="4" w:val="single"/>
            </w:tcBorders>
          </w:tcPr>
          <w:p w14:paraId="3E0E0000">
            <w:pPr>
              <w:pStyle w:val="Style_13"/>
              <w:ind/>
              <w:jc w:val="center"/>
              <w:rPr>
                <w:rFonts w:ascii="Times New Roman" w:hAnsi="Times New Roman"/>
              </w:rPr>
            </w:pPr>
            <w:r>
              <w:rPr>
                <w:rFonts w:ascii="Times New Roman" w:hAnsi="Times New Roman"/>
              </w:rPr>
              <w:t>96,0</w:t>
            </w:r>
          </w:p>
        </w:tc>
      </w:tr>
      <w:tr>
        <w:tc>
          <w:tcPr>
            <w:tcW w:type="dxa" w:w="721"/>
            <w:tcBorders>
              <w:top w:color="000000" w:sz="4" w:val="single"/>
              <w:left w:color="000000" w:sz="4" w:val="single"/>
              <w:bottom w:color="000000" w:sz="4" w:val="single"/>
              <w:right w:color="000000" w:sz="4" w:val="single"/>
            </w:tcBorders>
          </w:tcPr>
          <w:p w14:paraId="3F0E0000">
            <w:pPr>
              <w:pStyle w:val="Style_13"/>
              <w:ind/>
              <w:jc w:val="center"/>
              <w:rPr>
                <w:rFonts w:ascii="Times New Roman" w:hAnsi="Times New Roman"/>
              </w:rPr>
            </w:pPr>
            <w:r>
              <w:rPr>
                <w:rFonts w:ascii="Times New Roman" w:hAnsi="Times New Roman"/>
              </w:rPr>
              <w:t>81.</w:t>
            </w:r>
          </w:p>
        </w:tc>
        <w:tc>
          <w:tcPr>
            <w:tcW w:type="dxa" w:w="2978"/>
            <w:tcBorders>
              <w:top w:color="000000" w:sz="4" w:val="single"/>
              <w:left w:sz="4" w:val="nil"/>
              <w:bottom w:color="000000" w:sz="4" w:val="single"/>
              <w:right w:color="000000" w:sz="4" w:val="single"/>
            </w:tcBorders>
          </w:tcPr>
          <w:p w14:paraId="400E0000">
            <w:pPr>
              <w:pStyle w:val="Style_13"/>
              <w:rPr>
                <w:rFonts w:ascii="Times New Roman" w:hAnsi="Times New Roman"/>
              </w:rPr>
            </w:pPr>
            <w:r>
              <w:rPr>
                <w:rFonts w:ascii="Times New Roman" w:hAnsi="Times New Roman"/>
              </w:rPr>
              <w:t>Провиденский городской округ</w:t>
            </w:r>
          </w:p>
        </w:tc>
        <w:tc>
          <w:tcPr>
            <w:tcW w:type="dxa" w:w="2406"/>
            <w:tcBorders>
              <w:top w:color="000000" w:sz="4" w:val="single"/>
              <w:left w:sz="4" w:val="nil"/>
              <w:bottom w:color="000000" w:sz="4" w:val="single"/>
              <w:right w:color="000000" w:sz="4" w:val="single"/>
            </w:tcBorders>
          </w:tcPr>
          <w:p w14:paraId="410E0000">
            <w:pPr>
              <w:pStyle w:val="Style_13"/>
              <w:rPr>
                <w:rFonts w:ascii="Times New Roman" w:hAnsi="Times New Roman"/>
              </w:rPr>
            </w:pPr>
            <w:r>
              <w:rPr>
                <w:rFonts w:ascii="Times New Roman" w:hAnsi="Times New Roman"/>
              </w:rPr>
              <w:t>с. Янракыннот, Балок д. 2</w:t>
            </w:r>
          </w:p>
        </w:tc>
        <w:tc>
          <w:tcPr>
            <w:tcW w:type="dxa" w:w="2074"/>
            <w:tcBorders>
              <w:top w:color="000000" w:sz="4" w:val="single"/>
              <w:left w:sz="4" w:val="nil"/>
              <w:bottom w:color="000000" w:sz="4" w:val="single"/>
              <w:right w:color="000000" w:sz="4" w:val="single"/>
            </w:tcBorders>
          </w:tcPr>
          <w:p w14:paraId="420E0000">
            <w:pPr>
              <w:pStyle w:val="Style_13"/>
              <w:ind/>
              <w:jc w:val="center"/>
              <w:rPr>
                <w:rFonts w:ascii="Times New Roman" w:hAnsi="Times New Roman"/>
              </w:rPr>
            </w:pPr>
            <w:r>
              <w:rPr>
                <w:rFonts w:ascii="Times New Roman" w:hAnsi="Times New Roman"/>
              </w:rPr>
              <w:t>1958</w:t>
            </w:r>
          </w:p>
        </w:tc>
        <w:tc>
          <w:tcPr>
            <w:tcW w:type="dxa" w:w="2324"/>
            <w:tcBorders>
              <w:top w:color="000000" w:sz="4" w:val="single"/>
              <w:left w:sz="4" w:val="nil"/>
              <w:bottom w:color="000000" w:sz="4" w:val="single"/>
              <w:right w:color="000000" w:sz="4" w:val="single"/>
            </w:tcBorders>
          </w:tcPr>
          <w:p w14:paraId="430E0000">
            <w:pPr>
              <w:pStyle w:val="Style_13"/>
              <w:ind/>
              <w:jc w:val="center"/>
              <w:rPr>
                <w:rFonts w:ascii="Times New Roman" w:hAnsi="Times New Roman"/>
              </w:rPr>
            </w:pPr>
            <w:r>
              <w:rPr>
                <w:rFonts w:ascii="Times New Roman" w:hAnsi="Times New Roman"/>
              </w:rPr>
              <w:t>03.09.2020</w:t>
            </w:r>
          </w:p>
        </w:tc>
        <w:tc>
          <w:tcPr>
            <w:tcW w:type="dxa" w:w="1424"/>
            <w:tcBorders>
              <w:top w:color="000000" w:sz="4" w:val="single"/>
              <w:left w:sz="4" w:val="nil"/>
              <w:bottom w:color="000000" w:sz="4" w:val="single"/>
              <w:right w:color="000000" w:sz="4" w:val="single"/>
            </w:tcBorders>
          </w:tcPr>
          <w:p w14:paraId="440E0000">
            <w:pPr>
              <w:pStyle w:val="Style_13"/>
              <w:ind/>
              <w:jc w:val="center"/>
              <w:rPr>
                <w:rFonts w:ascii="Times New Roman" w:hAnsi="Times New Roman"/>
              </w:rPr>
            </w:pPr>
            <w:r>
              <w:rPr>
                <w:rFonts w:ascii="Times New Roman" w:hAnsi="Times New Roman"/>
              </w:rPr>
              <w:t>3</w:t>
            </w:r>
          </w:p>
        </w:tc>
        <w:tc>
          <w:tcPr>
            <w:tcW w:type="dxa" w:w="1553"/>
            <w:gridSpan w:val="3"/>
            <w:tcBorders>
              <w:top w:color="000000" w:sz="4" w:val="single"/>
              <w:left w:sz="4" w:val="nil"/>
              <w:bottom w:color="000000" w:sz="4" w:val="single"/>
              <w:right w:color="000000" w:sz="4" w:val="single"/>
            </w:tcBorders>
          </w:tcPr>
          <w:p w14:paraId="450E0000">
            <w:pPr>
              <w:pStyle w:val="Style_13"/>
              <w:ind/>
              <w:jc w:val="center"/>
              <w:rPr>
                <w:rFonts w:ascii="Times New Roman" w:hAnsi="Times New Roman"/>
              </w:rPr>
            </w:pPr>
            <w:r>
              <w:rPr>
                <w:rFonts w:ascii="Times New Roman" w:hAnsi="Times New Roman"/>
              </w:rPr>
              <w:t>1</w:t>
            </w:r>
          </w:p>
        </w:tc>
        <w:tc>
          <w:tcPr>
            <w:tcW w:type="dxa" w:w="1701"/>
            <w:gridSpan w:val="2"/>
            <w:tcBorders>
              <w:top w:color="000000" w:sz="4" w:val="single"/>
              <w:left w:sz="4" w:val="nil"/>
              <w:bottom w:color="000000" w:sz="4" w:val="single"/>
              <w:right w:color="000000" w:sz="4" w:val="single"/>
            </w:tcBorders>
          </w:tcPr>
          <w:p w14:paraId="460E0000">
            <w:pPr>
              <w:pStyle w:val="Style_13"/>
              <w:ind/>
              <w:jc w:val="center"/>
              <w:rPr>
                <w:rFonts w:ascii="Times New Roman" w:hAnsi="Times New Roman"/>
              </w:rPr>
            </w:pPr>
            <w:r>
              <w:rPr>
                <w:rFonts w:ascii="Times New Roman" w:hAnsi="Times New Roman"/>
              </w:rPr>
              <w:t>40,6</w:t>
            </w:r>
          </w:p>
        </w:tc>
      </w:tr>
      <w:tr>
        <w:tc>
          <w:tcPr>
            <w:tcW w:type="dxa" w:w="721"/>
            <w:tcBorders>
              <w:top w:color="000000" w:sz="4" w:val="single"/>
              <w:left w:color="000000" w:sz="4" w:val="single"/>
              <w:bottom w:color="000000" w:sz="4" w:val="single"/>
              <w:right w:color="000000" w:sz="4" w:val="single"/>
            </w:tcBorders>
          </w:tcPr>
          <w:p w14:paraId="470E0000">
            <w:pPr>
              <w:pStyle w:val="Style_13"/>
              <w:ind/>
              <w:jc w:val="center"/>
              <w:rPr>
                <w:rFonts w:ascii="Times New Roman" w:hAnsi="Times New Roman"/>
              </w:rPr>
            </w:pPr>
            <w:r>
              <w:rPr>
                <w:rFonts w:ascii="Times New Roman" w:hAnsi="Times New Roman"/>
              </w:rPr>
              <w:t>82.</w:t>
            </w:r>
          </w:p>
        </w:tc>
        <w:tc>
          <w:tcPr>
            <w:tcW w:type="dxa" w:w="2978"/>
            <w:tcBorders>
              <w:top w:color="000000" w:sz="4" w:val="single"/>
              <w:left w:sz="4" w:val="nil"/>
              <w:bottom w:color="000000" w:sz="4" w:val="single"/>
              <w:right w:color="000000" w:sz="4" w:val="single"/>
            </w:tcBorders>
          </w:tcPr>
          <w:p w14:paraId="480E0000">
            <w:pPr>
              <w:pStyle w:val="Style_13"/>
              <w:rPr>
                <w:rFonts w:ascii="Times New Roman" w:hAnsi="Times New Roman"/>
              </w:rPr>
            </w:pPr>
            <w:r>
              <w:rPr>
                <w:rFonts w:ascii="Times New Roman" w:hAnsi="Times New Roman"/>
              </w:rPr>
              <w:t>Провиденский городской округ</w:t>
            </w:r>
          </w:p>
        </w:tc>
        <w:tc>
          <w:tcPr>
            <w:tcW w:type="dxa" w:w="2406"/>
            <w:tcBorders>
              <w:top w:color="000000" w:sz="4" w:val="single"/>
              <w:left w:sz="4" w:val="nil"/>
              <w:bottom w:color="000000" w:sz="4" w:val="single"/>
              <w:right w:color="000000" w:sz="4" w:val="single"/>
            </w:tcBorders>
          </w:tcPr>
          <w:p w14:paraId="490E0000">
            <w:pPr>
              <w:pStyle w:val="Style_13"/>
              <w:rPr>
                <w:rFonts w:ascii="Times New Roman" w:hAnsi="Times New Roman"/>
              </w:rPr>
            </w:pPr>
            <w:r>
              <w:rPr>
                <w:rFonts w:ascii="Times New Roman" w:hAnsi="Times New Roman"/>
              </w:rPr>
              <w:t>с. Янракыннот, ул. Советская, д. 2</w:t>
            </w:r>
          </w:p>
        </w:tc>
        <w:tc>
          <w:tcPr>
            <w:tcW w:type="dxa" w:w="2074"/>
            <w:tcBorders>
              <w:top w:color="000000" w:sz="4" w:val="single"/>
              <w:left w:sz="4" w:val="nil"/>
              <w:bottom w:color="000000" w:sz="4" w:val="single"/>
              <w:right w:color="000000" w:sz="4" w:val="single"/>
            </w:tcBorders>
          </w:tcPr>
          <w:p w14:paraId="4A0E0000">
            <w:pPr>
              <w:pStyle w:val="Style_13"/>
              <w:ind/>
              <w:jc w:val="center"/>
              <w:rPr>
                <w:rFonts w:ascii="Times New Roman" w:hAnsi="Times New Roman"/>
              </w:rPr>
            </w:pPr>
            <w:r>
              <w:rPr>
                <w:rFonts w:ascii="Times New Roman" w:hAnsi="Times New Roman"/>
              </w:rPr>
              <w:t>1981</w:t>
            </w:r>
          </w:p>
        </w:tc>
        <w:tc>
          <w:tcPr>
            <w:tcW w:type="dxa" w:w="2324"/>
            <w:tcBorders>
              <w:top w:color="000000" w:sz="4" w:val="single"/>
              <w:left w:sz="4" w:val="nil"/>
              <w:bottom w:color="000000" w:sz="4" w:val="single"/>
              <w:right w:color="000000" w:sz="4" w:val="single"/>
            </w:tcBorders>
          </w:tcPr>
          <w:p w14:paraId="4B0E0000">
            <w:pPr>
              <w:pStyle w:val="Style_13"/>
              <w:ind/>
              <w:jc w:val="center"/>
              <w:rPr>
                <w:rFonts w:ascii="Times New Roman" w:hAnsi="Times New Roman"/>
              </w:rPr>
            </w:pPr>
            <w:r>
              <w:rPr>
                <w:rFonts w:ascii="Times New Roman" w:hAnsi="Times New Roman"/>
              </w:rPr>
              <w:t>08.12.2020</w:t>
            </w:r>
          </w:p>
        </w:tc>
        <w:tc>
          <w:tcPr>
            <w:tcW w:type="dxa" w:w="1424"/>
            <w:tcBorders>
              <w:top w:color="000000" w:sz="4" w:val="single"/>
              <w:left w:sz="4" w:val="nil"/>
              <w:bottom w:color="000000" w:sz="4" w:val="single"/>
              <w:right w:color="000000" w:sz="4" w:val="single"/>
            </w:tcBorders>
          </w:tcPr>
          <w:p w14:paraId="4C0E0000">
            <w:pPr>
              <w:pStyle w:val="Style_13"/>
              <w:ind/>
              <w:jc w:val="center"/>
              <w:rPr>
                <w:rFonts w:ascii="Times New Roman" w:hAnsi="Times New Roman"/>
              </w:rPr>
            </w:pPr>
            <w:r>
              <w:rPr>
                <w:rFonts w:ascii="Times New Roman" w:hAnsi="Times New Roman"/>
              </w:rPr>
              <w:t>1</w:t>
            </w:r>
          </w:p>
        </w:tc>
        <w:tc>
          <w:tcPr>
            <w:tcW w:type="dxa" w:w="1553"/>
            <w:gridSpan w:val="3"/>
            <w:tcBorders>
              <w:top w:color="000000" w:sz="4" w:val="single"/>
              <w:left w:sz="4" w:val="nil"/>
              <w:bottom w:color="000000" w:sz="4" w:val="single"/>
              <w:right w:color="000000" w:sz="4" w:val="single"/>
            </w:tcBorders>
          </w:tcPr>
          <w:p w14:paraId="4D0E0000">
            <w:pPr>
              <w:pStyle w:val="Style_13"/>
              <w:ind/>
              <w:jc w:val="center"/>
              <w:rPr>
                <w:rFonts w:ascii="Times New Roman" w:hAnsi="Times New Roman"/>
              </w:rPr>
            </w:pPr>
            <w:r>
              <w:rPr>
                <w:rFonts w:ascii="Times New Roman" w:hAnsi="Times New Roman"/>
              </w:rPr>
              <w:t>1</w:t>
            </w:r>
          </w:p>
        </w:tc>
        <w:tc>
          <w:tcPr>
            <w:tcW w:type="dxa" w:w="1701"/>
            <w:gridSpan w:val="2"/>
            <w:tcBorders>
              <w:top w:color="000000" w:sz="4" w:val="single"/>
              <w:left w:sz="4" w:val="nil"/>
              <w:bottom w:color="000000" w:sz="4" w:val="single"/>
              <w:right w:color="000000" w:sz="4" w:val="single"/>
            </w:tcBorders>
          </w:tcPr>
          <w:p w14:paraId="4E0E0000">
            <w:pPr>
              <w:pStyle w:val="Style_13"/>
              <w:ind/>
              <w:jc w:val="center"/>
              <w:rPr>
                <w:rFonts w:ascii="Times New Roman" w:hAnsi="Times New Roman"/>
              </w:rPr>
            </w:pPr>
            <w:r>
              <w:rPr>
                <w:rFonts w:ascii="Times New Roman" w:hAnsi="Times New Roman"/>
              </w:rPr>
              <w:t>40,6</w:t>
            </w:r>
          </w:p>
        </w:tc>
      </w:tr>
      <w:tr>
        <w:tc>
          <w:tcPr>
            <w:tcW w:type="dxa" w:w="10503"/>
            <w:gridSpan w:val="5"/>
            <w:tcBorders>
              <w:top w:color="000000" w:sz="4" w:val="single"/>
              <w:left w:color="000000" w:sz="4" w:val="single"/>
              <w:bottom w:color="000000" w:sz="4" w:val="single"/>
              <w:right w:color="000000" w:sz="4" w:val="single"/>
            </w:tcBorders>
          </w:tcPr>
          <w:p w14:paraId="4F0E0000">
            <w:pPr>
              <w:pStyle w:val="Style_13"/>
              <w:rPr>
                <w:rFonts w:ascii="Times New Roman" w:hAnsi="Times New Roman"/>
              </w:rPr>
            </w:pPr>
            <w:r>
              <w:rPr>
                <w:rFonts w:ascii="Times New Roman" w:hAnsi="Times New Roman"/>
              </w:rPr>
              <w:t>Всего по Билибинскому муниципальному району:</w:t>
            </w:r>
          </w:p>
        </w:tc>
        <w:tc>
          <w:tcPr>
            <w:tcW w:type="dxa" w:w="1424"/>
            <w:tcBorders>
              <w:top w:color="000000" w:sz="4" w:val="single"/>
              <w:left w:color="000000" w:sz="4" w:val="single"/>
              <w:bottom w:color="000000" w:sz="4" w:val="single"/>
              <w:right w:color="000000" w:sz="4" w:val="single"/>
            </w:tcBorders>
          </w:tcPr>
          <w:p w14:paraId="500E0000">
            <w:pPr>
              <w:pStyle w:val="Style_13"/>
              <w:ind/>
              <w:jc w:val="center"/>
              <w:rPr>
                <w:rFonts w:ascii="Times New Roman" w:hAnsi="Times New Roman"/>
              </w:rPr>
            </w:pPr>
            <w:r>
              <w:rPr>
                <w:rFonts w:ascii="Times New Roman" w:hAnsi="Times New Roman"/>
              </w:rPr>
              <w:t>66</w:t>
            </w:r>
          </w:p>
        </w:tc>
        <w:tc>
          <w:tcPr>
            <w:tcW w:type="dxa" w:w="1553"/>
            <w:gridSpan w:val="3"/>
            <w:tcBorders>
              <w:top w:color="000000" w:sz="4" w:val="single"/>
              <w:left w:color="000000" w:sz="4" w:val="single"/>
              <w:bottom w:color="000000" w:sz="4" w:val="single"/>
              <w:right w:color="000000" w:sz="4" w:val="single"/>
            </w:tcBorders>
          </w:tcPr>
          <w:p w14:paraId="510E0000">
            <w:pPr>
              <w:pStyle w:val="Style_13"/>
              <w:ind/>
              <w:jc w:val="center"/>
              <w:rPr>
                <w:rFonts w:ascii="Times New Roman" w:hAnsi="Times New Roman"/>
              </w:rPr>
            </w:pPr>
            <w:r>
              <w:rPr>
                <w:rFonts w:ascii="Times New Roman" w:hAnsi="Times New Roman"/>
              </w:rPr>
              <w:t>29</w:t>
            </w:r>
          </w:p>
        </w:tc>
        <w:tc>
          <w:tcPr>
            <w:tcW w:type="dxa" w:w="1701"/>
            <w:gridSpan w:val="2"/>
            <w:tcBorders>
              <w:top w:color="000000" w:sz="4" w:val="single"/>
              <w:left w:color="000000" w:sz="4" w:val="single"/>
              <w:bottom w:color="000000" w:sz="4" w:val="single"/>
              <w:right w:color="000000" w:sz="4" w:val="single"/>
            </w:tcBorders>
          </w:tcPr>
          <w:p w14:paraId="520E0000">
            <w:pPr>
              <w:pStyle w:val="Style_13"/>
              <w:ind/>
              <w:jc w:val="center"/>
              <w:rPr>
                <w:rFonts w:ascii="Times New Roman" w:hAnsi="Times New Roman"/>
              </w:rPr>
            </w:pPr>
            <w:r>
              <w:rPr>
                <w:rFonts w:ascii="Times New Roman" w:hAnsi="Times New Roman"/>
              </w:rPr>
              <w:t>1 406,0</w:t>
            </w:r>
          </w:p>
        </w:tc>
      </w:tr>
      <w:tr>
        <w:tc>
          <w:tcPr>
            <w:tcW w:type="dxa" w:w="721"/>
            <w:tcBorders>
              <w:top w:color="000000" w:sz="4" w:val="single"/>
              <w:left w:color="000000" w:sz="4" w:val="single"/>
              <w:bottom w:color="000000" w:sz="4" w:val="single"/>
              <w:right w:color="000000" w:sz="4" w:val="single"/>
            </w:tcBorders>
          </w:tcPr>
          <w:p w14:paraId="530E0000">
            <w:pPr>
              <w:pStyle w:val="Style_13"/>
              <w:ind/>
              <w:jc w:val="center"/>
              <w:rPr>
                <w:rFonts w:ascii="Times New Roman" w:hAnsi="Times New Roman"/>
              </w:rPr>
            </w:pPr>
            <w:r>
              <w:rPr>
                <w:rFonts w:ascii="Times New Roman" w:hAnsi="Times New Roman"/>
              </w:rPr>
              <w:t>83.</w:t>
            </w:r>
          </w:p>
        </w:tc>
        <w:tc>
          <w:tcPr>
            <w:tcW w:type="dxa" w:w="2978"/>
            <w:tcBorders>
              <w:top w:color="000000" w:sz="4" w:val="single"/>
              <w:left w:sz="4" w:val="nil"/>
              <w:bottom w:color="000000" w:sz="4" w:val="single"/>
              <w:right w:color="000000" w:sz="4" w:val="single"/>
            </w:tcBorders>
          </w:tcPr>
          <w:p w14:paraId="540E0000">
            <w:pPr>
              <w:pStyle w:val="Style_13"/>
              <w:rPr>
                <w:rFonts w:ascii="Times New Roman" w:hAnsi="Times New Roman"/>
              </w:rPr>
            </w:pPr>
            <w:r>
              <w:rPr>
                <w:rFonts w:ascii="Times New Roman" w:hAnsi="Times New Roman"/>
              </w:rPr>
              <w:t>Билибинский муниципальный район</w:t>
            </w:r>
          </w:p>
        </w:tc>
        <w:tc>
          <w:tcPr>
            <w:tcW w:type="dxa" w:w="2406"/>
            <w:tcBorders>
              <w:top w:color="000000" w:sz="4" w:val="single"/>
              <w:left w:sz="4" w:val="nil"/>
              <w:bottom w:color="000000" w:sz="4" w:val="single"/>
              <w:right w:color="000000" w:sz="4" w:val="single"/>
            </w:tcBorders>
          </w:tcPr>
          <w:p w14:paraId="550E0000">
            <w:pPr>
              <w:pStyle w:val="Style_13"/>
              <w:rPr>
                <w:rFonts w:ascii="Times New Roman" w:hAnsi="Times New Roman"/>
              </w:rPr>
            </w:pPr>
            <w:r>
              <w:rPr>
                <w:rFonts w:ascii="Times New Roman" w:hAnsi="Times New Roman"/>
              </w:rPr>
              <w:t>г. Билибино, ул. </w:t>
            </w:r>
            <w:r>
              <w:rPr>
                <w:rFonts w:ascii="Times New Roman" w:hAnsi="Times New Roman"/>
              </w:rPr>
              <w:t>Сеймчанская</w:t>
            </w:r>
            <w:r>
              <w:rPr>
                <w:rFonts w:ascii="Times New Roman" w:hAnsi="Times New Roman"/>
              </w:rPr>
              <w:t>, д. 1б</w:t>
            </w:r>
          </w:p>
        </w:tc>
        <w:tc>
          <w:tcPr>
            <w:tcW w:type="dxa" w:w="2074"/>
            <w:tcBorders>
              <w:top w:color="000000" w:sz="4" w:val="single"/>
              <w:left w:sz="4" w:val="nil"/>
              <w:bottom w:color="000000" w:sz="4" w:val="single"/>
              <w:right w:color="000000" w:sz="4" w:val="single"/>
            </w:tcBorders>
          </w:tcPr>
          <w:p w14:paraId="560E0000">
            <w:pPr>
              <w:pStyle w:val="Style_13"/>
              <w:ind/>
              <w:jc w:val="center"/>
              <w:rPr>
                <w:rFonts w:ascii="Times New Roman" w:hAnsi="Times New Roman"/>
              </w:rPr>
            </w:pPr>
            <w:r>
              <w:rPr>
                <w:rFonts w:ascii="Times New Roman" w:hAnsi="Times New Roman"/>
              </w:rPr>
              <w:t>1986</w:t>
            </w:r>
          </w:p>
        </w:tc>
        <w:tc>
          <w:tcPr>
            <w:tcW w:type="dxa" w:w="2324"/>
            <w:tcBorders>
              <w:top w:color="000000" w:sz="4" w:val="single"/>
              <w:left w:sz="4" w:val="nil"/>
              <w:bottom w:color="000000" w:sz="4" w:val="single"/>
              <w:right w:color="000000" w:sz="4" w:val="single"/>
            </w:tcBorders>
          </w:tcPr>
          <w:p w14:paraId="570E0000">
            <w:pPr>
              <w:pStyle w:val="Style_13"/>
              <w:ind/>
              <w:jc w:val="center"/>
              <w:rPr>
                <w:rFonts w:ascii="Times New Roman" w:hAnsi="Times New Roman"/>
              </w:rPr>
            </w:pPr>
            <w:r>
              <w:rPr>
                <w:rFonts w:ascii="Times New Roman" w:hAnsi="Times New Roman"/>
              </w:rPr>
              <w:t>07.08.2018</w:t>
            </w:r>
          </w:p>
        </w:tc>
        <w:tc>
          <w:tcPr>
            <w:tcW w:type="dxa" w:w="1424"/>
            <w:tcBorders>
              <w:top w:color="000000" w:sz="4" w:val="single"/>
              <w:left w:sz="4" w:val="nil"/>
              <w:bottom w:color="000000" w:sz="4" w:val="single"/>
              <w:right w:color="000000" w:sz="4" w:val="single"/>
            </w:tcBorders>
          </w:tcPr>
          <w:p w14:paraId="580E0000">
            <w:pPr>
              <w:pStyle w:val="Style_13"/>
              <w:ind/>
              <w:jc w:val="center"/>
              <w:rPr>
                <w:rFonts w:ascii="Times New Roman" w:hAnsi="Times New Roman"/>
              </w:rPr>
            </w:pPr>
            <w:r>
              <w:rPr>
                <w:rFonts w:ascii="Times New Roman" w:hAnsi="Times New Roman"/>
              </w:rPr>
              <w:t>34</w:t>
            </w:r>
          </w:p>
        </w:tc>
        <w:tc>
          <w:tcPr>
            <w:tcW w:type="dxa" w:w="1553"/>
            <w:gridSpan w:val="3"/>
            <w:tcBorders>
              <w:top w:color="000000" w:sz="4" w:val="single"/>
              <w:left w:sz="4" w:val="nil"/>
              <w:bottom w:color="000000" w:sz="4" w:val="single"/>
              <w:right w:color="000000" w:sz="4" w:val="single"/>
            </w:tcBorders>
          </w:tcPr>
          <w:p w14:paraId="590E0000">
            <w:pPr>
              <w:pStyle w:val="Style_13"/>
              <w:ind/>
              <w:jc w:val="center"/>
              <w:rPr>
                <w:rFonts w:ascii="Times New Roman" w:hAnsi="Times New Roman"/>
              </w:rPr>
            </w:pPr>
            <w:r>
              <w:rPr>
                <w:rFonts w:ascii="Times New Roman" w:hAnsi="Times New Roman"/>
              </w:rPr>
              <w:t>15</w:t>
            </w:r>
          </w:p>
        </w:tc>
        <w:tc>
          <w:tcPr>
            <w:tcW w:type="dxa" w:w="1701"/>
            <w:gridSpan w:val="2"/>
            <w:tcBorders>
              <w:top w:color="000000" w:sz="4" w:val="single"/>
              <w:left w:sz="4" w:val="nil"/>
              <w:bottom w:color="000000" w:sz="4" w:val="single"/>
              <w:right w:color="000000" w:sz="4" w:val="single"/>
            </w:tcBorders>
          </w:tcPr>
          <w:p w14:paraId="5A0E0000">
            <w:pPr>
              <w:pStyle w:val="Style_13"/>
              <w:ind/>
              <w:jc w:val="center"/>
              <w:rPr>
                <w:rFonts w:ascii="Times New Roman" w:hAnsi="Times New Roman"/>
              </w:rPr>
            </w:pPr>
            <w:r>
              <w:rPr>
                <w:rFonts w:ascii="Times New Roman" w:hAnsi="Times New Roman"/>
              </w:rPr>
              <w:t>755,1</w:t>
            </w:r>
          </w:p>
        </w:tc>
      </w:tr>
      <w:tr>
        <w:tc>
          <w:tcPr>
            <w:tcW w:type="dxa" w:w="721"/>
            <w:tcBorders>
              <w:top w:color="000000" w:sz="4" w:val="single"/>
              <w:left w:color="000000" w:sz="4" w:val="single"/>
              <w:bottom w:color="000000" w:sz="4" w:val="single"/>
              <w:right w:color="000000" w:sz="4" w:val="single"/>
            </w:tcBorders>
          </w:tcPr>
          <w:p w14:paraId="5B0E0000">
            <w:pPr>
              <w:pStyle w:val="Style_13"/>
              <w:ind/>
              <w:jc w:val="center"/>
              <w:rPr>
                <w:rFonts w:ascii="Times New Roman" w:hAnsi="Times New Roman"/>
              </w:rPr>
            </w:pPr>
            <w:r>
              <w:rPr>
                <w:rFonts w:ascii="Times New Roman" w:hAnsi="Times New Roman"/>
              </w:rPr>
              <w:t>84.</w:t>
            </w:r>
          </w:p>
        </w:tc>
        <w:tc>
          <w:tcPr>
            <w:tcW w:type="dxa" w:w="2978"/>
            <w:tcBorders>
              <w:top w:color="000000" w:sz="4" w:val="single"/>
              <w:left w:sz="4" w:val="nil"/>
              <w:bottom w:color="000000" w:sz="4" w:val="single"/>
              <w:right w:color="000000" w:sz="4" w:val="single"/>
            </w:tcBorders>
          </w:tcPr>
          <w:p w14:paraId="5C0E0000">
            <w:pPr>
              <w:pStyle w:val="Style_13"/>
              <w:rPr>
                <w:rFonts w:ascii="Times New Roman" w:hAnsi="Times New Roman"/>
              </w:rPr>
            </w:pPr>
            <w:r>
              <w:rPr>
                <w:rFonts w:ascii="Times New Roman" w:hAnsi="Times New Roman"/>
              </w:rPr>
              <w:t>Билибинский муниципальный район</w:t>
            </w:r>
          </w:p>
        </w:tc>
        <w:tc>
          <w:tcPr>
            <w:tcW w:type="dxa" w:w="2406"/>
            <w:tcBorders>
              <w:top w:color="000000" w:sz="4" w:val="single"/>
              <w:left w:sz="4" w:val="nil"/>
              <w:bottom w:color="000000" w:sz="4" w:val="single"/>
              <w:right w:color="000000" w:sz="4" w:val="single"/>
            </w:tcBorders>
          </w:tcPr>
          <w:p w14:paraId="5D0E0000">
            <w:pPr>
              <w:pStyle w:val="Style_13"/>
              <w:rPr>
                <w:rFonts w:ascii="Times New Roman" w:hAnsi="Times New Roman"/>
              </w:rPr>
            </w:pPr>
            <w:r>
              <w:rPr>
                <w:rFonts w:ascii="Times New Roman" w:hAnsi="Times New Roman"/>
              </w:rPr>
              <w:t>г. Билибино, ул. </w:t>
            </w:r>
            <w:r>
              <w:rPr>
                <w:rFonts w:ascii="Times New Roman" w:hAnsi="Times New Roman"/>
              </w:rPr>
              <w:t>Сеймчанская</w:t>
            </w:r>
            <w:r>
              <w:rPr>
                <w:rFonts w:ascii="Times New Roman" w:hAnsi="Times New Roman"/>
              </w:rPr>
              <w:t>, д. 2/2</w:t>
            </w:r>
          </w:p>
        </w:tc>
        <w:tc>
          <w:tcPr>
            <w:tcW w:type="dxa" w:w="2074"/>
            <w:tcBorders>
              <w:top w:color="000000" w:sz="4" w:val="single"/>
              <w:left w:sz="4" w:val="nil"/>
              <w:bottom w:color="000000" w:sz="4" w:val="single"/>
              <w:right w:color="000000" w:sz="4" w:val="single"/>
            </w:tcBorders>
          </w:tcPr>
          <w:p w14:paraId="5E0E0000">
            <w:pPr>
              <w:pStyle w:val="Style_13"/>
              <w:ind/>
              <w:jc w:val="center"/>
              <w:rPr>
                <w:rFonts w:ascii="Times New Roman" w:hAnsi="Times New Roman"/>
              </w:rPr>
            </w:pPr>
            <w:r>
              <w:rPr>
                <w:rFonts w:ascii="Times New Roman" w:hAnsi="Times New Roman"/>
              </w:rPr>
              <w:t>1983</w:t>
            </w:r>
          </w:p>
        </w:tc>
        <w:tc>
          <w:tcPr>
            <w:tcW w:type="dxa" w:w="2324"/>
            <w:tcBorders>
              <w:top w:color="000000" w:sz="4" w:val="single"/>
              <w:left w:sz="4" w:val="nil"/>
              <w:bottom w:color="000000" w:sz="4" w:val="single"/>
              <w:right w:color="000000" w:sz="4" w:val="single"/>
            </w:tcBorders>
          </w:tcPr>
          <w:p w14:paraId="5F0E0000">
            <w:pPr>
              <w:pStyle w:val="Style_13"/>
              <w:ind/>
              <w:jc w:val="center"/>
              <w:rPr>
                <w:rFonts w:ascii="Times New Roman" w:hAnsi="Times New Roman"/>
              </w:rPr>
            </w:pPr>
            <w:r>
              <w:rPr>
                <w:rFonts w:ascii="Times New Roman" w:hAnsi="Times New Roman"/>
              </w:rPr>
              <w:t>08.08.2018</w:t>
            </w:r>
          </w:p>
        </w:tc>
        <w:tc>
          <w:tcPr>
            <w:tcW w:type="dxa" w:w="1424"/>
            <w:tcBorders>
              <w:top w:color="000000" w:sz="4" w:val="single"/>
              <w:left w:sz="4" w:val="nil"/>
              <w:bottom w:color="000000" w:sz="4" w:val="single"/>
              <w:right w:color="000000" w:sz="4" w:val="single"/>
            </w:tcBorders>
          </w:tcPr>
          <w:p w14:paraId="600E0000">
            <w:pPr>
              <w:pStyle w:val="Style_13"/>
              <w:ind/>
              <w:jc w:val="center"/>
              <w:rPr>
                <w:rFonts w:ascii="Times New Roman" w:hAnsi="Times New Roman"/>
              </w:rPr>
            </w:pPr>
            <w:r>
              <w:rPr>
                <w:rFonts w:ascii="Times New Roman" w:hAnsi="Times New Roman"/>
              </w:rPr>
              <w:t>27</w:t>
            </w:r>
          </w:p>
        </w:tc>
        <w:tc>
          <w:tcPr>
            <w:tcW w:type="dxa" w:w="1553"/>
            <w:gridSpan w:val="3"/>
            <w:tcBorders>
              <w:top w:color="000000" w:sz="4" w:val="single"/>
              <w:left w:sz="4" w:val="nil"/>
              <w:bottom w:color="000000" w:sz="4" w:val="single"/>
              <w:right w:color="000000" w:sz="4" w:val="single"/>
            </w:tcBorders>
          </w:tcPr>
          <w:p w14:paraId="610E0000">
            <w:pPr>
              <w:pStyle w:val="Style_13"/>
              <w:ind/>
              <w:jc w:val="center"/>
              <w:rPr>
                <w:rFonts w:ascii="Times New Roman" w:hAnsi="Times New Roman"/>
              </w:rPr>
            </w:pPr>
            <w:r>
              <w:rPr>
                <w:rFonts w:ascii="Times New Roman" w:hAnsi="Times New Roman"/>
              </w:rPr>
              <w:t>9</w:t>
            </w:r>
          </w:p>
        </w:tc>
        <w:tc>
          <w:tcPr>
            <w:tcW w:type="dxa" w:w="1701"/>
            <w:gridSpan w:val="2"/>
            <w:tcBorders>
              <w:top w:color="000000" w:sz="4" w:val="single"/>
              <w:left w:sz="4" w:val="nil"/>
              <w:bottom w:color="000000" w:sz="4" w:val="single"/>
              <w:right w:color="000000" w:sz="4" w:val="single"/>
            </w:tcBorders>
          </w:tcPr>
          <w:p w14:paraId="620E0000">
            <w:pPr>
              <w:pStyle w:val="Style_13"/>
              <w:ind/>
              <w:jc w:val="center"/>
              <w:rPr>
                <w:rFonts w:ascii="Times New Roman" w:hAnsi="Times New Roman"/>
              </w:rPr>
            </w:pPr>
            <w:r>
              <w:rPr>
                <w:rFonts w:ascii="Times New Roman" w:hAnsi="Times New Roman"/>
              </w:rPr>
              <w:t>530,5</w:t>
            </w:r>
          </w:p>
        </w:tc>
      </w:tr>
      <w:tr>
        <w:tc>
          <w:tcPr>
            <w:tcW w:type="dxa" w:w="721"/>
            <w:tcBorders>
              <w:top w:color="000000" w:sz="4" w:val="single"/>
              <w:left w:color="000000" w:sz="4" w:val="single"/>
              <w:bottom w:color="000000" w:sz="4" w:val="single"/>
              <w:right w:color="000000" w:sz="4" w:val="single"/>
            </w:tcBorders>
          </w:tcPr>
          <w:p w14:paraId="630E0000">
            <w:pPr>
              <w:pStyle w:val="Style_13"/>
              <w:ind/>
              <w:jc w:val="center"/>
              <w:rPr>
                <w:rFonts w:ascii="Times New Roman" w:hAnsi="Times New Roman"/>
              </w:rPr>
            </w:pPr>
            <w:r>
              <w:rPr>
                <w:rFonts w:ascii="Times New Roman" w:hAnsi="Times New Roman"/>
              </w:rPr>
              <w:t>85.</w:t>
            </w:r>
          </w:p>
        </w:tc>
        <w:tc>
          <w:tcPr>
            <w:tcW w:type="dxa" w:w="2978"/>
            <w:tcBorders>
              <w:top w:color="000000" w:sz="4" w:val="single"/>
              <w:left w:sz="4" w:val="nil"/>
              <w:bottom w:color="000000" w:sz="4" w:val="single"/>
              <w:right w:color="000000" w:sz="4" w:val="single"/>
            </w:tcBorders>
          </w:tcPr>
          <w:p w14:paraId="640E0000">
            <w:pPr>
              <w:pStyle w:val="Style_13"/>
              <w:rPr>
                <w:rFonts w:ascii="Times New Roman" w:hAnsi="Times New Roman"/>
              </w:rPr>
            </w:pPr>
            <w:r>
              <w:rPr>
                <w:rFonts w:ascii="Times New Roman" w:hAnsi="Times New Roman"/>
              </w:rPr>
              <w:t>Билибинский муниципальный район</w:t>
            </w:r>
          </w:p>
        </w:tc>
        <w:tc>
          <w:tcPr>
            <w:tcW w:type="dxa" w:w="2406"/>
            <w:tcBorders>
              <w:top w:color="000000" w:sz="4" w:val="single"/>
              <w:left w:sz="4" w:val="nil"/>
              <w:bottom w:color="000000" w:sz="4" w:val="single"/>
              <w:right w:color="000000" w:sz="4" w:val="single"/>
            </w:tcBorders>
          </w:tcPr>
          <w:p w14:paraId="650E0000">
            <w:pPr>
              <w:pStyle w:val="Style_13"/>
              <w:rPr>
                <w:rFonts w:ascii="Times New Roman" w:hAnsi="Times New Roman"/>
              </w:rPr>
            </w:pPr>
            <w:r>
              <w:rPr>
                <w:rFonts w:ascii="Times New Roman" w:hAnsi="Times New Roman"/>
              </w:rPr>
              <w:t>с. Анюйск, ул. Черского, д. 3</w:t>
            </w:r>
          </w:p>
        </w:tc>
        <w:tc>
          <w:tcPr>
            <w:tcW w:type="dxa" w:w="2074"/>
            <w:tcBorders>
              <w:top w:color="000000" w:sz="4" w:val="single"/>
              <w:left w:sz="4" w:val="nil"/>
              <w:bottom w:color="000000" w:sz="4" w:val="single"/>
              <w:right w:color="000000" w:sz="4" w:val="single"/>
            </w:tcBorders>
          </w:tcPr>
          <w:p w14:paraId="660E0000">
            <w:pPr>
              <w:pStyle w:val="Style_13"/>
              <w:ind/>
              <w:jc w:val="center"/>
              <w:rPr>
                <w:rFonts w:ascii="Times New Roman" w:hAnsi="Times New Roman"/>
              </w:rPr>
            </w:pPr>
            <w:r>
              <w:rPr>
                <w:rFonts w:ascii="Times New Roman" w:hAnsi="Times New Roman"/>
              </w:rPr>
              <w:t>1957</w:t>
            </w:r>
          </w:p>
        </w:tc>
        <w:tc>
          <w:tcPr>
            <w:tcW w:type="dxa" w:w="2324"/>
            <w:tcBorders>
              <w:top w:color="000000" w:sz="4" w:val="single"/>
              <w:left w:sz="4" w:val="nil"/>
              <w:bottom w:color="000000" w:sz="4" w:val="single"/>
              <w:right w:color="000000" w:sz="4" w:val="single"/>
            </w:tcBorders>
          </w:tcPr>
          <w:p w14:paraId="670E0000">
            <w:pPr>
              <w:pStyle w:val="Style_13"/>
              <w:ind/>
              <w:jc w:val="center"/>
              <w:rPr>
                <w:rFonts w:ascii="Times New Roman" w:hAnsi="Times New Roman"/>
              </w:rPr>
            </w:pPr>
            <w:r>
              <w:rPr>
                <w:rFonts w:ascii="Times New Roman" w:hAnsi="Times New Roman"/>
              </w:rPr>
              <w:t>15.08.2018</w:t>
            </w:r>
          </w:p>
        </w:tc>
        <w:tc>
          <w:tcPr>
            <w:tcW w:type="dxa" w:w="1424"/>
            <w:tcBorders>
              <w:top w:color="000000" w:sz="4" w:val="single"/>
              <w:left w:sz="4" w:val="nil"/>
              <w:bottom w:color="000000" w:sz="4" w:val="single"/>
              <w:right w:color="000000" w:sz="4" w:val="single"/>
            </w:tcBorders>
          </w:tcPr>
          <w:p w14:paraId="680E0000">
            <w:pPr>
              <w:pStyle w:val="Style_13"/>
              <w:ind/>
              <w:jc w:val="center"/>
              <w:rPr>
                <w:rFonts w:ascii="Times New Roman" w:hAnsi="Times New Roman"/>
              </w:rPr>
            </w:pPr>
            <w:r>
              <w:rPr>
                <w:rFonts w:ascii="Times New Roman" w:hAnsi="Times New Roman"/>
              </w:rPr>
              <w:t>1</w:t>
            </w:r>
          </w:p>
        </w:tc>
        <w:tc>
          <w:tcPr>
            <w:tcW w:type="dxa" w:w="1553"/>
            <w:gridSpan w:val="3"/>
            <w:tcBorders>
              <w:top w:color="000000" w:sz="4" w:val="single"/>
              <w:left w:sz="4" w:val="nil"/>
              <w:bottom w:color="000000" w:sz="4" w:val="single"/>
              <w:right w:color="000000" w:sz="4" w:val="single"/>
            </w:tcBorders>
          </w:tcPr>
          <w:p w14:paraId="690E0000">
            <w:pPr>
              <w:pStyle w:val="Style_13"/>
              <w:ind/>
              <w:jc w:val="center"/>
              <w:rPr>
                <w:rFonts w:ascii="Times New Roman" w:hAnsi="Times New Roman"/>
              </w:rPr>
            </w:pPr>
            <w:r>
              <w:rPr>
                <w:rFonts w:ascii="Times New Roman" w:hAnsi="Times New Roman"/>
              </w:rPr>
              <w:t>1</w:t>
            </w:r>
          </w:p>
        </w:tc>
        <w:tc>
          <w:tcPr>
            <w:tcW w:type="dxa" w:w="1701"/>
            <w:gridSpan w:val="2"/>
            <w:tcBorders>
              <w:top w:color="000000" w:sz="4" w:val="single"/>
              <w:left w:sz="4" w:val="nil"/>
              <w:bottom w:color="000000" w:sz="4" w:val="single"/>
              <w:right w:color="000000" w:sz="4" w:val="single"/>
            </w:tcBorders>
          </w:tcPr>
          <w:p w14:paraId="6A0E0000">
            <w:pPr>
              <w:pStyle w:val="Style_13"/>
              <w:ind/>
              <w:jc w:val="center"/>
              <w:rPr>
                <w:rFonts w:ascii="Times New Roman" w:hAnsi="Times New Roman"/>
              </w:rPr>
            </w:pPr>
            <w:r>
              <w:rPr>
                <w:rFonts w:ascii="Times New Roman" w:hAnsi="Times New Roman"/>
              </w:rPr>
              <w:t>45,1</w:t>
            </w:r>
          </w:p>
        </w:tc>
      </w:tr>
      <w:tr>
        <w:tc>
          <w:tcPr>
            <w:tcW w:type="dxa" w:w="721"/>
            <w:tcBorders>
              <w:top w:color="000000" w:sz="4" w:val="single"/>
              <w:left w:color="000000" w:sz="4" w:val="single"/>
              <w:bottom w:color="000000" w:sz="4" w:val="single"/>
              <w:right w:color="000000" w:sz="4" w:val="single"/>
            </w:tcBorders>
          </w:tcPr>
          <w:p w14:paraId="6B0E0000">
            <w:pPr>
              <w:pStyle w:val="Style_13"/>
              <w:ind/>
              <w:jc w:val="center"/>
              <w:rPr>
                <w:rFonts w:ascii="Times New Roman" w:hAnsi="Times New Roman"/>
              </w:rPr>
            </w:pPr>
            <w:r>
              <w:rPr>
                <w:rFonts w:ascii="Times New Roman" w:hAnsi="Times New Roman"/>
              </w:rPr>
              <w:t>86.</w:t>
            </w:r>
          </w:p>
        </w:tc>
        <w:tc>
          <w:tcPr>
            <w:tcW w:type="dxa" w:w="2978"/>
            <w:tcBorders>
              <w:top w:color="000000" w:sz="4" w:val="single"/>
              <w:left w:sz="4" w:val="nil"/>
              <w:bottom w:color="000000" w:sz="4" w:val="single"/>
              <w:right w:color="000000" w:sz="4" w:val="single"/>
            </w:tcBorders>
          </w:tcPr>
          <w:p w14:paraId="6C0E0000">
            <w:pPr>
              <w:pStyle w:val="Style_13"/>
              <w:rPr>
                <w:rFonts w:ascii="Times New Roman" w:hAnsi="Times New Roman"/>
              </w:rPr>
            </w:pPr>
            <w:r>
              <w:rPr>
                <w:rFonts w:ascii="Times New Roman" w:hAnsi="Times New Roman"/>
              </w:rPr>
              <w:t>Билибинский муниципальный район</w:t>
            </w:r>
          </w:p>
        </w:tc>
        <w:tc>
          <w:tcPr>
            <w:tcW w:type="dxa" w:w="2406"/>
            <w:tcBorders>
              <w:top w:color="000000" w:sz="4" w:val="single"/>
              <w:left w:sz="4" w:val="nil"/>
              <w:bottom w:color="000000" w:sz="4" w:val="single"/>
              <w:right w:color="000000" w:sz="4" w:val="single"/>
            </w:tcBorders>
          </w:tcPr>
          <w:p w14:paraId="6D0E0000">
            <w:pPr>
              <w:pStyle w:val="Style_13"/>
              <w:rPr>
                <w:rFonts w:ascii="Times New Roman" w:hAnsi="Times New Roman"/>
              </w:rPr>
            </w:pPr>
            <w:r>
              <w:rPr>
                <w:rFonts w:ascii="Times New Roman" w:hAnsi="Times New Roman"/>
              </w:rPr>
              <w:t>с. Анюйск, проезд Ручейный, д. 24</w:t>
            </w:r>
          </w:p>
        </w:tc>
        <w:tc>
          <w:tcPr>
            <w:tcW w:type="dxa" w:w="2074"/>
            <w:tcBorders>
              <w:top w:color="000000" w:sz="4" w:val="single"/>
              <w:left w:sz="4" w:val="nil"/>
              <w:bottom w:color="000000" w:sz="4" w:val="single"/>
              <w:right w:color="000000" w:sz="4" w:val="single"/>
            </w:tcBorders>
          </w:tcPr>
          <w:p w14:paraId="6E0E0000">
            <w:pPr>
              <w:pStyle w:val="Style_13"/>
              <w:ind/>
              <w:jc w:val="center"/>
              <w:rPr>
                <w:rFonts w:ascii="Times New Roman" w:hAnsi="Times New Roman"/>
              </w:rPr>
            </w:pPr>
            <w:r>
              <w:rPr>
                <w:rFonts w:ascii="Times New Roman" w:hAnsi="Times New Roman"/>
              </w:rPr>
              <w:t>1989</w:t>
            </w:r>
          </w:p>
        </w:tc>
        <w:tc>
          <w:tcPr>
            <w:tcW w:type="dxa" w:w="2324"/>
            <w:tcBorders>
              <w:top w:color="000000" w:sz="4" w:val="single"/>
              <w:left w:sz="4" w:val="nil"/>
              <w:bottom w:color="000000" w:sz="4" w:val="single"/>
              <w:right w:color="000000" w:sz="4" w:val="single"/>
            </w:tcBorders>
          </w:tcPr>
          <w:p w14:paraId="6F0E0000">
            <w:pPr>
              <w:pStyle w:val="Style_13"/>
              <w:ind/>
              <w:jc w:val="center"/>
              <w:rPr>
                <w:rFonts w:ascii="Times New Roman" w:hAnsi="Times New Roman"/>
              </w:rPr>
            </w:pPr>
            <w:r>
              <w:rPr>
                <w:rFonts w:ascii="Times New Roman" w:hAnsi="Times New Roman"/>
              </w:rPr>
              <w:t>15.08.2018</w:t>
            </w:r>
          </w:p>
        </w:tc>
        <w:tc>
          <w:tcPr>
            <w:tcW w:type="dxa" w:w="1424"/>
            <w:tcBorders>
              <w:top w:color="000000" w:sz="4" w:val="single"/>
              <w:left w:sz="4" w:val="nil"/>
              <w:bottom w:color="000000" w:sz="4" w:val="single"/>
              <w:right w:color="000000" w:sz="4" w:val="single"/>
            </w:tcBorders>
          </w:tcPr>
          <w:p w14:paraId="700E0000">
            <w:pPr>
              <w:pStyle w:val="Style_13"/>
              <w:ind/>
              <w:jc w:val="center"/>
              <w:rPr>
                <w:rFonts w:ascii="Times New Roman" w:hAnsi="Times New Roman"/>
              </w:rPr>
            </w:pPr>
            <w:r>
              <w:rPr>
                <w:rFonts w:ascii="Times New Roman" w:hAnsi="Times New Roman"/>
              </w:rPr>
              <w:t>4</w:t>
            </w:r>
          </w:p>
        </w:tc>
        <w:tc>
          <w:tcPr>
            <w:tcW w:type="dxa" w:w="1553"/>
            <w:gridSpan w:val="3"/>
            <w:tcBorders>
              <w:top w:color="000000" w:sz="4" w:val="single"/>
              <w:left w:sz="4" w:val="nil"/>
              <w:bottom w:color="000000" w:sz="4" w:val="single"/>
              <w:right w:color="000000" w:sz="4" w:val="single"/>
            </w:tcBorders>
          </w:tcPr>
          <w:p w14:paraId="710E0000">
            <w:pPr>
              <w:pStyle w:val="Style_13"/>
              <w:ind/>
              <w:jc w:val="center"/>
              <w:rPr>
                <w:rFonts w:ascii="Times New Roman" w:hAnsi="Times New Roman"/>
              </w:rPr>
            </w:pPr>
            <w:r>
              <w:rPr>
                <w:rFonts w:ascii="Times New Roman" w:hAnsi="Times New Roman"/>
              </w:rPr>
              <w:t>4</w:t>
            </w:r>
          </w:p>
        </w:tc>
        <w:tc>
          <w:tcPr>
            <w:tcW w:type="dxa" w:w="1701"/>
            <w:gridSpan w:val="2"/>
            <w:tcBorders>
              <w:top w:color="000000" w:sz="4" w:val="single"/>
              <w:left w:sz="4" w:val="nil"/>
              <w:bottom w:color="000000" w:sz="4" w:val="single"/>
              <w:right w:color="000000" w:sz="4" w:val="single"/>
            </w:tcBorders>
          </w:tcPr>
          <w:p w14:paraId="720E0000">
            <w:pPr>
              <w:pStyle w:val="Style_13"/>
              <w:ind/>
              <w:jc w:val="center"/>
              <w:rPr>
                <w:rFonts w:ascii="Times New Roman" w:hAnsi="Times New Roman"/>
              </w:rPr>
            </w:pPr>
            <w:r>
              <w:rPr>
                <w:rFonts w:ascii="Times New Roman" w:hAnsi="Times New Roman"/>
              </w:rPr>
              <w:t>75,3</w:t>
            </w:r>
          </w:p>
        </w:tc>
      </w:tr>
      <w:tr>
        <w:tc>
          <w:tcPr>
            <w:tcW w:type="dxa" w:w="10503"/>
            <w:gridSpan w:val="5"/>
            <w:tcBorders>
              <w:top w:color="000000" w:sz="4" w:val="single"/>
              <w:left w:color="000000" w:sz="4" w:val="single"/>
              <w:bottom w:color="000000" w:sz="4" w:val="single"/>
              <w:right w:color="000000" w:sz="4" w:val="single"/>
            </w:tcBorders>
          </w:tcPr>
          <w:p w14:paraId="730E0000">
            <w:pPr>
              <w:pStyle w:val="Style_13"/>
              <w:rPr>
                <w:rFonts w:ascii="Times New Roman" w:hAnsi="Times New Roman"/>
              </w:rPr>
            </w:pPr>
            <w:r>
              <w:rPr>
                <w:rFonts w:ascii="Times New Roman" w:hAnsi="Times New Roman"/>
              </w:rPr>
              <w:t>Всего по Чукотскому муниципальному району:</w:t>
            </w:r>
          </w:p>
        </w:tc>
        <w:tc>
          <w:tcPr>
            <w:tcW w:type="dxa" w:w="1424"/>
            <w:tcBorders>
              <w:top w:color="000000" w:sz="4" w:val="single"/>
              <w:left w:color="000000" w:sz="4" w:val="single"/>
              <w:bottom w:color="000000" w:sz="4" w:val="single"/>
              <w:right w:color="000000" w:sz="4" w:val="single"/>
            </w:tcBorders>
          </w:tcPr>
          <w:p w14:paraId="740E0000">
            <w:pPr>
              <w:pStyle w:val="Style_13"/>
              <w:ind/>
              <w:jc w:val="center"/>
              <w:rPr>
                <w:rFonts w:ascii="Times New Roman" w:hAnsi="Times New Roman"/>
              </w:rPr>
            </w:pPr>
            <w:r>
              <w:rPr>
                <w:rFonts w:ascii="Times New Roman" w:hAnsi="Times New Roman"/>
              </w:rPr>
              <w:t>608</w:t>
            </w:r>
          </w:p>
        </w:tc>
        <w:tc>
          <w:tcPr>
            <w:tcW w:type="dxa" w:w="1553"/>
            <w:gridSpan w:val="3"/>
            <w:tcBorders>
              <w:top w:color="000000" w:sz="4" w:val="single"/>
              <w:left w:color="000000" w:sz="4" w:val="single"/>
              <w:bottom w:color="000000" w:sz="4" w:val="single"/>
              <w:right w:color="000000" w:sz="4" w:val="single"/>
            </w:tcBorders>
          </w:tcPr>
          <w:p w14:paraId="750E0000">
            <w:pPr>
              <w:pStyle w:val="Style_13"/>
              <w:ind/>
              <w:jc w:val="center"/>
              <w:rPr>
                <w:rFonts w:ascii="Times New Roman" w:hAnsi="Times New Roman"/>
              </w:rPr>
            </w:pPr>
            <w:r>
              <w:rPr>
                <w:rFonts w:ascii="Times New Roman" w:hAnsi="Times New Roman"/>
              </w:rPr>
              <w:t>177</w:t>
            </w:r>
          </w:p>
        </w:tc>
        <w:tc>
          <w:tcPr>
            <w:tcW w:type="dxa" w:w="1701"/>
            <w:gridSpan w:val="2"/>
            <w:tcBorders>
              <w:top w:color="000000" w:sz="4" w:val="single"/>
              <w:left w:color="000000" w:sz="4" w:val="single"/>
              <w:bottom w:color="000000" w:sz="4" w:val="single"/>
              <w:right w:color="000000" w:sz="4" w:val="single"/>
            </w:tcBorders>
          </w:tcPr>
          <w:p w14:paraId="760E0000">
            <w:pPr>
              <w:pStyle w:val="Style_13"/>
              <w:ind/>
              <w:jc w:val="center"/>
              <w:rPr>
                <w:rFonts w:ascii="Times New Roman" w:hAnsi="Times New Roman"/>
              </w:rPr>
            </w:pPr>
            <w:r>
              <w:rPr>
                <w:rFonts w:ascii="Times New Roman" w:hAnsi="Times New Roman"/>
              </w:rPr>
              <w:t>6 532,2</w:t>
            </w:r>
          </w:p>
        </w:tc>
      </w:tr>
      <w:tr>
        <w:tc>
          <w:tcPr>
            <w:tcW w:type="dxa" w:w="721"/>
            <w:tcBorders>
              <w:top w:color="000000" w:sz="4" w:val="single"/>
              <w:left w:color="000000" w:sz="4" w:val="single"/>
              <w:bottom w:color="000000" w:sz="4" w:val="single"/>
              <w:right w:color="000000" w:sz="4" w:val="single"/>
            </w:tcBorders>
          </w:tcPr>
          <w:p w14:paraId="770E0000">
            <w:pPr>
              <w:pStyle w:val="Style_13"/>
              <w:ind/>
              <w:jc w:val="center"/>
              <w:rPr>
                <w:rFonts w:ascii="Times New Roman" w:hAnsi="Times New Roman"/>
              </w:rPr>
            </w:pPr>
            <w:r>
              <w:rPr>
                <w:rFonts w:ascii="Times New Roman" w:hAnsi="Times New Roman"/>
              </w:rPr>
              <w:t>87.</w:t>
            </w:r>
          </w:p>
        </w:tc>
        <w:tc>
          <w:tcPr>
            <w:tcW w:type="dxa" w:w="2978"/>
            <w:tcBorders>
              <w:top w:color="000000" w:sz="4" w:val="single"/>
              <w:left w:sz="4" w:val="nil"/>
              <w:bottom w:color="000000" w:sz="4" w:val="single"/>
              <w:right w:color="000000" w:sz="4" w:val="single"/>
            </w:tcBorders>
          </w:tcPr>
          <w:p w14:paraId="780E0000">
            <w:pPr>
              <w:pStyle w:val="Style_13"/>
              <w:rPr>
                <w:rFonts w:ascii="Times New Roman" w:hAnsi="Times New Roman"/>
              </w:rPr>
            </w:pPr>
            <w:r>
              <w:rPr>
                <w:rFonts w:ascii="Times New Roman" w:hAnsi="Times New Roman"/>
              </w:rPr>
              <w:t>Чукотский муниципальный район</w:t>
            </w:r>
          </w:p>
        </w:tc>
        <w:tc>
          <w:tcPr>
            <w:tcW w:type="dxa" w:w="2406"/>
            <w:tcBorders>
              <w:top w:color="000000" w:sz="4" w:val="single"/>
              <w:left w:sz="4" w:val="nil"/>
              <w:bottom w:color="000000" w:sz="4" w:val="single"/>
              <w:right w:color="000000" w:sz="4" w:val="single"/>
            </w:tcBorders>
          </w:tcPr>
          <w:p w14:paraId="790E0000">
            <w:pPr>
              <w:pStyle w:val="Style_13"/>
              <w:rPr>
                <w:rFonts w:ascii="Times New Roman" w:hAnsi="Times New Roman"/>
              </w:rPr>
            </w:pPr>
            <w:r>
              <w:rPr>
                <w:rFonts w:ascii="Times New Roman" w:hAnsi="Times New Roman"/>
              </w:rPr>
              <w:t>с. Лаврентия, ул. Дежнева, д. 2</w:t>
            </w:r>
          </w:p>
        </w:tc>
        <w:tc>
          <w:tcPr>
            <w:tcW w:type="dxa" w:w="2074"/>
            <w:tcBorders>
              <w:top w:color="000000" w:sz="4" w:val="single"/>
              <w:left w:sz="4" w:val="nil"/>
              <w:bottom w:color="000000" w:sz="4" w:val="single"/>
              <w:right w:color="000000" w:sz="4" w:val="single"/>
            </w:tcBorders>
          </w:tcPr>
          <w:p w14:paraId="7A0E0000">
            <w:pPr>
              <w:pStyle w:val="Style_13"/>
              <w:ind/>
              <w:jc w:val="center"/>
              <w:rPr>
                <w:rFonts w:ascii="Times New Roman" w:hAnsi="Times New Roman"/>
              </w:rPr>
            </w:pPr>
            <w:r>
              <w:rPr>
                <w:rFonts w:ascii="Times New Roman" w:hAnsi="Times New Roman"/>
              </w:rPr>
              <w:t>1986</w:t>
            </w:r>
          </w:p>
        </w:tc>
        <w:tc>
          <w:tcPr>
            <w:tcW w:type="dxa" w:w="2324"/>
            <w:tcBorders>
              <w:top w:color="000000" w:sz="4" w:val="single"/>
              <w:left w:sz="4" w:val="nil"/>
              <w:bottom w:color="000000" w:sz="4" w:val="single"/>
              <w:right w:color="000000" w:sz="4" w:val="single"/>
            </w:tcBorders>
          </w:tcPr>
          <w:p w14:paraId="7B0E0000">
            <w:pPr>
              <w:pStyle w:val="Style_13"/>
              <w:ind/>
              <w:jc w:val="center"/>
              <w:rPr>
                <w:rFonts w:ascii="Times New Roman" w:hAnsi="Times New Roman"/>
              </w:rPr>
            </w:pPr>
            <w:r>
              <w:rPr>
                <w:rFonts w:ascii="Times New Roman" w:hAnsi="Times New Roman"/>
              </w:rPr>
              <w:t>09.07.2018</w:t>
            </w:r>
          </w:p>
        </w:tc>
        <w:tc>
          <w:tcPr>
            <w:tcW w:type="dxa" w:w="1424"/>
            <w:tcBorders>
              <w:top w:color="000000" w:sz="4" w:val="single"/>
              <w:left w:sz="4" w:val="nil"/>
              <w:bottom w:color="000000" w:sz="4" w:val="single"/>
              <w:right w:color="000000" w:sz="4" w:val="single"/>
            </w:tcBorders>
          </w:tcPr>
          <w:p w14:paraId="7C0E0000">
            <w:pPr>
              <w:pStyle w:val="Style_13"/>
              <w:ind/>
              <w:jc w:val="center"/>
              <w:rPr>
                <w:rFonts w:ascii="Times New Roman" w:hAnsi="Times New Roman"/>
              </w:rPr>
            </w:pPr>
            <w:r>
              <w:rPr>
                <w:rFonts w:ascii="Times New Roman" w:hAnsi="Times New Roman"/>
              </w:rPr>
              <w:t>10</w:t>
            </w:r>
          </w:p>
        </w:tc>
        <w:tc>
          <w:tcPr>
            <w:tcW w:type="dxa" w:w="1553"/>
            <w:gridSpan w:val="3"/>
            <w:tcBorders>
              <w:top w:color="000000" w:sz="4" w:val="single"/>
              <w:left w:sz="4" w:val="nil"/>
              <w:bottom w:color="000000" w:sz="4" w:val="single"/>
              <w:right w:color="000000" w:sz="4" w:val="single"/>
            </w:tcBorders>
          </w:tcPr>
          <w:p w14:paraId="7D0E0000">
            <w:pPr>
              <w:pStyle w:val="Style_13"/>
              <w:ind/>
              <w:jc w:val="center"/>
              <w:rPr>
                <w:rFonts w:ascii="Times New Roman" w:hAnsi="Times New Roman"/>
              </w:rPr>
            </w:pPr>
            <w:r>
              <w:rPr>
                <w:rFonts w:ascii="Times New Roman" w:hAnsi="Times New Roman"/>
              </w:rPr>
              <w:t>5</w:t>
            </w:r>
          </w:p>
        </w:tc>
        <w:tc>
          <w:tcPr>
            <w:tcW w:type="dxa" w:w="1701"/>
            <w:gridSpan w:val="2"/>
            <w:tcBorders>
              <w:top w:color="000000" w:sz="4" w:val="single"/>
              <w:left w:sz="4" w:val="nil"/>
              <w:bottom w:color="000000" w:sz="4" w:val="single"/>
              <w:right w:color="000000" w:sz="4" w:val="single"/>
            </w:tcBorders>
          </w:tcPr>
          <w:p w14:paraId="7E0E0000">
            <w:pPr>
              <w:pStyle w:val="Style_13"/>
              <w:ind/>
              <w:jc w:val="center"/>
              <w:rPr>
                <w:rFonts w:ascii="Times New Roman" w:hAnsi="Times New Roman"/>
              </w:rPr>
            </w:pPr>
            <w:r>
              <w:rPr>
                <w:rFonts w:ascii="Times New Roman" w:hAnsi="Times New Roman"/>
              </w:rPr>
              <w:t>145,9</w:t>
            </w:r>
          </w:p>
        </w:tc>
      </w:tr>
      <w:tr>
        <w:tc>
          <w:tcPr>
            <w:tcW w:type="dxa" w:w="721"/>
            <w:tcBorders>
              <w:top w:color="000000" w:sz="4" w:val="single"/>
              <w:left w:color="000000" w:sz="4" w:val="single"/>
              <w:bottom w:color="000000" w:sz="4" w:val="single"/>
              <w:right w:color="000000" w:sz="4" w:val="single"/>
            </w:tcBorders>
          </w:tcPr>
          <w:p w14:paraId="7F0E0000">
            <w:pPr>
              <w:pStyle w:val="Style_13"/>
              <w:ind/>
              <w:jc w:val="center"/>
              <w:rPr>
                <w:rFonts w:ascii="Times New Roman" w:hAnsi="Times New Roman"/>
              </w:rPr>
            </w:pPr>
            <w:r>
              <w:rPr>
                <w:rFonts w:ascii="Times New Roman" w:hAnsi="Times New Roman"/>
              </w:rPr>
              <w:t>88.</w:t>
            </w:r>
          </w:p>
        </w:tc>
        <w:tc>
          <w:tcPr>
            <w:tcW w:type="dxa" w:w="2978"/>
            <w:tcBorders>
              <w:top w:color="000000" w:sz="4" w:val="single"/>
              <w:left w:sz="4" w:val="nil"/>
              <w:bottom w:color="000000" w:sz="4" w:val="single"/>
              <w:right w:color="000000" w:sz="4" w:val="single"/>
            </w:tcBorders>
          </w:tcPr>
          <w:p w14:paraId="800E0000">
            <w:pPr>
              <w:pStyle w:val="Style_13"/>
              <w:rPr>
                <w:rFonts w:ascii="Times New Roman" w:hAnsi="Times New Roman"/>
              </w:rPr>
            </w:pPr>
            <w:r>
              <w:rPr>
                <w:rFonts w:ascii="Times New Roman" w:hAnsi="Times New Roman"/>
              </w:rPr>
              <w:t>Чукотский муниципальный район</w:t>
            </w:r>
          </w:p>
        </w:tc>
        <w:tc>
          <w:tcPr>
            <w:tcW w:type="dxa" w:w="2406"/>
            <w:tcBorders>
              <w:top w:color="000000" w:sz="4" w:val="single"/>
              <w:left w:sz="4" w:val="nil"/>
              <w:bottom w:color="000000" w:sz="4" w:val="single"/>
              <w:right w:color="000000" w:sz="4" w:val="single"/>
            </w:tcBorders>
          </w:tcPr>
          <w:p w14:paraId="810E0000">
            <w:pPr>
              <w:pStyle w:val="Style_13"/>
              <w:rPr>
                <w:rFonts w:ascii="Times New Roman" w:hAnsi="Times New Roman"/>
              </w:rPr>
            </w:pPr>
            <w:r>
              <w:rPr>
                <w:rFonts w:ascii="Times New Roman" w:hAnsi="Times New Roman"/>
              </w:rPr>
              <w:t>c. Уэлен, ул. Набережная, д. 1</w:t>
            </w:r>
          </w:p>
        </w:tc>
        <w:tc>
          <w:tcPr>
            <w:tcW w:type="dxa" w:w="2074"/>
            <w:tcBorders>
              <w:top w:color="000000" w:sz="4" w:val="single"/>
              <w:left w:sz="4" w:val="nil"/>
              <w:bottom w:color="000000" w:sz="4" w:val="single"/>
              <w:right w:color="000000" w:sz="4" w:val="single"/>
            </w:tcBorders>
          </w:tcPr>
          <w:p w14:paraId="820E0000">
            <w:pPr>
              <w:pStyle w:val="Style_13"/>
              <w:ind/>
              <w:jc w:val="center"/>
              <w:rPr>
                <w:rFonts w:ascii="Times New Roman" w:hAnsi="Times New Roman"/>
              </w:rPr>
            </w:pPr>
            <w:r>
              <w:rPr>
                <w:rFonts w:ascii="Times New Roman" w:hAnsi="Times New Roman"/>
              </w:rPr>
              <w:t>1977</w:t>
            </w:r>
          </w:p>
        </w:tc>
        <w:tc>
          <w:tcPr>
            <w:tcW w:type="dxa" w:w="2324"/>
            <w:tcBorders>
              <w:top w:color="000000" w:sz="4" w:val="single"/>
              <w:left w:sz="4" w:val="nil"/>
              <w:bottom w:color="000000" w:sz="4" w:val="single"/>
              <w:right w:color="000000" w:sz="4" w:val="single"/>
            </w:tcBorders>
          </w:tcPr>
          <w:p w14:paraId="830E0000">
            <w:pPr>
              <w:pStyle w:val="Style_13"/>
              <w:ind/>
              <w:jc w:val="center"/>
              <w:rPr>
                <w:rFonts w:ascii="Times New Roman" w:hAnsi="Times New Roman"/>
              </w:rPr>
            </w:pPr>
            <w:r>
              <w:rPr>
                <w:rFonts w:ascii="Times New Roman" w:hAnsi="Times New Roman"/>
              </w:rPr>
              <w:t>30.12.2020</w:t>
            </w:r>
          </w:p>
        </w:tc>
        <w:tc>
          <w:tcPr>
            <w:tcW w:type="dxa" w:w="1424"/>
            <w:tcBorders>
              <w:top w:color="000000" w:sz="4" w:val="single"/>
              <w:left w:sz="4" w:val="nil"/>
              <w:bottom w:color="000000" w:sz="4" w:val="single"/>
              <w:right w:color="000000" w:sz="4" w:val="single"/>
            </w:tcBorders>
          </w:tcPr>
          <w:p w14:paraId="840E0000">
            <w:pPr>
              <w:pStyle w:val="Style_13"/>
              <w:ind/>
              <w:jc w:val="center"/>
              <w:rPr>
                <w:rFonts w:ascii="Times New Roman" w:hAnsi="Times New Roman"/>
              </w:rPr>
            </w:pPr>
            <w:r>
              <w:rPr>
                <w:rFonts w:ascii="Times New Roman" w:hAnsi="Times New Roman"/>
              </w:rPr>
              <w:t>18</w:t>
            </w:r>
          </w:p>
        </w:tc>
        <w:tc>
          <w:tcPr>
            <w:tcW w:type="dxa" w:w="1553"/>
            <w:gridSpan w:val="3"/>
            <w:tcBorders>
              <w:top w:color="000000" w:sz="4" w:val="single"/>
              <w:left w:sz="4" w:val="nil"/>
              <w:bottom w:color="000000" w:sz="4" w:val="single"/>
              <w:right w:color="000000" w:sz="4" w:val="single"/>
            </w:tcBorders>
          </w:tcPr>
          <w:p w14:paraId="850E0000">
            <w:pPr>
              <w:pStyle w:val="Style_13"/>
              <w:ind/>
              <w:jc w:val="center"/>
              <w:rPr>
                <w:rFonts w:ascii="Times New Roman" w:hAnsi="Times New Roman"/>
              </w:rPr>
            </w:pPr>
            <w:r>
              <w:rPr>
                <w:rFonts w:ascii="Times New Roman" w:hAnsi="Times New Roman"/>
              </w:rPr>
              <w:t>8</w:t>
            </w:r>
          </w:p>
        </w:tc>
        <w:tc>
          <w:tcPr>
            <w:tcW w:type="dxa" w:w="1701"/>
            <w:gridSpan w:val="2"/>
            <w:tcBorders>
              <w:top w:color="000000" w:sz="4" w:val="single"/>
              <w:left w:sz="4" w:val="nil"/>
              <w:bottom w:color="000000" w:sz="4" w:val="single"/>
              <w:right w:color="000000" w:sz="4" w:val="single"/>
            </w:tcBorders>
          </w:tcPr>
          <w:p w14:paraId="860E0000">
            <w:pPr>
              <w:pStyle w:val="Style_13"/>
              <w:ind/>
              <w:jc w:val="center"/>
              <w:rPr>
                <w:rFonts w:ascii="Times New Roman" w:hAnsi="Times New Roman"/>
              </w:rPr>
            </w:pPr>
            <w:r>
              <w:rPr>
                <w:rFonts w:ascii="Times New Roman" w:hAnsi="Times New Roman"/>
              </w:rPr>
              <w:t>326,6</w:t>
            </w:r>
          </w:p>
        </w:tc>
      </w:tr>
      <w:tr>
        <w:tc>
          <w:tcPr>
            <w:tcW w:type="dxa" w:w="721"/>
            <w:tcBorders>
              <w:top w:color="000000" w:sz="4" w:val="single"/>
              <w:left w:color="000000" w:sz="4" w:val="single"/>
              <w:bottom w:color="000000" w:sz="4" w:val="single"/>
              <w:right w:color="000000" w:sz="4" w:val="single"/>
            </w:tcBorders>
          </w:tcPr>
          <w:p w14:paraId="870E0000">
            <w:pPr>
              <w:pStyle w:val="Style_13"/>
              <w:ind/>
              <w:jc w:val="center"/>
              <w:rPr>
                <w:rFonts w:ascii="Times New Roman" w:hAnsi="Times New Roman"/>
              </w:rPr>
            </w:pPr>
            <w:r>
              <w:rPr>
                <w:rFonts w:ascii="Times New Roman" w:hAnsi="Times New Roman"/>
              </w:rPr>
              <w:t>89.</w:t>
            </w:r>
          </w:p>
        </w:tc>
        <w:tc>
          <w:tcPr>
            <w:tcW w:type="dxa" w:w="2978"/>
            <w:tcBorders>
              <w:top w:color="000000" w:sz="4" w:val="single"/>
              <w:left w:sz="4" w:val="nil"/>
              <w:bottom w:color="000000" w:sz="4" w:val="single"/>
              <w:right w:color="000000" w:sz="4" w:val="single"/>
            </w:tcBorders>
          </w:tcPr>
          <w:p w14:paraId="880E0000">
            <w:pPr>
              <w:pStyle w:val="Style_13"/>
              <w:rPr>
                <w:rFonts w:ascii="Times New Roman" w:hAnsi="Times New Roman"/>
              </w:rPr>
            </w:pPr>
            <w:r>
              <w:rPr>
                <w:rFonts w:ascii="Times New Roman" w:hAnsi="Times New Roman"/>
              </w:rPr>
              <w:t>Чукотский муниципальный район</w:t>
            </w:r>
          </w:p>
        </w:tc>
        <w:tc>
          <w:tcPr>
            <w:tcW w:type="dxa" w:w="2406"/>
            <w:tcBorders>
              <w:top w:color="000000" w:sz="4" w:val="single"/>
              <w:left w:sz="4" w:val="nil"/>
              <w:bottom w:color="000000" w:sz="4" w:val="single"/>
              <w:right w:color="000000" w:sz="4" w:val="single"/>
            </w:tcBorders>
          </w:tcPr>
          <w:p w14:paraId="890E0000">
            <w:pPr>
              <w:pStyle w:val="Style_13"/>
              <w:rPr>
                <w:rFonts w:ascii="Times New Roman" w:hAnsi="Times New Roman"/>
              </w:rPr>
            </w:pPr>
            <w:r>
              <w:rPr>
                <w:rFonts w:ascii="Times New Roman" w:hAnsi="Times New Roman"/>
              </w:rPr>
              <w:t>c. Уэлен, ул. Набережная, д. 2</w:t>
            </w:r>
          </w:p>
        </w:tc>
        <w:tc>
          <w:tcPr>
            <w:tcW w:type="dxa" w:w="2074"/>
            <w:tcBorders>
              <w:top w:color="000000" w:sz="4" w:val="single"/>
              <w:left w:sz="4" w:val="nil"/>
              <w:bottom w:color="000000" w:sz="4" w:val="single"/>
              <w:right w:color="000000" w:sz="4" w:val="single"/>
            </w:tcBorders>
          </w:tcPr>
          <w:p w14:paraId="8A0E0000">
            <w:pPr>
              <w:pStyle w:val="Style_13"/>
              <w:ind/>
              <w:jc w:val="center"/>
              <w:rPr>
                <w:rFonts w:ascii="Times New Roman" w:hAnsi="Times New Roman"/>
              </w:rPr>
            </w:pPr>
            <w:r>
              <w:rPr>
                <w:rFonts w:ascii="Times New Roman" w:hAnsi="Times New Roman"/>
              </w:rPr>
              <w:t>1970</w:t>
            </w:r>
          </w:p>
        </w:tc>
        <w:tc>
          <w:tcPr>
            <w:tcW w:type="dxa" w:w="2324"/>
            <w:tcBorders>
              <w:top w:color="000000" w:sz="4" w:val="single"/>
              <w:left w:sz="4" w:val="nil"/>
              <w:bottom w:color="000000" w:sz="4" w:val="single"/>
              <w:right w:color="000000" w:sz="4" w:val="single"/>
            </w:tcBorders>
          </w:tcPr>
          <w:p w14:paraId="8B0E0000">
            <w:pPr>
              <w:pStyle w:val="Style_13"/>
              <w:ind/>
              <w:jc w:val="center"/>
              <w:rPr>
                <w:rFonts w:ascii="Times New Roman" w:hAnsi="Times New Roman"/>
              </w:rPr>
            </w:pPr>
            <w:r>
              <w:rPr>
                <w:rFonts w:ascii="Times New Roman" w:hAnsi="Times New Roman"/>
              </w:rPr>
              <w:t>30.12.2020</w:t>
            </w:r>
          </w:p>
        </w:tc>
        <w:tc>
          <w:tcPr>
            <w:tcW w:type="dxa" w:w="1424"/>
            <w:tcBorders>
              <w:top w:color="000000" w:sz="4" w:val="single"/>
              <w:left w:sz="4" w:val="nil"/>
              <w:bottom w:color="000000" w:sz="4" w:val="single"/>
              <w:right w:color="000000" w:sz="4" w:val="single"/>
            </w:tcBorders>
          </w:tcPr>
          <w:p w14:paraId="8C0E0000">
            <w:pPr>
              <w:pStyle w:val="Style_13"/>
              <w:ind/>
              <w:jc w:val="center"/>
              <w:rPr>
                <w:rFonts w:ascii="Times New Roman" w:hAnsi="Times New Roman"/>
              </w:rPr>
            </w:pPr>
            <w:r>
              <w:rPr>
                <w:rFonts w:ascii="Times New Roman" w:hAnsi="Times New Roman"/>
              </w:rPr>
              <w:t>27</w:t>
            </w:r>
          </w:p>
        </w:tc>
        <w:tc>
          <w:tcPr>
            <w:tcW w:type="dxa" w:w="1553"/>
            <w:gridSpan w:val="3"/>
            <w:tcBorders>
              <w:top w:color="000000" w:sz="4" w:val="single"/>
              <w:left w:sz="4" w:val="nil"/>
              <w:bottom w:color="000000" w:sz="4" w:val="single"/>
              <w:right w:color="000000" w:sz="4" w:val="single"/>
            </w:tcBorders>
          </w:tcPr>
          <w:p w14:paraId="8D0E0000">
            <w:pPr>
              <w:pStyle w:val="Style_13"/>
              <w:ind/>
              <w:jc w:val="center"/>
              <w:rPr>
                <w:rFonts w:ascii="Times New Roman" w:hAnsi="Times New Roman"/>
              </w:rPr>
            </w:pPr>
            <w:r>
              <w:rPr>
                <w:rFonts w:ascii="Times New Roman" w:hAnsi="Times New Roman"/>
              </w:rPr>
              <w:t>8</w:t>
            </w:r>
          </w:p>
        </w:tc>
        <w:tc>
          <w:tcPr>
            <w:tcW w:type="dxa" w:w="1701"/>
            <w:gridSpan w:val="2"/>
            <w:tcBorders>
              <w:top w:color="000000" w:sz="4" w:val="single"/>
              <w:left w:sz="4" w:val="nil"/>
              <w:bottom w:color="000000" w:sz="4" w:val="single"/>
              <w:right w:color="000000" w:sz="4" w:val="single"/>
            </w:tcBorders>
          </w:tcPr>
          <w:p w14:paraId="8E0E0000">
            <w:pPr>
              <w:pStyle w:val="Style_13"/>
              <w:ind/>
              <w:jc w:val="center"/>
              <w:rPr>
                <w:rFonts w:ascii="Times New Roman" w:hAnsi="Times New Roman"/>
              </w:rPr>
            </w:pPr>
            <w:r>
              <w:rPr>
                <w:rFonts w:ascii="Times New Roman" w:hAnsi="Times New Roman"/>
              </w:rPr>
              <w:t>330,8</w:t>
            </w:r>
          </w:p>
        </w:tc>
      </w:tr>
      <w:tr>
        <w:tc>
          <w:tcPr>
            <w:tcW w:type="dxa" w:w="721"/>
            <w:tcBorders>
              <w:top w:color="000000" w:sz="4" w:val="single"/>
              <w:left w:color="000000" w:sz="4" w:val="single"/>
              <w:bottom w:color="000000" w:sz="4" w:val="single"/>
              <w:right w:color="000000" w:sz="4" w:val="single"/>
            </w:tcBorders>
          </w:tcPr>
          <w:p w14:paraId="8F0E0000">
            <w:pPr>
              <w:pStyle w:val="Style_13"/>
              <w:ind/>
              <w:jc w:val="center"/>
              <w:rPr>
                <w:rFonts w:ascii="Times New Roman" w:hAnsi="Times New Roman"/>
              </w:rPr>
            </w:pPr>
            <w:r>
              <w:rPr>
                <w:rFonts w:ascii="Times New Roman" w:hAnsi="Times New Roman"/>
              </w:rPr>
              <w:t>90.</w:t>
            </w:r>
          </w:p>
        </w:tc>
        <w:tc>
          <w:tcPr>
            <w:tcW w:type="dxa" w:w="2978"/>
            <w:tcBorders>
              <w:top w:color="000000" w:sz="4" w:val="single"/>
              <w:left w:sz="4" w:val="nil"/>
              <w:bottom w:color="000000" w:sz="4" w:val="single"/>
              <w:right w:color="000000" w:sz="4" w:val="single"/>
            </w:tcBorders>
          </w:tcPr>
          <w:p w14:paraId="900E0000">
            <w:pPr>
              <w:pStyle w:val="Style_13"/>
              <w:rPr>
                <w:rFonts w:ascii="Times New Roman" w:hAnsi="Times New Roman"/>
              </w:rPr>
            </w:pPr>
            <w:r>
              <w:rPr>
                <w:rFonts w:ascii="Times New Roman" w:hAnsi="Times New Roman"/>
              </w:rPr>
              <w:t>Чукотский муниципальный район</w:t>
            </w:r>
          </w:p>
        </w:tc>
        <w:tc>
          <w:tcPr>
            <w:tcW w:type="dxa" w:w="2406"/>
            <w:tcBorders>
              <w:top w:color="000000" w:sz="4" w:val="single"/>
              <w:left w:sz="4" w:val="nil"/>
              <w:bottom w:color="000000" w:sz="4" w:val="single"/>
              <w:right w:color="000000" w:sz="4" w:val="single"/>
            </w:tcBorders>
          </w:tcPr>
          <w:p w14:paraId="910E0000">
            <w:pPr>
              <w:pStyle w:val="Style_13"/>
              <w:rPr>
                <w:rFonts w:ascii="Times New Roman" w:hAnsi="Times New Roman"/>
              </w:rPr>
            </w:pPr>
            <w:r>
              <w:rPr>
                <w:rFonts w:ascii="Times New Roman" w:hAnsi="Times New Roman"/>
              </w:rPr>
              <w:t>c. Уэлен, ул. Дежнева, д. 1</w:t>
            </w:r>
          </w:p>
        </w:tc>
        <w:tc>
          <w:tcPr>
            <w:tcW w:type="dxa" w:w="2074"/>
            <w:tcBorders>
              <w:top w:color="000000" w:sz="4" w:val="single"/>
              <w:left w:sz="4" w:val="nil"/>
              <w:bottom w:color="000000" w:sz="4" w:val="single"/>
              <w:right w:color="000000" w:sz="4" w:val="single"/>
            </w:tcBorders>
          </w:tcPr>
          <w:p w14:paraId="920E0000">
            <w:pPr>
              <w:pStyle w:val="Style_13"/>
              <w:ind/>
              <w:jc w:val="center"/>
              <w:rPr>
                <w:rFonts w:ascii="Times New Roman" w:hAnsi="Times New Roman"/>
              </w:rPr>
            </w:pPr>
            <w:r>
              <w:rPr>
                <w:rFonts w:ascii="Times New Roman" w:hAnsi="Times New Roman"/>
              </w:rPr>
              <w:t>1958</w:t>
            </w:r>
          </w:p>
        </w:tc>
        <w:tc>
          <w:tcPr>
            <w:tcW w:type="dxa" w:w="2324"/>
            <w:tcBorders>
              <w:top w:color="000000" w:sz="4" w:val="single"/>
              <w:left w:sz="4" w:val="nil"/>
              <w:bottom w:color="000000" w:sz="4" w:val="single"/>
              <w:right w:color="000000" w:sz="4" w:val="single"/>
            </w:tcBorders>
          </w:tcPr>
          <w:p w14:paraId="930E0000">
            <w:pPr>
              <w:pStyle w:val="Style_13"/>
              <w:ind/>
              <w:jc w:val="center"/>
              <w:rPr>
                <w:rFonts w:ascii="Times New Roman" w:hAnsi="Times New Roman"/>
              </w:rPr>
            </w:pPr>
            <w:r>
              <w:rPr>
                <w:rFonts w:ascii="Times New Roman" w:hAnsi="Times New Roman"/>
              </w:rPr>
              <w:t>30.12.2020</w:t>
            </w:r>
          </w:p>
        </w:tc>
        <w:tc>
          <w:tcPr>
            <w:tcW w:type="dxa" w:w="1424"/>
            <w:tcBorders>
              <w:top w:color="000000" w:sz="4" w:val="single"/>
              <w:left w:sz="4" w:val="nil"/>
              <w:bottom w:color="000000" w:sz="4" w:val="single"/>
              <w:right w:color="000000" w:sz="4" w:val="single"/>
            </w:tcBorders>
          </w:tcPr>
          <w:p w14:paraId="940E0000">
            <w:pPr>
              <w:pStyle w:val="Style_13"/>
              <w:ind/>
              <w:jc w:val="center"/>
              <w:rPr>
                <w:rFonts w:ascii="Times New Roman" w:hAnsi="Times New Roman"/>
              </w:rPr>
            </w:pPr>
            <w:r>
              <w:rPr>
                <w:rFonts w:ascii="Times New Roman" w:hAnsi="Times New Roman"/>
              </w:rPr>
              <w:t>5</w:t>
            </w:r>
          </w:p>
        </w:tc>
        <w:tc>
          <w:tcPr>
            <w:tcW w:type="dxa" w:w="1553"/>
            <w:gridSpan w:val="3"/>
            <w:tcBorders>
              <w:top w:color="000000" w:sz="4" w:val="single"/>
              <w:left w:sz="4" w:val="nil"/>
              <w:bottom w:color="000000" w:sz="4" w:val="single"/>
              <w:right w:color="000000" w:sz="4" w:val="single"/>
            </w:tcBorders>
          </w:tcPr>
          <w:p w14:paraId="950E0000">
            <w:pPr>
              <w:pStyle w:val="Style_13"/>
              <w:ind/>
              <w:jc w:val="center"/>
              <w:rPr>
                <w:rFonts w:ascii="Times New Roman" w:hAnsi="Times New Roman"/>
              </w:rPr>
            </w:pPr>
            <w:r>
              <w:rPr>
                <w:rFonts w:ascii="Times New Roman" w:hAnsi="Times New Roman"/>
              </w:rPr>
              <w:t>2</w:t>
            </w:r>
          </w:p>
        </w:tc>
        <w:tc>
          <w:tcPr>
            <w:tcW w:type="dxa" w:w="1701"/>
            <w:gridSpan w:val="2"/>
            <w:tcBorders>
              <w:top w:color="000000" w:sz="4" w:val="single"/>
              <w:left w:sz="4" w:val="nil"/>
              <w:bottom w:color="000000" w:sz="4" w:val="single"/>
              <w:right w:color="000000" w:sz="4" w:val="single"/>
            </w:tcBorders>
          </w:tcPr>
          <w:p w14:paraId="960E0000">
            <w:pPr>
              <w:pStyle w:val="Style_13"/>
              <w:ind/>
              <w:jc w:val="center"/>
              <w:rPr>
                <w:rFonts w:ascii="Times New Roman" w:hAnsi="Times New Roman"/>
              </w:rPr>
            </w:pPr>
            <w:r>
              <w:rPr>
                <w:rFonts w:ascii="Times New Roman" w:hAnsi="Times New Roman"/>
              </w:rPr>
              <w:t>88</w:t>
            </w:r>
          </w:p>
        </w:tc>
      </w:tr>
      <w:tr>
        <w:tc>
          <w:tcPr>
            <w:tcW w:type="dxa" w:w="721"/>
            <w:tcBorders>
              <w:top w:color="000000" w:sz="4" w:val="single"/>
              <w:left w:color="000000" w:sz="4" w:val="single"/>
              <w:bottom w:color="000000" w:sz="4" w:val="single"/>
              <w:right w:color="000000" w:sz="4" w:val="single"/>
            </w:tcBorders>
          </w:tcPr>
          <w:p w14:paraId="970E0000">
            <w:pPr>
              <w:pStyle w:val="Style_13"/>
              <w:ind/>
              <w:jc w:val="center"/>
              <w:rPr>
                <w:rFonts w:ascii="Times New Roman" w:hAnsi="Times New Roman"/>
              </w:rPr>
            </w:pPr>
            <w:r>
              <w:rPr>
                <w:rFonts w:ascii="Times New Roman" w:hAnsi="Times New Roman"/>
              </w:rPr>
              <w:t>91.</w:t>
            </w:r>
          </w:p>
        </w:tc>
        <w:tc>
          <w:tcPr>
            <w:tcW w:type="dxa" w:w="2978"/>
            <w:tcBorders>
              <w:top w:color="000000" w:sz="4" w:val="single"/>
              <w:left w:sz="4" w:val="nil"/>
              <w:bottom w:color="000000" w:sz="4" w:val="single"/>
              <w:right w:color="000000" w:sz="4" w:val="single"/>
            </w:tcBorders>
          </w:tcPr>
          <w:p w14:paraId="980E0000">
            <w:pPr>
              <w:pStyle w:val="Style_13"/>
              <w:rPr>
                <w:rFonts w:ascii="Times New Roman" w:hAnsi="Times New Roman"/>
              </w:rPr>
            </w:pPr>
            <w:r>
              <w:rPr>
                <w:rFonts w:ascii="Times New Roman" w:hAnsi="Times New Roman"/>
              </w:rPr>
              <w:t>Чукотский муниципальный район</w:t>
            </w:r>
          </w:p>
        </w:tc>
        <w:tc>
          <w:tcPr>
            <w:tcW w:type="dxa" w:w="2406"/>
            <w:tcBorders>
              <w:top w:color="000000" w:sz="4" w:val="single"/>
              <w:left w:sz="4" w:val="nil"/>
              <w:bottom w:color="000000" w:sz="4" w:val="single"/>
              <w:right w:color="000000" w:sz="4" w:val="single"/>
            </w:tcBorders>
          </w:tcPr>
          <w:p w14:paraId="990E0000">
            <w:pPr>
              <w:pStyle w:val="Style_13"/>
              <w:ind/>
              <w:jc w:val="left"/>
              <w:rPr>
                <w:rFonts w:ascii="Times New Roman" w:hAnsi="Times New Roman"/>
              </w:rPr>
            </w:pPr>
            <w:r>
              <w:rPr>
                <w:rFonts w:ascii="Times New Roman" w:hAnsi="Times New Roman"/>
              </w:rPr>
              <w:t>c. Уэлен, ул. Дежнева, д. 7</w:t>
            </w:r>
          </w:p>
        </w:tc>
        <w:tc>
          <w:tcPr>
            <w:tcW w:type="dxa" w:w="2074"/>
            <w:tcBorders>
              <w:top w:color="000000" w:sz="4" w:val="single"/>
              <w:left w:sz="4" w:val="nil"/>
              <w:bottom w:color="000000" w:sz="4" w:val="single"/>
              <w:right w:color="000000" w:sz="4" w:val="single"/>
            </w:tcBorders>
          </w:tcPr>
          <w:p w14:paraId="9A0E0000">
            <w:pPr>
              <w:pStyle w:val="Style_13"/>
              <w:ind/>
              <w:jc w:val="center"/>
              <w:rPr>
                <w:rFonts w:ascii="Times New Roman" w:hAnsi="Times New Roman"/>
              </w:rPr>
            </w:pPr>
            <w:r>
              <w:rPr>
                <w:rFonts w:ascii="Times New Roman" w:hAnsi="Times New Roman"/>
              </w:rPr>
              <w:t>1953</w:t>
            </w:r>
          </w:p>
        </w:tc>
        <w:tc>
          <w:tcPr>
            <w:tcW w:type="dxa" w:w="2324"/>
            <w:tcBorders>
              <w:top w:color="000000" w:sz="4" w:val="single"/>
              <w:left w:sz="4" w:val="nil"/>
              <w:bottom w:color="000000" w:sz="4" w:val="single"/>
              <w:right w:color="000000" w:sz="4" w:val="single"/>
            </w:tcBorders>
          </w:tcPr>
          <w:p w14:paraId="9B0E0000">
            <w:pPr>
              <w:pStyle w:val="Style_13"/>
              <w:ind/>
              <w:jc w:val="center"/>
              <w:rPr>
                <w:rFonts w:ascii="Times New Roman" w:hAnsi="Times New Roman"/>
              </w:rPr>
            </w:pPr>
            <w:r>
              <w:rPr>
                <w:rFonts w:ascii="Times New Roman" w:hAnsi="Times New Roman"/>
              </w:rPr>
              <w:t>30.12.2020</w:t>
            </w:r>
          </w:p>
        </w:tc>
        <w:tc>
          <w:tcPr>
            <w:tcW w:type="dxa" w:w="1424"/>
            <w:tcBorders>
              <w:top w:color="000000" w:sz="4" w:val="single"/>
              <w:left w:sz="4" w:val="nil"/>
              <w:bottom w:color="000000" w:sz="4" w:val="single"/>
              <w:right w:color="000000" w:sz="4" w:val="single"/>
            </w:tcBorders>
          </w:tcPr>
          <w:p w14:paraId="9C0E0000">
            <w:pPr>
              <w:pStyle w:val="Style_13"/>
              <w:ind/>
              <w:jc w:val="center"/>
              <w:rPr>
                <w:rFonts w:ascii="Times New Roman" w:hAnsi="Times New Roman"/>
              </w:rPr>
            </w:pPr>
            <w:r>
              <w:rPr>
                <w:rFonts w:ascii="Times New Roman" w:hAnsi="Times New Roman"/>
              </w:rPr>
              <w:t>11</w:t>
            </w:r>
          </w:p>
        </w:tc>
        <w:tc>
          <w:tcPr>
            <w:tcW w:type="dxa" w:w="1553"/>
            <w:gridSpan w:val="3"/>
            <w:tcBorders>
              <w:top w:color="000000" w:sz="4" w:val="single"/>
              <w:left w:sz="4" w:val="nil"/>
              <w:bottom w:color="000000" w:sz="4" w:val="single"/>
              <w:right w:color="000000" w:sz="4" w:val="single"/>
            </w:tcBorders>
          </w:tcPr>
          <w:p w14:paraId="9D0E0000">
            <w:pPr>
              <w:pStyle w:val="Style_13"/>
              <w:ind/>
              <w:jc w:val="center"/>
              <w:rPr>
                <w:rFonts w:ascii="Times New Roman" w:hAnsi="Times New Roman"/>
              </w:rPr>
            </w:pPr>
            <w:r>
              <w:rPr>
                <w:rFonts w:ascii="Times New Roman" w:hAnsi="Times New Roman"/>
              </w:rPr>
              <w:t>4</w:t>
            </w:r>
          </w:p>
        </w:tc>
        <w:tc>
          <w:tcPr>
            <w:tcW w:type="dxa" w:w="1701"/>
            <w:gridSpan w:val="2"/>
            <w:tcBorders>
              <w:top w:color="000000" w:sz="4" w:val="single"/>
              <w:left w:sz="4" w:val="nil"/>
              <w:bottom w:color="000000" w:sz="4" w:val="single"/>
              <w:right w:color="000000" w:sz="4" w:val="single"/>
            </w:tcBorders>
          </w:tcPr>
          <w:p w14:paraId="9E0E0000">
            <w:pPr>
              <w:pStyle w:val="Style_13"/>
              <w:ind/>
              <w:jc w:val="center"/>
              <w:rPr>
                <w:rFonts w:ascii="Times New Roman" w:hAnsi="Times New Roman"/>
              </w:rPr>
            </w:pPr>
            <w:r>
              <w:rPr>
                <w:rFonts w:ascii="Times New Roman" w:hAnsi="Times New Roman"/>
              </w:rPr>
              <w:t>108</w:t>
            </w:r>
          </w:p>
        </w:tc>
      </w:tr>
      <w:tr>
        <w:tc>
          <w:tcPr>
            <w:tcW w:type="dxa" w:w="721"/>
            <w:tcBorders>
              <w:top w:color="000000" w:sz="4" w:val="single"/>
              <w:left w:color="000000" w:sz="4" w:val="single"/>
              <w:bottom w:color="000000" w:sz="4" w:val="single"/>
              <w:right w:color="000000" w:sz="4" w:val="single"/>
            </w:tcBorders>
          </w:tcPr>
          <w:p w14:paraId="9F0E0000">
            <w:pPr>
              <w:pStyle w:val="Style_13"/>
              <w:ind/>
              <w:jc w:val="center"/>
              <w:rPr>
                <w:rFonts w:ascii="Times New Roman" w:hAnsi="Times New Roman"/>
              </w:rPr>
            </w:pPr>
            <w:r>
              <w:rPr>
                <w:rFonts w:ascii="Times New Roman" w:hAnsi="Times New Roman"/>
              </w:rPr>
              <w:t>92.</w:t>
            </w:r>
          </w:p>
        </w:tc>
        <w:tc>
          <w:tcPr>
            <w:tcW w:type="dxa" w:w="2978"/>
            <w:tcBorders>
              <w:top w:color="000000" w:sz="4" w:val="single"/>
              <w:left w:sz="4" w:val="nil"/>
              <w:bottom w:color="000000" w:sz="4" w:val="single"/>
              <w:right w:color="000000" w:sz="4" w:val="single"/>
            </w:tcBorders>
          </w:tcPr>
          <w:p w14:paraId="A00E0000">
            <w:pPr>
              <w:pStyle w:val="Style_13"/>
              <w:rPr>
                <w:rFonts w:ascii="Times New Roman" w:hAnsi="Times New Roman"/>
              </w:rPr>
            </w:pPr>
            <w:r>
              <w:rPr>
                <w:rFonts w:ascii="Times New Roman" w:hAnsi="Times New Roman"/>
              </w:rPr>
              <w:t>Чукотский муниципальный район</w:t>
            </w:r>
          </w:p>
        </w:tc>
        <w:tc>
          <w:tcPr>
            <w:tcW w:type="dxa" w:w="2406"/>
            <w:tcBorders>
              <w:top w:color="000000" w:sz="4" w:val="single"/>
              <w:left w:sz="4" w:val="nil"/>
              <w:bottom w:color="000000" w:sz="4" w:val="single"/>
              <w:right w:color="000000" w:sz="4" w:val="single"/>
            </w:tcBorders>
          </w:tcPr>
          <w:p w14:paraId="A10E0000">
            <w:pPr>
              <w:pStyle w:val="Style_13"/>
              <w:rPr>
                <w:rFonts w:ascii="Times New Roman" w:hAnsi="Times New Roman"/>
              </w:rPr>
            </w:pPr>
            <w:r>
              <w:rPr>
                <w:rFonts w:ascii="Times New Roman" w:hAnsi="Times New Roman"/>
              </w:rPr>
              <w:t>с. </w:t>
            </w:r>
            <w:r>
              <w:rPr>
                <w:rFonts w:ascii="Times New Roman" w:hAnsi="Times New Roman"/>
              </w:rPr>
              <w:t>Энурмино</w:t>
            </w:r>
            <w:r>
              <w:rPr>
                <w:rFonts w:ascii="Times New Roman" w:hAnsi="Times New Roman"/>
              </w:rPr>
              <w:t>, ул. Советская, д. 2</w:t>
            </w:r>
          </w:p>
        </w:tc>
        <w:tc>
          <w:tcPr>
            <w:tcW w:type="dxa" w:w="2074"/>
            <w:tcBorders>
              <w:top w:color="000000" w:sz="4" w:val="single"/>
              <w:left w:sz="4" w:val="nil"/>
              <w:bottom w:color="000000" w:sz="4" w:val="single"/>
              <w:right w:color="000000" w:sz="4" w:val="single"/>
            </w:tcBorders>
          </w:tcPr>
          <w:p w14:paraId="A20E0000">
            <w:pPr>
              <w:pStyle w:val="Style_13"/>
              <w:ind/>
              <w:jc w:val="center"/>
              <w:rPr>
                <w:rFonts w:ascii="Times New Roman" w:hAnsi="Times New Roman"/>
              </w:rPr>
            </w:pPr>
            <w:r>
              <w:rPr>
                <w:rFonts w:ascii="Times New Roman" w:hAnsi="Times New Roman"/>
              </w:rPr>
              <w:t>1958</w:t>
            </w:r>
          </w:p>
        </w:tc>
        <w:tc>
          <w:tcPr>
            <w:tcW w:type="dxa" w:w="2324"/>
            <w:tcBorders>
              <w:top w:color="000000" w:sz="4" w:val="single"/>
              <w:left w:sz="4" w:val="nil"/>
              <w:bottom w:color="000000" w:sz="4" w:val="single"/>
              <w:right w:color="000000" w:sz="4" w:val="single"/>
            </w:tcBorders>
          </w:tcPr>
          <w:p w14:paraId="A30E0000">
            <w:pPr>
              <w:pStyle w:val="Style_13"/>
              <w:ind/>
              <w:jc w:val="center"/>
              <w:rPr>
                <w:rFonts w:ascii="Times New Roman" w:hAnsi="Times New Roman"/>
              </w:rPr>
            </w:pPr>
            <w:r>
              <w:rPr>
                <w:rFonts w:ascii="Times New Roman" w:hAnsi="Times New Roman"/>
              </w:rPr>
              <w:t>30.12.2020</w:t>
            </w:r>
          </w:p>
        </w:tc>
        <w:tc>
          <w:tcPr>
            <w:tcW w:type="dxa" w:w="1424"/>
            <w:tcBorders>
              <w:top w:color="000000" w:sz="4" w:val="single"/>
              <w:left w:sz="4" w:val="nil"/>
              <w:bottom w:color="000000" w:sz="4" w:val="single"/>
              <w:right w:color="000000" w:sz="4" w:val="single"/>
            </w:tcBorders>
          </w:tcPr>
          <w:p w14:paraId="A40E0000">
            <w:pPr>
              <w:pStyle w:val="Style_13"/>
              <w:ind/>
              <w:jc w:val="center"/>
              <w:rPr>
                <w:rFonts w:ascii="Times New Roman" w:hAnsi="Times New Roman"/>
              </w:rPr>
            </w:pPr>
            <w:r>
              <w:rPr>
                <w:rFonts w:ascii="Times New Roman" w:hAnsi="Times New Roman"/>
              </w:rPr>
              <w:t>7</w:t>
            </w:r>
          </w:p>
        </w:tc>
        <w:tc>
          <w:tcPr>
            <w:tcW w:type="dxa" w:w="1553"/>
            <w:gridSpan w:val="3"/>
            <w:tcBorders>
              <w:top w:color="000000" w:sz="4" w:val="single"/>
              <w:left w:sz="4" w:val="nil"/>
              <w:bottom w:color="000000" w:sz="4" w:val="single"/>
              <w:right w:color="000000" w:sz="4" w:val="single"/>
            </w:tcBorders>
          </w:tcPr>
          <w:p w14:paraId="A50E0000">
            <w:pPr>
              <w:pStyle w:val="Style_13"/>
              <w:ind/>
              <w:jc w:val="center"/>
              <w:rPr>
                <w:rFonts w:ascii="Times New Roman" w:hAnsi="Times New Roman"/>
              </w:rPr>
            </w:pPr>
            <w:r>
              <w:rPr>
                <w:rFonts w:ascii="Times New Roman" w:hAnsi="Times New Roman"/>
              </w:rPr>
              <w:t>2</w:t>
            </w:r>
          </w:p>
        </w:tc>
        <w:tc>
          <w:tcPr>
            <w:tcW w:type="dxa" w:w="1701"/>
            <w:gridSpan w:val="2"/>
            <w:tcBorders>
              <w:top w:color="000000" w:sz="4" w:val="single"/>
              <w:left w:sz="4" w:val="nil"/>
              <w:bottom w:color="000000" w:sz="4" w:val="single"/>
              <w:right w:color="000000" w:sz="4" w:val="single"/>
            </w:tcBorders>
          </w:tcPr>
          <w:p w14:paraId="A60E0000">
            <w:pPr>
              <w:pStyle w:val="Style_13"/>
              <w:ind/>
              <w:jc w:val="center"/>
              <w:rPr>
                <w:rFonts w:ascii="Times New Roman" w:hAnsi="Times New Roman"/>
              </w:rPr>
            </w:pPr>
            <w:r>
              <w:rPr>
                <w:rFonts w:ascii="Times New Roman" w:hAnsi="Times New Roman"/>
              </w:rPr>
              <w:t>76</w:t>
            </w:r>
          </w:p>
        </w:tc>
      </w:tr>
      <w:tr>
        <w:tc>
          <w:tcPr>
            <w:tcW w:type="dxa" w:w="721"/>
            <w:tcBorders>
              <w:top w:color="000000" w:sz="4" w:val="single"/>
              <w:left w:color="000000" w:sz="4" w:val="single"/>
              <w:bottom w:color="000000" w:sz="4" w:val="single"/>
              <w:right w:color="000000" w:sz="4" w:val="single"/>
            </w:tcBorders>
          </w:tcPr>
          <w:p w14:paraId="A70E0000">
            <w:pPr>
              <w:pStyle w:val="Style_13"/>
              <w:ind/>
              <w:jc w:val="center"/>
              <w:rPr>
                <w:rFonts w:ascii="Times New Roman" w:hAnsi="Times New Roman"/>
              </w:rPr>
            </w:pPr>
            <w:r>
              <w:rPr>
                <w:rFonts w:ascii="Times New Roman" w:hAnsi="Times New Roman"/>
              </w:rPr>
              <w:t>93.</w:t>
            </w:r>
          </w:p>
        </w:tc>
        <w:tc>
          <w:tcPr>
            <w:tcW w:type="dxa" w:w="2978"/>
            <w:tcBorders>
              <w:top w:color="000000" w:sz="4" w:val="single"/>
              <w:left w:sz="4" w:val="nil"/>
              <w:bottom w:color="000000" w:sz="4" w:val="single"/>
              <w:right w:color="000000" w:sz="4" w:val="single"/>
            </w:tcBorders>
          </w:tcPr>
          <w:p w14:paraId="A80E0000">
            <w:pPr>
              <w:pStyle w:val="Style_13"/>
              <w:rPr>
                <w:rFonts w:ascii="Times New Roman" w:hAnsi="Times New Roman"/>
              </w:rPr>
            </w:pPr>
            <w:r>
              <w:rPr>
                <w:rFonts w:ascii="Times New Roman" w:hAnsi="Times New Roman"/>
              </w:rPr>
              <w:t>Чукотский муниципальный район</w:t>
            </w:r>
          </w:p>
        </w:tc>
        <w:tc>
          <w:tcPr>
            <w:tcW w:type="dxa" w:w="2406"/>
            <w:tcBorders>
              <w:top w:color="000000" w:sz="4" w:val="single"/>
              <w:left w:sz="4" w:val="nil"/>
              <w:bottom w:color="000000" w:sz="4" w:val="single"/>
              <w:right w:color="000000" w:sz="4" w:val="single"/>
            </w:tcBorders>
          </w:tcPr>
          <w:p w14:paraId="A90E0000">
            <w:pPr>
              <w:pStyle w:val="Style_13"/>
              <w:rPr>
                <w:rFonts w:ascii="Times New Roman" w:hAnsi="Times New Roman"/>
              </w:rPr>
            </w:pPr>
            <w:r>
              <w:rPr>
                <w:rFonts w:ascii="Times New Roman" w:hAnsi="Times New Roman"/>
              </w:rPr>
              <w:t>с. </w:t>
            </w:r>
            <w:r>
              <w:rPr>
                <w:rFonts w:ascii="Times New Roman" w:hAnsi="Times New Roman"/>
              </w:rPr>
              <w:t>Энурмино</w:t>
            </w:r>
            <w:r>
              <w:rPr>
                <w:rFonts w:ascii="Times New Roman" w:hAnsi="Times New Roman"/>
              </w:rPr>
              <w:t>, ул. Советская, д. 6</w:t>
            </w:r>
          </w:p>
        </w:tc>
        <w:tc>
          <w:tcPr>
            <w:tcW w:type="dxa" w:w="2074"/>
            <w:tcBorders>
              <w:top w:color="000000" w:sz="4" w:val="single"/>
              <w:left w:sz="4" w:val="nil"/>
              <w:bottom w:color="000000" w:sz="4" w:val="single"/>
              <w:right w:color="000000" w:sz="4" w:val="single"/>
            </w:tcBorders>
          </w:tcPr>
          <w:p w14:paraId="AA0E0000">
            <w:pPr>
              <w:pStyle w:val="Style_13"/>
              <w:ind/>
              <w:jc w:val="center"/>
              <w:rPr>
                <w:rFonts w:ascii="Times New Roman" w:hAnsi="Times New Roman"/>
              </w:rPr>
            </w:pPr>
            <w:r>
              <w:rPr>
                <w:rFonts w:ascii="Times New Roman" w:hAnsi="Times New Roman"/>
              </w:rPr>
              <w:t>1958</w:t>
            </w:r>
          </w:p>
        </w:tc>
        <w:tc>
          <w:tcPr>
            <w:tcW w:type="dxa" w:w="2324"/>
            <w:tcBorders>
              <w:top w:color="000000" w:sz="4" w:val="single"/>
              <w:left w:sz="4" w:val="nil"/>
              <w:bottom w:color="000000" w:sz="4" w:val="single"/>
              <w:right w:color="000000" w:sz="4" w:val="single"/>
            </w:tcBorders>
          </w:tcPr>
          <w:p w14:paraId="AB0E0000">
            <w:pPr>
              <w:pStyle w:val="Style_13"/>
              <w:ind/>
              <w:jc w:val="center"/>
              <w:rPr>
                <w:rFonts w:ascii="Times New Roman" w:hAnsi="Times New Roman"/>
              </w:rPr>
            </w:pPr>
            <w:r>
              <w:rPr>
                <w:rFonts w:ascii="Times New Roman" w:hAnsi="Times New Roman"/>
              </w:rPr>
              <w:t>30.12.2020</w:t>
            </w:r>
          </w:p>
        </w:tc>
        <w:tc>
          <w:tcPr>
            <w:tcW w:type="dxa" w:w="1424"/>
            <w:tcBorders>
              <w:top w:color="000000" w:sz="4" w:val="single"/>
              <w:left w:sz="4" w:val="nil"/>
              <w:bottom w:color="000000" w:sz="4" w:val="single"/>
              <w:right w:color="000000" w:sz="4" w:val="single"/>
            </w:tcBorders>
          </w:tcPr>
          <w:p w14:paraId="AC0E0000">
            <w:pPr>
              <w:pStyle w:val="Style_13"/>
              <w:ind/>
              <w:jc w:val="center"/>
              <w:rPr>
                <w:rFonts w:ascii="Times New Roman" w:hAnsi="Times New Roman"/>
              </w:rPr>
            </w:pPr>
            <w:r>
              <w:rPr>
                <w:rFonts w:ascii="Times New Roman" w:hAnsi="Times New Roman"/>
              </w:rPr>
              <w:t>8</w:t>
            </w:r>
          </w:p>
        </w:tc>
        <w:tc>
          <w:tcPr>
            <w:tcW w:type="dxa" w:w="1553"/>
            <w:gridSpan w:val="3"/>
            <w:tcBorders>
              <w:top w:color="000000" w:sz="4" w:val="single"/>
              <w:left w:sz="4" w:val="nil"/>
              <w:bottom w:color="000000" w:sz="4" w:val="single"/>
              <w:right w:color="000000" w:sz="4" w:val="single"/>
            </w:tcBorders>
          </w:tcPr>
          <w:p w14:paraId="AD0E0000">
            <w:pPr>
              <w:pStyle w:val="Style_13"/>
              <w:ind/>
              <w:jc w:val="center"/>
              <w:rPr>
                <w:rFonts w:ascii="Times New Roman" w:hAnsi="Times New Roman"/>
              </w:rPr>
            </w:pPr>
            <w:r>
              <w:rPr>
                <w:rFonts w:ascii="Times New Roman" w:hAnsi="Times New Roman"/>
              </w:rPr>
              <w:t>2</w:t>
            </w:r>
          </w:p>
        </w:tc>
        <w:tc>
          <w:tcPr>
            <w:tcW w:type="dxa" w:w="1701"/>
            <w:gridSpan w:val="2"/>
            <w:tcBorders>
              <w:top w:color="000000" w:sz="4" w:val="single"/>
              <w:left w:sz="4" w:val="nil"/>
              <w:bottom w:color="000000" w:sz="4" w:val="single"/>
              <w:right w:color="000000" w:sz="4" w:val="single"/>
            </w:tcBorders>
          </w:tcPr>
          <w:p w14:paraId="AE0E0000">
            <w:pPr>
              <w:pStyle w:val="Style_13"/>
              <w:ind/>
              <w:jc w:val="center"/>
              <w:rPr>
                <w:rFonts w:ascii="Times New Roman" w:hAnsi="Times New Roman"/>
              </w:rPr>
            </w:pPr>
            <w:r>
              <w:rPr>
                <w:rFonts w:ascii="Times New Roman" w:hAnsi="Times New Roman"/>
              </w:rPr>
              <w:t>76</w:t>
            </w:r>
          </w:p>
        </w:tc>
      </w:tr>
      <w:tr>
        <w:tc>
          <w:tcPr>
            <w:tcW w:type="dxa" w:w="721"/>
            <w:tcBorders>
              <w:top w:color="000000" w:sz="4" w:val="single"/>
              <w:left w:color="000000" w:sz="4" w:val="single"/>
              <w:bottom w:color="000000" w:sz="4" w:val="single"/>
              <w:right w:color="000000" w:sz="4" w:val="single"/>
            </w:tcBorders>
          </w:tcPr>
          <w:p w14:paraId="AF0E0000">
            <w:pPr>
              <w:pStyle w:val="Style_13"/>
              <w:ind/>
              <w:jc w:val="center"/>
              <w:rPr>
                <w:rFonts w:ascii="Times New Roman" w:hAnsi="Times New Roman"/>
              </w:rPr>
            </w:pPr>
            <w:r>
              <w:rPr>
                <w:rFonts w:ascii="Times New Roman" w:hAnsi="Times New Roman"/>
              </w:rPr>
              <w:t>94.</w:t>
            </w:r>
          </w:p>
        </w:tc>
        <w:tc>
          <w:tcPr>
            <w:tcW w:type="dxa" w:w="2978"/>
            <w:tcBorders>
              <w:top w:color="000000" w:sz="4" w:val="single"/>
              <w:left w:sz="4" w:val="nil"/>
              <w:bottom w:color="000000" w:sz="4" w:val="single"/>
              <w:right w:color="000000" w:sz="4" w:val="single"/>
            </w:tcBorders>
          </w:tcPr>
          <w:p w14:paraId="B00E0000">
            <w:pPr>
              <w:pStyle w:val="Style_13"/>
              <w:rPr>
                <w:rFonts w:ascii="Times New Roman" w:hAnsi="Times New Roman"/>
              </w:rPr>
            </w:pPr>
            <w:r>
              <w:rPr>
                <w:rFonts w:ascii="Times New Roman" w:hAnsi="Times New Roman"/>
              </w:rPr>
              <w:t>Чукотский муниципальный район</w:t>
            </w:r>
          </w:p>
        </w:tc>
        <w:tc>
          <w:tcPr>
            <w:tcW w:type="dxa" w:w="2406"/>
            <w:tcBorders>
              <w:top w:color="000000" w:sz="4" w:val="single"/>
              <w:left w:sz="4" w:val="nil"/>
              <w:bottom w:color="000000" w:sz="4" w:val="single"/>
              <w:right w:color="000000" w:sz="4" w:val="single"/>
            </w:tcBorders>
          </w:tcPr>
          <w:p w14:paraId="B10E0000">
            <w:pPr>
              <w:pStyle w:val="Style_13"/>
              <w:rPr>
                <w:rFonts w:ascii="Times New Roman" w:hAnsi="Times New Roman"/>
              </w:rPr>
            </w:pPr>
            <w:r>
              <w:rPr>
                <w:rFonts w:ascii="Times New Roman" w:hAnsi="Times New Roman"/>
              </w:rPr>
              <w:t>с. </w:t>
            </w:r>
            <w:r>
              <w:rPr>
                <w:rFonts w:ascii="Times New Roman" w:hAnsi="Times New Roman"/>
              </w:rPr>
              <w:t>Энурмино</w:t>
            </w:r>
            <w:r>
              <w:rPr>
                <w:rFonts w:ascii="Times New Roman" w:hAnsi="Times New Roman"/>
              </w:rPr>
              <w:t>, ул. Советская, д. 19</w:t>
            </w:r>
          </w:p>
        </w:tc>
        <w:tc>
          <w:tcPr>
            <w:tcW w:type="dxa" w:w="2074"/>
            <w:tcBorders>
              <w:top w:color="000000" w:sz="4" w:val="single"/>
              <w:left w:sz="4" w:val="nil"/>
              <w:bottom w:color="000000" w:sz="4" w:val="single"/>
              <w:right w:color="000000" w:sz="4" w:val="single"/>
            </w:tcBorders>
          </w:tcPr>
          <w:p w14:paraId="B20E0000">
            <w:pPr>
              <w:pStyle w:val="Style_13"/>
              <w:ind/>
              <w:jc w:val="center"/>
              <w:rPr>
                <w:rFonts w:ascii="Times New Roman" w:hAnsi="Times New Roman"/>
              </w:rPr>
            </w:pPr>
            <w:r>
              <w:rPr>
                <w:rFonts w:ascii="Times New Roman" w:hAnsi="Times New Roman"/>
              </w:rPr>
              <w:t>1958</w:t>
            </w:r>
          </w:p>
        </w:tc>
        <w:tc>
          <w:tcPr>
            <w:tcW w:type="dxa" w:w="2324"/>
            <w:tcBorders>
              <w:top w:color="000000" w:sz="4" w:val="single"/>
              <w:left w:sz="4" w:val="nil"/>
              <w:bottom w:color="000000" w:sz="4" w:val="single"/>
              <w:right w:color="000000" w:sz="4" w:val="single"/>
            </w:tcBorders>
          </w:tcPr>
          <w:p w14:paraId="B30E0000">
            <w:pPr>
              <w:pStyle w:val="Style_13"/>
              <w:ind/>
              <w:jc w:val="center"/>
              <w:rPr>
                <w:rFonts w:ascii="Times New Roman" w:hAnsi="Times New Roman"/>
              </w:rPr>
            </w:pPr>
            <w:r>
              <w:rPr>
                <w:rFonts w:ascii="Times New Roman" w:hAnsi="Times New Roman"/>
              </w:rPr>
              <w:t>30.12.2020</w:t>
            </w:r>
          </w:p>
        </w:tc>
        <w:tc>
          <w:tcPr>
            <w:tcW w:type="dxa" w:w="1424"/>
            <w:tcBorders>
              <w:top w:color="000000" w:sz="4" w:val="single"/>
              <w:left w:sz="4" w:val="nil"/>
              <w:bottom w:color="000000" w:sz="4" w:val="single"/>
              <w:right w:color="000000" w:sz="4" w:val="single"/>
            </w:tcBorders>
          </w:tcPr>
          <w:p w14:paraId="B40E0000">
            <w:pPr>
              <w:pStyle w:val="Style_13"/>
              <w:ind/>
              <w:jc w:val="center"/>
              <w:rPr>
                <w:rFonts w:ascii="Times New Roman" w:hAnsi="Times New Roman"/>
              </w:rPr>
            </w:pPr>
            <w:r>
              <w:rPr>
                <w:rFonts w:ascii="Times New Roman" w:hAnsi="Times New Roman"/>
              </w:rPr>
              <w:t>13</w:t>
            </w:r>
          </w:p>
        </w:tc>
        <w:tc>
          <w:tcPr>
            <w:tcW w:type="dxa" w:w="1553"/>
            <w:gridSpan w:val="3"/>
            <w:tcBorders>
              <w:top w:color="000000" w:sz="4" w:val="single"/>
              <w:left w:sz="4" w:val="nil"/>
              <w:bottom w:color="000000" w:sz="4" w:val="single"/>
              <w:right w:color="000000" w:sz="4" w:val="single"/>
            </w:tcBorders>
          </w:tcPr>
          <w:p w14:paraId="B50E0000">
            <w:pPr>
              <w:pStyle w:val="Style_13"/>
              <w:ind/>
              <w:jc w:val="center"/>
              <w:rPr>
                <w:rFonts w:ascii="Times New Roman" w:hAnsi="Times New Roman"/>
              </w:rPr>
            </w:pPr>
            <w:r>
              <w:rPr>
                <w:rFonts w:ascii="Times New Roman" w:hAnsi="Times New Roman"/>
              </w:rPr>
              <w:t>2</w:t>
            </w:r>
          </w:p>
        </w:tc>
        <w:tc>
          <w:tcPr>
            <w:tcW w:type="dxa" w:w="1701"/>
            <w:gridSpan w:val="2"/>
            <w:tcBorders>
              <w:top w:color="000000" w:sz="4" w:val="single"/>
              <w:left w:sz="4" w:val="nil"/>
              <w:bottom w:color="000000" w:sz="4" w:val="single"/>
              <w:right w:color="000000" w:sz="4" w:val="single"/>
            </w:tcBorders>
          </w:tcPr>
          <w:p w14:paraId="B60E0000">
            <w:pPr>
              <w:pStyle w:val="Style_13"/>
              <w:ind/>
              <w:jc w:val="center"/>
              <w:rPr>
                <w:rFonts w:ascii="Times New Roman" w:hAnsi="Times New Roman"/>
              </w:rPr>
            </w:pPr>
            <w:r>
              <w:rPr>
                <w:rFonts w:ascii="Times New Roman" w:hAnsi="Times New Roman"/>
              </w:rPr>
              <w:t>73</w:t>
            </w:r>
          </w:p>
        </w:tc>
      </w:tr>
      <w:tr>
        <w:tc>
          <w:tcPr>
            <w:tcW w:type="dxa" w:w="721"/>
            <w:tcBorders>
              <w:top w:color="000000" w:sz="4" w:val="single"/>
              <w:left w:color="000000" w:sz="4" w:val="single"/>
              <w:bottom w:color="000000" w:sz="4" w:val="single"/>
              <w:right w:color="000000" w:sz="4" w:val="single"/>
            </w:tcBorders>
          </w:tcPr>
          <w:p w14:paraId="B70E0000">
            <w:pPr>
              <w:pStyle w:val="Style_13"/>
              <w:ind/>
              <w:jc w:val="center"/>
              <w:rPr>
                <w:rFonts w:ascii="Times New Roman" w:hAnsi="Times New Roman"/>
              </w:rPr>
            </w:pPr>
            <w:r>
              <w:rPr>
                <w:rFonts w:ascii="Times New Roman" w:hAnsi="Times New Roman"/>
              </w:rPr>
              <w:t>95.</w:t>
            </w:r>
          </w:p>
        </w:tc>
        <w:tc>
          <w:tcPr>
            <w:tcW w:type="dxa" w:w="2978"/>
            <w:tcBorders>
              <w:top w:color="000000" w:sz="4" w:val="single"/>
              <w:left w:sz="4" w:val="nil"/>
              <w:bottom w:color="000000" w:sz="4" w:val="single"/>
              <w:right w:color="000000" w:sz="4" w:val="single"/>
            </w:tcBorders>
          </w:tcPr>
          <w:p w14:paraId="B80E0000">
            <w:pPr>
              <w:pStyle w:val="Style_13"/>
              <w:rPr>
                <w:rFonts w:ascii="Times New Roman" w:hAnsi="Times New Roman"/>
              </w:rPr>
            </w:pPr>
            <w:r>
              <w:rPr>
                <w:rFonts w:ascii="Times New Roman" w:hAnsi="Times New Roman"/>
              </w:rPr>
              <w:t>Чукотский муниципальный район</w:t>
            </w:r>
          </w:p>
        </w:tc>
        <w:tc>
          <w:tcPr>
            <w:tcW w:type="dxa" w:w="2406"/>
            <w:tcBorders>
              <w:top w:color="000000" w:sz="4" w:val="single"/>
              <w:left w:sz="4" w:val="nil"/>
              <w:bottom w:color="000000" w:sz="4" w:val="single"/>
              <w:right w:color="000000" w:sz="4" w:val="single"/>
            </w:tcBorders>
          </w:tcPr>
          <w:p w14:paraId="B90E0000">
            <w:pPr>
              <w:pStyle w:val="Style_13"/>
              <w:rPr>
                <w:rFonts w:ascii="Times New Roman" w:hAnsi="Times New Roman"/>
              </w:rPr>
            </w:pPr>
            <w:r>
              <w:rPr>
                <w:rFonts w:ascii="Times New Roman" w:hAnsi="Times New Roman"/>
              </w:rPr>
              <w:t>с. </w:t>
            </w:r>
            <w:r>
              <w:rPr>
                <w:rFonts w:ascii="Times New Roman" w:hAnsi="Times New Roman"/>
              </w:rPr>
              <w:t>Энурмино</w:t>
            </w:r>
            <w:r>
              <w:rPr>
                <w:rFonts w:ascii="Times New Roman" w:hAnsi="Times New Roman"/>
              </w:rPr>
              <w:t>, ул. Советская, д. 22</w:t>
            </w:r>
          </w:p>
        </w:tc>
        <w:tc>
          <w:tcPr>
            <w:tcW w:type="dxa" w:w="2074"/>
            <w:tcBorders>
              <w:top w:color="000000" w:sz="4" w:val="single"/>
              <w:left w:sz="4" w:val="nil"/>
              <w:bottom w:color="000000" w:sz="4" w:val="single"/>
              <w:right w:color="000000" w:sz="4" w:val="single"/>
            </w:tcBorders>
          </w:tcPr>
          <w:p w14:paraId="BA0E0000">
            <w:pPr>
              <w:pStyle w:val="Style_13"/>
              <w:ind/>
              <w:jc w:val="center"/>
              <w:rPr>
                <w:rFonts w:ascii="Times New Roman" w:hAnsi="Times New Roman"/>
              </w:rPr>
            </w:pPr>
            <w:r>
              <w:rPr>
                <w:rFonts w:ascii="Times New Roman" w:hAnsi="Times New Roman"/>
              </w:rPr>
              <w:t>1958</w:t>
            </w:r>
          </w:p>
        </w:tc>
        <w:tc>
          <w:tcPr>
            <w:tcW w:type="dxa" w:w="2324"/>
            <w:tcBorders>
              <w:top w:color="000000" w:sz="4" w:val="single"/>
              <w:left w:sz="4" w:val="nil"/>
              <w:bottom w:color="000000" w:sz="4" w:val="single"/>
              <w:right w:color="000000" w:sz="4" w:val="single"/>
            </w:tcBorders>
          </w:tcPr>
          <w:p w14:paraId="BB0E0000">
            <w:pPr>
              <w:pStyle w:val="Style_13"/>
              <w:ind/>
              <w:jc w:val="center"/>
              <w:rPr>
                <w:rFonts w:ascii="Times New Roman" w:hAnsi="Times New Roman"/>
              </w:rPr>
            </w:pPr>
            <w:r>
              <w:rPr>
                <w:rFonts w:ascii="Times New Roman" w:hAnsi="Times New Roman"/>
              </w:rPr>
              <w:t>30.12.2020</w:t>
            </w:r>
          </w:p>
        </w:tc>
        <w:tc>
          <w:tcPr>
            <w:tcW w:type="dxa" w:w="1424"/>
            <w:tcBorders>
              <w:top w:color="000000" w:sz="4" w:val="single"/>
              <w:left w:sz="4" w:val="nil"/>
              <w:bottom w:color="000000" w:sz="4" w:val="single"/>
              <w:right w:color="000000" w:sz="4" w:val="single"/>
            </w:tcBorders>
          </w:tcPr>
          <w:p w14:paraId="BC0E0000">
            <w:pPr>
              <w:pStyle w:val="Style_13"/>
              <w:ind/>
              <w:jc w:val="center"/>
              <w:rPr>
                <w:rFonts w:ascii="Times New Roman" w:hAnsi="Times New Roman"/>
              </w:rPr>
            </w:pPr>
            <w:r>
              <w:rPr>
                <w:rFonts w:ascii="Times New Roman" w:hAnsi="Times New Roman"/>
              </w:rPr>
              <w:t>11</w:t>
            </w:r>
          </w:p>
        </w:tc>
        <w:tc>
          <w:tcPr>
            <w:tcW w:type="dxa" w:w="1553"/>
            <w:gridSpan w:val="3"/>
            <w:tcBorders>
              <w:top w:color="000000" w:sz="4" w:val="single"/>
              <w:left w:sz="4" w:val="nil"/>
              <w:bottom w:color="000000" w:sz="4" w:val="single"/>
              <w:right w:color="000000" w:sz="4" w:val="single"/>
            </w:tcBorders>
          </w:tcPr>
          <w:p w14:paraId="BD0E0000">
            <w:pPr>
              <w:pStyle w:val="Style_13"/>
              <w:ind/>
              <w:jc w:val="center"/>
              <w:rPr>
                <w:rFonts w:ascii="Times New Roman" w:hAnsi="Times New Roman"/>
              </w:rPr>
            </w:pPr>
            <w:r>
              <w:rPr>
                <w:rFonts w:ascii="Times New Roman" w:hAnsi="Times New Roman"/>
              </w:rPr>
              <w:t>3</w:t>
            </w:r>
          </w:p>
        </w:tc>
        <w:tc>
          <w:tcPr>
            <w:tcW w:type="dxa" w:w="1701"/>
            <w:gridSpan w:val="2"/>
            <w:tcBorders>
              <w:top w:color="000000" w:sz="4" w:val="single"/>
              <w:left w:sz="4" w:val="nil"/>
              <w:bottom w:color="000000" w:sz="4" w:val="single"/>
              <w:right w:color="000000" w:sz="4" w:val="single"/>
            </w:tcBorders>
          </w:tcPr>
          <w:p w14:paraId="BE0E0000">
            <w:pPr>
              <w:pStyle w:val="Style_13"/>
              <w:ind/>
              <w:jc w:val="center"/>
              <w:rPr>
                <w:rFonts w:ascii="Times New Roman" w:hAnsi="Times New Roman"/>
              </w:rPr>
            </w:pPr>
            <w:r>
              <w:rPr>
                <w:rFonts w:ascii="Times New Roman" w:hAnsi="Times New Roman"/>
              </w:rPr>
              <w:t>138,5</w:t>
            </w:r>
          </w:p>
        </w:tc>
      </w:tr>
      <w:tr>
        <w:tc>
          <w:tcPr>
            <w:tcW w:type="dxa" w:w="721"/>
            <w:tcBorders>
              <w:top w:color="000000" w:sz="4" w:val="single"/>
              <w:left w:color="000000" w:sz="4" w:val="single"/>
              <w:bottom w:color="000000" w:sz="4" w:val="single"/>
              <w:right w:color="000000" w:sz="4" w:val="single"/>
            </w:tcBorders>
          </w:tcPr>
          <w:p w14:paraId="BF0E0000">
            <w:pPr>
              <w:pStyle w:val="Style_13"/>
              <w:ind/>
              <w:jc w:val="center"/>
              <w:rPr>
                <w:rFonts w:ascii="Times New Roman" w:hAnsi="Times New Roman"/>
              </w:rPr>
            </w:pPr>
            <w:r>
              <w:rPr>
                <w:rFonts w:ascii="Times New Roman" w:hAnsi="Times New Roman"/>
              </w:rPr>
              <w:t>96.</w:t>
            </w:r>
          </w:p>
        </w:tc>
        <w:tc>
          <w:tcPr>
            <w:tcW w:type="dxa" w:w="2978"/>
            <w:tcBorders>
              <w:top w:color="000000" w:sz="4" w:val="single"/>
              <w:left w:sz="4" w:val="nil"/>
              <w:bottom w:color="000000" w:sz="4" w:val="single"/>
              <w:right w:color="000000" w:sz="4" w:val="single"/>
            </w:tcBorders>
          </w:tcPr>
          <w:p w14:paraId="C00E0000">
            <w:pPr>
              <w:pStyle w:val="Style_13"/>
              <w:rPr>
                <w:rFonts w:ascii="Times New Roman" w:hAnsi="Times New Roman"/>
              </w:rPr>
            </w:pPr>
            <w:r>
              <w:rPr>
                <w:rFonts w:ascii="Times New Roman" w:hAnsi="Times New Roman"/>
              </w:rPr>
              <w:t>Чукотский муниципальный район</w:t>
            </w:r>
          </w:p>
        </w:tc>
        <w:tc>
          <w:tcPr>
            <w:tcW w:type="dxa" w:w="2406"/>
            <w:tcBorders>
              <w:top w:color="000000" w:sz="4" w:val="single"/>
              <w:left w:sz="4" w:val="nil"/>
              <w:bottom w:color="000000" w:sz="4" w:val="single"/>
              <w:right w:color="000000" w:sz="4" w:val="single"/>
            </w:tcBorders>
          </w:tcPr>
          <w:p w14:paraId="C10E0000">
            <w:pPr>
              <w:pStyle w:val="Style_13"/>
              <w:rPr>
                <w:rFonts w:ascii="Times New Roman" w:hAnsi="Times New Roman"/>
              </w:rPr>
            </w:pPr>
            <w:r>
              <w:rPr>
                <w:rFonts w:ascii="Times New Roman" w:hAnsi="Times New Roman"/>
              </w:rPr>
              <w:t>с. </w:t>
            </w:r>
            <w:r>
              <w:rPr>
                <w:rFonts w:ascii="Times New Roman" w:hAnsi="Times New Roman"/>
              </w:rPr>
              <w:t>Энурмино</w:t>
            </w:r>
            <w:r>
              <w:rPr>
                <w:rFonts w:ascii="Times New Roman" w:hAnsi="Times New Roman"/>
              </w:rPr>
              <w:t>, ул. Советская, д. 24</w:t>
            </w:r>
          </w:p>
        </w:tc>
        <w:tc>
          <w:tcPr>
            <w:tcW w:type="dxa" w:w="2074"/>
            <w:tcBorders>
              <w:top w:color="000000" w:sz="4" w:val="single"/>
              <w:left w:sz="4" w:val="nil"/>
              <w:bottom w:color="000000" w:sz="4" w:val="single"/>
              <w:right w:color="000000" w:sz="4" w:val="single"/>
            </w:tcBorders>
          </w:tcPr>
          <w:p w14:paraId="C20E0000">
            <w:pPr>
              <w:pStyle w:val="Style_13"/>
              <w:ind/>
              <w:jc w:val="center"/>
              <w:rPr>
                <w:rFonts w:ascii="Times New Roman" w:hAnsi="Times New Roman"/>
              </w:rPr>
            </w:pPr>
            <w:r>
              <w:rPr>
                <w:rFonts w:ascii="Times New Roman" w:hAnsi="Times New Roman"/>
              </w:rPr>
              <w:t>1958</w:t>
            </w:r>
          </w:p>
        </w:tc>
        <w:tc>
          <w:tcPr>
            <w:tcW w:type="dxa" w:w="2324"/>
            <w:tcBorders>
              <w:top w:color="000000" w:sz="4" w:val="single"/>
              <w:left w:sz="4" w:val="nil"/>
              <w:bottom w:color="000000" w:sz="4" w:val="single"/>
              <w:right w:color="000000" w:sz="4" w:val="single"/>
            </w:tcBorders>
          </w:tcPr>
          <w:p w14:paraId="C30E0000">
            <w:pPr>
              <w:pStyle w:val="Style_13"/>
              <w:ind/>
              <w:jc w:val="center"/>
              <w:rPr>
                <w:rFonts w:ascii="Times New Roman" w:hAnsi="Times New Roman"/>
              </w:rPr>
            </w:pPr>
            <w:r>
              <w:rPr>
                <w:rFonts w:ascii="Times New Roman" w:hAnsi="Times New Roman"/>
              </w:rPr>
              <w:t>30.12.2020</w:t>
            </w:r>
          </w:p>
        </w:tc>
        <w:tc>
          <w:tcPr>
            <w:tcW w:type="dxa" w:w="1424"/>
            <w:tcBorders>
              <w:top w:color="000000" w:sz="4" w:val="single"/>
              <w:left w:sz="4" w:val="nil"/>
              <w:bottom w:color="000000" w:sz="4" w:val="single"/>
              <w:right w:color="000000" w:sz="4" w:val="single"/>
            </w:tcBorders>
          </w:tcPr>
          <w:p w14:paraId="C40E0000">
            <w:pPr>
              <w:pStyle w:val="Style_13"/>
              <w:ind/>
              <w:jc w:val="center"/>
              <w:rPr>
                <w:rFonts w:ascii="Times New Roman" w:hAnsi="Times New Roman"/>
              </w:rPr>
            </w:pPr>
            <w:r>
              <w:rPr>
                <w:rFonts w:ascii="Times New Roman" w:hAnsi="Times New Roman"/>
              </w:rPr>
              <w:t>1</w:t>
            </w:r>
          </w:p>
        </w:tc>
        <w:tc>
          <w:tcPr>
            <w:tcW w:type="dxa" w:w="1553"/>
            <w:gridSpan w:val="3"/>
            <w:tcBorders>
              <w:top w:color="000000" w:sz="4" w:val="single"/>
              <w:left w:sz="4" w:val="nil"/>
              <w:bottom w:color="000000" w:sz="4" w:val="single"/>
              <w:right w:color="000000" w:sz="4" w:val="single"/>
            </w:tcBorders>
          </w:tcPr>
          <w:p w14:paraId="C50E0000">
            <w:pPr>
              <w:pStyle w:val="Style_13"/>
              <w:ind/>
              <w:jc w:val="center"/>
              <w:rPr>
                <w:rFonts w:ascii="Times New Roman" w:hAnsi="Times New Roman"/>
              </w:rPr>
            </w:pPr>
            <w:r>
              <w:rPr>
                <w:rFonts w:ascii="Times New Roman" w:hAnsi="Times New Roman"/>
              </w:rPr>
              <w:t>1</w:t>
            </w:r>
          </w:p>
        </w:tc>
        <w:tc>
          <w:tcPr>
            <w:tcW w:type="dxa" w:w="1701"/>
            <w:gridSpan w:val="2"/>
            <w:tcBorders>
              <w:top w:color="000000" w:sz="4" w:val="single"/>
              <w:left w:sz="4" w:val="nil"/>
              <w:bottom w:color="000000" w:sz="4" w:val="single"/>
              <w:right w:color="000000" w:sz="4" w:val="single"/>
            </w:tcBorders>
          </w:tcPr>
          <w:p w14:paraId="C60E0000">
            <w:pPr>
              <w:pStyle w:val="Style_13"/>
              <w:ind/>
              <w:jc w:val="center"/>
              <w:rPr>
                <w:rFonts w:ascii="Times New Roman" w:hAnsi="Times New Roman"/>
              </w:rPr>
            </w:pPr>
            <w:r>
              <w:rPr>
                <w:rFonts w:ascii="Times New Roman" w:hAnsi="Times New Roman"/>
              </w:rPr>
              <w:t>42,2</w:t>
            </w:r>
          </w:p>
        </w:tc>
      </w:tr>
      <w:tr>
        <w:tc>
          <w:tcPr>
            <w:tcW w:type="dxa" w:w="721"/>
            <w:tcBorders>
              <w:top w:color="000000" w:sz="4" w:val="single"/>
              <w:left w:color="000000" w:sz="4" w:val="single"/>
              <w:bottom w:color="000000" w:sz="4" w:val="single"/>
              <w:right w:color="000000" w:sz="4" w:val="single"/>
            </w:tcBorders>
          </w:tcPr>
          <w:p w14:paraId="C70E0000">
            <w:pPr>
              <w:pStyle w:val="Style_13"/>
              <w:ind/>
              <w:jc w:val="center"/>
              <w:rPr>
                <w:rFonts w:ascii="Times New Roman" w:hAnsi="Times New Roman"/>
              </w:rPr>
            </w:pPr>
            <w:r>
              <w:rPr>
                <w:rFonts w:ascii="Times New Roman" w:hAnsi="Times New Roman"/>
              </w:rPr>
              <w:t>97.</w:t>
            </w:r>
          </w:p>
        </w:tc>
        <w:tc>
          <w:tcPr>
            <w:tcW w:type="dxa" w:w="2978"/>
            <w:tcBorders>
              <w:top w:color="000000" w:sz="4" w:val="single"/>
              <w:left w:sz="4" w:val="nil"/>
              <w:bottom w:color="000000" w:sz="4" w:val="single"/>
              <w:right w:color="000000" w:sz="4" w:val="single"/>
            </w:tcBorders>
          </w:tcPr>
          <w:p w14:paraId="C80E0000">
            <w:pPr>
              <w:pStyle w:val="Style_13"/>
              <w:rPr>
                <w:rFonts w:ascii="Times New Roman" w:hAnsi="Times New Roman"/>
              </w:rPr>
            </w:pPr>
            <w:r>
              <w:rPr>
                <w:rFonts w:ascii="Times New Roman" w:hAnsi="Times New Roman"/>
              </w:rPr>
              <w:t>Чукотский муниципальный район</w:t>
            </w:r>
          </w:p>
        </w:tc>
        <w:tc>
          <w:tcPr>
            <w:tcW w:type="dxa" w:w="2406"/>
            <w:tcBorders>
              <w:top w:color="000000" w:sz="4" w:val="single"/>
              <w:left w:sz="4" w:val="nil"/>
              <w:bottom w:color="000000" w:sz="4" w:val="single"/>
              <w:right w:color="000000" w:sz="4" w:val="single"/>
            </w:tcBorders>
          </w:tcPr>
          <w:p w14:paraId="C90E0000">
            <w:pPr>
              <w:pStyle w:val="Style_13"/>
              <w:rPr>
                <w:rFonts w:ascii="Times New Roman" w:hAnsi="Times New Roman"/>
              </w:rPr>
            </w:pPr>
            <w:r>
              <w:rPr>
                <w:rFonts w:ascii="Times New Roman" w:hAnsi="Times New Roman"/>
              </w:rPr>
              <w:t>с. </w:t>
            </w:r>
            <w:r>
              <w:rPr>
                <w:rFonts w:ascii="Times New Roman" w:hAnsi="Times New Roman"/>
              </w:rPr>
              <w:t>Энурмино</w:t>
            </w:r>
            <w:r>
              <w:rPr>
                <w:rFonts w:ascii="Times New Roman" w:hAnsi="Times New Roman"/>
              </w:rPr>
              <w:t>, ул. Советская, д. 27</w:t>
            </w:r>
          </w:p>
        </w:tc>
        <w:tc>
          <w:tcPr>
            <w:tcW w:type="dxa" w:w="2074"/>
            <w:tcBorders>
              <w:top w:color="000000" w:sz="4" w:val="single"/>
              <w:left w:sz="4" w:val="nil"/>
              <w:bottom w:color="000000" w:sz="4" w:val="single"/>
              <w:right w:color="000000" w:sz="4" w:val="single"/>
            </w:tcBorders>
          </w:tcPr>
          <w:p w14:paraId="CA0E0000">
            <w:pPr>
              <w:pStyle w:val="Style_13"/>
              <w:ind/>
              <w:jc w:val="center"/>
              <w:rPr>
                <w:rFonts w:ascii="Times New Roman" w:hAnsi="Times New Roman"/>
              </w:rPr>
            </w:pPr>
            <w:r>
              <w:rPr>
                <w:rFonts w:ascii="Times New Roman" w:hAnsi="Times New Roman"/>
              </w:rPr>
              <w:t>1958</w:t>
            </w:r>
          </w:p>
        </w:tc>
        <w:tc>
          <w:tcPr>
            <w:tcW w:type="dxa" w:w="2324"/>
            <w:tcBorders>
              <w:top w:color="000000" w:sz="4" w:val="single"/>
              <w:left w:sz="4" w:val="nil"/>
              <w:bottom w:color="000000" w:sz="4" w:val="single"/>
              <w:right w:color="000000" w:sz="4" w:val="single"/>
            </w:tcBorders>
          </w:tcPr>
          <w:p w14:paraId="CB0E0000">
            <w:pPr>
              <w:pStyle w:val="Style_13"/>
              <w:ind/>
              <w:jc w:val="center"/>
              <w:rPr>
                <w:rFonts w:ascii="Times New Roman" w:hAnsi="Times New Roman"/>
              </w:rPr>
            </w:pPr>
            <w:r>
              <w:rPr>
                <w:rFonts w:ascii="Times New Roman" w:hAnsi="Times New Roman"/>
              </w:rPr>
              <w:t>30.12.2020</w:t>
            </w:r>
          </w:p>
        </w:tc>
        <w:tc>
          <w:tcPr>
            <w:tcW w:type="dxa" w:w="1424"/>
            <w:tcBorders>
              <w:top w:color="000000" w:sz="4" w:val="single"/>
              <w:left w:sz="4" w:val="nil"/>
              <w:bottom w:color="000000" w:sz="4" w:val="single"/>
              <w:right w:color="000000" w:sz="4" w:val="single"/>
            </w:tcBorders>
          </w:tcPr>
          <w:p w14:paraId="CC0E0000">
            <w:pPr>
              <w:pStyle w:val="Style_13"/>
              <w:ind/>
              <w:jc w:val="center"/>
              <w:rPr>
                <w:rFonts w:ascii="Times New Roman" w:hAnsi="Times New Roman"/>
              </w:rPr>
            </w:pPr>
            <w:r>
              <w:rPr>
                <w:rFonts w:ascii="Times New Roman" w:hAnsi="Times New Roman"/>
              </w:rPr>
              <w:t>9</w:t>
            </w:r>
          </w:p>
        </w:tc>
        <w:tc>
          <w:tcPr>
            <w:tcW w:type="dxa" w:w="1553"/>
            <w:gridSpan w:val="3"/>
            <w:tcBorders>
              <w:top w:color="000000" w:sz="4" w:val="single"/>
              <w:left w:sz="4" w:val="nil"/>
              <w:bottom w:color="000000" w:sz="4" w:val="single"/>
              <w:right w:color="000000" w:sz="4" w:val="single"/>
            </w:tcBorders>
          </w:tcPr>
          <w:p w14:paraId="CD0E0000">
            <w:pPr>
              <w:pStyle w:val="Style_13"/>
              <w:ind/>
              <w:jc w:val="center"/>
              <w:rPr>
                <w:rFonts w:ascii="Times New Roman" w:hAnsi="Times New Roman"/>
              </w:rPr>
            </w:pPr>
            <w:r>
              <w:rPr>
                <w:rFonts w:ascii="Times New Roman" w:hAnsi="Times New Roman"/>
              </w:rPr>
              <w:t>2</w:t>
            </w:r>
          </w:p>
        </w:tc>
        <w:tc>
          <w:tcPr>
            <w:tcW w:type="dxa" w:w="1701"/>
            <w:gridSpan w:val="2"/>
            <w:tcBorders>
              <w:top w:color="000000" w:sz="4" w:val="single"/>
              <w:left w:sz="4" w:val="nil"/>
              <w:bottom w:color="000000" w:sz="4" w:val="single"/>
              <w:right w:color="000000" w:sz="4" w:val="single"/>
            </w:tcBorders>
          </w:tcPr>
          <w:p w14:paraId="CE0E0000">
            <w:pPr>
              <w:pStyle w:val="Style_13"/>
              <w:ind/>
              <w:jc w:val="center"/>
              <w:rPr>
                <w:rFonts w:ascii="Times New Roman" w:hAnsi="Times New Roman"/>
              </w:rPr>
            </w:pPr>
            <w:r>
              <w:rPr>
                <w:rFonts w:ascii="Times New Roman" w:hAnsi="Times New Roman"/>
              </w:rPr>
              <w:t>76</w:t>
            </w:r>
          </w:p>
        </w:tc>
      </w:tr>
      <w:tr>
        <w:tc>
          <w:tcPr>
            <w:tcW w:type="dxa" w:w="721"/>
            <w:tcBorders>
              <w:top w:color="000000" w:sz="4" w:val="single"/>
              <w:left w:color="000000" w:sz="4" w:val="single"/>
              <w:bottom w:color="000000" w:sz="4" w:val="single"/>
              <w:right w:color="000000" w:sz="4" w:val="single"/>
            </w:tcBorders>
          </w:tcPr>
          <w:p w14:paraId="CF0E0000">
            <w:pPr>
              <w:pStyle w:val="Style_13"/>
              <w:ind/>
              <w:jc w:val="center"/>
              <w:rPr>
                <w:rFonts w:ascii="Times New Roman" w:hAnsi="Times New Roman"/>
              </w:rPr>
            </w:pPr>
            <w:r>
              <w:rPr>
                <w:rFonts w:ascii="Times New Roman" w:hAnsi="Times New Roman"/>
              </w:rPr>
              <w:t>98.</w:t>
            </w:r>
          </w:p>
        </w:tc>
        <w:tc>
          <w:tcPr>
            <w:tcW w:type="dxa" w:w="2978"/>
            <w:tcBorders>
              <w:top w:color="000000" w:sz="4" w:val="single"/>
              <w:left w:sz="4" w:val="nil"/>
              <w:bottom w:color="000000" w:sz="4" w:val="single"/>
              <w:right w:color="000000" w:sz="4" w:val="single"/>
            </w:tcBorders>
          </w:tcPr>
          <w:p w14:paraId="D00E0000">
            <w:pPr>
              <w:pStyle w:val="Style_13"/>
              <w:rPr>
                <w:rFonts w:ascii="Times New Roman" w:hAnsi="Times New Roman"/>
              </w:rPr>
            </w:pPr>
            <w:r>
              <w:rPr>
                <w:rFonts w:ascii="Times New Roman" w:hAnsi="Times New Roman"/>
              </w:rPr>
              <w:t>Чукотский муниципальный район</w:t>
            </w:r>
          </w:p>
        </w:tc>
        <w:tc>
          <w:tcPr>
            <w:tcW w:type="dxa" w:w="2406"/>
            <w:tcBorders>
              <w:top w:color="000000" w:sz="4" w:val="single"/>
              <w:left w:sz="4" w:val="nil"/>
              <w:bottom w:color="000000" w:sz="4" w:val="single"/>
              <w:right w:color="000000" w:sz="4" w:val="single"/>
            </w:tcBorders>
          </w:tcPr>
          <w:p w14:paraId="D10E0000">
            <w:pPr>
              <w:pStyle w:val="Style_13"/>
              <w:rPr>
                <w:rFonts w:ascii="Times New Roman" w:hAnsi="Times New Roman"/>
              </w:rPr>
            </w:pPr>
            <w:r>
              <w:rPr>
                <w:rFonts w:ascii="Times New Roman" w:hAnsi="Times New Roman"/>
              </w:rPr>
              <w:t>с. </w:t>
            </w:r>
            <w:r>
              <w:rPr>
                <w:rFonts w:ascii="Times New Roman" w:hAnsi="Times New Roman"/>
              </w:rPr>
              <w:t>Энурмино</w:t>
            </w:r>
            <w:r>
              <w:rPr>
                <w:rFonts w:ascii="Times New Roman" w:hAnsi="Times New Roman"/>
              </w:rPr>
              <w:t>, ул. Советская, д. 30</w:t>
            </w:r>
          </w:p>
        </w:tc>
        <w:tc>
          <w:tcPr>
            <w:tcW w:type="dxa" w:w="2074"/>
            <w:tcBorders>
              <w:top w:color="000000" w:sz="4" w:val="single"/>
              <w:left w:sz="4" w:val="nil"/>
              <w:bottom w:color="000000" w:sz="4" w:val="single"/>
              <w:right w:color="000000" w:sz="4" w:val="single"/>
            </w:tcBorders>
          </w:tcPr>
          <w:p w14:paraId="D20E0000">
            <w:pPr>
              <w:pStyle w:val="Style_13"/>
              <w:ind/>
              <w:jc w:val="center"/>
              <w:rPr>
                <w:rFonts w:ascii="Times New Roman" w:hAnsi="Times New Roman"/>
              </w:rPr>
            </w:pPr>
            <w:r>
              <w:rPr>
                <w:rFonts w:ascii="Times New Roman" w:hAnsi="Times New Roman"/>
              </w:rPr>
              <w:t>1958</w:t>
            </w:r>
          </w:p>
        </w:tc>
        <w:tc>
          <w:tcPr>
            <w:tcW w:type="dxa" w:w="2324"/>
            <w:tcBorders>
              <w:top w:color="000000" w:sz="4" w:val="single"/>
              <w:left w:sz="4" w:val="nil"/>
              <w:bottom w:color="000000" w:sz="4" w:val="single"/>
              <w:right w:color="000000" w:sz="4" w:val="single"/>
            </w:tcBorders>
          </w:tcPr>
          <w:p w14:paraId="D30E0000">
            <w:pPr>
              <w:pStyle w:val="Style_13"/>
              <w:ind/>
              <w:jc w:val="center"/>
              <w:rPr>
                <w:rFonts w:ascii="Times New Roman" w:hAnsi="Times New Roman"/>
              </w:rPr>
            </w:pPr>
            <w:r>
              <w:rPr>
                <w:rFonts w:ascii="Times New Roman" w:hAnsi="Times New Roman"/>
              </w:rPr>
              <w:t>30.12.2020</w:t>
            </w:r>
          </w:p>
        </w:tc>
        <w:tc>
          <w:tcPr>
            <w:tcW w:type="dxa" w:w="1424"/>
            <w:tcBorders>
              <w:top w:color="000000" w:sz="4" w:val="single"/>
              <w:left w:sz="4" w:val="nil"/>
              <w:bottom w:color="000000" w:sz="4" w:val="single"/>
              <w:right w:color="000000" w:sz="4" w:val="single"/>
            </w:tcBorders>
          </w:tcPr>
          <w:p w14:paraId="D40E0000">
            <w:pPr>
              <w:pStyle w:val="Style_13"/>
              <w:ind/>
              <w:jc w:val="center"/>
              <w:rPr>
                <w:rFonts w:ascii="Times New Roman" w:hAnsi="Times New Roman"/>
              </w:rPr>
            </w:pPr>
            <w:r>
              <w:rPr>
                <w:rFonts w:ascii="Times New Roman" w:hAnsi="Times New Roman"/>
              </w:rPr>
              <w:t>2</w:t>
            </w:r>
          </w:p>
        </w:tc>
        <w:tc>
          <w:tcPr>
            <w:tcW w:type="dxa" w:w="1553"/>
            <w:gridSpan w:val="3"/>
            <w:tcBorders>
              <w:top w:color="000000" w:sz="4" w:val="single"/>
              <w:left w:sz="4" w:val="nil"/>
              <w:bottom w:color="000000" w:sz="4" w:val="single"/>
              <w:right w:color="000000" w:sz="4" w:val="single"/>
            </w:tcBorders>
          </w:tcPr>
          <w:p w14:paraId="D50E0000">
            <w:pPr>
              <w:pStyle w:val="Style_13"/>
              <w:ind/>
              <w:jc w:val="center"/>
              <w:rPr>
                <w:rFonts w:ascii="Times New Roman" w:hAnsi="Times New Roman"/>
              </w:rPr>
            </w:pPr>
            <w:r>
              <w:rPr>
                <w:rFonts w:ascii="Times New Roman" w:hAnsi="Times New Roman"/>
              </w:rPr>
              <w:t>2</w:t>
            </w:r>
          </w:p>
        </w:tc>
        <w:tc>
          <w:tcPr>
            <w:tcW w:type="dxa" w:w="1701"/>
            <w:gridSpan w:val="2"/>
            <w:tcBorders>
              <w:top w:color="000000" w:sz="4" w:val="single"/>
              <w:left w:sz="4" w:val="nil"/>
              <w:bottom w:color="000000" w:sz="4" w:val="single"/>
              <w:right w:color="000000" w:sz="4" w:val="single"/>
            </w:tcBorders>
          </w:tcPr>
          <w:p w14:paraId="D60E0000">
            <w:pPr>
              <w:pStyle w:val="Style_13"/>
              <w:ind/>
              <w:jc w:val="center"/>
              <w:rPr>
                <w:rFonts w:ascii="Times New Roman" w:hAnsi="Times New Roman"/>
              </w:rPr>
            </w:pPr>
            <w:r>
              <w:rPr>
                <w:rFonts w:ascii="Times New Roman" w:hAnsi="Times New Roman"/>
              </w:rPr>
              <w:t>76</w:t>
            </w:r>
          </w:p>
        </w:tc>
      </w:tr>
      <w:tr>
        <w:tc>
          <w:tcPr>
            <w:tcW w:type="dxa" w:w="721"/>
            <w:tcBorders>
              <w:top w:color="000000" w:sz="4" w:val="single"/>
              <w:left w:color="000000" w:sz="4" w:val="single"/>
              <w:bottom w:color="000000" w:sz="4" w:val="single"/>
              <w:right w:color="000000" w:sz="4" w:val="single"/>
            </w:tcBorders>
          </w:tcPr>
          <w:p w14:paraId="D70E0000">
            <w:pPr>
              <w:pStyle w:val="Style_13"/>
              <w:ind/>
              <w:jc w:val="center"/>
              <w:rPr>
                <w:rFonts w:ascii="Times New Roman" w:hAnsi="Times New Roman"/>
              </w:rPr>
            </w:pPr>
            <w:r>
              <w:rPr>
                <w:rFonts w:ascii="Times New Roman" w:hAnsi="Times New Roman"/>
              </w:rPr>
              <w:t>99.</w:t>
            </w:r>
          </w:p>
        </w:tc>
        <w:tc>
          <w:tcPr>
            <w:tcW w:type="dxa" w:w="2978"/>
            <w:tcBorders>
              <w:top w:color="000000" w:sz="4" w:val="single"/>
              <w:left w:sz="4" w:val="nil"/>
              <w:bottom w:color="000000" w:sz="4" w:val="single"/>
              <w:right w:color="000000" w:sz="4" w:val="single"/>
            </w:tcBorders>
          </w:tcPr>
          <w:p w14:paraId="D80E0000">
            <w:pPr>
              <w:pStyle w:val="Style_13"/>
              <w:rPr>
                <w:rFonts w:ascii="Times New Roman" w:hAnsi="Times New Roman"/>
              </w:rPr>
            </w:pPr>
            <w:r>
              <w:rPr>
                <w:rFonts w:ascii="Times New Roman" w:hAnsi="Times New Roman"/>
              </w:rPr>
              <w:t>Чукотский муниципальный район</w:t>
            </w:r>
          </w:p>
        </w:tc>
        <w:tc>
          <w:tcPr>
            <w:tcW w:type="dxa" w:w="2406"/>
            <w:tcBorders>
              <w:top w:color="000000" w:sz="4" w:val="single"/>
              <w:left w:sz="4" w:val="nil"/>
              <w:bottom w:color="000000" w:sz="4" w:val="single"/>
              <w:right w:color="000000" w:sz="4" w:val="single"/>
            </w:tcBorders>
          </w:tcPr>
          <w:p w14:paraId="D90E0000">
            <w:pPr>
              <w:pStyle w:val="Style_13"/>
              <w:rPr>
                <w:rFonts w:ascii="Times New Roman" w:hAnsi="Times New Roman"/>
              </w:rPr>
            </w:pPr>
            <w:r>
              <w:rPr>
                <w:rFonts w:ascii="Times New Roman" w:hAnsi="Times New Roman"/>
              </w:rPr>
              <w:t>с. </w:t>
            </w:r>
            <w:r>
              <w:rPr>
                <w:rFonts w:ascii="Times New Roman" w:hAnsi="Times New Roman"/>
              </w:rPr>
              <w:t>Энурмино</w:t>
            </w:r>
            <w:r>
              <w:rPr>
                <w:rFonts w:ascii="Times New Roman" w:hAnsi="Times New Roman"/>
              </w:rPr>
              <w:t>, ул. Советская, д. 32</w:t>
            </w:r>
          </w:p>
        </w:tc>
        <w:tc>
          <w:tcPr>
            <w:tcW w:type="dxa" w:w="2074"/>
            <w:tcBorders>
              <w:top w:color="000000" w:sz="4" w:val="single"/>
              <w:left w:sz="4" w:val="nil"/>
              <w:bottom w:color="000000" w:sz="4" w:val="single"/>
              <w:right w:color="000000" w:sz="4" w:val="single"/>
            </w:tcBorders>
          </w:tcPr>
          <w:p w14:paraId="DA0E0000">
            <w:pPr>
              <w:pStyle w:val="Style_13"/>
              <w:ind/>
              <w:jc w:val="center"/>
              <w:rPr>
                <w:rFonts w:ascii="Times New Roman" w:hAnsi="Times New Roman"/>
              </w:rPr>
            </w:pPr>
            <w:r>
              <w:rPr>
                <w:rFonts w:ascii="Times New Roman" w:hAnsi="Times New Roman"/>
              </w:rPr>
              <w:t>1958</w:t>
            </w:r>
          </w:p>
        </w:tc>
        <w:tc>
          <w:tcPr>
            <w:tcW w:type="dxa" w:w="2324"/>
            <w:tcBorders>
              <w:top w:color="000000" w:sz="4" w:val="single"/>
              <w:left w:sz="4" w:val="nil"/>
              <w:bottom w:color="000000" w:sz="4" w:val="single"/>
              <w:right w:color="000000" w:sz="4" w:val="single"/>
            </w:tcBorders>
          </w:tcPr>
          <w:p w14:paraId="DB0E0000">
            <w:pPr>
              <w:pStyle w:val="Style_13"/>
              <w:ind/>
              <w:jc w:val="center"/>
              <w:rPr>
                <w:rFonts w:ascii="Times New Roman" w:hAnsi="Times New Roman"/>
              </w:rPr>
            </w:pPr>
            <w:r>
              <w:rPr>
                <w:rFonts w:ascii="Times New Roman" w:hAnsi="Times New Roman"/>
              </w:rPr>
              <w:t>30.12.2020</w:t>
            </w:r>
          </w:p>
        </w:tc>
        <w:tc>
          <w:tcPr>
            <w:tcW w:type="dxa" w:w="1424"/>
            <w:tcBorders>
              <w:top w:color="000000" w:sz="4" w:val="single"/>
              <w:left w:sz="4" w:val="nil"/>
              <w:bottom w:color="000000" w:sz="4" w:val="single"/>
              <w:right w:color="000000" w:sz="4" w:val="single"/>
            </w:tcBorders>
          </w:tcPr>
          <w:p w14:paraId="DC0E0000">
            <w:pPr>
              <w:pStyle w:val="Style_13"/>
              <w:ind/>
              <w:jc w:val="center"/>
              <w:rPr>
                <w:rFonts w:ascii="Times New Roman" w:hAnsi="Times New Roman"/>
              </w:rPr>
            </w:pPr>
            <w:r>
              <w:rPr>
                <w:rFonts w:ascii="Times New Roman" w:hAnsi="Times New Roman"/>
              </w:rPr>
              <w:t>11</w:t>
            </w:r>
          </w:p>
        </w:tc>
        <w:tc>
          <w:tcPr>
            <w:tcW w:type="dxa" w:w="1553"/>
            <w:gridSpan w:val="3"/>
            <w:tcBorders>
              <w:top w:color="000000" w:sz="4" w:val="single"/>
              <w:left w:sz="4" w:val="nil"/>
              <w:bottom w:color="000000" w:sz="4" w:val="single"/>
              <w:right w:color="000000" w:sz="4" w:val="single"/>
            </w:tcBorders>
          </w:tcPr>
          <w:p w14:paraId="DD0E0000">
            <w:pPr>
              <w:pStyle w:val="Style_13"/>
              <w:ind/>
              <w:jc w:val="center"/>
              <w:rPr>
                <w:rFonts w:ascii="Times New Roman" w:hAnsi="Times New Roman"/>
              </w:rPr>
            </w:pPr>
            <w:r>
              <w:rPr>
                <w:rFonts w:ascii="Times New Roman" w:hAnsi="Times New Roman"/>
              </w:rPr>
              <w:t>2</w:t>
            </w:r>
          </w:p>
        </w:tc>
        <w:tc>
          <w:tcPr>
            <w:tcW w:type="dxa" w:w="1701"/>
            <w:gridSpan w:val="2"/>
            <w:tcBorders>
              <w:top w:color="000000" w:sz="4" w:val="single"/>
              <w:left w:sz="4" w:val="nil"/>
              <w:bottom w:color="000000" w:sz="4" w:val="single"/>
              <w:right w:color="000000" w:sz="4" w:val="single"/>
            </w:tcBorders>
          </w:tcPr>
          <w:p w14:paraId="DE0E0000">
            <w:pPr>
              <w:pStyle w:val="Style_13"/>
              <w:ind/>
              <w:jc w:val="center"/>
              <w:rPr>
                <w:rFonts w:ascii="Times New Roman" w:hAnsi="Times New Roman"/>
              </w:rPr>
            </w:pPr>
            <w:r>
              <w:rPr>
                <w:rFonts w:ascii="Times New Roman" w:hAnsi="Times New Roman"/>
              </w:rPr>
              <w:t>112</w:t>
            </w:r>
          </w:p>
        </w:tc>
      </w:tr>
      <w:tr>
        <w:tc>
          <w:tcPr>
            <w:tcW w:type="dxa" w:w="721"/>
            <w:tcBorders>
              <w:top w:color="000000" w:sz="4" w:val="single"/>
              <w:left w:color="000000" w:sz="4" w:val="single"/>
              <w:bottom w:color="000000" w:sz="4" w:val="single"/>
              <w:right w:color="000000" w:sz="4" w:val="single"/>
            </w:tcBorders>
          </w:tcPr>
          <w:p w14:paraId="DF0E0000">
            <w:pPr>
              <w:pStyle w:val="Style_13"/>
              <w:ind/>
              <w:jc w:val="center"/>
              <w:rPr>
                <w:rFonts w:ascii="Times New Roman" w:hAnsi="Times New Roman"/>
              </w:rPr>
            </w:pPr>
            <w:r>
              <w:rPr>
                <w:rFonts w:ascii="Times New Roman" w:hAnsi="Times New Roman"/>
              </w:rPr>
              <w:t>100.</w:t>
            </w:r>
          </w:p>
        </w:tc>
        <w:tc>
          <w:tcPr>
            <w:tcW w:type="dxa" w:w="2978"/>
            <w:tcBorders>
              <w:top w:color="000000" w:sz="4" w:val="single"/>
              <w:left w:sz="4" w:val="nil"/>
              <w:bottom w:color="000000" w:sz="4" w:val="single"/>
              <w:right w:color="000000" w:sz="4" w:val="single"/>
            </w:tcBorders>
          </w:tcPr>
          <w:p w14:paraId="E00E0000">
            <w:pPr>
              <w:pStyle w:val="Style_13"/>
              <w:rPr>
                <w:rFonts w:ascii="Times New Roman" w:hAnsi="Times New Roman"/>
              </w:rPr>
            </w:pPr>
            <w:r>
              <w:rPr>
                <w:rFonts w:ascii="Times New Roman" w:hAnsi="Times New Roman"/>
              </w:rPr>
              <w:t>Чукотский муниципальный район</w:t>
            </w:r>
          </w:p>
        </w:tc>
        <w:tc>
          <w:tcPr>
            <w:tcW w:type="dxa" w:w="2406"/>
            <w:tcBorders>
              <w:top w:color="000000" w:sz="4" w:val="single"/>
              <w:left w:sz="4" w:val="nil"/>
              <w:bottom w:color="000000" w:sz="4" w:val="single"/>
              <w:right w:color="000000" w:sz="4" w:val="single"/>
            </w:tcBorders>
          </w:tcPr>
          <w:p w14:paraId="E10E0000">
            <w:pPr>
              <w:pStyle w:val="Style_13"/>
              <w:rPr>
                <w:rFonts w:ascii="Times New Roman" w:hAnsi="Times New Roman"/>
              </w:rPr>
            </w:pPr>
            <w:r>
              <w:rPr>
                <w:rFonts w:ascii="Times New Roman" w:hAnsi="Times New Roman"/>
              </w:rPr>
              <w:t>с. </w:t>
            </w:r>
            <w:r>
              <w:rPr>
                <w:rFonts w:ascii="Times New Roman" w:hAnsi="Times New Roman"/>
              </w:rPr>
              <w:t>Энурмино</w:t>
            </w:r>
            <w:r>
              <w:rPr>
                <w:rFonts w:ascii="Times New Roman" w:hAnsi="Times New Roman"/>
              </w:rPr>
              <w:t>, ул. Южная, д. 3</w:t>
            </w:r>
          </w:p>
        </w:tc>
        <w:tc>
          <w:tcPr>
            <w:tcW w:type="dxa" w:w="2074"/>
            <w:tcBorders>
              <w:top w:color="000000" w:sz="4" w:val="single"/>
              <w:left w:sz="4" w:val="nil"/>
              <w:bottom w:color="000000" w:sz="4" w:val="single"/>
              <w:right w:color="000000" w:sz="4" w:val="single"/>
            </w:tcBorders>
          </w:tcPr>
          <w:p w14:paraId="E20E0000">
            <w:pPr>
              <w:pStyle w:val="Style_13"/>
              <w:ind/>
              <w:jc w:val="center"/>
              <w:rPr>
                <w:rFonts w:ascii="Times New Roman" w:hAnsi="Times New Roman"/>
              </w:rPr>
            </w:pPr>
            <w:r>
              <w:rPr>
                <w:rFonts w:ascii="Times New Roman" w:hAnsi="Times New Roman"/>
              </w:rPr>
              <w:t>1958</w:t>
            </w:r>
          </w:p>
        </w:tc>
        <w:tc>
          <w:tcPr>
            <w:tcW w:type="dxa" w:w="2324"/>
            <w:tcBorders>
              <w:top w:color="000000" w:sz="4" w:val="single"/>
              <w:left w:sz="4" w:val="nil"/>
              <w:bottom w:color="000000" w:sz="4" w:val="single"/>
              <w:right w:color="000000" w:sz="4" w:val="single"/>
            </w:tcBorders>
          </w:tcPr>
          <w:p w14:paraId="E30E0000">
            <w:pPr>
              <w:pStyle w:val="Style_13"/>
              <w:ind/>
              <w:jc w:val="center"/>
              <w:rPr>
                <w:rFonts w:ascii="Times New Roman" w:hAnsi="Times New Roman"/>
              </w:rPr>
            </w:pPr>
            <w:r>
              <w:rPr>
                <w:rFonts w:ascii="Times New Roman" w:hAnsi="Times New Roman"/>
              </w:rPr>
              <w:t>30.12.2020</w:t>
            </w:r>
          </w:p>
        </w:tc>
        <w:tc>
          <w:tcPr>
            <w:tcW w:type="dxa" w:w="1424"/>
            <w:tcBorders>
              <w:top w:color="000000" w:sz="4" w:val="single"/>
              <w:left w:sz="4" w:val="nil"/>
              <w:bottom w:color="000000" w:sz="4" w:val="single"/>
              <w:right w:color="000000" w:sz="4" w:val="single"/>
            </w:tcBorders>
          </w:tcPr>
          <w:p w14:paraId="E40E0000">
            <w:pPr>
              <w:pStyle w:val="Style_13"/>
              <w:ind/>
              <w:jc w:val="center"/>
              <w:rPr>
                <w:rFonts w:ascii="Times New Roman" w:hAnsi="Times New Roman"/>
              </w:rPr>
            </w:pPr>
            <w:r>
              <w:rPr>
                <w:rFonts w:ascii="Times New Roman" w:hAnsi="Times New Roman"/>
              </w:rPr>
              <w:t>10</w:t>
            </w:r>
          </w:p>
        </w:tc>
        <w:tc>
          <w:tcPr>
            <w:tcW w:type="dxa" w:w="1553"/>
            <w:gridSpan w:val="3"/>
            <w:tcBorders>
              <w:top w:color="000000" w:sz="4" w:val="single"/>
              <w:left w:sz="4" w:val="nil"/>
              <w:bottom w:color="000000" w:sz="4" w:val="single"/>
              <w:right w:color="000000" w:sz="4" w:val="single"/>
            </w:tcBorders>
          </w:tcPr>
          <w:p w14:paraId="E50E0000">
            <w:pPr>
              <w:pStyle w:val="Style_13"/>
              <w:ind/>
              <w:jc w:val="center"/>
              <w:rPr>
                <w:rFonts w:ascii="Times New Roman" w:hAnsi="Times New Roman"/>
              </w:rPr>
            </w:pPr>
            <w:r>
              <w:rPr>
                <w:rFonts w:ascii="Times New Roman" w:hAnsi="Times New Roman"/>
              </w:rPr>
              <w:t>2</w:t>
            </w:r>
          </w:p>
        </w:tc>
        <w:tc>
          <w:tcPr>
            <w:tcW w:type="dxa" w:w="1701"/>
            <w:gridSpan w:val="2"/>
            <w:tcBorders>
              <w:top w:color="000000" w:sz="4" w:val="single"/>
              <w:left w:sz="4" w:val="nil"/>
              <w:bottom w:color="000000" w:sz="4" w:val="single"/>
              <w:right w:color="000000" w:sz="4" w:val="single"/>
            </w:tcBorders>
          </w:tcPr>
          <w:p w14:paraId="E60E0000">
            <w:pPr>
              <w:pStyle w:val="Style_13"/>
              <w:ind/>
              <w:jc w:val="center"/>
              <w:rPr>
                <w:rFonts w:ascii="Times New Roman" w:hAnsi="Times New Roman"/>
              </w:rPr>
            </w:pPr>
            <w:r>
              <w:rPr>
                <w:rFonts w:ascii="Times New Roman" w:hAnsi="Times New Roman"/>
              </w:rPr>
              <w:t>76</w:t>
            </w:r>
          </w:p>
        </w:tc>
      </w:tr>
      <w:tr>
        <w:tc>
          <w:tcPr>
            <w:tcW w:type="dxa" w:w="721"/>
            <w:tcBorders>
              <w:top w:color="000000" w:sz="4" w:val="single"/>
              <w:left w:color="000000" w:sz="4" w:val="single"/>
              <w:bottom w:color="000000" w:sz="4" w:val="single"/>
              <w:right w:color="000000" w:sz="4" w:val="single"/>
            </w:tcBorders>
          </w:tcPr>
          <w:p w14:paraId="E70E0000">
            <w:pPr>
              <w:pStyle w:val="Style_13"/>
              <w:ind/>
              <w:jc w:val="center"/>
              <w:rPr>
                <w:rFonts w:ascii="Times New Roman" w:hAnsi="Times New Roman"/>
              </w:rPr>
            </w:pPr>
            <w:r>
              <w:rPr>
                <w:rFonts w:ascii="Times New Roman" w:hAnsi="Times New Roman"/>
              </w:rPr>
              <w:t>101.</w:t>
            </w:r>
          </w:p>
        </w:tc>
        <w:tc>
          <w:tcPr>
            <w:tcW w:type="dxa" w:w="2978"/>
            <w:tcBorders>
              <w:top w:color="000000" w:sz="4" w:val="single"/>
              <w:left w:sz="4" w:val="nil"/>
              <w:bottom w:color="000000" w:sz="4" w:val="single"/>
              <w:right w:color="000000" w:sz="4" w:val="single"/>
            </w:tcBorders>
          </w:tcPr>
          <w:p w14:paraId="E80E0000">
            <w:pPr>
              <w:pStyle w:val="Style_13"/>
              <w:rPr>
                <w:rFonts w:ascii="Times New Roman" w:hAnsi="Times New Roman"/>
              </w:rPr>
            </w:pPr>
            <w:r>
              <w:rPr>
                <w:rFonts w:ascii="Times New Roman" w:hAnsi="Times New Roman"/>
              </w:rPr>
              <w:t>Чукотский муниципальный район</w:t>
            </w:r>
          </w:p>
        </w:tc>
        <w:tc>
          <w:tcPr>
            <w:tcW w:type="dxa" w:w="2406"/>
            <w:tcBorders>
              <w:top w:color="000000" w:sz="4" w:val="single"/>
              <w:left w:sz="4" w:val="nil"/>
              <w:bottom w:color="000000" w:sz="4" w:val="single"/>
              <w:right w:color="000000" w:sz="4" w:val="single"/>
            </w:tcBorders>
          </w:tcPr>
          <w:p w14:paraId="E90E0000">
            <w:pPr>
              <w:pStyle w:val="Style_13"/>
              <w:rPr>
                <w:rFonts w:ascii="Times New Roman" w:hAnsi="Times New Roman"/>
              </w:rPr>
            </w:pPr>
            <w:r>
              <w:rPr>
                <w:rFonts w:ascii="Times New Roman" w:hAnsi="Times New Roman"/>
              </w:rPr>
              <w:t>с. </w:t>
            </w:r>
            <w:r>
              <w:rPr>
                <w:rFonts w:ascii="Times New Roman" w:hAnsi="Times New Roman"/>
              </w:rPr>
              <w:t>Нешкан</w:t>
            </w:r>
            <w:r>
              <w:rPr>
                <w:rFonts w:ascii="Times New Roman" w:hAnsi="Times New Roman"/>
              </w:rPr>
              <w:t>, ул. Строительная, д. 1</w:t>
            </w:r>
          </w:p>
        </w:tc>
        <w:tc>
          <w:tcPr>
            <w:tcW w:type="dxa" w:w="2074"/>
            <w:tcBorders>
              <w:top w:color="000000" w:sz="4" w:val="single"/>
              <w:left w:sz="4" w:val="nil"/>
              <w:bottom w:color="000000" w:sz="4" w:val="single"/>
              <w:right w:color="000000" w:sz="4" w:val="single"/>
            </w:tcBorders>
          </w:tcPr>
          <w:p w14:paraId="EA0E0000">
            <w:pPr>
              <w:pStyle w:val="Style_13"/>
              <w:ind/>
              <w:jc w:val="center"/>
              <w:rPr>
                <w:rFonts w:ascii="Times New Roman" w:hAnsi="Times New Roman"/>
              </w:rPr>
            </w:pPr>
            <w:r>
              <w:rPr>
                <w:rFonts w:ascii="Times New Roman" w:hAnsi="Times New Roman"/>
              </w:rPr>
              <w:t>1991</w:t>
            </w:r>
          </w:p>
        </w:tc>
        <w:tc>
          <w:tcPr>
            <w:tcW w:type="dxa" w:w="2324"/>
            <w:tcBorders>
              <w:top w:color="000000" w:sz="4" w:val="single"/>
              <w:left w:sz="4" w:val="nil"/>
              <w:bottom w:color="000000" w:sz="4" w:val="single"/>
              <w:right w:color="000000" w:sz="4" w:val="single"/>
            </w:tcBorders>
          </w:tcPr>
          <w:p w14:paraId="EB0E0000">
            <w:pPr>
              <w:pStyle w:val="Style_13"/>
              <w:ind/>
              <w:jc w:val="center"/>
              <w:rPr>
                <w:rFonts w:ascii="Times New Roman" w:hAnsi="Times New Roman"/>
              </w:rPr>
            </w:pPr>
            <w:r>
              <w:rPr>
                <w:rFonts w:ascii="Times New Roman" w:hAnsi="Times New Roman"/>
              </w:rPr>
              <w:t>30.12.2020</w:t>
            </w:r>
          </w:p>
        </w:tc>
        <w:tc>
          <w:tcPr>
            <w:tcW w:type="dxa" w:w="1424"/>
            <w:tcBorders>
              <w:top w:color="000000" w:sz="4" w:val="single"/>
              <w:left w:sz="4" w:val="nil"/>
              <w:bottom w:color="000000" w:sz="4" w:val="single"/>
              <w:right w:color="000000" w:sz="4" w:val="single"/>
            </w:tcBorders>
          </w:tcPr>
          <w:p w14:paraId="EC0E0000">
            <w:pPr>
              <w:pStyle w:val="Style_13"/>
              <w:ind/>
              <w:jc w:val="center"/>
              <w:rPr>
                <w:rFonts w:ascii="Times New Roman" w:hAnsi="Times New Roman"/>
              </w:rPr>
            </w:pPr>
            <w:r>
              <w:rPr>
                <w:rFonts w:ascii="Times New Roman" w:hAnsi="Times New Roman"/>
              </w:rPr>
              <w:t>6</w:t>
            </w:r>
          </w:p>
        </w:tc>
        <w:tc>
          <w:tcPr>
            <w:tcW w:type="dxa" w:w="1553"/>
            <w:gridSpan w:val="3"/>
            <w:tcBorders>
              <w:top w:color="000000" w:sz="4" w:val="single"/>
              <w:left w:sz="4" w:val="nil"/>
              <w:bottom w:color="000000" w:sz="4" w:val="single"/>
              <w:right w:color="000000" w:sz="4" w:val="single"/>
            </w:tcBorders>
          </w:tcPr>
          <w:p w14:paraId="ED0E0000">
            <w:pPr>
              <w:pStyle w:val="Style_13"/>
              <w:ind/>
              <w:jc w:val="center"/>
              <w:rPr>
                <w:rFonts w:ascii="Times New Roman" w:hAnsi="Times New Roman"/>
              </w:rPr>
            </w:pPr>
            <w:r>
              <w:rPr>
                <w:rFonts w:ascii="Times New Roman" w:hAnsi="Times New Roman"/>
              </w:rPr>
              <w:t>2</w:t>
            </w:r>
          </w:p>
        </w:tc>
        <w:tc>
          <w:tcPr>
            <w:tcW w:type="dxa" w:w="1701"/>
            <w:gridSpan w:val="2"/>
            <w:tcBorders>
              <w:top w:color="000000" w:sz="4" w:val="single"/>
              <w:left w:sz="4" w:val="nil"/>
              <w:bottom w:color="000000" w:sz="4" w:val="single"/>
              <w:right w:color="000000" w:sz="4" w:val="single"/>
            </w:tcBorders>
          </w:tcPr>
          <w:p w14:paraId="EE0E0000">
            <w:pPr>
              <w:pStyle w:val="Style_13"/>
              <w:ind/>
              <w:jc w:val="center"/>
              <w:rPr>
                <w:rFonts w:ascii="Times New Roman" w:hAnsi="Times New Roman"/>
              </w:rPr>
            </w:pPr>
            <w:r>
              <w:rPr>
                <w:rFonts w:ascii="Times New Roman" w:hAnsi="Times New Roman"/>
              </w:rPr>
              <w:t>120</w:t>
            </w:r>
          </w:p>
        </w:tc>
      </w:tr>
      <w:tr>
        <w:tc>
          <w:tcPr>
            <w:tcW w:type="dxa" w:w="721"/>
            <w:tcBorders>
              <w:top w:color="000000" w:sz="4" w:val="single"/>
              <w:left w:color="000000" w:sz="4" w:val="single"/>
              <w:bottom w:color="000000" w:sz="4" w:val="single"/>
              <w:right w:color="000000" w:sz="4" w:val="single"/>
            </w:tcBorders>
          </w:tcPr>
          <w:p w14:paraId="EF0E0000">
            <w:pPr>
              <w:pStyle w:val="Style_13"/>
              <w:ind/>
              <w:jc w:val="center"/>
              <w:rPr>
                <w:rFonts w:ascii="Times New Roman" w:hAnsi="Times New Roman"/>
              </w:rPr>
            </w:pPr>
            <w:r>
              <w:rPr>
                <w:rFonts w:ascii="Times New Roman" w:hAnsi="Times New Roman"/>
              </w:rPr>
              <w:t>102.</w:t>
            </w:r>
          </w:p>
        </w:tc>
        <w:tc>
          <w:tcPr>
            <w:tcW w:type="dxa" w:w="2978"/>
            <w:tcBorders>
              <w:top w:color="000000" w:sz="4" w:val="single"/>
              <w:left w:sz="4" w:val="nil"/>
              <w:bottom w:color="000000" w:sz="4" w:val="single"/>
              <w:right w:color="000000" w:sz="4" w:val="single"/>
            </w:tcBorders>
          </w:tcPr>
          <w:p w14:paraId="F00E0000">
            <w:pPr>
              <w:pStyle w:val="Style_13"/>
              <w:rPr>
                <w:rFonts w:ascii="Times New Roman" w:hAnsi="Times New Roman"/>
              </w:rPr>
            </w:pPr>
            <w:r>
              <w:rPr>
                <w:rFonts w:ascii="Times New Roman" w:hAnsi="Times New Roman"/>
              </w:rPr>
              <w:t>Чукотский муниципальный район</w:t>
            </w:r>
          </w:p>
        </w:tc>
        <w:tc>
          <w:tcPr>
            <w:tcW w:type="dxa" w:w="2406"/>
            <w:tcBorders>
              <w:top w:color="000000" w:sz="4" w:val="single"/>
              <w:left w:sz="4" w:val="nil"/>
              <w:bottom w:color="000000" w:sz="4" w:val="single"/>
              <w:right w:color="000000" w:sz="4" w:val="single"/>
            </w:tcBorders>
          </w:tcPr>
          <w:p w14:paraId="F10E0000">
            <w:pPr>
              <w:pStyle w:val="Style_13"/>
              <w:rPr>
                <w:rFonts w:ascii="Times New Roman" w:hAnsi="Times New Roman"/>
              </w:rPr>
            </w:pPr>
            <w:r>
              <w:rPr>
                <w:rFonts w:ascii="Times New Roman" w:hAnsi="Times New Roman"/>
              </w:rPr>
              <w:t>с. </w:t>
            </w:r>
            <w:r>
              <w:rPr>
                <w:rFonts w:ascii="Times New Roman" w:hAnsi="Times New Roman"/>
              </w:rPr>
              <w:t>Нешкан</w:t>
            </w:r>
            <w:r>
              <w:rPr>
                <w:rFonts w:ascii="Times New Roman" w:hAnsi="Times New Roman"/>
              </w:rPr>
              <w:t>, ул. Строительная, д. 2</w:t>
            </w:r>
          </w:p>
        </w:tc>
        <w:tc>
          <w:tcPr>
            <w:tcW w:type="dxa" w:w="2074"/>
            <w:tcBorders>
              <w:top w:color="000000" w:sz="4" w:val="single"/>
              <w:left w:sz="4" w:val="nil"/>
              <w:bottom w:color="000000" w:sz="4" w:val="single"/>
              <w:right w:color="000000" w:sz="4" w:val="single"/>
            </w:tcBorders>
          </w:tcPr>
          <w:p w14:paraId="F20E0000">
            <w:pPr>
              <w:pStyle w:val="Style_13"/>
              <w:ind/>
              <w:jc w:val="center"/>
              <w:rPr>
                <w:rFonts w:ascii="Times New Roman" w:hAnsi="Times New Roman"/>
              </w:rPr>
            </w:pPr>
            <w:r>
              <w:rPr>
                <w:rFonts w:ascii="Times New Roman" w:hAnsi="Times New Roman"/>
              </w:rPr>
              <w:t>1990</w:t>
            </w:r>
          </w:p>
        </w:tc>
        <w:tc>
          <w:tcPr>
            <w:tcW w:type="dxa" w:w="2324"/>
            <w:tcBorders>
              <w:top w:color="000000" w:sz="4" w:val="single"/>
              <w:left w:sz="4" w:val="nil"/>
              <w:bottom w:color="000000" w:sz="4" w:val="single"/>
              <w:right w:color="000000" w:sz="4" w:val="single"/>
            </w:tcBorders>
          </w:tcPr>
          <w:p w14:paraId="F30E0000">
            <w:pPr>
              <w:pStyle w:val="Style_13"/>
              <w:ind/>
              <w:jc w:val="center"/>
              <w:rPr>
                <w:rFonts w:ascii="Times New Roman" w:hAnsi="Times New Roman"/>
              </w:rPr>
            </w:pPr>
            <w:r>
              <w:rPr>
                <w:rFonts w:ascii="Times New Roman" w:hAnsi="Times New Roman"/>
              </w:rPr>
              <w:t>30.12.2020</w:t>
            </w:r>
          </w:p>
        </w:tc>
        <w:tc>
          <w:tcPr>
            <w:tcW w:type="dxa" w:w="1424"/>
            <w:tcBorders>
              <w:top w:color="000000" w:sz="4" w:val="single"/>
              <w:left w:sz="4" w:val="nil"/>
              <w:bottom w:color="000000" w:sz="4" w:val="single"/>
              <w:right w:color="000000" w:sz="4" w:val="single"/>
            </w:tcBorders>
          </w:tcPr>
          <w:p w14:paraId="F40E0000">
            <w:pPr>
              <w:pStyle w:val="Style_13"/>
              <w:ind/>
              <w:jc w:val="center"/>
              <w:rPr>
                <w:rFonts w:ascii="Times New Roman" w:hAnsi="Times New Roman"/>
              </w:rPr>
            </w:pPr>
            <w:r>
              <w:rPr>
                <w:rFonts w:ascii="Times New Roman" w:hAnsi="Times New Roman"/>
              </w:rPr>
              <w:t>6</w:t>
            </w:r>
          </w:p>
        </w:tc>
        <w:tc>
          <w:tcPr>
            <w:tcW w:type="dxa" w:w="1553"/>
            <w:gridSpan w:val="3"/>
            <w:tcBorders>
              <w:top w:color="000000" w:sz="4" w:val="single"/>
              <w:left w:sz="4" w:val="nil"/>
              <w:bottom w:color="000000" w:sz="4" w:val="single"/>
              <w:right w:color="000000" w:sz="4" w:val="single"/>
            </w:tcBorders>
          </w:tcPr>
          <w:p w14:paraId="F50E0000">
            <w:pPr>
              <w:pStyle w:val="Style_13"/>
              <w:ind/>
              <w:jc w:val="center"/>
              <w:rPr>
                <w:rFonts w:ascii="Times New Roman" w:hAnsi="Times New Roman"/>
              </w:rPr>
            </w:pPr>
            <w:r>
              <w:rPr>
                <w:rFonts w:ascii="Times New Roman" w:hAnsi="Times New Roman"/>
              </w:rPr>
              <w:t>2</w:t>
            </w:r>
          </w:p>
        </w:tc>
        <w:tc>
          <w:tcPr>
            <w:tcW w:type="dxa" w:w="1701"/>
            <w:gridSpan w:val="2"/>
            <w:tcBorders>
              <w:top w:color="000000" w:sz="4" w:val="single"/>
              <w:left w:sz="4" w:val="nil"/>
              <w:bottom w:color="000000" w:sz="4" w:val="single"/>
              <w:right w:color="000000" w:sz="4" w:val="single"/>
            </w:tcBorders>
          </w:tcPr>
          <w:p w14:paraId="F60E0000">
            <w:pPr>
              <w:pStyle w:val="Style_13"/>
              <w:ind/>
              <w:jc w:val="center"/>
              <w:rPr>
                <w:rFonts w:ascii="Times New Roman" w:hAnsi="Times New Roman"/>
              </w:rPr>
            </w:pPr>
            <w:r>
              <w:rPr>
                <w:rFonts w:ascii="Times New Roman" w:hAnsi="Times New Roman"/>
              </w:rPr>
              <w:t>122,5</w:t>
            </w:r>
          </w:p>
        </w:tc>
      </w:tr>
      <w:tr>
        <w:tc>
          <w:tcPr>
            <w:tcW w:type="dxa" w:w="721"/>
            <w:tcBorders>
              <w:top w:color="000000" w:sz="4" w:val="single"/>
              <w:left w:color="000000" w:sz="4" w:val="single"/>
              <w:bottom w:color="000000" w:sz="4" w:val="single"/>
              <w:right w:color="000000" w:sz="4" w:val="single"/>
            </w:tcBorders>
          </w:tcPr>
          <w:p w14:paraId="F70E0000">
            <w:pPr>
              <w:pStyle w:val="Style_13"/>
              <w:ind/>
              <w:jc w:val="center"/>
              <w:rPr>
                <w:rFonts w:ascii="Times New Roman" w:hAnsi="Times New Roman"/>
              </w:rPr>
            </w:pPr>
            <w:r>
              <w:rPr>
                <w:rFonts w:ascii="Times New Roman" w:hAnsi="Times New Roman"/>
              </w:rPr>
              <w:t>103.</w:t>
            </w:r>
          </w:p>
        </w:tc>
        <w:tc>
          <w:tcPr>
            <w:tcW w:type="dxa" w:w="2978"/>
            <w:tcBorders>
              <w:top w:color="000000" w:sz="4" w:val="single"/>
              <w:left w:sz="4" w:val="nil"/>
              <w:bottom w:color="000000" w:sz="4" w:val="single"/>
              <w:right w:color="000000" w:sz="4" w:val="single"/>
            </w:tcBorders>
          </w:tcPr>
          <w:p w14:paraId="F80E0000">
            <w:pPr>
              <w:pStyle w:val="Style_13"/>
              <w:rPr>
                <w:rFonts w:ascii="Times New Roman" w:hAnsi="Times New Roman"/>
              </w:rPr>
            </w:pPr>
            <w:r>
              <w:rPr>
                <w:rFonts w:ascii="Times New Roman" w:hAnsi="Times New Roman"/>
              </w:rPr>
              <w:t>Чукотский муниципальный район</w:t>
            </w:r>
          </w:p>
        </w:tc>
        <w:tc>
          <w:tcPr>
            <w:tcW w:type="dxa" w:w="2406"/>
            <w:tcBorders>
              <w:top w:color="000000" w:sz="4" w:val="single"/>
              <w:left w:sz="4" w:val="nil"/>
              <w:bottom w:color="000000" w:sz="4" w:val="single"/>
              <w:right w:color="000000" w:sz="4" w:val="single"/>
            </w:tcBorders>
          </w:tcPr>
          <w:p w14:paraId="F90E0000">
            <w:pPr>
              <w:pStyle w:val="Style_13"/>
              <w:rPr>
                <w:rFonts w:ascii="Times New Roman" w:hAnsi="Times New Roman"/>
              </w:rPr>
            </w:pPr>
            <w:r>
              <w:rPr>
                <w:rFonts w:ascii="Times New Roman" w:hAnsi="Times New Roman"/>
              </w:rPr>
              <w:t>с. </w:t>
            </w:r>
            <w:r>
              <w:rPr>
                <w:rFonts w:ascii="Times New Roman" w:hAnsi="Times New Roman"/>
              </w:rPr>
              <w:t>Нешкан</w:t>
            </w:r>
            <w:r>
              <w:rPr>
                <w:rFonts w:ascii="Times New Roman" w:hAnsi="Times New Roman"/>
              </w:rPr>
              <w:t>, ул. Строительная, д. 3</w:t>
            </w:r>
          </w:p>
        </w:tc>
        <w:tc>
          <w:tcPr>
            <w:tcW w:type="dxa" w:w="2074"/>
            <w:tcBorders>
              <w:top w:color="000000" w:sz="4" w:val="single"/>
              <w:left w:sz="4" w:val="nil"/>
              <w:bottom w:color="000000" w:sz="4" w:val="single"/>
              <w:right w:color="000000" w:sz="4" w:val="single"/>
            </w:tcBorders>
          </w:tcPr>
          <w:p w14:paraId="FA0E0000">
            <w:pPr>
              <w:pStyle w:val="Style_13"/>
              <w:ind/>
              <w:jc w:val="center"/>
              <w:rPr>
                <w:rFonts w:ascii="Times New Roman" w:hAnsi="Times New Roman"/>
              </w:rPr>
            </w:pPr>
            <w:r>
              <w:rPr>
                <w:rFonts w:ascii="Times New Roman" w:hAnsi="Times New Roman"/>
              </w:rPr>
              <w:t>1993</w:t>
            </w:r>
          </w:p>
        </w:tc>
        <w:tc>
          <w:tcPr>
            <w:tcW w:type="dxa" w:w="2324"/>
            <w:tcBorders>
              <w:top w:color="000000" w:sz="4" w:val="single"/>
              <w:left w:sz="4" w:val="nil"/>
              <w:bottom w:color="000000" w:sz="4" w:val="single"/>
              <w:right w:color="000000" w:sz="4" w:val="single"/>
            </w:tcBorders>
          </w:tcPr>
          <w:p w14:paraId="FB0E0000">
            <w:pPr>
              <w:pStyle w:val="Style_13"/>
              <w:ind/>
              <w:jc w:val="center"/>
              <w:rPr>
                <w:rFonts w:ascii="Times New Roman" w:hAnsi="Times New Roman"/>
              </w:rPr>
            </w:pPr>
            <w:r>
              <w:rPr>
                <w:rFonts w:ascii="Times New Roman" w:hAnsi="Times New Roman"/>
              </w:rPr>
              <w:t>30.12.2020</w:t>
            </w:r>
          </w:p>
        </w:tc>
        <w:tc>
          <w:tcPr>
            <w:tcW w:type="dxa" w:w="1424"/>
            <w:tcBorders>
              <w:top w:color="000000" w:sz="4" w:val="single"/>
              <w:left w:sz="4" w:val="nil"/>
              <w:bottom w:color="000000" w:sz="4" w:val="single"/>
              <w:right w:color="000000" w:sz="4" w:val="single"/>
            </w:tcBorders>
          </w:tcPr>
          <w:p w14:paraId="FC0E0000">
            <w:pPr>
              <w:pStyle w:val="Style_13"/>
              <w:ind/>
              <w:jc w:val="center"/>
              <w:rPr>
                <w:rFonts w:ascii="Times New Roman" w:hAnsi="Times New Roman"/>
              </w:rPr>
            </w:pPr>
            <w:r>
              <w:rPr>
                <w:rFonts w:ascii="Times New Roman" w:hAnsi="Times New Roman"/>
              </w:rPr>
              <w:t>9</w:t>
            </w:r>
          </w:p>
        </w:tc>
        <w:tc>
          <w:tcPr>
            <w:tcW w:type="dxa" w:w="1553"/>
            <w:gridSpan w:val="3"/>
            <w:tcBorders>
              <w:top w:color="000000" w:sz="4" w:val="single"/>
              <w:left w:sz="4" w:val="nil"/>
              <w:bottom w:color="000000" w:sz="4" w:val="single"/>
              <w:right w:color="000000" w:sz="4" w:val="single"/>
            </w:tcBorders>
          </w:tcPr>
          <w:p w14:paraId="FD0E0000">
            <w:pPr>
              <w:pStyle w:val="Style_13"/>
              <w:ind/>
              <w:jc w:val="center"/>
              <w:rPr>
                <w:rFonts w:ascii="Times New Roman" w:hAnsi="Times New Roman"/>
              </w:rPr>
            </w:pPr>
            <w:r>
              <w:rPr>
                <w:rFonts w:ascii="Times New Roman" w:hAnsi="Times New Roman"/>
              </w:rPr>
              <w:t>2</w:t>
            </w:r>
          </w:p>
        </w:tc>
        <w:tc>
          <w:tcPr>
            <w:tcW w:type="dxa" w:w="1701"/>
            <w:gridSpan w:val="2"/>
            <w:tcBorders>
              <w:top w:color="000000" w:sz="4" w:val="single"/>
              <w:left w:sz="4" w:val="nil"/>
              <w:bottom w:color="000000" w:sz="4" w:val="single"/>
              <w:right w:color="000000" w:sz="4" w:val="single"/>
            </w:tcBorders>
          </w:tcPr>
          <w:p w14:paraId="FE0E0000">
            <w:pPr>
              <w:pStyle w:val="Style_13"/>
              <w:ind/>
              <w:jc w:val="center"/>
              <w:rPr>
                <w:rFonts w:ascii="Times New Roman" w:hAnsi="Times New Roman"/>
              </w:rPr>
            </w:pPr>
            <w:r>
              <w:rPr>
                <w:rFonts w:ascii="Times New Roman" w:hAnsi="Times New Roman"/>
              </w:rPr>
              <w:t>122,7</w:t>
            </w:r>
          </w:p>
        </w:tc>
      </w:tr>
      <w:tr>
        <w:tc>
          <w:tcPr>
            <w:tcW w:type="dxa" w:w="721"/>
            <w:tcBorders>
              <w:top w:color="000000" w:sz="4" w:val="single"/>
              <w:left w:color="000000" w:sz="4" w:val="single"/>
              <w:bottom w:color="000000" w:sz="4" w:val="single"/>
              <w:right w:color="000000" w:sz="4" w:val="single"/>
            </w:tcBorders>
          </w:tcPr>
          <w:p w14:paraId="FF0E0000">
            <w:pPr>
              <w:pStyle w:val="Style_13"/>
              <w:ind/>
              <w:jc w:val="center"/>
              <w:rPr>
                <w:rFonts w:ascii="Times New Roman" w:hAnsi="Times New Roman"/>
              </w:rPr>
            </w:pPr>
            <w:r>
              <w:rPr>
                <w:rFonts w:ascii="Times New Roman" w:hAnsi="Times New Roman"/>
              </w:rPr>
              <w:t>104.</w:t>
            </w:r>
          </w:p>
        </w:tc>
        <w:tc>
          <w:tcPr>
            <w:tcW w:type="dxa" w:w="2978"/>
            <w:tcBorders>
              <w:top w:color="000000" w:sz="4" w:val="single"/>
              <w:left w:sz="4" w:val="nil"/>
              <w:bottom w:color="000000" w:sz="4" w:val="single"/>
              <w:right w:color="000000" w:sz="4" w:val="single"/>
            </w:tcBorders>
          </w:tcPr>
          <w:p w14:paraId="000F0000">
            <w:pPr>
              <w:pStyle w:val="Style_13"/>
              <w:rPr>
                <w:rFonts w:ascii="Times New Roman" w:hAnsi="Times New Roman"/>
              </w:rPr>
            </w:pPr>
            <w:r>
              <w:rPr>
                <w:rFonts w:ascii="Times New Roman" w:hAnsi="Times New Roman"/>
              </w:rPr>
              <w:t>Чукотский муниципальный район</w:t>
            </w:r>
          </w:p>
        </w:tc>
        <w:tc>
          <w:tcPr>
            <w:tcW w:type="dxa" w:w="2406"/>
            <w:tcBorders>
              <w:top w:color="000000" w:sz="4" w:val="single"/>
              <w:left w:sz="4" w:val="nil"/>
              <w:bottom w:color="000000" w:sz="4" w:val="single"/>
              <w:right w:color="000000" w:sz="4" w:val="single"/>
            </w:tcBorders>
          </w:tcPr>
          <w:p w14:paraId="010F0000">
            <w:pPr>
              <w:pStyle w:val="Style_13"/>
              <w:rPr>
                <w:rFonts w:ascii="Times New Roman" w:hAnsi="Times New Roman"/>
              </w:rPr>
            </w:pPr>
            <w:r>
              <w:rPr>
                <w:rFonts w:ascii="Times New Roman" w:hAnsi="Times New Roman"/>
              </w:rPr>
              <w:t>с. </w:t>
            </w:r>
            <w:r>
              <w:rPr>
                <w:rFonts w:ascii="Times New Roman" w:hAnsi="Times New Roman"/>
              </w:rPr>
              <w:t>Нешкан</w:t>
            </w:r>
            <w:r>
              <w:rPr>
                <w:rFonts w:ascii="Times New Roman" w:hAnsi="Times New Roman"/>
              </w:rPr>
              <w:t>, ул. Строительная, д. 4</w:t>
            </w:r>
          </w:p>
        </w:tc>
        <w:tc>
          <w:tcPr>
            <w:tcW w:type="dxa" w:w="2074"/>
            <w:tcBorders>
              <w:top w:color="000000" w:sz="4" w:val="single"/>
              <w:left w:sz="4" w:val="nil"/>
              <w:bottom w:color="000000" w:sz="4" w:val="single"/>
              <w:right w:color="000000" w:sz="4" w:val="single"/>
            </w:tcBorders>
          </w:tcPr>
          <w:p w14:paraId="020F0000">
            <w:pPr>
              <w:pStyle w:val="Style_13"/>
              <w:ind/>
              <w:jc w:val="center"/>
              <w:rPr>
                <w:rFonts w:ascii="Times New Roman" w:hAnsi="Times New Roman"/>
              </w:rPr>
            </w:pPr>
            <w:r>
              <w:rPr>
                <w:rFonts w:ascii="Times New Roman" w:hAnsi="Times New Roman"/>
              </w:rPr>
              <w:t>1993</w:t>
            </w:r>
          </w:p>
        </w:tc>
        <w:tc>
          <w:tcPr>
            <w:tcW w:type="dxa" w:w="2324"/>
            <w:tcBorders>
              <w:top w:color="000000" w:sz="4" w:val="single"/>
              <w:left w:sz="4" w:val="nil"/>
              <w:bottom w:color="000000" w:sz="4" w:val="single"/>
              <w:right w:color="000000" w:sz="4" w:val="single"/>
            </w:tcBorders>
          </w:tcPr>
          <w:p w14:paraId="030F0000">
            <w:pPr>
              <w:pStyle w:val="Style_13"/>
              <w:ind/>
              <w:jc w:val="center"/>
              <w:rPr>
                <w:rFonts w:ascii="Times New Roman" w:hAnsi="Times New Roman"/>
              </w:rPr>
            </w:pPr>
            <w:r>
              <w:rPr>
                <w:rFonts w:ascii="Times New Roman" w:hAnsi="Times New Roman"/>
              </w:rPr>
              <w:t>30.12.2020</w:t>
            </w:r>
          </w:p>
        </w:tc>
        <w:tc>
          <w:tcPr>
            <w:tcW w:type="dxa" w:w="1424"/>
            <w:tcBorders>
              <w:top w:color="000000" w:sz="4" w:val="single"/>
              <w:left w:sz="4" w:val="nil"/>
              <w:bottom w:color="000000" w:sz="4" w:val="single"/>
              <w:right w:color="000000" w:sz="4" w:val="single"/>
            </w:tcBorders>
          </w:tcPr>
          <w:p w14:paraId="040F0000">
            <w:pPr>
              <w:pStyle w:val="Style_13"/>
              <w:ind/>
              <w:jc w:val="center"/>
              <w:rPr>
                <w:rFonts w:ascii="Times New Roman" w:hAnsi="Times New Roman"/>
              </w:rPr>
            </w:pPr>
            <w:r>
              <w:rPr>
                <w:rFonts w:ascii="Times New Roman" w:hAnsi="Times New Roman"/>
              </w:rPr>
              <w:t>8</w:t>
            </w:r>
          </w:p>
        </w:tc>
        <w:tc>
          <w:tcPr>
            <w:tcW w:type="dxa" w:w="1553"/>
            <w:gridSpan w:val="3"/>
            <w:tcBorders>
              <w:top w:color="000000" w:sz="4" w:val="single"/>
              <w:left w:sz="4" w:val="nil"/>
              <w:bottom w:color="000000" w:sz="4" w:val="single"/>
              <w:right w:color="000000" w:sz="4" w:val="single"/>
            </w:tcBorders>
          </w:tcPr>
          <w:p w14:paraId="050F0000">
            <w:pPr>
              <w:pStyle w:val="Style_13"/>
              <w:ind/>
              <w:jc w:val="center"/>
              <w:rPr>
                <w:rFonts w:ascii="Times New Roman" w:hAnsi="Times New Roman"/>
              </w:rPr>
            </w:pPr>
            <w:r>
              <w:rPr>
                <w:rFonts w:ascii="Times New Roman" w:hAnsi="Times New Roman"/>
              </w:rPr>
              <w:t>2</w:t>
            </w:r>
          </w:p>
        </w:tc>
        <w:tc>
          <w:tcPr>
            <w:tcW w:type="dxa" w:w="1701"/>
            <w:gridSpan w:val="2"/>
            <w:tcBorders>
              <w:top w:color="000000" w:sz="4" w:val="single"/>
              <w:left w:sz="4" w:val="nil"/>
              <w:bottom w:color="000000" w:sz="4" w:val="single"/>
              <w:right w:color="000000" w:sz="4" w:val="single"/>
            </w:tcBorders>
          </w:tcPr>
          <w:p w14:paraId="060F0000">
            <w:pPr>
              <w:pStyle w:val="Style_13"/>
              <w:ind/>
              <w:jc w:val="center"/>
              <w:rPr>
                <w:rFonts w:ascii="Times New Roman" w:hAnsi="Times New Roman"/>
              </w:rPr>
            </w:pPr>
            <w:r>
              <w:rPr>
                <w:rFonts w:ascii="Times New Roman" w:hAnsi="Times New Roman"/>
              </w:rPr>
              <w:t>122,7</w:t>
            </w:r>
          </w:p>
        </w:tc>
      </w:tr>
      <w:tr>
        <w:tc>
          <w:tcPr>
            <w:tcW w:type="dxa" w:w="721"/>
            <w:tcBorders>
              <w:top w:color="000000" w:sz="4" w:val="single"/>
              <w:left w:color="000000" w:sz="4" w:val="single"/>
              <w:bottom w:color="000000" w:sz="4" w:val="single"/>
              <w:right w:color="000000" w:sz="4" w:val="single"/>
            </w:tcBorders>
          </w:tcPr>
          <w:p w14:paraId="070F0000">
            <w:pPr>
              <w:pStyle w:val="Style_13"/>
              <w:ind/>
              <w:jc w:val="center"/>
              <w:rPr>
                <w:rFonts w:ascii="Times New Roman" w:hAnsi="Times New Roman"/>
              </w:rPr>
            </w:pPr>
            <w:r>
              <w:rPr>
                <w:rFonts w:ascii="Times New Roman" w:hAnsi="Times New Roman"/>
              </w:rPr>
              <w:t>105.</w:t>
            </w:r>
          </w:p>
        </w:tc>
        <w:tc>
          <w:tcPr>
            <w:tcW w:type="dxa" w:w="2978"/>
            <w:tcBorders>
              <w:top w:color="000000" w:sz="4" w:val="single"/>
              <w:left w:sz="4" w:val="nil"/>
              <w:bottom w:color="000000" w:sz="4" w:val="single"/>
              <w:right w:color="000000" w:sz="4" w:val="single"/>
            </w:tcBorders>
          </w:tcPr>
          <w:p w14:paraId="080F0000">
            <w:pPr>
              <w:pStyle w:val="Style_13"/>
              <w:rPr>
                <w:rFonts w:ascii="Times New Roman" w:hAnsi="Times New Roman"/>
              </w:rPr>
            </w:pPr>
            <w:r>
              <w:rPr>
                <w:rFonts w:ascii="Times New Roman" w:hAnsi="Times New Roman"/>
              </w:rPr>
              <w:t>Чукотский муниципальный район</w:t>
            </w:r>
          </w:p>
        </w:tc>
        <w:tc>
          <w:tcPr>
            <w:tcW w:type="dxa" w:w="2406"/>
            <w:tcBorders>
              <w:top w:color="000000" w:sz="4" w:val="single"/>
              <w:left w:sz="4" w:val="nil"/>
              <w:bottom w:color="000000" w:sz="4" w:val="single"/>
              <w:right w:color="000000" w:sz="4" w:val="single"/>
            </w:tcBorders>
          </w:tcPr>
          <w:p w14:paraId="090F0000">
            <w:pPr>
              <w:pStyle w:val="Style_13"/>
              <w:rPr>
                <w:rFonts w:ascii="Times New Roman" w:hAnsi="Times New Roman"/>
              </w:rPr>
            </w:pPr>
            <w:r>
              <w:rPr>
                <w:rFonts w:ascii="Times New Roman" w:hAnsi="Times New Roman"/>
              </w:rPr>
              <w:t>с. </w:t>
            </w:r>
            <w:r>
              <w:rPr>
                <w:rFonts w:ascii="Times New Roman" w:hAnsi="Times New Roman"/>
              </w:rPr>
              <w:t>Нешкан</w:t>
            </w:r>
            <w:r>
              <w:rPr>
                <w:rFonts w:ascii="Times New Roman" w:hAnsi="Times New Roman"/>
              </w:rPr>
              <w:t>, ул. Гагарина, д. 1</w:t>
            </w:r>
          </w:p>
        </w:tc>
        <w:tc>
          <w:tcPr>
            <w:tcW w:type="dxa" w:w="2074"/>
            <w:tcBorders>
              <w:top w:color="000000" w:sz="4" w:val="single"/>
              <w:left w:sz="4" w:val="nil"/>
              <w:bottom w:color="000000" w:sz="4" w:val="single"/>
              <w:right w:color="000000" w:sz="4" w:val="single"/>
            </w:tcBorders>
          </w:tcPr>
          <w:p w14:paraId="0A0F0000">
            <w:pPr>
              <w:pStyle w:val="Style_13"/>
              <w:ind/>
              <w:jc w:val="center"/>
              <w:rPr>
                <w:rFonts w:ascii="Times New Roman" w:hAnsi="Times New Roman"/>
              </w:rPr>
            </w:pPr>
            <w:r>
              <w:rPr>
                <w:rFonts w:ascii="Times New Roman" w:hAnsi="Times New Roman"/>
              </w:rPr>
              <w:t>1991</w:t>
            </w:r>
          </w:p>
        </w:tc>
        <w:tc>
          <w:tcPr>
            <w:tcW w:type="dxa" w:w="2324"/>
            <w:tcBorders>
              <w:top w:color="000000" w:sz="4" w:val="single"/>
              <w:left w:sz="4" w:val="nil"/>
              <w:bottom w:color="000000" w:sz="4" w:val="single"/>
              <w:right w:color="000000" w:sz="4" w:val="single"/>
            </w:tcBorders>
          </w:tcPr>
          <w:p w14:paraId="0B0F0000">
            <w:pPr>
              <w:pStyle w:val="Style_13"/>
              <w:ind/>
              <w:jc w:val="center"/>
              <w:rPr>
                <w:rFonts w:ascii="Times New Roman" w:hAnsi="Times New Roman"/>
              </w:rPr>
            </w:pPr>
            <w:r>
              <w:rPr>
                <w:rFonts w:ascii="Times New Roman" w:hAnsi="Times New Roman"/>
              </w:rPr>
              <w:t>30.12.2020</w:t>
            </w:r>
          </w:p>
        </w:tc>
        <w:tc>
          <w:tcPr>
            <w:tcW w:type="dxa" w:w="1424"/>
            <w:tcBorders>
              <w:top w:color="000000" w:sz="4" w:val="single"/>
              <w:left w:sz="4" w:val="nil"/>
              <w:bottom w:color="000000" w:sz="4" w:val="single"/>
              <w:right w:color="000000" w:sz="4" w:val="single"/>
            </w:tcBorders>
          </w:tcPr>
          <w:p w14:paraId="0C0F0000">
            <w:pPr>
              <w:pStyle w:val="Style_13"/>
              <w:ind/>
              <w:jc w:val="center"/>
              <w:rPr>
                <w:rFonts w:ascii="Times New Roman" w:hAnsi="Times New Roman"/>
              </w:rPr>
            </w:pPr>
            <w:r>
              <w:rPr>
                <w:rFonts w:ascii="Times New Roman" w:hAnsi="Times New Roman"/>
              </w:rPr>
              <w:t>9</w:t>
            </w:r>
          </w:p>
        </w:tc>
        <w:tc>
          <w:tcPr>
            <w:tcW w:type="dxa" w:w="1553"/>
            <w:gridSpan w:val="3"/>
            <w:tcBorders>
              <w:top w:color="000000" w:sz="4" w:val="single"/>
              <w:left w:sz="4" w:val="nil"/>
              <w:bottom w:color="000000" w:sz="4" w:val="single"/>
              <w:right w:color="000000" w:sz="4" w:val="single"/>
            </w:tcBorders>
          </w:tcPr>
          <w:p w14:paraId="0D0F0000">
            <w:pPr>
              <w:pStyle w:val="Style_13"/>
              <w:ind/>
              <w:jc w:val="center"/>
              <w:rPr>
                <w:rFonts w:ascii="Times New Roman" w:hAnsi="Times New Roman"/>
              </w:rPr>
            </w:pPr>
            <w:r>
              <w:rPr>
                <w:rFonts w:ascii="Times New Roman" w:hAnsi="Times New Roman"/>
              </w:rPr>
              <w:t>2</w:t>
            </w:r>
          </w:p>
        </w:tc>
        <w:tc>
          <w:tcPr>
            <w:tcW w:type="dxa" w:w="1701"/>
            <w:gridSpan w:val="2"/>
            <w:tcBorders>
              <w:top w:color="000000" w:sz="4" w:val="single"/>
              <w:left w:sz="4" w:val="nil"/>
              <w:bottom w:color="000000" w:sz="4" w:val="single"/>
              <w:right w:color="000000" w:sz="4" w:val="single"/>
            </w:tcBorders>
          </w:tcPr>
          <w:p w14:paraId="0E0F0000">
            <w:pPr>
              <w:pStyle w:val="Style_13"/>
              <w:ind/>
              <w:jc w:val="center"/>
              <w:rPr>
                <w:rFonts w:ascii="Times New Roman" w:hAnsi="Times New Roman"/>
              </w:rPr>
            </w:pPr>
            <w:r>
              <w:rPr>
                <w:rFonts w:ascii="Times New Roman" w:hAnsi="Times New Roman"/>
              </w:rPr>
              <w:t>122,7</w:t>
            </w:r>
          </w:p>
        </w:tc>
      </w:tr>
      <w:tr>
        <w:tc>
          <w:tcPr>
            <w:tcW w:type="dxa" w:w="721"/>
            <w:tcBorders>
              <w:top w:color="000000" w:sz="4" w:val="single"/>
              <w:left w:color="000000" w:sz="4" w:val="single"/>
              <w:bottom w:color="000000" w:sz="4" w:val="single"/>
              <w:right w:color="000000" w:sz="4" w:val="single"/>
            </w:tcBorders>
          </w:tcPr>
          <w:p w14:paraId="0F0F0000">
            <w:pPr>
              <w:pStyle w:val="Style_13"/>
              <w:ind/>
              <w:jc w:val="center"/>
              <w:rPr>
                <w:rFonts w:ascii="Times New Roman" w:hAnsi="Times New Roman"/>
              </w:rPr>
            </w:pPr>
            <w:r>
              <w:rPr>
                <w:rFonts w:ascii="Times New Roman" w:hAnsi="Times New Roman"/>
              </w:rPr>
              <w:t>106.</w:t>
            </w:r>
          </w:p>
        </w:tc>
        <w:tc>
          <w:tcPr>
            <w:tcW w:type="dxa" w:w="2978"/>
            <w:tcBorders>
              <w:top w:color="000000" w:sz="4" w:val="single"/>
              <w:left w:sz="4" w:val="nil"/>
              <w:bottom w:color="000000" w:sz="4" w:val="single"/>
              <w:right w:color="000000" w:sz="4" w:val="single"/>
            </w:tcBorders>
          </w:tcPr>
          <w:p w14:paraId="100F0000">
            <w:pPr>
              <w:pStyle w:val="Style_13"/>
              <w:rPr>
                <w:rFonts w:ascii="Times New Roman" w:hAnsi="Times New Roman"/>
              </w:rPr>
            </w:pPr>
            <w:r>
              <w:rPr>
                <w:rFonts w:ascii="Times New Roman" w:hAnsi="Times New Roman"/>
              </w:rPr>
              <w:t>Чукотский муниципальный район</w:t>
            </w:r>
          </w:p>
        </w:tc>
        <w:tc>
          <w:tcPr>
            <w:tcW w:type="dxa" w:w="2406"/>
            <w:tcBorders>
              <w:top w:color="000000" w:sz="4" w:val="single"/>
              <w:left w:sz="4" w:val="nil"/>
              <w:bottom w:color="000000" w:sz="4" w:val="single"/>
              <w:right w:color="000000" w:sz="4" w:val="single"/>
            </w:tcBorders>
          </w:tcPr>
          <w:p w14:paraId="110F0000">
            <w:pPr>
              <w:pStyle w:val="Style_13"/>
              <w:rPr>
                <w:rFonts w:ascii="Times New Roman" w:hAnsi="Times New Roman"/>
              </w:rPr>
            </w:pPr>
            <w:r>
              <w:rPr>
                <w:rFonts w:ascii="Times New Roman" w:hAnsi="Times New Roman"/>
              </w:rPr>
              <w:t>с. </w:t>
            </w:r>
            <w:r>
              <w:rPr>
                <w:rFonts w:ascii="Times New Roman" w:hAnsi="Times New Roman"/>
              </w:rPr>
              <w:t>Нешкан</w:t>
            </w:r>
            <w:r>
              <w:rPr>
                <w:rFonts w:ascii="Times New Roman" w:hAnsi="Times New Roman"/>
              </w:rPr>
              <w:t>, ул. Гагарина, д. 2</w:t>
            </w:r>
          </w:p>
        </w:tc>
        <w:tc>
          <w:tcPr>
            <w:tcW w:type="dxa" w:w="2074"/>
            <w:tcBorders>
              <w:top w:color="000000" w:sz="4" w:val="single"/>
              <w:left w:sz="4" w:val="nil"/>
              <w:bottom w:color="000000" w:sz="4" w:val="single"/>
              <w:right w:color="000000" w:sz="4" w:val="single"/>
            </w:tcBorders>
          </w:tcPr>
          <w:p w14:paraId="120F0000">
            <w:pPr>
              <w:pStyle w:val="Style_13"/>
              <w:ind/>
              <w:jc w:val="center"/>
              <w:rPr>
                <w:rFonts w:ascii="Times New Roman" w:hAnsi="Times New Roman"/>
              </w:rPr>
            </w:pPr>
            <w:r>
              <w:rPr>
                <w:rFonts w:ascii="Times New Roman" w:hAnsi="Times New Roman"/>
              </w:rPr>
              <w:t>1958</w:t>
            </w:r>
          </w:p>
        </w:tc>
        <w:tc>
          <w:tcPr>
            <w:tcW w:type="dxa" w:w="2324"/>
            <w:tcBorders>
              <w:top w:color="000000" w:sz="4" w:val="single"/>
              <w:left w:sz="4" w:val="nil"/>
              <w:bottom w:color="000000" w:sz="4" w:val="single"/>
              <w:right w:color="000000" w:sz="4" w:val="single"/>
            </w:tcBorders>
          </w:tcPr>
          <w:p w14:paraId="130F0000">
            <w:pPr>
              <w:pStyle w:val="Style_13"/>
              <w:ind/>
              <w:jc w:val="center"/>
              <w:rPr>
                <w:rFonts w:ascii="Times New Roman" w:hAnsi="Times New Roman"/>
              </w:rPr>
            </w:pPr>
            <w:r>
              <w:rPr>
                <w:rFonts w:ascii="Times New Roman" w:hAnsi="Times New Roman"/>
              </w:rPr>
              <w:t>30.12.2020</w:t>
            </w:r>
          </w:p>
        </w:tc>
        <w:tc>
          <w:tcPr>
            <w:tcW w:type="dxa" w:w="1424"/>
            <w:tcBorders>
              <w:top w:color="000000" w:sz="4" w:val="single"/>
              <w:left w:sz="4" w:val="nil"/>
              <w:bottom w:color="000000" w:sz="4" w:val="single"/>
              <w:right w:color="000000" w:sz="4" w:val="single"/>
            </w:tcBorders>
          </w:tcPr>
          <w:p w14:paraId="140F0000">
            <w:pPr>
              <w:pStyle w:val="Style_13"/>
              <w:ind/>
              <w:jc w:val="center"/>
              <w:rPr>
                <w:rFonts w:ascii="Times New Roman" w:hAnsi="Times New Roman"/>
              </w:rPr>
            </w:pPr>
            <w:r>
              <w:rPr>
                <w:rFonts w:ascii="Times New Roman" w:hAnsi="Times New Roman"/>
              </w:rPr>
              <w:t>6</w:t>
            </w:r>
          </w:p>
        </w:tc>
        <w:tc>
          <w:tcPr>
            <w:tcW w:type="dxa" w:w="1553"/>
            <w:gridSpan w:val="3"/>
            <w:tcBorders>
              <w:top w:color="000000" w:sz="4" w:val="single"/>
              <w:left w:sz="4" w:val="nil"/>
              <w:bottom w:color="000000" w:sz="4" w:val="single"/>
              <w:right w:color="000000" w:sz="4" w:val="single"/>
            </w:tcBorders>
          </w:tcPr>
          <w:p w14:paraId="150F0000">
            <w:pPr>
              <w:pStyle w:val="Style_13"/>
              <w:ind/>
              <w:jc w:val="center"/>
              <w:rPr>
                <w:rFonts w:ascii="Times New Roman" w:hAnsi="Times New Roman"/>
              </w:rPr>
            </w:pPr>
            <w:r>
              <w:rPr>
                <w:rFonts w:ascii="Times New Roman" w:hAnsi="Times New Roman"/>
              </w:rPr>
              <w:t>2</w:t>
            </w:r>
          </w:p>
        </w:tc>
        <w:tc>
          <w:tcPr>
            <w:tcW w:type="dxa" w:w="1701"/>
            <w:gridSpan w:val="2"/>
            <w:tcBorders>
              <w:top w:color="000000" w:sz="4" w:val="single"/>
              <w:left w:sz="4" w:val="nil"/>
              <w:bottom w:color="000000" w:sz="4" w:val="single"/>
              <w:right w:color="000000" w:sz="4" w:val="single"/>
            </w:tcBorders>
          </w:tcPr>
          <w:p w14:paraId="160F0000">
            <w:pPr>
              <w:pStyle w:val="Style_13"/>
              <w:ind/>
              <w:jc w:val="center"/>
              <w:rPr>
                <w:rFonts w:ascii="Times New Roman" w:hAnsi="Times New Roman"/>
              </w:rPr>
            </w:pPr>
            <w:r>
              <w:rPr>
                <w:rFonts w:ascii="Times New Roman" w:hAnsi="Times New Roman"/>
              </w:rPr>
              <w:t>47,2</w:t>
            </w:r>
          </w:p>
        </w:tc>
      </w:tr>
      <w:tr>
        <w:tc>
          <w:tcPr>
            <w:tcW w:type="dxa" w:w="721"/>
            <w:tcBorders>
              <w:top w:color="000000" w:sz="4" w:val="single"/>
              <w:left w:color="000000" w:sz="4" w:val="single"/>
              <w:bottom w:color="000000" w:sz="4" w:val="single"/>
              <w:right w:color="000000" w:sz="4" w:val="single"/>
            </w:tcBorders>
          </w:tcPr>
          <w:p w14:paraId="170F0000">
            <w:pPr>
              <w:pStyle w:val="Style_13"/>
              <w:ind/>
              <w:jc w:val="center"/>
              <w:rPr>
                <w:rFonts w:ascii="Times New Roman" w:hAnsi="Times New Roman"/>
              </w:rPr>
            </w:pPr>
            <w:r>
              <w:rPr>
                <w:rFonts w:ascii="Times New Roman" w:hAnsi="Times New Roman"/>
              </w:rPr>
              <w:t>107.</w:t>
            </w:r>
          </w:p>
        </w:tc>
        <w:tc>
          <w:tcPr>
            <w:tcW w:type="dxa" w:w="2978"/>
            <w:tcBorders>
              <w:top w:color="000000" w:sz="4" w:val="single"/>
              <w:left w:sz="4" w:val="nil"/>
              <w:bottom w:color="000000" w:sz="4" w:val="single"/>
              <w:right w:color="000000" w:sz="4" w:val="single"/>
            </w:tcBorders>
          </w:tcPr>
          <w:p w14:paraId="180F0000">
            <w:pPr>
              <w:pStyle w:val="Style_13"/>
              <w:rPr>
                <w:rFonts w:ascii="Times New Roman" w:hAnsi="Times New Roman"/>
              </w:rPr>
            </w:pPr>
            <w:r>
              <w:rPr>
                <w:rFonts w:ascii="Times New Roman" w:hAnsi="Times New Roman"/>
              </w:rPr>
              <w:t>Чукотский муниципальный район</w:t>
            </w:r>
          </w:p>
        </w:tc>
        <w:tc>
          <w:tcPr>
            <w:tcW w:type="dxa" w:w="2406"/>
            <w:tcBorders>
              <w:top w:color="000000" w:sz="4" w:val="single"/>
              <w:left w:sz="4" w:val="nil"/>
              <w:bottom w:color="000000" w:sz="4" w:val="single"/>
              <w:right w:color="000000" w:sz="4" w:val="single"/>
            </w:tcBorders>
          </w:tcPr>
          <w:p w14:paraId="190F0000">
            <w:pPr>
              <w:pStyle w:val="Style_13"/>
              <w:rPr>
                <w:rFonts w:ascii="Times New Roman" w:hAnsi="Times New Roman"/>
              </w:rPr>
            </w:pPr>
            <w:r>
              <w:rPr>
                <w:rFonts w:ascii="Times New Roman" w:hAnsi="Times New Roman"/>
              </w:rPr>
              <w:t>с. </w:t>
            </w:r>
            <w:r>
              <w:rPr>
                <w:rFonts w:ascii="Times New Roman" w:hAnsi="Times New Roman"/>
              </w:rPr>
              <w:t>Нешкан</w:t>
            </w:r>
            <w:r>
              <w:rPr>
                <w:rFonts w:ascii="Times New Roman" w:hAnsi="Times New Roman"/>
              </w:rPr>
              <w:t>, ул. Гагарина, д. 3</w:t>
            </w:r>
          </w:p>
        </w:tc>
        <w:tc>
          <w:tcPr>
            <w:tcW w:type="dxa" w:w="2074"/>
            <w:tcBorders>
              <w:top w:color="000000" w:sz="4" w:val="single"/>
              <w:left w:sz="4" w:val="nil"/>
              <w:bottom w:color="000000" w:sz="4" w:val="single"/>
              <w:right w:color="000000" w:sz="4" w:val="single"/>
            </w:tcBorders>
          </w:tcPr>
          <w:p w14:paraId="1A0F0000">
            <w:pPr>
              <w:pStyle w:val="Style_13"/>
              <w:ind/>
              <w:jc w:val="center"/>
              <w:rPr>
                <w:rFonts w:ascii="Times New Roman" w:hAnsi="Times New Roman"/>
              </w:rPr>
            </w:pPr>
            <w:r>
              <w:rPr>
                <w:rFonts w:ascii="Times New Roman" w:hAnsi="Times New Roman"/>
              </w:rPr>
              <w:t>1958</w:t>
            </w:r>
          </w:p>
        </w:tc>
        <w:tc>
          <w:tcPr>
            <w:tcW w:type="dxa" w:w="2324"/>
            <w:tcBorders>
              <w:top w:color="000000" w:sz="4" w:val="single"/>
              <w:left w:sz="4" w:val="nil"/>
              <w:bottom w:color="000000" w:sz="4" w:val="single"/>
              <w:right w:color="000000" w:sz="4" w:val="single"/>
            </w:tcBorders>
          </w:tcPr>
          <w:p w14:paraId="1B0F0000">
            <w:pPr>
              <w:pStyle w:val="Style_13"/>
              <w:ind/>
              <w:jc w:val="center"/>
              <w:rPr>
                <w:rFonts w:ascii="Times New Roman" w:hAnsi="Times New Roman"/>
              </w:rPr>
            </w:pPr>
            <w:r>
              <w:rPr>
                <w:rFonts w:ascii="Times New Roman" w:hAnsi="Times New Roman"/>
              </w:rPr>
              <w:t>30.12.2020</w:t>
            </w:r>
          </w:p>
        </w:tc>
        <w:tc>
          <w:tcPr>
            <w:tcW w:type="dxa" w:w="1424"/>
            <w:tcBorders>
              <w:top w:color="000000" w:sz="4" w:val="single"/>
              <w:left w:sz="4" w:val="nil"/>
              <w:bottom w:color="000000" w:sz="4" w:val="single"/>
              <w:right w:color="000000" w:sz="4" w:val="single"/>
            </w:tcBorders>
          </w:tcPr>
          <w:p w14:paraId="1C0F0000">
            <w:pPr>
              <w:pStyle w:val="Style_13"/>
              <w:ind/>
              <w:jc w:val="center"/>
              <w:rPr>
                <w:rFonts w:ascii="Times New Roman" w:hAnsi="Times New Roman"/>
              </w:rPr>
            </w:pPr>
            <w:r>
              <w:rPr>
                <w:rFonts w:ascii="Times New Roman" w:hAnsi="Times New Roman"/>
              </w:rPr>
              <w:t>7</w:t>
            </w:r>
          </w:p>
        </w:tc>
        <w:tc>
          <w:tcPr>
            <w:tcW w:type="dxa" w:w="1553"/>
            <w:gridSpan w:val="3"/>
            <w:tcBorders>
              <w:top w:color="000000" w:sz="4" w:val="single"/>
              <w:left w:sz="4" w:val="nil"/>
              <w:bottom w:color="000000" w:sz="4" w:val="single"/>
              <w:right w:color="000000" w:sz="4" w:val="single"/>
            </w:tcBorders>
          </w:tcPr>
          <w:p w14:paraId="1D0F0000">
            <w:pPr>
              <w:pStyle w:val="Style_13"/>
              <w:ind/>
              <w:jc w:val="center"/>
              <w:rPr>
                <w:rFonts w:ascii="Times New Roman" w:hAnsi="Times New Roman"/>
              </w:rPr>
            </w:pPr>
            <w:r>
              <w:rPr>
                <w:rFonts w:ascii="Times New Roman" w:hAnsi="Times New Roman"/>
              </w:rPr>
              <w:t>2</w:t>
            </w:r>
          </w:p>
        </w:tc>
        <w:tc>
          <w:tcPr>
            <w:tcW w:type="dxa" w:w="1701"/>
            <w:gridSpan w:val="2"/>
            <w:tcBorders>
              <w:top w:color="000000" w:sz="4" w:val="single"/>
              <w:left w:sz="4" w:val="nil"/>
              <w:bottom w:color="000000" w:sz="4" w:val="single"/>
              <w:right w:color="000000" w:sz="4" w:val="single"/>
            </w:tcBorders>
          </w:tcPr>
          <w:p w14:paraId="1E0F0000">
            <w:pPr>
              <w:pStyle w:val="Style_13"/>
              <w:ind/>
              <w:jc w:val="center"/>
              <w:rPr>
                <w:rFonts w:ascii="Times New Roman" w:hAnsi="Times New Roman"/>
              </w:rPr>
            </w:pPr>
            <w:r>
              <w:rPr>
                <w:rFonts w:ascii="Times New Roman" w:hAnsi="Times New Roman"/>
              </w:rPr>
              <w:t>49,4</w:t>
            </w:r>
          </w:p>
        </w:tc>
      </w:tr>
      <w:tr>
        <w:tc>
          <w:tcPr>
            <w:tcW w:type="dxa" w:w="721"/>
            <w:tcBorders>
              <w:top w:color="000000" w:sz="4" w:val="single"/>
              <w:left w:color="000000" w:sz="4" w:val="single"/>
              <w:bottom w:color="000000" w:sz="4" w:val="single"/>
              <w:right w:color="000000" w:sz="4" w:val="single"/>
            </w:tcBorders>
          </w:tcPr>
          <w:p w14:paraId="1F0F0000">
            <w:pPr>
              <w:pStyle w:val="Style_13"/>
              <w:ind/>
              <w:jc w:val="center"/>
              <w:rPr>
                <w:rFonts w:ascii="Times New Roman" w:hAnsi="Times New Roman"/>
              </w:rPr>
            </w:pPr>
            <w:r>
              <w:rPr>
                <w:rFonts w:ascii="Times New Roman" w:hAnsi="Times New Roman"/>
              </w:rPr>
              <w:t>108.</w:t>
            </w:r>
          </w:p>
        </w:tc>
        <w:tc>
          <w:tcPr>
            <w:tcW w:type="dxa" w:w="2978"/>
            <w:tcBorders>
              <w:top w:color="000000" w:sz="4" w:val="single"/>
              <w:left w:sz="4" w:val="nil"/>
              <w:bottom w:color="000000" w:sz="4" w:val="single"/>
              <w:right w:color="000000" w:sz="4" w:val="single"/>
            </w:tcBorders>
          </w:tcPr>
          <w:p w14:paraId="200F0000">
            <w:pPr>
              <w:pStyle w:val="Style_13"/>
              <w:rPr>
                <w:rFonts w:ascii="Times New Roman" w:hAnsi="Times New Roman"/>
              </w:rPr>
            </w:pPr>
            <w:r>
              <w:rPr>
                <w:rFonts w:ascii="Times New Roman" w:hAnsi="Times New Roman"/>
              </w:rPr>
              <w:t>Чукотский муниципальный район</w:t>
            </w:r>
          </w:p>
        </w:tc>
        <w:tc>
          <w:tcPr>
            <w:tcW w:type="dxa" w:w="2406"/>
            <w:tcBorders>
              <w:top w:color="000000" w:sz="4" w:val="single"/>
              <w:left w:sz="4" w:val="nil"/>
              <w:bottom w:color="000000" w:sz="4" w:val="single"/>
              <w:right w:color="000000" w:sz="4" w:val="single"/>
            </w:tcBorders>
          </w:tcPr>
          <w:p w14:paraId="210F0000">
            <w:pPr>
              <w:pStyle w:val="Style_13"/>
              <w:rPr>
                <w:rFonts w:ascii="Times New Roman" w:hAnsi="Times New Roman"/>
              </w:rPr>
            </w:pPr>
            <w:r>
              <w:rPr>
                <w:rFonts w:ascii="Times New Roman" w:hAnsi="Times New Roman"/>
              </w:rPr>
              <w:t>с. </w:t>
            </w:r>
            <w:r>
              <w:rPr>
                <w:rFonts w:ascii="Times New Roman" w:hAnsi="Times New Roman"/>
              </w:rPr>
              <w:t>Нешкан</w:t>
            </w:r>
            <w:r>
              <w:rPr>
                <w:rFonts w:ascii="Times New Roman" w:hAnsi="Times New Roman"/>
              </w:rPr>
              <w:t>, ул. Гагарина, д. 4</w:t>
            </w:r>
          </w:p>
        </w:tc>
        <w:tc>
          <w:tcPr>
            <w:tcW w:type="dxa" w:w="2074"/>
            <w:tcBorders>
              <w:top w:color="000000" w:sz="4" w:val="single"/>
              <w:left w:sz="4" w:val="nil"/>
              <w:bottom w:color="000000" w:sz="4" w:val="single"/>
              <w:right w:color="000000" w:sz="4" w:val="single"/>
            </w:tcBorders>
          </w:tcPr>
          <w:p w14:paraId="220F0000">
            <w:pPr>
              <w:pStyle w:val="Style_13"/>
              <w:ind/>
              <w:jc w:val="center"/>
              <w:rPr>
                <w:rFonts w:ascii="Times New Roman" w:hAnsi="Times New Roman"/>
              </w:rPr>
            </w:pPr>
            <w:r>
              <w:rPr>
                <w:rFonts w:ascii="Times New Roman" w:hAnsi="Times New Roman"/>
              </w:rPr>
              <w:t>1958</w:t>
            </w:r>
          </w:p>
        </w:tc>
        <w:tc>
          <w:tcPr>
            <w:tcW w:type="dxa" w:w="2324"/>
            <w:tcBorders>
              <w:top w:color="000000" w:sz="4" w:val="single"/>
              <w:left w:sz="4" w:val="nil"/>
              <w:bottom w:color="000000" w:sz="4" w:val="single"/>
              <w:right w:color="000000" w:sz="4" w:val="single"/>
            </w:tcBorders>
          </w:tcPr>
          <w:p w14:paraId="230F0000">
            <w:pPr>
              <w:pStyle w:val="Style_13"/>
              <w:ind/>
              <w:jc w:val="center"/>
              <w:rPr>
                <w:rFonts w:ascii="Times New Roman" w:hAnsi="Times New Roman"/>
              </w:rPr>
            </w:pPr>
            <w:r>
              <w:rPr>
                <w:rFonts w:ascii="Times New Roman" w:hAnsi="Times New Roman"/>
              </w:rPr>
              <w:t>30.12.2020</w:t>
            </w:r>
          </w:p>
        </w:tc>
        <w:tc>
          <w:tcPr>
            <w:tcW w:type="dxa" w:w="1424"/>
            <w:tcBorders>
              <w:top w:color="000000" w:sz="4" w:val="single"/>
              <w:left w:sz="4" w:val="nil"/>
              <w:bottom w:color="000000" w:sz="4" w:val="single"/>
              <w:right w:color="000000" w:sz="4" w:val="single"/>
            </w:tcBorders>
          </w:tcPr>
          <w:p w14:paraId="240F0000">
            <w:pPr>
              <w:pStyle w:val="Style_13"/>
              <w:ind/>
              <w:jc w:val="center"/>
              <w:rPr>
                <w:rFonts w:ascii="Times New Roman" w:hAnsi="Times New Roman"/>
              </w:rPr>
            </w:pPr>
            <w:r>
              <w:rPr>
                <w:rFonts w:ascii="Times New Roman" w:hAnsi="Times New Roman"/>
              </w:rPr>
              <w:t>11</w:t>
            </w:r>
          </w:p>
        </w:tc>
        <w:tc>
          <w:tcPr>
            <w:tcW w:type="dxa" w:w="1553"/>
            <w:gridSpan w:val="3"/>
            <w:tcBorders>
              <w:top w:color="000000" w:sz="4" w:val="single"/>
              <w:left w:sz="4" w:val="nil"/>
              <w:bottom w:color="000000" w:sz="4" w:val="single"/>
              <w:right w:color="000000" w:sz="4" w:val="single"/>
            </w:tcBorders>
          </w:tcPr>
          <w:p w14:paraId="250F0000">
            <w:pPr>
              <w:pStyle w:val="Style_13"/>
              <w:ind/>
              <w:jc w:val="center"/>
              <w:rPr>
                <w:rFonts w:ascii="Times New Roman" w:hAnsi="Times New Roman"/>
              </w:rPr>
            </w:pPr>
            <w:r>
              <w:rPr>
                <w:rFonts w:ascii="Times New Roman" w:hAnsi="Times New Roman"/>
              </w:rPr>
              <w:t>2</w:t>
            </w:r>
          </w:p>
        </w:tc>
        <w:tc>
          <w:tcPr>
            <w:tcW w:type="dxa" w:w="1701"/>
            <w:gridSpan w:val="2"/>
            <w:tcBorders>
              <w:top w:color="000000" w:sz="4" w:val="single"/>
              <w:left w:sz="4" w:val="nil"/>
              <w:bottom w:color="000000" w:sz="4" w:val="single"/>
              <w:right w:color="000000" w:sz="4" w:val="single"/>
            </w:tcBorders>
          </w:tcPr>
          <w:p w14:paraId="260F0000">
            <w:pPr>
              <w:pStyle w:val="Style_13"/>
              <w:ind/>
              <w:jc w:val="center"/>
              <w:rPr>
                <w:rFonts w:ascii="Times New Roman" w:hAnsi="Times New Roman"/>
              </w:rPr>
            </w:pPr>
            <w:r>
              <w:rPr>
                <w:rFonts w:ascii="Times New Roman" w:hAnsi="Times New Roman"/>
              </w:rPr>
              <w:t>101,6</w:t>
            </w:r>
          </w:p>
        </w:tc>
      </w:tr>
      <w:tr>
        <w:tc>
          <w:tcPr>
            <w:tcW w:type="dxa" w:w="721"/>
            <w:tcBorders>
              <w:top w:color="000000" w:sz="4" w:val="single"/>
              <w:left w:color="000000" w:sz="4" w:val="single"/>
              <w:bottom w:color="000000" w:sz="4" w:val="single"/>
              <w:right w:color="000000" w:sz="4" w:val="single"/>
            </w:tcBorders>
          </w:tcPr>
          <w:p w14:paraId="270F0000">
            <w:pPr>
              <w:pStyle w:val="Style_13"/>
              <w:ind/>
              <w:jc w:val="center"/>
              <w:rPr>
                <w:rFonts w:ascii="Times New Roman" w:hAnsi="Times New Roman"/>
              </w:rPr>
            </w:pPr>
            <w:r>
              <w:rPr>
                <w:rFonts w:ascii="Times New Roman" w:hAnsi="Times New Roman"/>
              </w:rPr>
              <w:t>109.</w:t>
            </w:r>
          </w:p>
        </w:tc>
        <w:tc>
          <w:tcPr>
            <w:tcW w:type="dxa" w:w="2978"/>
            <w:tcBorders>
              <w:top w:color="000000" w:sz="4" w:val="single"/>
              <w:left w:sz="4" w:val="nil"/>
              <w:bottom w:color="000000" w:sz="4" w:val="single"/>
              <w:right w:color="000000" w:sz="4" w:val="single"/>
            </w:tcBorders>
          </w:tcPr>
          <w:p w14:paraId="280F0000">
            <w:pPr>
              <w:pStyle w:val="Style_13"/>
              <w:rPr>
                <w:rFonts w:ascii="Times New Roman" w:hAnsi="Times New Roman"/>
              </w:rPr>
            </w:pPr>
            <w:r>
              <w:rPr>
                <w:rFonts w:ascii="Times New Roman" w:hAnsi="Times New Roman"/>
              </w:rPr>
              <w:t>Чукотский муниципальный район</w:t>
            </w:r>
          </w:p>
        </w:tc>
        <w:tc>
          <w:tcPr>
            <w:tcW w:type="dxa" w:w="2406"/>
            <w:tcBorders>
              <w:top w:color="000000" w:sz="4" w:val="single"/>
              <w:left w:sz="4" w:val="nil"/>
              <w:bottom w:color="000000" w:sz="4" w:val="single"/>
              <w:right w:color="000000" w:sz="4" w:val="single"/>
            </w:tcBorders>
          </w:tcPr>
          <w:p w14:paraId="290F0000">
            <w:pPr>
              <w:pStyle w:val="Style_13"/>
              <w:rPr>
                <w:rFonts w:ascii="Times New Roman" w:hAnsi="Times New Roman"/>
              </w:rPr>
            </w:pPr>
            <w:r>
              <w:rPr>
                <w:rFonts w:ascii="Times New Roman" w:hAnsi="Times New Roman"/>
              </w:rPr>
              <w:t>с. </w:t>
            </w:r>
            <w:r>
              <w:rPr>
                <w:rFonts w:ascii="Times New Roman" w:hAnsi="Times New Roman"/>
              </w:rPr>
              <w:t>Нешкан</w:t>
            </w:r>
            <w:r>
              <w:rPr>
                <w:rFonts w:ascii="Times New Roman" w:hAnsi="Times New Roman"/>
              </w:rPr>
              <w:t>, ул. Гагарина, д. 6</w:t>
            </w:r>
          </w:p>
        </w:tc>
        <w:tc>
          <w:tcPr>
            <w:tcW w:type="dxa" w:w="2074"/>
            <w:tcBorders>
              <w:top w:color="000000" w:sz="4" w:val="single"/>
              <w:left w:sz="4" w:val="nil"/>
              <w:bottom w:color="000000" w:sz="4" w:val="single"/>
              <w:right w:color="000000" w:sz="4" w:val="single"/>
            </w:tcBorders>
          </w:tcPr>
          <w:p w14:paraId="2A0F0000">
            <w:pPr>
              <w:pStyle w:val="Style_13"/>
              <w:ind/>
              <w:jc w:val="center"/>
              <w:rPr>
                <w:rFonts w:ascii="Times New Roman" w:hAnsi="Times New Roman"/>
              </w:rPr>
            </w:pPr>
            <w:r>
              <w:rPr>
                <w:rFonts w:ascii="Times New Roman" w:hAnsi="Times New Roman"/>
              </w:rPr>
              <w:t>1958</w:t>
            </w:r>
          </w:p>
        </w:tc>
        <w:tc>
          <w:tcPr>
            <w:tcW w:type="dxa" w:w="2324"/>
            <w:tcBorders>
              <w:top w:color="000000" w:sz="4" w:val="single"/>
              <w:left w:sz="4" w:val="nil"/>
              <w:bottom w:color="000000" w:sz="4" w:val="single"/>
              <w:right w:color="000000" w:sz="4" w:val="single"/>
            </w:tcBorders>
          </w:tcPr>
          <w:p w14:paraId="2B0F0000">
            <w:pPr>
              <w:pStyle w:val="Style_13"/>
              <w:ind/>
              <w:jc w:val="center"/>
              <w:rPr>
                <w:rFonts w:ascii="Times New Roman" w:hAnsi="Times New Roman"/>
              </w:rPr>
            </w:pPr>
            <w:r>
              <w:rPr>
                <w:rFonts w:ascii="Times New Roman" w:hAnsi="Times New Roman"/>
              </w:rPr>
              <w:t>30.12.2020</w:t>
            </w:r>
          </w:p>
        </w:tc>
        <w:tc>
          <w:tcPr>
            <w:tcW w:type="dxa" w:w="1424"/>
            <w:tcBorders>
              <w:top w:color="000000" w:sz="4" w:val="single"/>
              <w:left w:sz="4" w:val="nil"/>
              <w:bottom w:color="000000" w:sz="4" w:val="single"/>
              <w:right w:color="000000" w:sz="4" w:val="single"/>
            </w:tcBorders>
          </w:tcPr>
          <w:p w14:paraId="2C0F0000">
            <w:pPr>
              <w:pStyle w:val="Style_13"/>
              <w:ind/>
              <w:jc w:val="center"/>
              <w:rPr>
                <w:rFonts w:ascii="Times New Roman" w:hAnsi="Times New Roman"/>
              </w:rPr>
            </w:pPr>
            <w:r>
              <w:rPr>
                <w:rFonts w:ascii="Times New Roman" w:hAnsi="Times New Roman"/>
              </w:rPr>
              <w:t>10</w:t>
            </w:r>
          </w:p>
        </w:tc>
        <w:tc>
          <w:tcPr>
            <w:tcW w:type="dxa" w:w="1553"/>
            <w:gridSpan w:val="3"/>
            <w:tcBorders>
              <w:top w:color="000000" w:sz="4" w:val="single"/>
              <w:left w:sz="4" w:val="nil"/>
              <w:bottom w:color="000000" w:sz="4" w:val="single"/>
              <w:right w:color="000000" w:sz="4" w:val="single"/>
            </w:tcBorders>
          </w:tcPr>
          <w:p w14:paraId="2D0F0000">
            <w:pPr>
              <w:pStyle w:val="Style_13"/>
              <w:ind/>
              <w:jc w:val="center"/>
              <w:rPr>
                <w:rFonts w:ascii="Times New Roman" w:hAnsi="Times New Roman"/>
              </w:rPr>
            </w:pPr>
            <w:r>
              <w:rPr>
                <w:rFonts w:ascii="Times New Roman" w:hAnsi="Times New Roman"/>
              </w:rPr>
              <w:t>2</w:t>
            </w:r>
          </w:p>
        </w:tc>
        <w:tc>
          <w:tcPr>
            <w:tcW w:type="dxa" w:w="1701"/>
            <w:gridSpan w:val="2"/>
            <w:tcBorders>
              <w:top w:color="000000" w:sz="4" w:val="single"/>
              <w:left w:sz="4" w:val="nil"/>
              <w:bottom w:color="000000" w:sz="4" w:val="single"/>
              <w:right w:color="000000" w:sz="4" w:val="single"/>
            </w:tcBorders>
          </w:tcPr>
          <w:p w14:paraId="2E0F0000">
            <w:pPr>
              <w:pStyle w:val="Style_13"/>
              <w:ind/>
              <w:jc w:val="center"/>
              <w:rPr>
                <w:rFonts w:ascii="Times New Roman" w:hAnsi="Times New Roman"/>
              </w:rPr>
            </w:pPr>
            <w:r>
              <w:rPr>
                <w:rFonts w:ascii="Times New Roman" w:hAnsi="Times New Roman"/>
              </w:rPr>
              <w:t>50</w:t>
            </w:r>
          </w:p>
        </w:tc>
      </w:tr>
      <w:tr>
        <w:tc>
          <w:tcPr>
            <w:tcW w:type="dxa" w:w="721"/>
            <w:tcBorders>
              <w:top w:color="000000" w:sz="4" w:val="single"/>
              <w:left w:color="000000" w:sz="4" w:val="single"/>
              <w:bottom w:color="000000" w:sz="4" w:val="single"/>
              <w:right w:color="000000" w:sz="4" w:val="single"/>
            </w:tcBorders>
          </w:tcPr>
          <w:p w14:paraId="2F0F0000">
            <w:pPr>
              <w:pStyle w:val="Style_13"/>
              <w:ind/>
              <w:jc w:val="center"/>
              <w:rPr>
                <w:rFonts w:ascii="Times New Roman" w:hAnsi="Times New Roman"/>
              </w:rPr>
            </w:pPr>
            <w:r>
              <w:rPr>
                <w:rFonts w:ascii="Times New Roman" w:hAnsi="Times New Roman"/>
              </w:rPr>
              <w:t>110.</w:t>
            </w:r>
          </w:p>
        </w:tc>
        <w:tc>
          <w:tcPr>
            <w:tcW w:type="dxa" w:w="2978"/>
            <w:tcBorders>
              <w:top w:color="000000" w:sz="4" w:val="single"/>
              <w:left w:sz="4" w:val="nil"/>
              <w:bottom w:color="000000" w:sz="4" w:val="single"/>
              <w:right w:color="000000" w:sz="4" w:val="single"/>
            </w:tcBorders>
          </w:tcPr>
          <w:p w14:paraId="300F0000">
            <w:pPr>
              <w:pStyle w:val="Style_13"/>
              <w:rPr>
                <w:rFonts w:ascii="Times New Roman" w:hAnsi="Times New Roman"/>
              </w:rPr>
            </w:pPr>
            <w:r>
              <w:rPr>
                <w:rFonts w:ascii="Times New Roman" w:hAnsi="Times New Roman"/>
              </w:rPr>
              <w:t>Чукотский муниципальный район</w:t>
            </w:r>
          </w:p>
        </w:tc>
        <w:tc>
          <w:tcPr>
            <w:tcW w:type="dxa" w:w="2406"/>
            <w:tcBorders>
              <w:top w:color="000000" w:sz="4" w:val="single"/>
              <w:left w:sz="4" w:val="nil"/>
              <w:bottom w:color="000000" w:sz="4" w:val="single"/>
              <w:right w:color="000000" w:sz="4" w:val="single"/>
            </w:tcBorders>
          </w:tcPr>
          <w:p w14:paraId="310F0000">
            <w:pPr>
              <w:pStyle w:val="Style_13"/>
              <w:rPr>
                <w:rFonts w:ascii="Times New Roman" w:hAnsi="Times New Roman"/>
              </w:rPr>
            </w:pPr>
            <w:r>
              <w:rPr>
                <w:rFonts w:ascii="Times New Roman" w:hAnsi="Times New Roman"/>
              </w:rPr>
              <w:t>с. </w:t>
            </w:r>
            <w:r>
              <w:rPr>
                <w:rFonts w:ascii="Times New Roman" w:hAnsi="Times New Roman"/>
              </w:rPr>
              <w:t>Нешкан</w:t>
            </w:r>
            <w:r>
              <w:rPr>
                <w:rFonts w:ascii="Times New Roman" w:hAnsi="Times New Roman"/>
              </w:rPr>
              <w:t>, ул. Гагарина, д. 8</w:t>
            </w:r>
          </w:p>
        </w:tc>
        <w:tc>
          <w:tcPr>
            <w:tcW w:type="dxa" w:w="2074"/>
            <w:tcBorders>
              <w:top w:color="000000" w:sz="4" w:val="single"/>
              <w:left w:sz="4" w:val="nil"/>
              <w:bottom w:color="000000" w:sz="4" w:val="single"/>
              <w:right w:color="000000" w:sz="4" w:val="single"/>
            </w:tcBorders>
          </w:tcPr>
          <w:p w14:paraId="320F0000">
            <w:pPr>
              <w:pStyle w:val="Style_13"/>
              <w:ind/>
              <w:jc w:val="center"/>
              <w:rPr>
                <w:rFonts w:ascii="Times New Roman" w:hAnsi="Times New Roman"/>
              </w:rPr>
            </w:pPr>
            <w:r>
              <w:rPr>
                <w:rFonts w:ascii="Times New Roman" w:hAnsi="Times New Roman"/>
              </w:rPr>
              <w:t>1958</w:t>
            </w:r>
          </w:p>
        </w:tc>
        <w:tc>
          <w:tcPr>
            <w:tcW w:type="dxa" w:w="2324"/>
            <w:tcBorders>
              <w:top w:color="000000" w:sz="4" w:val="single"/>
              <w:left w:sz="4" w:val="nil"/>
              <w:bottom w:color="000000" w:sz="4" w:val="single"/>
              <w:right w:color="000000" w:sz="4" w:val="single"/>
            </w:tcBorders>
          </w:tcPr>
          <w:p w14:paraId="330F0000">
            <w:pPr>
              <w:pStyle w:val="Style_13"/>
              <w:ind/>
              <w:jc w:val="center"/>
              <w:rPr>
                <w:rFonts w:ascii="Times New Roman" w:hAnsi="Times New Roman"/>
              </w:rPr>
            </w:pPr>
            <w:r>
              <w:rPr>
                <w:rFonts w:ascii="Times New Roman" w:hAnsi="Times New Roman"/>
              </w:rPr>
              <w:t>30.12.2020</w:t>
            </w:r>
          </w:p>
        </w:tc>
        <w:tc>
          <w:tcPr>
            <w:tcW w:type="dxa" w:w="1424"/>
            <w:tcBorders>
              <w:top w:color="000000" w:sz="4" w:val="single"/>
              <w:left w:sz="4" w:val="nil"/>
              <w:bottom w:color="000000" w:sz="4" w:val="single"/>
              <w:right w:color="000000" w:sz="4" w:val="single"/>
            </w:tcBorders>
          </w:tcPr>
          <w:p w14:paraId="340F0000">
            <w:pPr>
              <w:pStyle w:val="Style_13"/>
              <w:ind/>
              <w:jc w:val="center"/>
              <w:rPr>
                <w:rFonts w:ascii="Times New Roman" w:hAnsi="Times New Roman"/>
              </w:rPr>
            </w:pPr>
            <w:r>
              <w:rPr>
                <w:rFonts w:ascii="Times New Roman" w:hAnsi="Times New Roman"/>
              </w:rPr>
              <w:t>6</w:t>
            </w:r>
          </w:p>
        </w:tc>
        <w:tc>
          <w:tcPr>
            <w:tcW w:type="dxa" w:w="1553"/>
            <w:gridSpan w:val="3"/>
            <w:tcBorders>
              <w:top w:color="000000" w:sz="4" w:val="single"/>
              <w:left w:sz="4" w:val="nil"/>
              <w:bottom w:color="000000" w:sz="4" w:val="single"/>
              <w:right w:color="000000" w:sz="4" w:val="single"/>
            </w:tcBorders>
          </w:tcPr>
          <w:p w14:paraId="350F0000">
            <w:pPr>
              <w:pStyle w:val="Style_13"/>
              <w:ind/>
              <w:jc w:val="center"/>
              <w:rPr>
                <w:rFonts w:ascii="Times New Roman" w:hAnsi="Times New Roman"/>
              </w:rPr>
            </w:pPr>
            <w:r>
              <w:rPr>
                <w:rFonts w:ascii="Times New Roman" w:hAnsi="Times New Roman"/>
              </w:rPr>
              <w:t>2</w:t>
            </w:r>
          </w:p>
        </w:tc>
        <w:tc>
          <w:tcPr>
            <w:tcW w:type="dxa" w:w="1701"/>
            <w:gridSpan w:val="2"/>
            <w:tcBorders>
              <w:top w:color="000000" w:sz="4" w:val="single"/>
              <w:left w:sz="4" w:val="nil"/>
              <w:bottom w:color="000000" w:sz="4" w:val="single"/>
              <w:right w:color="000000" w:sz="4" w:val="single"/>
            </w:tcBorders>
          </w:tcPr>
          <w:p w14:paraId="360F0000">
            <w:pPr>
              <w:pStyle w:val="Style_13"/>
              <w:ind/>
              <w:jc w:val="center"/>
              <w:rPr>
                <w:rFonts w:ascii="Times New Roman" w:hAnsi="Times New Roman"/>
              </w:rPr>
            </w:pPr>
            <w:r>
              <w:rPr>
                <w:rFonts w:ascii="Times New Roman" w:hAnsi="Times New Roman"/>
              </w:rPr>
              <w:t>106,7</w:t>
            </w:r>
          </w:p>
        </w:tc>
      </w:tr>
      <w:tr>
        <w:tc>
          <w:tcPr>
            <w:tcW w:type="dxa" w:w="721"/>
            <w:tcBorders>
              <w:top w:color="000000" w:sz="4" w:val="single"/>
              <w:left w:color="000000" w:sz="4" w:val="single"/>
              <w:bottom w:color="000000" w:sz="4" w:val="single"/>
              <w:right w:color="000000" w:sz="4" w:val="single"/>
            </w:tcBorders>
          </w:tcPr>
          <w:p w14:paraId="370F0000">
            <w:pPr>
              <w:pStyle w:val="Style_13"/>
              <w:ind/>
              <w:jc w:val="center"/>
              <w:rPr>
                <w:rFonts w:ascii="Times New Roman" w:hAnsi="Times New Roman"/>
              </w:rPr>
            </w:pPr>
            <w:r>
              <w:rPr>
                <w:rFonts w:ascii="Times New Roman" w:hAnsi="Times New Roman"/>
              </w:rPr>
              <w:t>111.</w:t>
            </w:r>
          </w:p>
        </w:tc>
        <w:tc>
          <w:tcPr>
            <w:tcW w:type="dxa" w:w="2978"/>
            <w:tcBorders>
              <w:top w:color="000000" w:sz="4" w:val="single"/>
              <w:left w:sz="4" w:val="nil"/>
              <w:bottom w:color="000000" w:sz="4" w:val="single"/>
              <w:right w:color="000000" w:sz="4" w:val="single"/>
            </w:tcBorders>
          </w:tcPr>
          <w:p w14:paraId="380F0000">
            <w:pPr>
              <w:pStyle w:val="Style_13"/>
              <w:rPr>
                <w:rFonts w:ascii="Times New Roman" w:hAnsi="Times New Roman"/>
              </w:rPr>
            </w:pPr>
            <w:r>
              <w:rPr>
                <w:rFonts w:ascii="Times New Roman" w:hAnsi="Times New Roman"/>
              </w:rPr>
              <w:t>Чукотский муниципальный район</w:t>
            </w:r>
          </w:p>
        </w:tc>
        <w:tc>
          <w:tcPr>
            <w:tcW w:type="dxa" w:w="2406"/>
            <w:tcBorders>
              <w:top w:color="000000" w:sz="4" w:val="single"/>
              <w:left w:sz="4" w:val="nil"/>
              <w:bottom w:color="000000" w:sz="4" w:val="single"/>
              <w:right w:color="000000" w:sz="4" w:val="single"/>
            </w:tcBorders>
          </w:tcPr>
          <w:p w14:paraId="390F0000">
            <w:pPr>
              <w:pStyle w:val="Style_13"/>
              <w:rPr>
                <w:rFonts w:ascii="Times New Roman" w:hAnsi="Times New Roman"/>
              </w:rPr>
            </w:pPr>
            <w:r>
              <w:rPr>
                <w:rFonts w:ascii="Times New Roman" w:hAnsi="Times New Roman"/>
              </w:rPr>
              <w:t>с. </w:t>
            </w:r>
            <w:r>
              <w:rPr>
                <w:rFonts w:ascii="Times New Roman" w:hAnsi="Times New Roman"/>
              </w:rPr>
              <w:t>Нешкан</w:t>
            </w:r>
            <w:r>
              <w:rPr>
                <w:rFonts w:ascii="Times New Roman" w:hAnsi="Times New Roman"/>
              </w:rPr>
              <w:t>, ул. Гагарина, д. 9</w:t>
            </w:r>
          </w:p>
        </w:tc>
        <w:tc>
          <w:tcPr>
            <w:tcW w:type="dxa" w:w="2074"/>
            <w:tcBorders>
              <w:top w:color="000000" w:sz="4" w:val="single"/>
              <w:left w:sz="4" w:val="nil"/>
              <w:bottom w:color="000000" w:sz="4" w:val="single"/>
              <w:right w:color="000000" w:sz="4" w:val="single"/>
            </w:tcBorders>
          </w:tcPr>
          <w:p w14:paraId="3A0F0000">
            <w:pPr>
              <w:pStyle w:val="Style_13"/>
              <w:ind/>
              <w:jc w:val="center"/>
              <w:rPr>
                <w:rFonts w:ascii="Times New Roman" w:hAnsi="Times New Roman"/>
              </w:rPr>
            </w:pPr>
            <w:r>
              <w:rPr>
                <w:rFonts w:ascii="Times New Roman" w:hAnsi="Times New Roman"/>
              </w:rPr>
              <w:t>1958</w:t>
            </w:r>
          </w:p>
        </w:tc>
        <w:tc>
          <w:tcPr>
            <w:tcW w:type="dxa" w:w="2324"/>
            <w:tcBorders>
              <w:top w:color="000000" w:sz="4" w:val="single"/>
              <w:left w:sz="4" w:val="nil"/>
              <w:bottom w:color="000000" w:sz="4" w:val="single"/>
              <w:right w:color="000000" w:sz="4" w:val="single"/>
            </w:tcBorders>
          </w:tcPr>
          <w:p w14:paraId="3B0F0000">
            <w:pPr>
              <w:pStyle w:val="Style_13"/>
              <w:ind/>
              <w:jc w:val="center"/>
              <w:rPr>
                <w:rFonts w:ascii="Times New Roman" w:hAnsi="Times New Roman"/>
              </w:rPr>
            </w:pPr>
            <w:r>
              <w:rPr>
                <w:rFonts w:ascii="Times New Roman" w:hAnsi="Times New Roman"/>
              </w:rPr>
              <w:t>30.12.2020</w:t>
            </w:r>
          </w:p>
        </w:tc>
        <w:tc>
          <w:tcPr>
            <w:tcW w:type="dxa" w:w="1424"/>
            <w:tcBorders>
              <w:top w:color="000000" w:sz="4" w:val="single"/>
              <w:left w:sz="4" w:val="nil"/>
              <w:bottom w:color="000000" w:sz="4" w:val="single"/>
              <w:right w:color="000000" w:sz="4" w:val="single"/>
            </w:tcBorders>
          </w:tcPr>
          <w:p w14:paraId="3C0F0000">
            <w:pPr>
              <w:pStyle w:val="Style_13"/>
              <w:ind/>
              <w:jc w:val="center"/>
              <w:rPr>
                <w:rFonts w:ascii="Times New Roman" w:hAnsi="Times New Roman"/>
              </w:rPr>
            </w:pPr>
            <w:r>
              <w:rPr>
                <w:rFonts w:ascii="Times New Roman" w:hAnsi="Times New Roman"/>
              </w:rPr>
              <w:t>7</w:t>
            </w:r>
          </w:p>
        </w:tc>
        <w:tc>
          <w:tcPr>
            <w:tcW w:type="dxa" w:w="1553"/>
            <w:gridSpan w:val="3"/>
            <w:tcBorders>
              <w:top w:color="000000" w:sz="4" w:val="single"/>
              <w:left w:sz="4" w:val="nil"/>
              <w:bottom w:color="000000" w:sz="4" w:val="single"/>
              <w:right w:color="000000" w:sz="4" w:val="single"/>
            </w:tcBorders>
          </w:tcPr>
          <w:p w14:paraId="3D0F0000">
            <w:pPr>
              <w:pStyle w:val="Style_13"/>
              <w:ind/>
              <w:jc w:val="center"/>
              <w:rPr>
                <w:rFonts w:ascii="Times New Roman" w:hAnsi="Times New Roman"/>
              </w:rPr>
            </w:pPr>
            <w:r>
              <w:rPr>
                <w:rFonts w:ascii="Times New Roman" w:hAnsi="Times New Roman"/>
              </w:rPr>
              <w:t>2</w:t>
            </w:r>
          </w:p>
        </w:tc>
        <w:tc>
          <w:tcPr>
            <w:tcW w:type="dxa" w:w="1701"/>
            <w:gridSpan w:val="2"/>
            <w:tcBorders>
              <w:top w:color="000000" w:sz="4" w:val="single"/>
              <w:left w:sz="4" w:val="nil"/>
              <w:bottom w:color="000000" w:sz="4" w:val="single"/>
              <w:right w:color="000000" w:sz="4" w:val="single"/>
            </w:tcBorders>
          </w:tcPr>
          <w:p w14:paraId="3E0F0000">
            <w:pPr>
              <w:pStyle w:val="Style_13"/>
              <w:ind/>
              <w:jc w:val="center"/>
              <w:rPr>
                <w:rFonts w:ascii="Times New Roman" w:hAnsi="Times New Roman"/>
              </w:rPr>
            </w:pPr>
            <w:r>
              <w:rPr>
                <w:rFonts w:ascii="Times New Roman" w:hAnsi="Times New Roman"/>
              </w:rPr>
              <w:t>103,6</w:t>
            </w:r>
          </w:p>
        </w:tc>
      </w:tr>
      <w:tr>
        <w:tc>
          <w:tcPr>
            <w:tcW w:type="dxa" w:w="721"/>
            <w:tcBorders>
              <w:top w:color="000000" w:sz="4" w:val="single"/>
              <w:left w:color="000000" w:sz="4" w:val="single"/>
              <w:bottom w:color="000000" w:sz="4" w:val="single"/>
              <w:right w:color="000000" w:sz="4" w:val="single"/>
            </w:tcBorders>
          </w:tcPr>
          <w:p w14:paraId="3F0F0000">
            <w:pPr>
              <w:pStyle w:val="Style_13"/>
              <w:ind/>
              <w:jc w:val="center"/>
              <w:rPr>
                <w:rFonts w:ascii="Times New Roman" w:hAnsi="Times New Roman"/>
              </w:rPr>
            </w:pPr>
            <w:r>
              <w:rPr>
                <w:rFonts w:ascii="Times New Roman" w:hAnsi="Times New Roman"/>
              </w:rPr>
              <w:t>112.</w:t>
            </w:r>
          </w:p>
        </w:tc>
        <w:tc>
          <w:tcPr>
            <w:tcW w:type="dxa" w:w="2978"/>
            <w:tcBorders>
              <w:top w:color="000000" w:sz="4" w:val="single"/>
              <w:left w:sz="4" w:val="nil"/>
              <w:bottom w:color="000000" w:sz="4" w:val="single"/>
              <w:right w:color="000000" w:sz="4" w:val="single"/>
            </w:tcBorders>
          </w:tcPr>
          <w:p w14:paraId="400F0000">
            <w:pPr>
              <w:pStyle w:val="Style_13"/>
              <w:rPr>
                <w:rFonts w:ascii="Times New Roman" w:hAnsi="Times New Roman"/>
              </w:rPr>
            </w:pPr>
            <w:r>
              <w:rPr>
                <w:rFonts w:ascii="Times New Roman" w:hAnsi="Times New Roman"/>
              </w:rPr>
              <w:t>Чукотский муниципальный район</w:t>
            </w:r>
          </w:p>
        </w:tc>
        <w:tc>
          <w:tcPr>
            <w:tcW w:type="dxa" w:w="2406"/>
            <w:tcBorders>
              <w:top w:color="000000" w:sz="4" w:val="single"/>
              <w:left w:sz="4" w:val="nil"/>
              <w:bottom w:color="000000" w:sz="4" w:val="single"/>
              <w:right w:color="000000" w:sz="4" w:val="single"/>
            </w:tcBorders>
          </w:tcPr>
          <w:p w14:paraId="410F0000">
            <w:pPr>
              <w:pStyle w:val="Style_13"/>
              <w:rPr>
                <w:rFonts w:ascii="Times New Roman" w:hAnsi="Times New Roman"/>
              </w:rPr>
            </w:pPr>
            <w:r>
              <w:rPr>
                <w:rFonts w:ascii="Times New Roman" w:hAnsi="Times New Roman"/>
              </w:rPr>
              <w:t>с. </w:t>
            </w:r>
            <w:r>
              <w:rPr>
                <w:rFonts w:ascii="Times New Roman" w:hAnsi="Times New Roman"/>
              </w:rPr>
              <w:t>Нешкан</w:t>
            </w:r>
            <w:r>
              <w:rPr>
                <w:rFonts w:ascii="Times New Roman" w:hAnsi="Times New Roman"/>
              </w:rPr>
              <w:t>, ул. Гагарина, д. 10</w:t>
            </w:r>
          </w:p>
        </w:tc>
        <w:tc>
          <w:tcPr>
            <w:tcW w:type="dxa" w:w="2074"/>
            <w:tcBorders>
              <w:top w:color="000000" w:sz="4" w:val="single"/>
              <w:left w:sz="4" w:val="nil"/>
              <w:bottom w:color="000000" w:sz="4" w:val="single"/>
              <w:right w:color="000000" w:sz="4" w:val="single"/>
            </w:tcBorders>
          </w:tcPr>
          <w:p w14:paraId="420F0000">
            <w:pPr>
              <w:pStyle w:val="Style_13"/>
              <w:ind/>
              <w:jc w:val="center"/>
              <w:rPr>
                <w:rFonts w:ascii="Times New Roman" w:hAnsi="Times New Roman"/>
              </w:rPr>
            </w:pPr>
            <w:r>
              <w:rPr>
                <w:rFonts w:ascii="Times New Roman" w:hAnsi="Times New Roman"/>
              </w:rPr>
              <w:t>1958</w:t>
            </w:r>
          </w:p>
        </w:tc>
        <w:tc>
          <w:tcPr>
            <w:tcW w:type="dxa" w:w="2324"/>
            <w:tcBorders>
              <w:top w:color="000000" w:sz="4" w:val="single"/>
              <w:left w:sz="4" w:val="nil"/>
              <w:bottom w:color="000000" w:sz="4" w:val="single"/>
              <w:right w:color="000000" w:sz="4" w:val="single"/>
            </w:tcBorders>
          </w:tcPr>
          <w:p w14:paraId="430F0000">
            <w:pPr>
              <w:pStyle w:val="Style_13"/>
              <w:ind/>
              <w:jc w:val="center"/>
              <w:rPr>
                <w:rFonts w:ascii="Times New Roman" w:hAnsi="Times New Roman"/>
              </w:rPr>
            </w:pPr>
            <w:r>
              <w:rPr>
                <w:rFonts w:ascii="Times New Roman" w:hAnsi="Times New Roman"/>
              </w:rPr>
              <w:t>30.12.2020</w:t>
            </w:r>
          </w:p>
        </w:tc>
        <w:tc>
          <w:tcPr>
            <w:tcW w:type="dxa" w:w="1424"/>
            <w:tcBorders>
              <w:top w:color="000000" w:sz="4" w:val="single"/>
              <w:left w:sz="4" w:val="nil"/>
              <w:bottom w:color="000000" w:sz="4" w:val="single"/>
              <w:right w:color="000000" w:sz="4" w:val="single"/>
            </w:tcBorders>
          </w:tcPr>
          <w:p w14:paraId="440F0000">
            <w:pPr>
              <w:pStyle w:val="Style_13"/>
              <w:ind/>
              <w:jc w:val="center"/>
              <w:rPr>
                <w:rFonts w:ascii="Times New Roman" w:hAnsi="Times New Roman"/>
              </w:rPr>
            </w:pPr>
            <w:r>
              <w:rPr>
                <w:rFonts w:ascii="Times New Roman" w:hAnsi="Times New Roman"/>
              </w:rPr>
              <w:t>8</w:t>
            </w:r>
          </w:p>
        </w:tc>
        <w:tc>
          <w:tcPr>
            <w:tcW w:type="dxa" w:w="1553"/>
            <w:gridSpan w:val="3"/>
            <w:tcBorders>
              <w:top w:color="000000" w:sz="4" w:val="single"/>
              <w:left w:sz="4" w:val="nil"/>
              <w:bottom w:color="000000" w:sz="4" w:val="single"/>
              <w:right w:color="000000" w:sz="4" w:val="single"/>
            </w:tcBorders>
          </w:tcPr>
          <w:p w14:paraId="450F0000">
            <w:pPr>
              <w:pStyle w:val="Style_13"/>
              <w:ind/>
              <w:jc w:val="center"/>
              <w:rPr>
                <w:rFonts w:ascii="Times New Roman" w:hAnsi="Times New Roman"/>
              </w:rPr>
            </w:pPr>
            <w:r>
              <w:rPr>
                <w:rFonts w:ascii="Times New Roman" w:hAnsi="Times New Roman"/>
              </w:rPr>
              <w:t>2</w:t>
            </w:r>
          </w:p>
        </w:tc>
        <w:tc>
          <w:tcPr>
            <w:tcW w:type="dxa" w:w="1701"/>
            <w:gridSpan w:val="2"/>
            <w:tcBorders>
              <w:top w:color="000000" w:sz="4" w:val="single"/>
              <w:left w:sz="4" w:val="nil"/>
              <w:bottom w:color="000000" w:sz="4" w:val="single"/>
              <w:right w:color="000000" w:sz="4" w:val="single"/>
            </w:tcBorders>
          </w:tcPr>
          <w:p w14:paraId="460F0000">
            <w:pPr>
              <w:pStyle w:val="Style_13"/>
              <w:ind/>
              <w:jc w:val="center"/>
              <w:rPr>
                <w:rFonts w:ascii="Times New Roman" w:hAnsi="Times New Roman"/>
              </w:rPr>
            </w:pPr>
            <w:r>
              <w:rPr>
                <w:rFonts w:ascii="Times New Roman" w:hAnsi="Times New Roman"/>
              </w:rPr>
              <w:t>44,3</w:t>
            </w:r>
          </w:p>
        </w:tc>
      </w:tr>
      <w:tr>
        <w:tc>
          <w:tcPr>
            <w:tcW w:type="dxa" w:w="721"/>
            <w:tcBorders>
              <w:top w:color="000000" w:sz="4" w:val="single"/>
              <w:left w:color="000000" w:sz="4" w:val="single"/>
              <w:bottom w:color="000000" w:sz="4" w:val="single"/>
              <w:right w:color="000000" w:sz="4" w:val="single"/>
            </w:tcBorders>
          </w:tcPr>
          <w:p w14:paraId="470F0000">
            <w:pPr>
              <w:pStyle w:val="Style_13"/>
              <w:ind/>
              <w:jc w:val="center"/>
              <w:rPr>
                <w:rFonts w:ascii="Times New Roman" w:hAnsi="Times New Roman"/>
              </w:rPr>
            </w:pPr>
            <w:r>
              <w:rPr>
                <w:rFonts w:ascii="Times New Roman" w:hAnsi="Times New Roman"/>
              </w:rPr>
              <w:t>113.</w:t>
            </w:r>
          </w:p>
        </w:tc>
        <w:tc>
          <w:tcPr>
            <w:tcW w:type="dxa" w:w="2978"/>
            <w:tcBorders>
              <w:top w:color="000000" w:sz="4" w:val="single"/>
              <w:left w:sz="4" w:val="nil"/>
              <w:bottom w:color="000000" w:sz="4" w:val="single"/>
              <w:right w:color="000000" w:sz="4" w:val="single"/>
            </w:tcBorders>
          </w:tcPr>
          <w:p w14:paraId="480F0000">
            <w:pPr>
              <w:pStyle w:val="Style_13"/>
              <w:rPr>
                <w:rFonts w:ascii="Times New Roman" w:hAnsi="Times New Roman"/>
              </w:rPr>
            </w:pPr>
            <w:r>
              <w:rPr>
                <w:rFonts w:ascii="Times New Roman" w:hAnsi="Times New Roman"/>
              </w:rPr>
              <w:t>Чукотский муниципальный район</w:t>
            </w:r>
          </w:p>
        </w:tc>
        <w:tc>
          <w:tcPr>
            <w:tcW w:type="dxa" w:w="2406"/>
            <w:tcBorders>
              <w:top w:color="000000" w:sz="4" w:val="single"/>
              <w:left w:sz="4" w:val="nil"/>
              <w:bottom w:color="000000" w:sz="4" w:val="single"/>
              <w:right w:color="000000" w:sz="4" w:val="single"/>
            </w:tcBorders>
          </w:tcPr>
          <w:p w14:paraId="490F0000">
            <w:pPr>
              <w:pStyle w:val="Style_13"/>
              <w:rPr>
                <w:rFonts w:ascii="Times New Roman" w:hAnsi="Times New Roman"/>
              </w:rPr>
            </w:pPr>
            <w:r>
              <w:rPr>
                <w:rFonts w:ascii="Times New Roman" w:hAnsi="Times New Roman"/>
              </w:rPr>
              <w:t>с. </w:t>
            </w:r>
            <w:r>
              <w:rPr>
                <w:rFonts w:ascii="Times New Roman" w:hAnsi="Times New Roman"/>
              </w:rPr>
              <w:t>Нешкан</w:t>
            </w:r>
            <w:r>
              <w:rPr>
                <w:rFonts w:ascii="Times New Roman" w:hAnsi="Times New Roman"/>
              </w:rPr>
              <w:t>, ул. Гагарина, д. 11</w:t>
            </w:r>
          </w:p>
        </w:tc>
        <w:tc>
          <w:tcPr>
            <w:tcW w:type="dxa" w:w="2074"/>
            <w:tcBorders>
              <w:top w:color="000000" w:sz="4" w:val="single"/>
              <w:left w:sz="4" w:val="nil"/>
              <w:bottom w:color="000000" w:sz="4" w:val="single"/>
              <w:right w:color="000000" w:sz="4" w:val="single"/>
            </w:tcBorders>
          </w:tcPr>
          <w:p w14:paraId="4A0F0000">
            <w:pPr>
              <w:pStyle w:val="Style_13"/>
              <w:ind/>
              <w:jc w:val="center"/>
              <w:rPr>
                <w:rFonts w:ascii="Times New Roman" w:hAnsi="Times New Roman"/>
              </w:rPr>
            </w:pPr>
            <w:r>
              <w:rPr>
                <w:rFonts w:ascii="Times New Roman" w:hAnsi="Times New Roman"/>
              </w:rPr>
              <w:t>1958</w:t>
            </w:r>
          </w:p>
        </w:tc>
        <w:tc>
          <w:tcPr>
            <w:tcW w:type="dxa" w:w="2324"/>
            <w:tcBorders>
              <w:top w:color="000000" w:sz="4" w:val="single"/>
              <w:left w:sz="4" w:val="nil"/>
              <w:bottom w:color="000000" w:sz="4" w:val="single"/>
              <w:right w:color="000000" w:sz="4" w:val="single"/>
            </w:tcBorders>
          </w:tcPr>
          <w:p w14:paraId="4B0F0000">
            <w:pPr>
              <w:pStyle w:val="Style_13"/>
              <w:ind/>
              <w:jc w:val="center"/>
              <w:rPr>
                <w:rFonts w:ascii="Times New Roman" w:hAnsi="Times New Roman"/>
              </w:rPr>
            </w:pPr>
            <w:r>
              <w:rPr>
                <w:rFonts w:ascii="Times New Roman" w:hAnsi="Times New Roman"/>
              </w:rPr>
              <w:t>30.12.2020</w:t>
            </w:r>
          </w:p>
        </w:tc>
        <w:tc>
          <w:tcPr>
            <w:tcW w:type="dxa" w:w="1424"/>
            <w:tcBorders>
              <w:top w:color="000000" w:sz="4" w:val="single"/>
              <w:left w:sz="4" w:val="nil"/>
              <w:bottom w:color="000000" w:sz="4" w:val="single"/>
              <w:right w:color="000000" w:sz="4" w:val="single"/>
            </w:tcBorders>
          </w:tcPr>
          <w:p w14:paraId="4C0F0000">
            <w:pPr>
              <w:pStyle w:val="Style_13"/>
              <w:ind/>
              <w:jc w:val="center"/>
              <w:rPr>
                <w:rFonts w:ascii="Times New Roman" w:hAnsi="Times New Roman"/>
              </w:rPr>
            </w:pPr>
            <w:r>
              <w:rPr>
                <w:rFonts w:ascii="Times New Roman" w:hAnsi="Times New Roman"/>
              </w:rPr>
              <w:t>4</w:t>
            </w:r>
          </w:p>
        </w:tc>
        <w:tc>
          <w:tcPr>
            <w:tcW w:type="dxa" w:w="1553"/>
            <w:gridSpan w:val="3"/>
            <w:tcBorders>
              <w:top w:color="000000" w:sz="4" w:val="single"/>
              <w:left w:sz="4" w:val="nil"/>
              <w:bottom w:color="000000" w:sz="4" w:val="single"/>
              <w:right w:color="000000" w:sz="4" w:val="single"/>
            </w:tcBorders>
          </w:tcPr>
          <w:p w14:paraId="4D0F0000">
            <w:pPr>
              <w:pStyle w:val="Style_13"/>
              <w:ind/>
              <w:jc w:val="center"/>
              <w:rPr>
                <w:rFonts w:ascii="Times New Roman" w:hAnsi="Times New Roman"/>
              </w:rPr>
            </w:pPr>
            <w:r>
              <w:rPr>
                <w:rFonts w:ascii="Times New Roman" w:hAnsi="Times New Roman"/>
              </w:rPr>
              <w:t>2</w:t>
            </w:r>
          </w:p>
        </w:tc>
        <w:tc>
          <w:tcPr>
            <w:tcW w:type="dxa" w:w="1701"/>
            <w:gridSpan w:val="2"/>
            <w:tcBorders>
              <w:top w:color="000000" w:sz="4" w:val="single"/>
              <w:left w:sz="4" w:val="nil"/>
              <w:bottom w:color="000000" w:sz="4" w:val="single"/>
              <w:right w:color="000000" w:sz="4" w:val="single"/>
            </w:tcBorders>
          </w:tcPr>
          <w:p w14:paraId="4E0F0000">
            <w:pPr>
              <w:pStyle w:val="Style_13"/>
              <w:ind/>
              <w:jc w:val="center"/>
              <w:rPr>
                <w:rFonts w:ascii="Times New Roman" w:hAnsi="Times New Roman"/>
              </w:rPr>
            </w:pPr>
            <w:r>
              <w:rPr>
                <w:rFonts w:ascii="Times New Roman" w:hAnsi="Times New Roman"/>
              </w:rPr>
              <w:t>22,1</w:t>
            </w:r>
          </w:p>
        </w:tc>
      </w:tr>
      <w:tr>
        <w:tc>
          <w:tcPr>
            <w:tcW w:type="dxa" w:w="721"/>
            <w:tcBorders>
              <w:top w:color="000000" w:sz="4" w:val="single"/>
              <w:left w:color="000000" w:sz="4" w:val="single"/>
              <w:bottom w:color="000000" w:sz="4" w:val="single"/>
              <w:right w:color="000000" w:sz="4" w:val="single"/>
            </w:tcBorders>
          </w:tcPr>
          <w:p w14:paraId="4F0F0000">
            <w:pPr>
              <w:pStyle w:val="Style_13"/>
              <w:ind/>
              <w:jc w:val="center"/>
              <w:rPr>
                <w:rFonts w:ascii="Times New Roman" w:hAnsi="Times New Roman"/>
              </w:rPr>
            </w:pPr>
            <w:r>
              <w:rPr>
                <w:rFonts w:ascii="Times New Roman" w:hAnsi="Times New Roman"/>
              </w:rPr>
              <w:t>114.</w:t>
            </w:r>
          </w:p>
        </w:tc>
        <w:tc>
          <w:tcPr>
            <w:tcW w:type="dxa" w:w="2978"/>
            <w:tcBorders>
              <w:top w:color="000000" w:sz="4" w:val="single"/>
              <w:left w:sz="4" w:val="nil"/>
              <w:bottom w:color="000000" w:sz="4" w:val="single"/>
              <w:right w:color="000000" w:sz="4" w:val="single"/>
            </w:tcBorders>
          </w:tcPr>
          <w:p w14:paraId="500F0000">
            <w:pPr>
              <w:pStyle w:val="Style_13"/>
              <w:rPr>
                <w:rFonts w:ascii="Times New Roman" w:hAnsi="Times New Roman"/>
              </w:rPr>
            </w:pPr>
            <w:r>
              <w:rPr>
                <w:rFonts w:ascii="Times New Roman" w:hAnsi="Times New Roman"/>
              </w:rPr>
              <w:t>Чукотский муниципальный район</w:t>
            </w:r>
          </w:p>
        </w:tc>
        <w:tc>
          <w:tcPr>
            <w:tcW w:type="dxa" w:w="2406"/>
            <w:tcBorders>
              <w:top w:color="000000" w:sz="4" w:val="single"/>
              <w:left w:sz="4" w:val="nil"/>
              <w:bottom w:color="000000" w:sz="4" w:val="single"/>
              <w:right w:color="000000" w:sz="4" w:val="single"/>
            </w:tcBorders>
          </w:tcPr>
          <w:p w14:paraId="510F0000">
            <w:pPr>
              <w:pStyle w:val="Style_13"/>
              <w:rPr>
                <w:rFonts w:ascii="Times New Roman" w:hAnsi="Times New Roman"/>
              </w:rPr>
            </w:pPr>
            <w:r>
              <w:rPr>
                <w:rFonts w:ascii="Times New Roman" w:hAnsi="Times New Roman"/>
              </w:rPr>
              <w:t>с. </w:t>
            </w:r>
            <w:r>
              <w:rPr>
                <w:rFonts w:ascii="Times New Roman" w:hAnsi="Times New Roman"/>
              </w:rPr>
              <w:t>Нешкан</w:t>
            </w:r>
            <w:r>
              <w:rPr>
                <w:rFonts w:ascii="Times New Roman" w:hAnsi="Times New Roman"/>
              </w:rPr>
              <w:t>, ул. Набережная, д. 7</w:t>
            </w:r>
          </w:p>
        </w:tc>
        <w:tc>
          <w:tcPr>
            <w:tcW w:type="dxa" w:w="2074"/>
            <w:tcBorders>
              <w:top w:color="000000" w:sz="4" w:val="single"/>
              <w:left w:sz="4" w:val="nil"/>
              <w:bottom w:color="000000" w:sz="4" w:val="single"/>
              <w:right w:color="000000" w:sz="4" w:val="single"/>
            </w:tcBorders>
          </w:tcPr>
          <w:p w14:paraId="520F0000">
            <w:pPr>
              <w:pStyle w:val="Style_13"/>
              <w:ind/>
              <w:jc w:val="center"/>
              <w:rPr>
                <w:rFonts w:ascii="Times New Roman" w:hAnsi="Times New Roman"/>
              </w:rPr>
            </w:pPr>
            <w:r>
              <w:rPr>
                <w:rFonts w:ascii="Times New Roman" w:hAnsi="Times New Roman"/>
              </w:rPr>
              <w:t>1958</w:t>
            </w:r>
          </w:p>
        </w:tc>
        <w:tc>
          <w:tcPr>
            <w:tcW w:type="dxa" w:w="2324"/>
            <w:tcBorders>
              <w:top w:color="000000" w:sz="4" w:val="single"/>
              <w:left w:sz="4" w:val="nil"/>
              <w:bottom w:color="000000" w:sz="4" w:val="single"/>
              <w:right w:color="000000" w:sz="4" w:val="single"/>
            </w:tcBorders>
          </w:tcPr>
          <w:p w14:paraId="530F0000">
            <w:pPr>
              <w:pStyle w:val="Style_13"/>
              <w:ind/>
              <w:jc w:val="center"/>
              <w:rPr>
                <w:rFonts w:ascii="Times New Roman" w:hAnsi="Times New Roman"/>
              </w:rPr>
            </w:pPr>
            <w:r>
              <w:rPr>
                <w:rFonts w:ascii="Times New Roman" w:hAnsi="Times New Roman"/>
              </w:rPr>
              <w:t>30.12.2020</w:t>
            </w:r>
          </w:p>
        </w:tc>
        <w:tc>
          <w:tcPr>
            <w:tcW w:type="dxa" w:w="1424"/>
            <w:tcBorders>
              <w:top w:color="000000" w:sz="4" w:val="single"/>
              <w:left w:sz="4" w:val="nil"/>
              <w:bottom w:color="000000" w:sz="4" w:val="single"/>
              <w:right w:color="000000" w:sz="4" w:val="single"/>
            </w:tcBorders>
          </w:tcPr>
          <w:p w14:paraId="540F0000">
            <w:pPr>
              <w:pStyle w:val="Style_13"/>
              <w:ind/>
              <w:jc w:val="center"/>
              <w:rPr>
                <w:rFonts w:ascii="Times New Roman" w:hAnsi="Times New Roman"/>
              </w:rPr>
            </w:pPr>
            <w:r>
              <w:rPr>
                <w:rFonts w:ascii="Times New Roman" w:hAnsi="Times New Roman"/>
              </w:rPr>
              <w:t>4</w:t>
            </w:r>
          </w:p>
        </w:tc>
        <w:tc>
          <w:tcPr>
            <w:tcW w:type="dxa" w:w="1553"/>
            <w:gridSpan w:val="3"/>
            <w:tcBorders>
              <w:top w:color="000000" w:sz="4" w:val="single"/>
              <w:left w:sz="4" w:val="nil"/>
              <w:bottom w:color="000000" w:sz="4" w:val="single"/>
              <w:right w:color="000000" w:sz="4" w:val="single"/>
            </w:tcBorders>
          </w:tcPr>
          <w:p w14:paraId="550F0000">
            <w:pPr>
              <w:pStyle w:val="Style_13"/>
              <w:ind/>
              <w:jc w:val="center"/>
              <w:rPr>
                <w:rFonts w:ascii="Times New Roman" w:hAnsi="Times New Roman"/>
              </w:rPr>
            </w:pPr>
            <w:r>
              <w:rPr>
                <w:rFonts w:ascii="Times New Roman" w:hAnsi="Times New Roman"/>
              </w:rPr>
              <w:t>1</w:t>
            </w:r>
          </w:p>
        </w:tc>
        <w:tc>
          <w:tcPr>
            <w:tcW w:type="dxa" w:w="1701"/>
            <w:gridSpan w:val="2"/>
            <w:tcBorders>
              <w:top w:color="000000" w:sz="4" w:val="single"/>
              <w:left w:sz="4" w:val="nil"/>
              <w:bottom w:color="000000" w:sz="4" w:val="single"/>
              <w:right w:color="000000" w:sz="4" w:val="single"/>
            </w:tcBorders>
          </w:tcPr>
          <w:p w14:paraId="560F0000">
            <w:pPr>
              <w:pStyle w:val="Style_13"/>
              <w:ind/>
              <w:jc w:val="center"/>
              <w:rPr>
                <w:rFonts w:ascii="Times New Roman" w:hAnsi="Times New Roman"/>
              </w:rPr>
            </w:pPr>
            <w:r>
              <w:rPr>
                <w:rFonts w:ascii="Times New Roman" w:hAnsi="Times New Roman"/>
              </w:rPr>
              <w:t>30,4</w:t>
            </w:r>
          </w:p>
        </w:tc>
      </w:tr>
      <w:tr>
        <w:tc>
          <w:tcPr>
            <w:tcW w:type="dxa" w:w="721"/>
            <w:tcBorders>
              <w:top w:color="000000" w:sz="4" w:val="single"/>
              <w:left w:color="000000" w:sz="4" w:val="single"/>
              <w:bottom w:color="000000" w:sz="4" w:val="single"/>
              <w:right w:color="000000" w:sz="4" w:val="single"/>
            </w:tcBorders>
          </w:tcPr>
          <w:p w14:paraId="570F0000">
            <w:pPr>
              <w:pStyle w:val="Style_13"/>
              <w:ind/>
              <w:jc w:val="center"/>
              <w:rPr>
                <w:rFonts w:ascii="Times New Roman" w:hAnsi="Times New Roman"/>
              </w:rPr>
            </w:pPr>
            <w:r>
              <w:rPr>
                <w:rFonts w:ascii="Times New Roman" w:hAnsi="Times New Roman"/>
              </w:rPr>
              <w:t>115.</w:t>
            </w:r>
          </w:p>
        </w:tc>
        <w:tc>
          <w:tcPr>
            <w:tcW w:type="dxa" w:w="2978"/>
            <w:tcBorders>
              <w:top w:color="000000" w:sz="4" w:val="single"/>
              <w:left w:sz="4" w:val="nil"/>
              <w:bottom w:color="000000" w:sz="4" w:val="single"/>
              <w:right w:color="000000" w:sz="4" w:val="single"/>
            </w:tcBorders>
          </w:tcPr>
          <w:p w14:paraId="580F0000">
            <w:pPr>
              <w:pStyle w:val="Style_13"/>
              <w:rPr>
                <w:rFonts w:ascii="Times New Roman" w:hAnsi="Times New Roman"/>
              </w:rPr>
            </w:pPr>
            <w:r>
              <w:rPr>
                <w:rFonts w:ascii="Times New Roman" w:hAnsi="Times New Roman"/>
              </w:rPr>
              <w:t>Чукотский муниципальный район</w:t>
            </w:r>
          </w:p>
        </w:tc>
        <w:tc>
          <w:tcPr>
            <w:tcW w:type="dxa" w:w="2406"/>
            <w:tcBorders>
              <w:top w:color="000000" w:sz="4" w:val="single"/>
              <w:left w:sz="4" w:val="nil"/>
              <w:bottom w:color="000000" w:sz="4" w:val="single"/>
              <w:right w:color="000000" w:sz="4" w:val="single"/>
            </w:tcBorders>
          </w:tcPr>
          <w:p w14:paraId="590F0000">
            <w:pPr>
              <w:pStyle w:val="Style_13"/>
              <w:rPr>
                <w:rFonts w:ascii="Times New Roman" w:hAnsi="Times New Roman"/>
              </w:rPr>
            </w:pPr>
            <w:r>
              <w:rPr>
                <w:rFonts w:ascii="Times New Roman" w:hAnsi="Times New Roman"/>
              </w:rPr>
              <w:t>с. </w:t>
            </w:r>
            <w:r>
              <w:rPr>
                <w:rFonts w:ascii="Times New Roman" w:hAnsi="Times New Roman"/>
              </w:rPr>
              <w:t>Нешкан</w:t>
            </w:r>
            <w:r>
              <w:rPr>
                <w:rFonts w:ascii="Times New Roman" w:hAnsi="Times New Roman"/>
              </w:rPr>
              <w:t>, ул. Набережная, д. 8</w:t>
            </w:r>
          </w:p>
        </w:tc>
        <w:tc>
          <w:tcPr>
            <w:tcW w:type="dxa" w:w="2074"/>
            <w:tcBorders>
              <w:top w:color="000000" w:sz="4" w:val="single"/>
              <w:left w:sz="4" w:val="nil"/>
              <w:bottom w:color="000000" w:sz="4" w:val="single"/>
              <w:right w:color="000000" w:sz="4" w:val="single"/>
            </w:tcBorders>
          </w:tcPr>
          <w:p w14:paraId="5A0F0000">
            <w:pPr>
              <w:pStyle w:val="Style_13"/>
              <w:ind/>
              <w:jc w:val="center"/>
              <w:rPr>
                <w:rFonts w:ascii="Times New Roman" w:hAnsi="Times New Roman"/>
              </w:rPr>
            </w:pPr>
            <w:r>
              <w:rPr>
                <w:rFonts w:ascii="Times New Roman" w:hAnsi="Times New Roman"/>
              </w:rPr>
              <w:t>1958</w:t>
            </w:r>
          </w:p>
        </w:tc>
        <w:tc>
          <w:tcPr>
            <w:tcW w:type="dxa" w:w="2324"/>
            <w:tcBorders>
              <w:top w:color="000000" w:sz="4" w:val="single"/>
              <w:left w:sz="4" w:val="nil"/>
              <w:bottom w:color="000000" w:sz="4" w:val="single"/>
              <w:right w:color="000000" w:sz="4" w:val="single"/>
            </w:tcBorders>
          </w:tcPr>
          <w:p w14:paraId="5B0F0000">
            <w:pPr>
              <w:pStyle w:val="Style_13"/>
              <w:ind/>
              <w:jc w:val="center"/>
              <w:rPr>
                <w:rFonts w:ascii="Times New Roman" w:hAnsi="Times New Roman"/>
              </w:rPr>
            </w:pPr>
            <w:r>
              <w:rPr>
                <w:rFonts w:ascii="Times New Roman" w:hAnsi="Times New Roman"/>
              </w:rPr>
              <w:t>30.12.2020</w:t>
            </w:r>
          </w:p>
        </w:tc>
        <w:tc>
          <w:tcPr>
            <w:tcW w:type="dxa" w:w="1424"/>
            <w:tcBorders>
              <w:top w:color="000000" w:sz="4" w:val="single"/>
              <w:left w:sz="4" w:val="nil"/>
              <w:bottom w:color="000000" w:sz="4" w:val="single"/>
              <w:right w:color="000000" w:sz="4" w:val="single"/>
            </w:tcBorders>
          </w:tcPr>
          <w:p w14:paraId="5C0F0000">
            <w:pPr>
              <w:pStyle w:val="Style_13"/>
              <w:ind/>
              <w:jc w:val="center"/>
              <w:rPr>
                <w:rFonts w:ascii="Times New Roman" w:hAnsi="Times New Roman"/>
              </w:rPr>
            </w:pPr>
            <w:r>
              <w:rPr>
                <w:rFonts w:ascii="Times New Roman" w:hAnsi="Times New Roman"/>
              </w:rPr>
              <w:t>14</w:t>
            </w:r>
          </w:p>
        </w:tc>
        <w:tc>
          <w:tcPr>
            <w:tcW w:type="dxa" w:w="1553"/>
            <w:gridSpan w:val="3"/>
            <w:tcBorders>
              <w:top w:color="000000" w:sz="4" w:val="single"/>
              <w:left w:sz="4" w:val="nil"/>
              <w:bottom w:color="000000" w:sz="4" w:val="single"/>
              <w:right w:color="000000" w:sz="4" w:val="single"/>
            </w:tcBorders>
          </w:tcPr>
          <w:p w14:paraId="5D0F0000">
            <w:pPr>
              <w:pStyle w:val="Style_13"/>
              <w:ind/>
              <w:jc w:val="center"/>
              <w:rPr>
                <w:rFonts w:ascii="Times New Roman" w:hAnsi="Times New Roman"/>
              </w:rPr>
            </w:pPr>
            <w:r>
              <w:rPr>
                <w:rFonts w:ascii="Times New Roman" w:hAnsi="Times New Roman"/>
              </w:rPr>
              <w:t>2</w:t>
            </w:r>
          </w:p>
        </w:tc>
        <w:tc>
          <w:tcPr>
            <w:tcW w:type="dxa" w:w="1701"/>
            <w:gridSpan w:val="2"/>
            <w:tcBorders>
              <w:top w:color="000000" w:sz="4" w:val="single"/>
              <w:left w:sz="4" w:val="nil"/>
              <w:bottom w:color="000000" w:sz="4" w:val="single"/>
              <w:right w:color="000000" w:sz="4" w:val="single"/>
            </w:tcBorders>
          </w:tcPr>
          <w:p w14:paraId="5E0F0000">
            <w:pPr>
              <w:pStyle w:val="Style_13"/>
              <w:ind/>
              <w:jc w:val="center"/>
              <w:rPr>
                <w:rFonts w:ascii="Times New Roman" w:hAnsi="Times New Roman"/>
              </w:rPr>
            </w:pPr>
            <w:r>
              <w:rPr>
                <w:rFonts w:ascii="Times New Roman" w:hAnsi="Times New Roman"/>
              </w:rPr>
              <w:t>52,8</w:t>
            </w:r>
          </w:p>
        </w:tc>
      </w:tr>
      <w:tr>
        <w:tc>
          <w:tcPr>
            <w:tcW w:type="dxa" w:w="721"/>
            <w:tcBorders>
              <w:top w:color="000000" w:sz="4" w:val="single"/>
              <w:left w:color="000000" w:sz="4" w:val="single"/>
              <w:bottom w:color="000000" w:sz="4" w:val="single"/>
              <w:right w:color="000000" w:sz="4" w:val="single"/>
            </w:tcBorders>
          </w:tcPr>
          <w:p w14:paraId="5F0F0000">
            <w:pPr>
              <w:pStyle w:val="Style_13"/>
              <w:ind/>
              <w:jc w:val="center"/>
              <w:rPr>
                <w:rFonts w:ascii="Times New Roman" w:hAnsi="Times New Roman"/>
              </w:rPr>
            </w:pPr>
            <w:r>
              <w:rPr>
                <w:rFonts w:ascii="Times New Roman" w:hAnsi="Times New Roman"/>
              </w:rPr>
              <w:t>116.</w:t>
            </w:r>
          </w:p>
        </w:tc>
        <w:tc>
          <w:tcPr>
            <w:tcW w:type="dxa" w:w="2978"/>
            <w:tcBorders>
              <w:top w:color="000000" w:sz="4" w:val="single"/>
              <w:left w:sz="4" w:val="nil"/>
              <w:bottom w:color="000000" w:sz="4" w:val="single"/>
              <w:right w:color="000000" w:sz="4" w:val="single"/>
            </w:tcBorders>
          </w:tcPr>
          <w:p w14:paraId="600F0000">
            <w:pPr>
              <w:pStyle w:val="Style_13"/>
              <w:rPr>
                <w:rFonts w:ascii="Times New Roman" w:hAnsi="Times New Roman"/>
              </w:rPr>
            </w:pPr>
            <w:r>
              <w:rPr>
                <w:rFonts w:ascii="Times New Roman" w:hAnsi="Times New Roman"/>
              </w:rPr>
              <w:t>Чукотский муниципальный район</w:t>
            </w:r>
          </w:p>
        </w:tc>
        <w:tc>
          <w:tcPr>
            <w:tcW w:type="dxa" w:w="2406"/>
            <w:tcBorders>
              <w:top w:color="000000" w:sz="4" w:val="single"/>
              <w:left w:sz="4" w:val="nil"/>
              <w:bottom w:color="000000" w:sz="4" w:val="single"/>
              <w:right w:color="000000" w:sz="4" w:val="single"/>
            </w:tcBorders>
          </w:tcPr>
          <w:p w14:paraId="610F0000">
            <w:pPr>
              <w:pStyle w:val="Style_13"/>
              <w:rPr>
                <w:rFonts w:ascii="Times New Roman" w:hAnsi="Times New Roman"/>
              </w:rPr>
            </w:pPr>
            <w:r>
              <w:rPr>
                <w:rFonts w:ascii="Times New Roman" w:hAnsi="Times New Roman"/>
              </w:rPr>
              <w:t>с. </w:t>
            </w:r>
            <w:r>
              <w:rPr>
                <w:rFonts w:ascii="Times New Roman" w:hAnsi="Times New Roman"/>
              </w:rPr>
              <w:t>Нешкан</w:t>
            </w:r>
            <w:r>
              <w:rPr>
                <w:rFonts w:ascii="Times New Roman" w:hAnsi="Times New Roman"/>
              </w:rPr>
              <w:t>, ул. Набережная, д. 10</w:t>
            </w:r>
          </w:p>
        </w:tc>
        <w:tc>
          <w:tcPr>
            <w:tcW w:type="dxa" w:w="2074"/>
            <w:tcBorders>
              <w:top w:color="000000" w:sz="4" w:val="single"/>
              <w:left w:sz="4" w:val="nil"/>
              <w:bottom w:color="000000" w:sz="4" w:val="single"/>
              <w:right w:color="000000" w:sz="4" w:val="single"/>
            </w:tcBorders>
          </w:tcPr>
          <w:p w14:paraId="620F0000">
            <w:pPr>
              <w:pStyle w:val="Style_13"/>
              <w:ind/>
              <w:jc w:val="center"/>
              <w:rPr>
                <w:rFonts w:ascii="Times New Roman" w:hAnsi="Times New Roman"/>
              </w:rPr>
            </w:pPr>
            <w:r>
              <w:rPr>
                <w:rFonts w:ascii="Times New Roman" w:hAnsi="Times New Roman"/>
              </w:rPr>
              <w:t>1958</w:t>
            </w:r>
          </w:p>
        </w:tc>
        <w:tc>
          <w:tcPr>
            <w:tcW w:type="dxa" w:w="2324"/>
            <w:tcBorders>
              <w:top w:color="000000" w:sz="4" w:val="single"/>
              <w:left w:sz="4" w:val="nil"/>
              <w:bottom w:color="000000" w:sz="4" w:val="single"/>
              <w:right w:color="000000" w:sz="4" w:val="single"/>
            </w:tcBorders>
          </w:tcPr>
          <w:p w14:paraId="630F0000">
            <w:pPr>
              <w:pStyle w:val="Style_13"/>
              <w:ind/>
              <w:jc w:val="center"/>
              <w:rPr>
                <w:rFonts w:ascii="Times New Roman" w:hAnsi="Times New Roman"/>
              </w:rPr>
            </w:pPr>
            <w:r>
              <w:rPr>
                <w:rFonts w:ascii="Times New Roman" w:hAnsi="Times New Roman"/>
              </w:rPr>
              <w:t>30.12.2020</w:t>
            </w:r>
          </w:p>
        </w:tc>
        <w:tc>
          <w:tcPr>
            <w:tcW w:type="dxa" w:w="1424"/>
            <w:tcBorders>
              <w:top w:color="000000" w:sz="4" w:val="single"/>
              <w:left w:sz="4" w:val="nil"/>
              <w:bottom w:color="000000" w:sz="4" w:val="single"/>
              <w:right w:color="000000" w:sz="4" w:val="single"/>
            </w:tcBorders>
          </w:tcPr>
          <w:p w14:paraId="640F0000">
            <w:pPr>
              <w:pStyle w:val="Style_13"/>
              <w:ind/>
              <w:jc w:val="center"/>
              <w:rPr>
                <w:rFonts w:ascii="Times New Roman" w:hAnsi="Times New Roman"/>
              </w:rPr>
            </w:pPr>
            <w:r>
              <w:rPr>
                <w:rFonts w:ascii="Times New Roman" w:hAnsi="Times New Roman"/>
              </w:rPr>
              <w:t>4</w:t>
            </w:r>
          </w:p>
        </w:tc>
        <w:tc>
          <w:tcPr>
            <w:tcW w:type="dxa" w:w="1553"/>
            <w:gridSpan w:val="3"/>
            <w:tcBorders>
              <w:top w:color="000000" w:sz="4" w:val="single"/>
              <w:left w:sz="4" w:val="nil"/>
              <w:bottom w:color="000000" w:sz="4" w:val="single"/>
              <w:right w:color="000000" w:sz="4" w:val="single"/>
            </w:tcBorders>
          </w:tcPr>
          <w:p w14:paraId="650F0000">
            <w:pPr>
              <w:pStyle w:val="Style_13"/>
              <w:ind/>
              <w:jc w:val="center"/>
              <w:rPr>
                <w:rFonts w:ascii="Times New Roman" w:hAnsi="Times New Roman"/>
              </w:rPr>
            </w:pPr>
            <w:r>
              <w:rPr>
                <w:rFonts w:ascii="Times New Roman" w:hAnsi="Times New Roman"/>
              </w:rPr>
              <w:t>2</w:t>
            </w:r>
          </w:p>
        </w:tc>
        <w:tc>
          <w:tcPr>
            <w:tcW w:type="dxa" w:w="1701"/>
            <w:gridSpan w:val="2"/>
            <w:tcBorders>
              <w:top w:color="000000" w:sz="4" w:val="single"/>
              <w:left w:sz="4" w:val="nil"/>
              <w:bottom w:color="000000" w:sz="4" w:val="single"/>
              <w:right w:color="000000" w:sz="4" w:val="single"/>
            </w:tcBorders>
          </w:tcPr>
          <w:p w14:paraId="660F0000">
            <w:pPr>
              <w:pStyle w:val="Style_13"/>
              <w:ind/>
              <w:jc w:val="center"/>
              <w:rPr>
                <w:rFonts w:ascii="Times New Roman" w:hAnsi="Times New Roman"/>
              </w:rPr>
            </w:pPr>
            <w:r>
              <w:rPr>
                <w:rFonts w:ascii="Times New Roman" w:hAnsi="Times New Roman"/>
              </w:rPr>
              <w:t>139,3</w:t>
            </w:r>
          </w:p>
        </w:tc>
      </w:tr>
      <w:tr>
        <w:tc>
          <w:tcPr>
            <w:tcW w:type="dxa" w:w="721"/>
            <w:tcBorders>
              <w:top w:color="000000" w:sz="4" w:val="single"/>
              <w:left w:color="000000" w:sz="4" w:val="single"/>
              <w:bottom w:color="000000" w:sz="4" w:val="single"/>
              <w:right w:color="000000" w:sz="4" w:val="single"/>
            </w:tcBorders>
          </w:tcPr>
          <w:p w14:paraId="670F0000">
            <w:pPr>
              <w:pStyle w:val="Style_13"/>
              <w:ind/>
              <w:jc w:val="center"/>
              <w:rPr>
                <w:rFonts w:ascii="Times New Roman" w:hAnsi="Times New Roman"/>
              </w:rPr>
            </w:pPr>
            <w:r>
              <w:rPr>
                <w:rFonts w:ascii="Times New Roman" w:hAnsi="Times New Roman"/>
              </w:rPr>
              <w:t>117</w:t>
            </w:r>
          </w:p>
        </w:tc>
        <w:tc>
          <w:tcPr>
            <w:tcW w:type="dxa" w:w="2978"/>
            <w:tcBorders>
              <w:top w:color="000000" w:sz="4" w:val="single"/>
              <w:left w:sz="4" w:val="nil"/>
              <w:bottom w:color="000000" w:sz="4" w:val="single"/>
              <w:right w:color="000000" w:sz="4" w:val="single"/>
            </w:tcBorders>
          </w:tcPr>
          <w:p w14:paraId="680F0000">
            <w:pPr>
              <w:pStyle w:val="Style_13"/>
              <w:rPr>
                <w:rFonts w:ascii="Times New Roman" w:hAnsi="Times New Roman"/>
              </w:rPr>
            </w:pPr>
            <w:r>
              <w:rPr>
                <w:rFonts w:ascii="Times New Roman" w:hAnsi="Times New Roman"/>
              </w:rPr>
              <w:t>Чукотский муниципальный район</w:t>
            </w:r>
          </w:p>
        </w:tc>
        <w:tc>
          <w:tcPr>
            <w:tcW w:type="dxa" w:w="2406"/>
            <w:tcBorders>
              <w:top w:color="000000" w:sz="4" w:val="single"/>
              <w:left w:sz="4" w:val="nil"/>
              <w:bottom w:color="000000" w:sz="4" w:val="single"/>
              <w:right w:color="000000" w:sz="4" w:val="single"/>
            </w:tcBorders>
          </w:tcPr>
          <w:p w14:paraId="690F0000">
            <w:pPr>
              <w:pStyle w:val="Style_13"/>
              <w:rPr>
                <w:rFonts w:ascii="Times New Roman" w:hAnsi="Times New Roman"/>
              </w:rPr>
            </w:pPr>
            <w:r>
              <w:rPr>
                <w:rFonts w:ascii="Times New Roman" w:hAnsi="Times New Roman"/>
              </w:rPr>
              <w:t>с. </w:t>
            </w:r>
            <w:r>
              <w:rPr>
                <w:rFonts w:ascii="Times New Roman" w:hAnsi="Times New Roman"/>
              </w:rPr>
              <w:t>Нешкан</w:t>
            </w:r>
            <w:r>
              <w:rPr>
                <w:rFonts w:ascii="Times New Roman" w:hAnsi="Times New Roman"/>
              </w:rPr>
              <w:t>, ул. Комсомольская, д. 5</w:t>
            </w:r>
          </w:p>
        </w:tc>
        <w:tc>
          <w:tcPr>
            <w:tcW w:type="dxa" w:w="2074"/>
            <w:tcBorders>
              <w:top w:color="000000" w:sz="4" w:val="single"/>
              <w:left w:sz="4" w:val="nil"/>
              <w:bottom w:color="000000" w:sz="4" w:val="single"/>
              <w:right w:color="000000" w:sz="4" w:val="single"/>
            </w:tcBorders>
          </w:tcPr>
          <w:p w14:paraId="6A0F0000">
            <w:pPr>
              <w:pStyle w:val="Style_13"/>
              <w:ind/>
              <w:jc w:val="center"/>
              <w:rPr>
                <w:rFonts w:ascii="Times New Roman" w:hAnsi="Times New Roman"/>
              </w:rPr>
            </w:pPr>
            <w:r>
              <w:rPr>
                <w:rFonts w:ascii="Times New Roman" w:hAnsi="Times New Roman"/>
              </w:rPr>
              <w:t>1958</w:t>
            </w:r>
          </w:p>
        </w:tc>
        <w:tc>
          <w:tcPr>
            <w:tcW w:type="dxa" w:w="2324"/>
            <w:tcBorders>
              <w:top w:color="000000" w:sz="4" w:val="single"/>
              <w:left w:sz="4" w:val="nil"/>
              <w:bottom w:color="000000" w:sz="4" w:val="single"/>
              <w:right w:color="000000" w:sz="4" w:val="single"/>
            </w:tcBorders>
          </w:tcPr>
          <w:p w14:paraId="6B0F0000">
            <w:pPr>
              <w:pStyle w:val="Style_13"/>
              <w:ind/>
              <w:jc w:val="center"/>
              <w:rPr>
                <w:rFonts w:ascii="Times New Roman" w:hAnsi="Times New Roman"/>
              </w:rPr>
            </w:pPr>
            <w:r>
              <w:rPr>
                <w:rFonts w:ascii="Times New Roman" w:hAnsi="Times New Roman"/>
              </w:rPr>
              <w:t>30.12.2020</w:t>
            </w:r>
          </w:p>
        </w:tc>
        <w:tc>
          <w:tcPr>
            <w:tcW w:type="dxa" w:w="1424"/>
            <w:tcBorders>
              <w:top w:color="000000" w:sz="4" w:val="single"/>
              <w:left w:sz="4" w:val="nil"/>
              <w:bottom w:color="000000" w:sz="4" w:val="single"/>
              <w:right w:color="000000" w:sz="4" w:val="single"/>
            </w:tcBorders>
          </w:tcPr>
          <w:p w14:paraId="6C0F0000">
            <w:pPr>
              <w:pStyle w:val="Style_13"/>
              <w:ind/>
              <w:jc w:val="center"/>
              <w:rPr>
                <w:rFonts w:ascii="Times New Roman" w:hAnsi="Times New Roman"/>
              </w:rPr>
            </w:pPr>
            <w:r>
              <w:rPr>
                <w:rFonts w:ascii="Times New Roman" w:hAnsi="Times New Roman"/>
              </w:rPr>
              <w:t>7</w:t>
            </w:r>
          </w:p>
        </w:tc>
        <w:tc>
          <w:tcPr>
            <w:tcW w:type="dxa" w:w="1553"/>
            <w:gridSpan w:val="3"/>
            <w:tcBorders>
              <w:top w:color="000000" w:sz="4" w:val="single"/>
              <w:left w:sz="4" w:val="nil"/>
              <w:bottom w:color="000000" w:sz="4" w:val="single"/>
              <w:right w:color="000000" w:sz="4" w:val="single"/>
            </w:tcBorders>
          </w:tcPr>
          <w:p w14:paraId="6D0F0000">
            <w:pPr>
              <w:pStyle w:val="Style_13"/>
              <w:ind/>
              <w:jc w:val="center"/>
              <w:rPr>
                <w:rFonts w:ascii="Times New Roman" w:hAnsi="Times New Roman"/>
              </w:rPr>
            </w:pPr>
            <w:r>
              <w:rPr>
                <w:rFonts w:ascii="Times New Roman" w:hAnsi="Times New Roman"/>
              </w:rPr>
              <w:t>2</w:t>
            </w:r>
          </w:p>
        </w:tc>
        <w:tc>
          <w:tcPr>
            <w:tcW w:type="dxa" w:w="1701"/>
            <w:gridSpan w:val="2"/>
            <w:tcBorders>
              <w:top w:color="000000" w:sz="4" w:val="single"/>
              <w:left w:sz="4" w:val="nil"/>
              <w:bottom w:color="000000" w:sz="4" w:val="single"/>
              <w:right w:color="000000" w:sz="4" w:val="single"/>
            </w:tcBorders>
          </w:tcPr>
          <w:p w14:paraId="6E0F0000">
            <w:pPr>
              <w:pStyle w:val="Style_13"/>
              <w:ind/>
              <w:jc w:val="center"/>
              <w:rPr>
                <w:rFonts w:ascii="Times New Roman" w:hAnsi="Times New Roman"/>
              </w:rPr>
            </w:pPr>
            <w:r>
              <w:rPr>
                <w:rFonts w:ascii="Times New Roman" w:hAnsi="Times New Roman"/>
              </w:rPr>
              <w:t>53,2</w:t>
            </w:r>
          </w:p>
        </w:tc>
      </w:tr>
      <w:tr>
        <w:tc>
          <w:tcPr>
            <w:tcW w:type="dxa" w:w="721"/>
            <w:tcBorders>
              <w:top w:color="000000" w:sz="4" w:val="single"/>
              <w:left w:color="000000" w:sz="4" w:val="single"/>
              <w:bottom w:color="000000" w:sz="4" w:val="single"/>
              <w:right w:color="000000" w:sz="4" w:val="single"/>
            </w:tcBorders>
          </w:tcPr>
          <w:p w14:paraId="6F0F0000">
            <w:pPr>
              <w:pStyle w:val="Style_13"/>
              <w:ind/>
              <w:jc w:val="center"/>
              <w:rPr>
                <w:rFonts w:ascii="Times New Roman" w:hAnsi="Times New Roman"/>
              </w:rPr>
            </w:pPr>
            <w:r>
              <w:rPr>
                <w:rFonts w:ascii="Times New Roman" w:hAnsi="Times New Roman"/>
              </w:rPr>
              <w:t>118.</w:t>
            </w:r>
          </w:p>
        </w:tc>
        <w:tc>
          <w:tcPr>
            <w:tcW w:type="dxa" w:w="2978"/>
            <w:tcBorders>
              <w:top w:color="000000" w:sz="4" w:val="single"/>
              <w:left w:sz="4" w:val="nil"/>
              <w:bottom w:color="000000" w:sz="4" w:val="single"/>
              <w:right w:color="000000" w:sz="4" w:val="single"/>
            </w:tcBorders>
          </w:tcPr>
          <w:p w14:paraId="700F0000">
            <w:pPr>
              <w:pStyle w:val="Style_13"/>
              <w:rPr>
                <w:rFonts w:ascii="Times New Roman" w:hAnsi="Times New Roman"/>
              </w:rPr>
            </w:pPr>
            <w:r>
              <w:rPr>
                <w:rFonts w:ascii="Times New Roman" w:hAnsi="Times New Roman"/>
              </w:rPr>
              <w:t>Чукотский муниципальный район</w:t>
            </w:r>
          </w:p>
        </w:tc>
        <w:tc>
          <w:tcPr>
            <w:tcW w:type="dxa" w:w="2406"/>
            <w:tcBorders>
              <w:top w:color="000000" w:sz="4" w:val="single"/>
              <w:left w:sz="4" w:val="nil"/>
              <w:bottom w:color="000000" w:sz="4" w:val="single"/>
              <w:right w:color="000000" w:sz="4" w:val="single"/>
            </w:tcBorders>
          </w:tcPr>
          <w:p w14:paraId="710F0000">
            <w:pPr>
              <w:pStyle w:val="Style_13"/>
              <w:rPr>
                <w:rFonts w:ascii="Times New Roman" w:hAnsi="Times New Roman"/>
              </w:rPr>
            </w:pPr>
            <w:r>
              <w:rPr>
                <w:rFonts w:ascii="Times New Roman" w:hAnsi="Times New Roman"/>
              </w:rPr>
              <w:t>с. </w:t>
            </w:r>
            <w:r>
              <w:rPr>
                <w:rFonts w:ascii="Times New Roman" w:hAnsi="Times New Roman"/>
              </w:rPr>
              <w:t>Нешкан</w:t>
            </w:r>
            <w:r>
              <w:rPr>
                <w:rFonts w:ascii="Times New Roman" w:hAnsi="Times New Roman"/>
              </w:rPr>
              <w:t>, ул. Комсомольская, д. 6</w:t>
            </w:r>
          </w:p>
        </w:tc>
        <w:tc>
          <w:tcPr>
            <w:tcW w:type="dxa" w:w="2074"/>
            <w:tcBorders>
              <w:top w:color="000000" w:sz="4" w:val="single"/>
              <w:left w:sz="4" w:val="nil"/>
              <w:bottom w:color="000000" w:sz="4" w:val="single"/>
              <w:right w:color="000000" w:sz="4" w:val="single"/>
            </w:tcBorders>
          </w:tcPr>
          <w:p w14:paraId="720F0000">
            <w:pPr>
              <w:pStyle w:val="Style_13"/>
              <w:ind/>
              <w:jc w:val="center"/>
              <w:rPr>
                <w:rFonts w:ascii="Times New Roman" w:hAnsi="Times New Roman"/>
              </w:rPr>
            </w:pPr>
            <w:r>
              <w:rPr>
                <w:rFonts w:ascii="Times New Roman" w:hAnsi="Times New Roman"/>
              </w:rPr>
              <w:t>1958</w:t>
            </w:r>
          </w:p>
        </w:tc>
        <w:tc>
          <w:tcPr>
            <w:tcW w:type="dxa" w:w="2324"/>
            <w:tcBorders>
              <w:top w:color="000000" w:sz="4" w:val="single"/>
              <w:left w:sz="4" w:val="nil"/>
              <w:bottom w:color="000000" w:sz="4" w:val="single"/>
              <w:right w:color="000000" w:sz="4" w:val="single"/>
            </w:tcBorders>
          </w:tcPr>
          <w:p w14:paraId="730F0000">
            <w:pPr>
              <w:pStyle w:val="Style_13"/>
              <w:ind/>
              <w:jc w:val="center"/>
              <w:rPr>
                <w:rFonts w:ascii="Times New Roman" w:hAnsi="Times New Roman"/>
              </w:rPr>
            </w:pPr>
            <w:r>
              <w:rPr>
                <w:rFonts w:ascii="Times New Roman" w:hAnsi="Times New Roman"/>
              </w:rPr>
              <w:t>30.12.2020</w:t>
            </w:r>
          </w:p>
        </w:tc>
        <w:tc>
          <w:tcPr>
            <w:tcW w:type="dxa" w:w="1424"/>
            <w:tcBorders>
              <w:top w:color="000000" w:sz="4" w:val="single"/>
              <w:left w:sz="4" w:val="nil"/>
              <w:bottom w:color="000000" w:sz="4" w:val="single"/>
              <w:right w:color="000000" w:sz="4" w:val="single"/>
            </w:tcBorders>
          </w:tcPr>
          <w:p w14:paraId="740F0000">
            <w:pPr>
              <w:pStyle w:val="Style_13"/>
              <w:ind/>
              <w:jc w:val="center"/>
              <w:rPr>
                <w:rFonts w:ascii="Times New Roman" w:hAnsi="Times New Roman"/>
              </w:rPr>
            </w:pPr>
            <w:r>
              <w:rPr>
                <w:rFonts w:ascii="Times New Roman" w:hAnsi="Times New Roman"/>
              </w:rPr>
              <w:t>6</w:t>
            </w:r>
          </w:p>
        </w:tc>
        <w:tc>
          <w:tcPr>
            <w:tcW w:type="dxa" w:w="1553"/>
            <w:gridSpan w:val="3"/>
            <w:tcBorders>
              <w:top w:color="000000" w:sz="4" w:val="single"/>
              <w:left w:sz="4" w:val="nil"/>
              <w:bottom w:color="000000" w:sz="4" w:val="single"/>
              <w:right w:color="000000" w:sz="4" w:val="single"/>
            </w:tcBorders>
          </w:tcPr>
          <w:p w14:paraId="750F0000">
            <w:pPr>
              <w:pStyle w:val="Style_13"/>
              <w:ind/>
              <w:jc w:val="center"/>
              <w:rPr>
                <w:rFonts w:ascii="Times New Roman" w:hAnsi="Times New Roman"/>
              </w:rPr>
            </w:pPr>
            <w:r>
              <w:rPr>
                <w:rFonts w:ascii="Times New Roman" w:hAnsi="Times New Roman"/>
              </w:rPr>
              <w:t>2</w:t>
            </w:r>
          </w:p>
        </w:tc>
        <w:tc>
          <w:tcPr>
            <w:tcW w:type="dxa" w:w="1701"/>
            <w:gridSpan w:val="2"/>
            <w:tcBorders>
              <w:top w:color="000000" w:sz="4" w:val="single"/>
              <w:left w:sz="4" w:val="nil"/>
              <w:bottom w:color="000000" w:sz="4" w:val="single"/>
              <w:right w:color="000000" w:sz="4" w:val="single"/>
            </w:tcBorders>
          </w:tcPr>
          <w:p w14:paraId="760F0000">
            <w:pPr>
              <w:pStyle w:val="Style_13"/>
              <w:ind/>
              <w:jc w:val="center"/>
              <w:rPr>
                <w:rFonts w:ascii="Times New Roman" w:hAnsi="Times New Roman"/>
              </w:rPr>
            </w:pPr>
            <w:r>
              <w:rPr>
                <w:rFonts w:ascii="Times New Roman" w:hAnsi="Times New Roman"/>
              </w:rPr>
              <w:t>99,9</w:t>
            </w:r>
          </w:p>
        </w:tc>
      </w:tr>
      <w:tr>
        <w:tc>
          <w:tcPr>
            <w:tcW w:type="dxa" w:w="721"/>
            <w:tcBorders>
              <w:top w:color="000000" w:sz="4" w:val="single"/>
              <w:left w:color="000000" w:sz="4" w:val="single"/>
              <w:bottom w:color="000000" w:sz="4" w:val="single"/>
              <w:right w:color="000000" w:sz="4" w:val="single"/>
            </w:tcBorders>
          </w:tcPr>
          <w:p w14:paraId="770F0000">
            <w:pPr>
              <w:pStyle w:val="Style_13"/>
              <w:ind/>
              <w:jc w:val="center"/>
              <w:rPr>
                <w:rFonts w:ascii="Times New Roman" w:hAnsi="Times New Roman"/>
              </w:rPr>
            </w:pPr>
            <w:r>
              <w:rPr>
                <w:rFonts w:ascii="Times New Roman" w:hAnsi="Times New Roman"/>
              </w:rPr>
              <w:t>119.</w:t>
            </w:r>
          </w:p>
        </w:tc>
        <w:tc>
          <w:tcPr>
            <w:tcW w:type="dxa" w:w="2978"/>
            <w:tcBorders>
              <w:top w:color="000000" w:sz="4" w:val="single"/>
              <w:left w:sz="4" w:val="nil"/>
              <w:bottom w:color="000000" w:sz="4" w:val="single"/>
              <w:right w:color="000000" w:sz="4" w:val="single"/>
            </w:tcBorders>
          </w:tcPr>
          <w:p w14:paraId="780F0000">
            <w:pPr>
              <w:pStyle w:val="Style_13"/>
              <w:rPr>
                <w:rFonts w:ascii="Times New Roman" w:hAnsi="Times New Roman"/>
              </w:rPr>
            </w:pPr>
            <w:r>
              <w:rPr>
                <w:rFonts w:ascii="Times New Roman" w:hAnsi="Times New Roman"/>
              </w:rPr>
              <w:t>Чукотский муниципальный район</w:t>
            </w:r>
          </w:p>
        </w:tc>
        <w:tc>
          <w:tcPr>
            <w:tcW w:type="dxa" w:w="2406"/>
            <w:tcBorders>
              <w:top w:color="000000" w:sz="4" w:val="single"/>
              <w:left w:sz="4" w:val="nil"/>
              <w:bottom w:color="000000" w:sz="4" w:val="single"/>
              <w:right w:color="000000" w:sz="4" w:val="single"/>
            </w:tcBorders>
          </w:tcPr>
          <w:p w14:paraId="790F0000">
            <w:pPr>
              <w:pStyle w:val="Style_13"/>
              <w:rPr>
                <w:rFonts w:ascii="Times New Roman" w:hAnsi="Times New Roman"/>
              </w:rPr>
            </w:pPr>
            <w:r>
              <w:rPr>
                <w:rFonts w:ascii="Times New Roman" w:hAnsi="Times New Roman"/>
              </w:rPr>
              <w:t>с. </w:t>
            </w:r>
            <w:r>
              <w:rPr>
                <w:rFonts w:ascii="Times New Roman" w:hAnsi="Times New Roman"/>
              </w:rPr>
              <w:t>Нешкан</w:t>
            </w:r>
            <w:r>
              <w:rPr>
                <w:rFonts w:ascii="Times New Roman" w:hAnsi="Times New Roman"/>
              </w:rPr>
              <w:t>, ул. Центральная, д. 1</w:t>
            </w:r>
          </w:p>
        </w:tc>
        <w:tc>
          <w:tcPr>
            <w:tcW w:type="dxa" w:w="2074"/>
            <w:tcBorders>
              <w:top w:color="000000" w:sz="4" w:val="single"/>
              <w:left w:sz="4" w:val="nil"/>
              <w:bottom w:color="000000" w:sz="4" w:val="single"/>
              <w:right w:color="000000" w:sz="4" w:val="single"/>
            </w:tcBorders>
          </w:tcPr>
          <w:p w14:paraId="7A0F0000">
            <w:pPr>
              <w:pStyle w:val="Style_13"/>
              <w:ind/>
              <w:jc w:val="center"/>
              <w:rPr>
                <w:rFonts w:ascii="Times New Roman" w:hAnsi="Times New Roman"/>
              </w:rPr>
            </w:pPr>
            <w:r>
              <w:rPr>
                <w:rFonts w:ascii="Times New Roman" w:hAnsi="Times New Roman"/>
              </w:rPr>
              <w:t>1991</w:t>
            </w:r>
          </w:p>
        </w:tc>
        <w:tc>
          <w:tcPr>
            <w:tcW w:type="dxa" w:w="2324"/>
            <w:tcBorders>
              <w:top w:color="000000" w:sz="4" w:val="single"/>
              <w:left w:sz="4" w:val="nil"/>
              <w:bottom w:color="000000" w:sz="4" w:val="single"/>
              <w:right w:color="000000" w:sz="4" w:val="single"/>
            </w:tcBorders>
          </w:tcPr>
          <w:p w14:paraId="7B0F0000">
            <w:pPr>
              <w:pStyle w:val="Style_13"/>
              <w:ind/>
              <w:jc w:val="center"/>
              <w:rPr>
                <w:rFonts w:ascii="Times New Roman" w:hAnsi="Times New Roman"/>
              </w:rPr>
            </w:pPr>
            <w:r>
              <w:rPr>
                <w:rFonts w:ascii="Times New Roman" w:hAnsi="Times New Roman"/>
              </w:rPr>
              <w:t>30.12.2020</w:t>
            </w:r>
          </w:p>
        </w:tc>
        <w:tc>
          <w:tcPr>
            <w:tcW w:type="dxa" w:w="1424"/>
            <w:tcBorders>
              <w:top w:color="000000" w:sz="4" w:val="single"/>
              <w:left w:sz="4" w:val="nil"/>
              <w:bottom w:color="000000" w:sz="4" w:val="single"/>
              <w:right w:color="000000" w:sz="4" w:val="single"/>
            </w:tcBorders>
          </w:tcPr>
          <w:p w14:paraId="7C0F0000">
            <w:pPr>
              <w:pStyle w:val="Style_13"/>
              <w:ind/>
              <w:jc w:val="center"/>
              <w:rPr>
                <w:rFonts w:ascii="Times New Roman" w:hAnsi="Times New Roman"/>
              </w:rPr>
            </w:pPr>
            <w:r>
              <w:rPr>
                <w:rFonts w:ascii="Times New Roman" w:hAnsi="Times New Roman"/>
              </w:rPr>
              <w:t>20</w:t>
            </w:r>
          </w:p>
        </w:tc>
        <w:tc>
          <w:tcPr>
            <w:tcW w:type="dxa" w:w="1553"/>
            <w:gridSpan w:val="3"/>
            <w:tcBorders>
              <w:top w:color="000000" w:sz="4" w:val="single"/>
              <w:left w:sz="4" w:val="nil"/>
              <w:bottom w:color="000000" w:sz="4" w:val="single"/>
              <w:right w:color="000000" w:sz="4" w:val="single"/>
            </w:tcBorders>
          </w:tcPr>
          <w:p w14:paraId="7D0F0000">
            <w:pPr>
              <w:pStyle w:val="Style_13"/>
              <w:ind/>
              <w:jc w:val="center"/>
              <w:rPr>
                <w:rFonts w:ascii="Times New Roman" w:hAnsi="Times New Roman"/>
              </w:rPr>
            </w:pPr>
            <w:r>
              <w:rPr>
                <w:rFonts w:ascii="Times New Roman" w:hAnsi="Times New Roman"/>
              </w:rPr>
              <w:t>2</w:t>
            </w:r>
          </w:p>
        </w:tc>
        <w:tc>
          <w:tcPr>
            <w:tcW w:type="dxa" w:w="1701"/>
            <w:gridSpan w:val="2"/>
            <w:tcBorders>
              <w:top w:color="000000" w:sz="4" w:val="single"/>
              <w:left w:sz="4" w:val="nil"/>
              <w:bottom w:color="000000" w:sz="4" w:val="single"/>
              <w:right w:color="000000" w:sz="4" w:val="single"/>
            </w:tcBorders>
          </w:tcPr>
          <w:p w14:paraId="7E0F0000">
            <w:pPr>
              <w:pStyle w:val="Style_13"/>
              <w:ind/>
              <w:jc w:val="center"/>
              <w:rPr>
                <w:rFonts w:ascii="Times New Roman" w:hAnsi="Times New Roman"/>
              </w:rPr>
            </w:pPr>
            <w:r>
              <w:rPr>
                <w:rFonts w:ascii="Times New Roman" w:hAnsi="Times New Roman"/>
              </w:rPr>
              <w:t>122,9</w:t>
            </w:r>
          </w:p>
        </w:tc>
      </w:tr>
      <w:tr>
        <w:tc>
          <w:tcPr>
            <w:tcW w:type="dxa" w:w="721"/>
            <w:tcBorders>
              <w:top w:color="000000" w:sz="4" w:val="single"/>
              <w:left w:color="000000" w:sz="4" w:val="single"/>
              <w:bottom w:color="000000" w:sz="4" w:val="single"/>
              <w:right w:color="000000" w:sz="4" w:val="single"/>
            </w:tcBorders>
          </w:tcPr>
          <w:p w14:paraId="7F0F0000">
            <w:pPr>
              <w:pStyle w:val="Style_13"/>
              <w:ind/>
              <w:jc w:val="center"/>
              <w:rPr>
                <w:rFonts w:ascii="Times New Roman" w:hAnsi="Times New Roman"/>
              </w:rPr>
            </w:pPr>
            <w:r>
              <w:rPr>
                <w:rFonts w:ascii="Times New Roman" w:hAnsi="Times New Roman"/>
              </w:rPr>
              <w:t>120.</w:t>
            </w:r>
          </w:p>
        </w:tc>
        <w:tc>
          <w:tcPr>
            <w:tcW w:type="dxa" w:w="2978"/>
            <w:tcBorders>
              <w:top w:color="000000" w:sz="4" w:val="single"/>
              <w:left w:sz="4" w:val="nil"/>
              <w:bottom w:color="000000" w:sz="4" w:val="single"/>
              <w:right w:color="000000" w:sz="4" w:val="single"/>
            </w:tcBorders>
          </w:tcPr>
          <w:p w14:paraId="800F0000">
            <w:pPr>
              <w:pStyle w:val="Style_13"/>
              <w:rPr>
                <w:rFonts w:ascii="Times New Roman" w:hAnsi="Times New Roman"/>
              </w:rPr>
            </w:pPr>
            <w:r>
              <w:rPr>
                <w:rFonts w:ascii="Times New Roman" w:hAnsi="Times New Roman"/>
              </w:rPr>
              <w:t>Чукотский муниципальный район</w:t>
            </w:r>
          </w:p>
        </w:tc>
        <w:tc>
          <w:tcPr>
            <w:tcW w:type="dxa" w:w="2406"/>
            <w:tcBorders>
              <w:top w:color="000000" w:sz="4" w:val="single"/>
              <w:left w:sz="4" w:val="nil"/>
              <w:bottom w:color="000000" w:sz="4" w:val="single"/>
              <w:right w:color="000000" w:sz="4" w:val="single"/>
            </w:tcBorders>
          </w:tcPr>
          <w:p w14:paraId="810F0000">
            <w:pPr>
              <w:pStyle w:val="Style_13"/>
              <w:rPr>
                <w:rFonts w:ascii="Times New Roman" w:hAnsi="Times New Roman"/>
              </w:rPr>
            </w:pPr>
            <w:r>
              <w:rPr>
                <w:rFonts w:ascii="Times New Roman" w:hAnsi="Times New Roman"/>
              </w:rPr>
              <w:t>с. </w:t>
            </w:r>
            <w:r>
              <w:rPr>
                <w:rFonts w:ascii="Times New Roman" w:hAnsi="Times New Roman"/>
              </w:rPr>
              <w:t>Нешкан</w:t>
            </w:r>
            <w:r>
              <w:rPr>
                <w:rFonts w:ascii="Times New Roman" w:hAnsi="Times New Roman"/>
              </w:rPr>
              <w:t>, ул. Центральная, д. 2</w:t>
            </w:r>
          </w:p>
        </w:tc>
        <w:tc>
          <w:tcPr>
            <w:tcW w:type="dxa" w:w="2074"/>
            <w:tcBorders>
              <w:top w:color="000000" w:sz="4" w:val="single"/>
              <w:left w:sz="4" w:val="nil"/>
              <w:bottom w:color="000000" w:sz="4" w:val="single"/>
              <w:right w:color="000000" w:sz="4" w:val="single"/>
            </w:tcBorders>
          </w:tcPr>
          <w:p w14:paraId="820F0000">
            <w:pPr>
              <w:pStyle w:val="Style_13"/>
              <w:ind/>
              <w:jc w:val="center"/>
              <w:rPr>
                <w:rFonts w:ascii="Times New Roman" w:hAnsi="Times New Roman"/>
              </w:rPr>
            </w:pPr>
            <w:r>
              <w:rPr>
                <w:rFonts w:ascii="Times New Roman" w:hAnsi="Times New Roman"/>
              </w:rPr>
              <w:t>1958</w:t>
            </w:r>
          </w:p>
        </w:tc>
        <w:tc>
          <w:tcPr>
            <w:tcW w:type="dxa" w:w="2324"/>
            <w:tcBorders>
              <w:top w:color="000000" w:sz="4" w:val="single"/>
              <w:left w:sz="4" w:val="nil"/>
              <w:bottom w:color="000000" w:sz="4" w:val="single"/>
              <w:right w:color="000000" w:sz="4" w:val="single"/>
            </w:tcBorders>
          </w:tcPr>
          <w:p w14:paraId="830F0000">
            <w:pPr>
              <w:pStyle w:val="Style_13"/>
              <w:ind/>
              <w:jc w:val="center"/>
              <w:rPr>
                <w:rFonts w:ascii="Times New Roman" w:hAnsi="Times New Roman"/>
              </w:rPr>
            </w:pPr>
            <w:r>
              <w:rPr>
                <w:rFonts w:ascii="Times New Roman" w:hAnsi="Times New Roman"/>
              </w:rPr>
              <w:t>30.12.2020</w:t>
            </w:r>
          </w:p>
        </w:tc>
        <w:tc>
          <w:tcPr>
            <w:tcW w:type="dxa" w:w="1424"/>
            <w:tcBorders>
              <w:top w:color="000000" w:sz="4" w:val="single"/>
              <w:left w:sz="4" w:val="nil"/>
              <w:bottom w:color="000000" w:sz="4" w:val="single"/>
              <w:right w:color="000000" w:sz="4" w:val="single"/>
            </w:tcBorders>
          </w:tcPr>
          <w:p w14:paraId="840F0000">
            <w:pPr>
              <w:pStyle w:val="Style_13"/>
              <w:ind/>
              <w:jc w:val="center"/>
              <w:rPr>
                <w:rFonts w:ascii="Times New Roman" w:hAnsi="Times New Roman"/>
              </w:rPr>
            </w:pPr>
            <w:r>
              <w:rPr>
                <w:rFonts w:ascii="Times New Roman" w:hAnsi="Times New Roman"/>
              </w:rPr>
              <w:t>9</w:t>
            </w:r>
          </w:p>
        </w:tc>
        <w:tc>
          <w:tcPr>
            <w:tcW w:type="dxa" w:w="1553"/>
            <w:gridSpan w:val="3"/>
            <w:tcBorders>
              <w:top w:color="000000" w:sz="4" w:val="single"/>
              <w:left w:sz="4" w:val="nil"/>
              <w:bottom w:color="000000" w:sz="4" w:val="single"/>
              <w:right w:color="000000" w:sz="4" w:val="single"/>
            </w:tcBorders>
          </w:tcPr>
          <w:p w14:paraId="850F0000">
            <w:pPr>
              <w:pStyle w:val="Style_13"/>
              <w:ind/>
              <w:jc w:val="center"/>
              <w:rPr>
                <w:rFonts w:ascii="Times New Roman" w:hAnsi="Times New Roman"/>
              </w:rPr>
            </w:pPr>
            <w:r>
              <w:rPr>
                <w:rFonts w:ascii="Times New Roman" w:hAnsi="Times New Roman"/>
              </w:rPr>
              <w:t>2</w:t>
            </w:r>
          </w:p>
        </w:tc>
        <w:tc>
          <w:tcPr>
            <w:tcW w:type="dxa" w:w="1701"/>
            <w:gridSpan w:val="2"/>
            <w:tcBorders>
              <w:top w:color="000000" w:sz="4" w:val="single"/>
              <w:left w:sz="4" w:val="nil"/>
              <w:bottom w:color="000000" w:sz="4" w:val="single"/>
              <w:right w:color="000000" w:sz="4" w:val="single"/>
            </w:tcBorders>
          </w:tcPr>
          <w:p w14:paraId="860F0000">
            <w:pPr>
              <w:pStyle w:val="Style_13"/>
              <w:ind/>
              <w:jc w:val="center"/>
              <w:rPr>
                <w:rFonts w:ascii="Times New Roman" w:hAnsi="Times New Roman"/>
              </w:rPr>
            </w:pPr>
            <w:r>
              <w:rPr>
                <w:rFonts w:ascii="Times New Roman" w:hAnsi="Times New Roman"/>
              </w:rPr>
              <w:t>42,9</w:t>
            </w:r>
          </w:p>
        </w:tc>
      </w:tr>
      <w:tr>
        <w:tc>
          <w:tcPr>
            <w:tcW w:type="dxa" w:w="721"/>
            <w:tcBorders>
              <w:top w:color="000000" w:sz="4" w:val="single"/>
              <w:left w:color="000000" w:sz="4" w:val="single"/>
              <w:bottom w:color="000000" w:sz="4" w:val="single"/>
              <w:right w:color="000000" w:sz="4" w:val="single"/>
            </w:tcBorders>
          </w:tcPr>
          <w:p w14:paraId="870F0000">
            <w:pPr>
              <w:pStyle w:val="Style_13"/>
              <w:ind/>
              <w:jc w:val="center"/>
              <w:rPr>
                <w:rFonts w:ascii="Times New Roman" w:hAnsi="Times New Roman"/>
              </w:rPr>
            </w:pPr>
            <w:r>
              <w:rPr>
                <w:rFonts w:ascii="Times New Roman" w:hAnsi="Times New Roman"/>
              </w:rPr>
              <w:t>121.</w:t>
            </w:r>
          </w:p>
        </w:tc>
        <w:tc>
          <w:tcPr>
            <w:tcW w:type="dxa" w:w="2978"/>
            <w:tcBorders>
              <w:top w:color="000000" w:sz="4" w:val="single"/>
              <w:left w:sz="4" w:val="nil"/>
              <w:bottom w:color="000000" w:sz="4" w:val="single"/>
              <w:right w:color="000000" w:sz="4" w:val="single"/>
            </w:tcBorders>
          </w:tcPr>
          <w:p w14:paraId="880F0000">
            <w:pPr>
              <w:pStyle w:val="Style_13"/>
              <w:rPr>
                <w:rFonts w:ascii="Times New Roman" w:hAnsi="Times New Roman"/>
              </w:rPr>
            </w:pPr>
            <w:r>
              <w:rPr>
                <w:rFonts w:ascii="Times New Roman" w:hAnsi="Times New Roman"/>
              </w:rPr>
              <w:t>Чукотский муниципальный район</w:t>
            </w:r>
          </w:p>
        </w:tc>
        <w:tc>
          <w:tcPr>
            <w:tcW w:type="dxa" w:w="2406"/>
            <w:tcBorders>
              <w:top w:color="000000" w:sz="4" w:val="single"/>
              <w:left w:sz="4" w:val="nil"/>
              <w:bottom w:color="000000" w:sz="4" w:val="single"/>
              <w:right w:color="000000" w:sz="4" w:val="single"/>
            </w:tcBorders>
          </w:tcPr>
          <w:p w14:paraId="890F0000">
            <w:pPr>
              <w:pStyle w:val="Style_13"/>
              <w:rPr>
                <w:rFonts w:ascii="Times New Roman" w:hAnsi="Times New Roman"/>
              </w:rPr>
            </w:pPr>
            <w:r>
              <w:rPr>
                <w:rFonts w:ascii="Times New Roman" w:hAnsi="Times New Roman"/>
              </w:rPr>
              <w:t>с. </w:t>
            </w:r>
            <w:r>
              <w:rPr>
                <w:rFonts w:ascii="Times New Roman" w:hAnsi="Times New Roman"/>
              </w:rPr>
              <w:t>Нешкан</w:t>
            </w:r>
            <w:r>
              <w:rPr>
                <w:rFonts w:ascii="Times New Roman" w:hAnsi="Times New Roman"/>
              </w:rPr>
              <w:t>, ул. Центральная, д. 3</w:t>
            </w:r>
          </w:p>
        </w:tc>
        <w:tc>
          <w:tcPr>
            <w:tcW w:type="dxa" w:w="2074"/>
            <w:tcBorders>
              <w:top w:color="000000" w:sz="4" w:val="single"/>
              <w:left w:sz="4" w:val="nil"/>
              <w:bottom w:color="000000" w:sz="4" w:val="single"/>
              <w:right w:color="000000" w:sz="4" w:val="single"/>
            </w:tcBorders>
          </w:tcPr>
          <w:p w14:paraId="8A0F0000">
            <w:pPr>
              <w:pStyle w:val="Style_13"/>
              <w:ind/>
              <w:jc w:val="center"/>
              <w:rPr>
                <w:rFonts w:ascii="Times New Roman" w:hAnsi="Times New Roman"/>
              </w:rPr>
            </w:pPr>
            <w:r>
              <w:rPr>
                <w:rFonts w:ascii="Times New Roman" w:hAnsi="Times New Roman"/>
              </w:rPr>
              <w:t>1958</w:t>
            </w:r>
          </w:p>
        </w:tc>
        <w:tc>
          <w:tcPr>
            <w:tcW w:type="dxa" w:w="2324"/>
            <w:tcBorders>
              <w:top w:color="000000" w:sz="4" w:val="single"/>
              <w:left w:sz="4" w:val="nil"/>
              <w:bottom w:color="000000" w:sz="4" w:val="single"/>
              <w:right w:color="000000" w:sz="4" w:val="single"/>
            </w:tcBorders>
          </w:tcPr>
          <w:p w14:paraId="8B0F0000">
            <w:pPr>
              <w:pStyle w:val="Style_13"/>
              <w:ind/>
              <w:jc w:val="center"/>
              <w:rPr>
                <w:rFonts w:ascii="Times New Roman" w:hAnsi="Times New Roman"/>
              </w:rPr>
            </w:pPr>
            <w:r>
              <w:rPr>
                <w:rFonts w:ascii="Times New Roman" w:hAnsi="Times New Roman"/>
              </w:rPr>
              <w:t>30.12.2020</w:t>
            </w:r>
          </w:p>
        </w:tc>
        <w:tc>
          <w:tcPr>
            <w:tcW w:type="dxa" w:w="1424"/>
            <w:tcBorders>
              <w:top w:color="000000" w:sz="4" w:val="single"/>
              <w:left w:sz="4" w:val="nil"/>
              <w:bottom w:color="000000" w:sz="4" w:val="single"/>
              <w:right w:color="000000" w:sz="4" w:val="single"/>
            </w:tcBorders>
          </w:tcPr>
          <w:p w14:paraId="8C0F0000">
            <w:pPr>
              <w:pStyle w:val="Style_13"/>
              <w:ind/>
              <w:jc w:val="center"/>
              <w:rPr>
                <w:rFonts w:ascii="Times New Roman" w:hAnsi="Times New Roman"/>
              </w:rPr>
            </w:pPr>
            <w:r>
              <w:rPr>
                <w:rFonts w:ascii="Times New Roman" w:hAnsi="Times New Roman"/>
              </w:rPr>
              <w:t>9</w:t>
            </w:r>
          </w:p>
        </w:tc>
        <w:tc>
          <w:tcPr>
            <w:tcW w:type="dxa" w:w="1553"/>
            <w:gridSpan w:val="3"/>
            <w:tcBorders>
              <w:top w:color="000000" w:sz="4" w:val="single"/>
              <w:left w:sz="4" w:val="nil"/>
              <w:bottom w:color="000000" w:sz="4" w:val="single"/>
              <w:right w:color="000000" w:sz="4" w:val="single"/>
            </w:tcBorders>
          </w:tcPr>
          <w:p w14:paraId="8D0F0000">
            <w:pPr>
              <w:pStyle w:val="Style_13"/>
              <w:ind/>
              <w:jc w:val="center"/>
              <w:rPr>
                <w:rFonts w:ascii="Times New Roman" w:hAnsi="Times New Roman"/>
              </w:rPr>
            </w:pPr>
            <w:r>
              <w:rPr>
                <w:rFonts w:ascii="Times New Roman" w:hAnsi="Times New Roman"/>
              </w:rPr>
              <w:t>2</w:t>
            </w:r>
          </w:p>
        </w:tc>
        <w:tc>
          <w:tcPr>
            <w:tcW w:type="dxa" w:w="1701"/>
            <w:gridSpan w:val="2"/>
            <w:tcBorders>
              <w:top w:color="000000" w:sz="4" w:val="single"/>
              <w:left w:sz="4" w:val="nil"/>
              <w:bottom w:color="000000" w:sz="4" w:val="single"/>
              <w:right w:color="000000" w:sz="4" w:val="single"/>
            </w:tcBorders>
          </w:tcPr>
          <w:p w14:paraId="8E0F0000">
            <w:pPr>
              <w:pStyle w:val="Style_13"/>
              <w:ind/>
              <w:jc w:val="center"/>
              <w:rPr>
                <w:rFonts w:ascii="Times New Roman" w:hAnsi="Times New Roman"/>
              </w:rPr>
            </w:pPr>
            <w:r>
              <w:rPr>
                <w:rFonts w:ascii="Times New Roman" w:hAnsi="Times New Roman"/>
              </w:rPr>
              <w:t>50</w:t>
            </w:r>
          </w:p>
        </w:tc>
      </w:tr>
      <w:tr>
        <w:tc>
          <w:tcPr>
            <w:tcW w:type="dxa" w:w="721"/>
            <w:tcBorders>
              <w:top w:color="000000" w:sz="4" w:val="single"/>
              <w:left w:color="000000" w:sz="4" w:val="single"/>
              <w:bottom w:color="000000" w:sz="4" w:val="single"/>
              <w:right w:color="000000" w:sz="4" w:val="single"/>
            </w:tcBorders>
          </w:tcPr>
          <w:p w14:paraId="8F0F0000">
            <w:pPr>
              <w:pStyle w:val="Style_13"/>
              <w:ind/>
              <w:jc w:val="center"/>
              <w:rPr>
                <w:rFonts w:ascii="Times New Roman" w:hAnsi="Times New Roman"/>
              </w:rPr>
            </w:pPr>
            <w:r>
              <w:rPr>
                <w:rFonts w:ascii="Times New Roman" w:hAnsi="Times New Roman"/>
              </w:rPr>
              <w:t>122.</w:t>
            </w:r>
          </w:p>
        </w:tc>
        <w:tc>
          <w:tcPr>
            <w:tcW w:type="dxa" w:w="2978"/>
            <w:tcBorders>
              <w:top w:color="000000" w:sz="4" w:val="single"/>
              <w:left w:sz="4" w:val="nil"/>
              <w:bottom w:color="000000" w:sz="4" w:val="single"/>
              <w:right w:color="000000" w:sz="4" w:val="single"/>
            </w:tcBorders>
          </w:tcPr>
          <w:p w14:paraId="900F0000">
            <w:pPr>
              <w:pStyle w:val="Style_13"/>
              <w:rPr>
                <w:rFonts w:ascii="Times New Roman" w:hAnsi="Times New Roman"/>
              </w:rPr>
            </w:pPr>
            <w:r>
              <w:rPr>
                <w:rFonts w:ascii="Times New Roman" w:hAnsi="Times New Roman"/>
              </w:rPr>
              <w:t>Чукотский муниципальный район</w:t>
            </w:r>
          </w:p>
        </w:tc>
        <w:tc>
          <w:tcPr>
            <w:tcW w:type="dxa" w:w="2406"/>
            <w:tcBorders>
              <w:top w:color="000000" w:sz="4" w:val="single"/>
              <w:left w:sz="4" w:val="nil"/>
              <w:bottom w:color="000000" w:sz="4" w:val="single"/>
              <w:right w:color="000000" w:sz="4" w:val="single"/>
            </w:tcBorders>
          </w:tcPr>
          <w:p w14:paraId="910F0000">
            <w:pPr>
              <w:pStyle w:val="Style_13"/>
              <w:rPr>
                <w:rFonts w:ascii="Times New Roman" w:hAnsi="Times New Roman"/>
              </w:rPr>
            </w:pPr>
            <w:r>
              <w:rPr>
                <w:rFonts w:ascii="Times New Roman" w:hAnsi="Times New Roman"/>
              </w:rPr>
              <w:t>с. </w:t>
            </w:r>
            <w:r>
              <w:rPr>
                <w:rFonts w:ascii="Times New Roman" w:hAnsi="Times New Roman"/>
              </w:rPr>
              <w:t>Нешкан</w:t>
            </w:r>
            <w:r>
              <w:rPr>
                <w:rFonts w:ascii="Times New Roman" w:hAnsi="Times New Roman"/>
              </w:rPr>
              <w:t>, ул. Центральная, д. 5</w:t>
            </w:r>
          </w:p>
        </w:tc>
        <w:tc>
          <w:tcPr>
            <w:tcW w:type="dxa" w:w="2074"/>
            <w:tcBorders>
              <w:top w:color="000000" w:sz="4" w:val="single"/>
              <w:left w:sz="4" w:val="nil"/>
              <w:bottom w:color="000000" w:sz="4" w:val="single"/>
              <w:right w:color="000000" w:sz="4" w:val="single"/>
            </w:tcBorders>
          </w:tcPr>
          <w:p w14:paraId="920F0000">
            <w:pPr>
              <w:pStyle w:val="Style_13"/>
              <w:ind/>
              <w:jc w:val="center"/>
              <w:rPr>
                <w:rFonts w:ascii="Times New Roman" w:hAnsi="Times New Roman"/>
              </w:rPr>
            </w:pPr>
            <w:r>
              <w:rPr>
                <w:rFonts w:ascii="Times New Roman" w:hAnsi="Times New Roman"/>
              </w:rPr>
              <w:t>1958</w:t>
            </w:r>
          </w:p>
        </w:tc>
        <w:tc>
          <w:tcPr>
            <w:tcW w:type="dxa" w:w="2324"/>
            <w:tcBorders>
              <w:top w:color="000000" w:sz="4" w:val="single"/>
              <w:left w:sz="4" w:val="nil"/>
              <w:bottom w:color="000000" w:sz="4" w:val="single"/>
              <w:right w:color="000000" w:sz="4" w:val="single"/>
            </w:tcBorders>
          </w:tcPr>
          <w:p w14:paraId="930F0000">
            <w:pPr>
              <w:pStyle w:val="Style_13"/>
              <w:ind/>
              <w:jc w:val="center"/>
              <w:rPr>
                <w:rFonts w:ascii="Times New Roman" w:hAnsi="Times New Roman"/>
              </w:rPr>
            </w:pPr>
            <w:r>
              <w:rPr>
                <w:rFonts w:ascii="Times New Roman" w:hAnsi="Times New Roman"/>
              </w:rPr>
              <w:t>30.12.2020</w:t>
            </w:r>
          </w:p>
        </w:tc>
        <w:tc>
          <w:tcPr>
            <w:tcW w:type="dxa" w:w="1424"/>
            <w:tcBorders>
              <w:top w:color="000000" w:sz="4" w:val="single"/>
              <w:left w:sz="4" w:val="nil"/>
              <w:bottom w:color="000000" w:sz="4" w:val="single"/>
              <w:right w:color="000000" w:sz="4" w:val="single"/>
            </w:tcBorders>
          </w:tcPr>
          <w:p w14:paraId="940F0000">
            <w:pPr>
              <w:pStyle w:val="Style_13"/>
              <w:ind/>
              <w:jc w:val="center"/>
              <w:rPr>
                <w:rFonts w:ascii="Times New Roman" w:hAnsi="Times New Roman"/>
              </w:rPr>
            </w:pPr>
            <w:r>
              <w:rPr>
                <w:rFonts w:ascii="Times New Roman" w:hAnsi="Times New Roman"/>
              </w:rPr>
              <w:t>2</w:t>
            </w:r>
          </w:p>
        </w:tc>
        <w:tc>
          <w:tcPr>
            <w:tcW w:type="dxa" w:w="1553"/>
            <w:gridSpan w:val="3"/>
            <w:tcBorders>
              <w:top w:color="000000" w:sz="4" w:val="single"/>
              <w:left w:sz="4" w:val="nil"/>
              <w:bottom w:color="000000" w:sz="4" w:val="single"/>
              <w:right w:color="000000" w:sz="4" w:val="single"/>
            </w:tcBorders>
          </w:tcPr>
          <w:p w14:paraId="950F0000">
            <w:pPr>
              <w:pStyle w:val="Style_13"/>
              <w:ind/>
              <w:jc w:val="center"/>
              <w:rPr>
                <w:rFonts w:ascii="Times New Roman" w:hAnsi="Times New Roman"/>
              </w:rPr>
            </w:pPr>
            <w:r>
              <w:rPr>
                <w:rFonts w:ascii="Times New Roman" w:hAnsi="Times New Roman"/>
              </w:rPr>
              <w:t>2</w:t>
            </w:r>
          </w:p>
        </w:tc>
        <w:tc>
          <w:tcPr>
            <w:tcW w:type="dxa" w:w="1701"/>
            <w:gridSpan w:val="2"/>
            <w:tcBorders>
              <w:top w:color="000000" w:sz="4" w:val="single"/>
              <w:left w:sz="4" w:val="nil"/>
              <w:bottom w:color="000000" w:sz="4" w:val="single"/>
              <w:right w:color="000000" w:sz="4" w:val="single"/>
            </w:tcBorders>
          </w:tcPr>
          <w:p w14:paraId="960F0000">
            <w:pPr>
              <w:pStyle w:val="Style_13"/>
              <w:ind/>
              <w:jc w:val="center"/>
              <w:rPr>
                <w:rFonts w:ascii="Times New Roman" w:hAnsi="Times New Roman"/>
              </w:rPr>
            </w:pPr>
            <w:r>
              <w:rPr>
                <w:rFonts w:ascii="Times New Roman" w:hAnsi="Times New Roman"/>
              </w:rPr>
              <w:t>117,7</w:t>
            </w:r>
          </w:p>
        </w:tc>
      </w:tr>
      <w:tr>
        <w:tc>
          <w:tcPr>
            <w:tcW w:type="dxa" w:w="721"/>
            <w:tcBorders>
              <w:top w:color="000000" w:sz="4" w:val="single"/>
              <w:left w:color="000000" w:sz="4" w:val="single"/>
              <w:bottom w:color="000000" w:sz="4" w:val="single"/>
              <w:right w:color="000000" w:sz="4" w:val="single"/>
            </w:tcBorders>
          </w:tcPr>
          <w:p w14:paraId="970F0000">
            <w:pPr>
              <w:pStyle w:val="Style_13"/>
              <w:ind/>
              <w:jc w:val="center"/>
              <w:rPr>
                <w:rFonts w:ascii="Times New Roman" w:hAnsi="Times New Roman"/>
              </w:rPr>
            </w:pPr>
            <w:r>
              <w:rPr>
                <w:rFonts w:ascii="Times New Roman" w:hAnsi="Times New Roman"/>
              </w:rPr>
              <w:t>123.</w:t>
            </w:r>
          </w:p>
        </w:tc>
        <w:tc>
          <w:tcPr>
            <w:tcW w:type="dxa" w:w="2978"/>
            <w:tcBorders>
              <w:top w:color="000000" w:sz="4" w:val="single"/>
              <w:left w:sz="4" w:val="nil"/>
              <w:bottom w:color="000000" w:sz="4" w:val="single"/>
              <w:right w:color="000000" w:sz="4" w:val="single"/>
            </w:tcBorders>
          </w:tcPr>
          <w:p w14:paraId="980F0000">
            <w:pPr>
              <w:pStyle w:val="Style_13"/>
              <w:rPr>
                <w:rFonts w:ascii="Times New Roman" w:hAnsi="Times New Roman"/>
              </w:rPr>
            </w:pPr>
            <w:r>
              <w:rPr>
                <w:rFonts w:ascii="Times New Roman" w:hAnsi="Times New Roman"/>
              </w:rPr>
              <w:t>Чукотский муниципальный район</w:t>
            </w:r>
          </w:p>
        </w:tc>
        <w:tc>
          <w:tcPr>
            <w:tcW w:type="dxa" w:w="2406"/>
            <w:tcBorders>
              <w:top w:color="000000" w:sz="4" w:val="single"/>
              <w:left w:sz="4" w:val="nil"/>
              <w:bottom w:color="000000" w:sz="4" w:val="single"/>
              <w:right w:color="000000" w:sz="4" w:val="single"/>
            </w:tcBorders>
          </w:tcPr>
          <w:p w14:paraId="990F0000">
            <w:pPr>
              <w:pStyle w:val="Style_13"/>
              <w:rPr>
                <w:rFonts w:ascii="Times New Roman" w:hAnsi="Times New Roman"/>
              </w:rPr>
            </w:pPr>
            <w:r>
              <w:rPr>
                <w:rFonts w:ascii="Times New Roman" w:hAnsi="Times New Roman"/>
              </w:rPr>
              <w:t>с. </w:t>
            </w:r>
            <w:r>
              <w:rPr>
                <w:rFonts w:ascii="Times New Roman" w:hAnsi="Times New Roman"/>
              </w:rPr>
              <w:t>Нешкан</w:t>
            </w:r>
            <w:r>
              <w:rPr>
                <w:rFonts w:ascii="Times New Roman" w:hAnsi="Times New Roman"/>
              </w:rPr>
              <w:t>, ул. Центральная, д. 6</w:t>
            </w:r>
          </w:p>
        </w:tc>
        <w:tc>
          <w:tcPr>
            <w:tcW w:type="dxa" w:w="2074"/>
            <w:tcBorders>
              <w:top w:color="000000" w:sz="4" w:val="single"/>
              <w:left w:sz="4" w:val="nil"/>
              <w:bottom w:color="000000" w:sz="4" w:val="single"/>
              <w:right w:color="000000" w:sz="4" w:val="single"/>
            </w:tcBorders>
          </w:tcPr>
          <w:p w14:paraId="9A0F0000">
            <w:pPr>
              <w:pStyle w:val="Style_13"/>
              <w:ind/>
              <w:jc w:val="center"/>
              <w:rPr>
                <w:rFonts w:ascii="Times New Roman" w:hAnsi="Times New Roman"/>
              </w:rPr>
            </w:pPr>
            <w:r>
              <w:rPr>
                <w:rFonts w:ascii="Times New Roman" w:hAnsi="Times New Roman"/>
              </w:rPr>
              <w:t>1958</w:t>
            </w:r>
          </w:p>
        </w:tc>
        <w:tc>
          <w:tcPr>
            <w:tcW w:type="dxa" w:w="2324"/>
            <w:tcBorders>
              <w:top w:color="000000" w:sz="4" w:val="single"/>
              <w:left w:sz="4" w:val="nil"/>
              <w:bottom w:color="000000" w:sz="4" w:val="single"/>
              <w:right w:color="000000" w:sz="4" w:val="single"/>
            </w:tcBorders>
          </w:tcPr>
          <w:p w14:paraId="9B0F0000">
            <w:pPr>
              <w:pStyle w:val="Style_13"/>
              <w:ind/>
              <w:jc w:val="center"/>
              <w:rPr>
                <w:rFonts w:ascii="Times New Roman" w:hAnsi="Times New Roman"/>
              </w:rPr>
            </w:pPr>
            <w:r>
              <w:rPr>
                <w:rFonts w:ascii="Times New Roman" w:hAnsi="Times New Roman"/>
              </w:rPr>
              <w:t>30.12.2020</w:t>
            </w:r>
          </w:p>
        </w:tc>
        <w:tc>
          <w:tcPr>
            <w:tcW w:type="dxa" w:w="1424"/>
            <w:tcBorders>
              <w:top w:color="000000" w:sz="4" w:val="single"/>
              <w:left w:sz="4" w:val="nil"/>
              <w:bottom w:color="000000" w:sz="4" w:val="single"/>
              <w:right w:color="000000" w:sz="4" w:val="single"/>
            </w:tcBorders>
          </w:tcPr>
          <w:p w14:paraId="9C0F0000">
            <w:pPr>
              <w:pStyle w:val="Style_13"/>
              <w:ind/>
              <w:jc w:val="center"/>
              <w:rPr>
                <w:rFonts w:ascii="Times New Roman" w:hAnsi="Times New Roman"/>
              </w:rPr>
            </w:pPr>
            <w:r>
              <w:rPr>
                <w:rFonts w:ascii="Times New Roman" w:hAnsi="Times New Roman"/>
              </w:rPr>
              <w:t>5</w:t>
            </w:r>
          </w:p>
        </w:tc>
        <w:tc>
          <w:tcPr>
            <w:tcW w:type="dxa" w:w="1553"/>
            <w:gridSpan w:val="3"/>
            <w:tcBorders>
              <w:top w:color="000000" w:sz="4" w:val="single"/>
              <w:left w:sz="4" w:val="nil"/>
              <w:bottom w:color="000000" w:sz="4" w:val="single"/>
              <w:right w:color="000000" w:sz="4" w:val="single"/>
            </w:tcBorders>
          </w:tcPr>
          <w:p w14:paraId="9D0F0000">
            <w:pPr>
              <w:pStyle w:val="Style_13"/>
              <w:ind/>
              <w:jc w:val="center"/>
              <w:rPr>
                <w:rFonts w:ascii="Times New Roman" w:hAnsi="Times New Roman"/>
              </w:rPr>
            </w:pPr>
            <w:r>
              <w:rPr>
                <w:rFonts w:ascii="Times New Roman" w:hAnsi="Times New Roman"/>
              </w:rPr>
              <w:t>2</w:t>
            </w:r>
          </w:p>
        </w:tc>
        <w:tc>
          <w:tcPr>
            <w:tcW w:type="dxa" w:w="1701"/>
            <w:gridSpan w:val="2"/>
            <w:tcBorders>
              <w:top w:color="000000" w:sz="4" w:val="single"/>
              <w:left w:sz="4" w:val="nil"/>
              <w:bottom w:color="000000" w:sz="4" w:val="single"/>
              <w:right w:color="000000" w:sz="4" w:val="single"/>
            </w:tcBorders>
          </w:tcPr>
          <w:p w14:paraId="9E0F0000">
            <w:pPr>
              <w:pStyle w:val="Style_13"/>
              <w:ind/>
              <w:jc w:val="center"/>
              <w:rPr>
                <w:rFonts w:ascii="Times New Roman" w:hAnsi="Times New Roman"/>
              </w:rPr>
            </w:pPr>
            <w:r>
              <w:rPr>
                <w:rFonts w:ascii="Times New Roman" w:hAnsi="Times New Roman"/>
              </w:rPr>
              <w:t>46,5</w:t>
            </w:r>
          </w:p>
        </w:tc>
      </w:tr>
      <w:tr>
        <w:tc>
          <w:tcPr>
            <w:tcW w:type="dxa" w:w="721"/>
            <w:tcBorders>
              <w:top w:color="000000" w:sz="4" w:val="single"/>
              <w:left w:color="000000" w:sz="4" w:val="single"/>
              <w:bottom w:color="000000" w:sz="4" w:val="single"/>
              <w:right w:color="000000" w:sz="4" w:val="single"/>
            </w:tcBorders>
          </w:tcPr>
          <w:p w14:paraId="9F0F0000">
            <w:pPr>
              <w:pStyle w:val="Style_13"/>
              <w:ind/>
              <w:jc w:val="center"/>
              <w:rPr>
                <w:rFonts w:ascii="Times New Roman" w:hAnsi="Times New Roman"/>
              </w:rPr>
            </w:pPr>
            <w:r>
              <w:rPr>
                <w:rFonts w:ascii="Times New Roman" w:hAnsi="Times New Roman"/>
              </w:rPr>
              <w:t>124.</w:t>
            </w:r>
          </w:p>
        </w:tc>
        <w:tc>
          <w:tcPr>
            <w:tcW w:type="dxa" w:w="2978"/>
            <w:tcBorders>
              <w:top w:color="000000" w:sz="4" w:val="single"/>
              <w:left w:sz="4" w:val="nil"/>
              <w:bottom w:color="000000" w:sz="4" w:val="single"/>
              <w:right w:color="000000" w:sz="4" w:val="single"/>
            </w:tcBorders>
          </w:tcPr>
          <w:p w14:paraId="A00F0000">
            <w:pPr>
              <w:pStyle w:val="Style_13"/>
              <w:rPr>
                <w:rFonts w:ascii="Times New Roman" w:hAnsi="Times New Roman"/>
              </w:rPr>
            </w:pPr>
            <w:r>
              <w:rPr>
                <w:rFonts w:ascii="Times New Roman" w:hAnsi="Times New Roman"/>
              </w:rPr>
              <w:t>Чукотский муниципальный район</w:t>
            </w:r>
          </w:p>
        </w:tc>
        <w:tc>
          <w:tcPr>
            <w:tcW w:type="dxa" w:w="2406"/>
            <w:tcBorders>
              <w:top w:color="000000" w:sz="4" w:val="single"/>
              <w:left w:sz="4" w:val="nil"/>
              <w:bottom w:color="000000" w:sz="4" w:val="single"/>
              <w:right w:color="000000" w:sz="4" w:val="single"/>
            </w:tcBorders>
          </w:tcPr>
          <w:p w14:paraId="A10F0000">
            <w:pPr>
              <w:pStyle w:val="Style_13"/>
              <w:rPr>
                <w:rFonts w:ascii="Times New Roman" w:hAnsi="Times New Roman"/>
              </w:rPr>
            </w:pPr>
            <w:r>
              <w:rPr>
                <w:rFonts w:ascii="Times New Roman" w:hAnsi="Times New Roman"/>
              </w:rPr>
              <w:t>с. </w:t>
            </w:r>
            <w:r>
              <w:rPr>
                <w:rFonts w:ascii="Times New Roman" w:hAnsi="Times New Roman"/>
              </w:rPr>
              <w:t>Нешкан</w:t>
            </w:r>
            <w:r>
              <w:rPr>
                <w:rFonts w:ascii="Times New Roman" w:hAnsi="Times New Roman"/>
              </w:rPr>
              <w:t>, ул. Берзина, д. 3</w:t>
            </w:r>
          </w:p>
        </w:tc>
        <w:tc>
          <w:tcPr>
            <w:tcW w:type="dxa" w:w="2074"/>
            <w:tcBorders>
              <w:top w:color="000000" w:sz="4" w:val="single"/>
              <w:left w:sz="4" w:val="nil"/>
              <w:bottom w:color="000000" w:sz="4" w:val="single"/>
              <w:right w:color="000000" w:sz="4" w:val="single"/>
            </w:tcBorders>
          </w:tcPr>
          <w:p w14:paraId="A20F0000">
            <w:pPr>
              <w:pStyle w:val="Style_13"/>
              <w:ind/>
              <w:jc w:val="center"/>
              <w:rPr>
                <w:rFonts w:ascii="Times New Roman" w:hAnsi="Times New Roman"/>
              </w:rPr>
            </w:pPr>
            <w:r>
              <w:rPr>
                <w:rFonts w:ascii="Times New Roman" w:hAnsi="Times New Roman"/>
              </w:rPr>
              <w:t>1958</w:t>
            </w:r>
          </w:p>
        </w:tc>
        <w:tc>
          <w:tcPr>
            <w:tcW w:type="dxa" w:w="2324"/>
            <w:tcBorders>
              <w:top w:color="000000" w:sz="4" w:val="single"/>
              <w:left w:sz="4" w:val="nil"/>
              <w:bottom w:color="000000" w:sz="4" w:val="single"/>
              <w:right w:color="000000" w:sz="4" w:val="single"/>
            </w:tcBorders>
          </w:tcPr>
          <w:p w14:paraId="A30F0000">
            <w:pPr>
              <w:pStyle w:val="Style_13"/>
              <w:ind/>
              <w:jc w:val="center"/>
              <w:rPr>
                <w:rFonts w:ascii="Times New Roman" w:hAnsi="Times New Roman"/>
              </w:rPr>
            </w:pPr>
            <w:r>
              <w:rPr>
                <w:rFonts w:ascii="Times New Roman" w:hAnsi="Times New Roman"/>
              </w:rPr>
              <w:t>30.12.2020</w:t>
            </w:r>
          </w:p>
        </w:tc>
        <w:tc>
          <w:tcPr>
            <w:tcW w:type="dxa" w:w="1424"/>
            <w:tcBorders>
              <w:top w:color="000000" w:sz="4" w:val="single"/>
              <w:left w:sz="4" w:val="nil"/>
              <w:bottom w:color="000000" w:sz="4" w:val="single"/>
              <w:right w:color="000000" w:sz="4" w:val="single"/>
            </w:tcBorders>
          </w:tcPr>
          <w:p w14:paraId="A40F0000">
            <w:pPr>
              <w:pStyle w:val="Style_13"/>
              <w:ind/>
              <w:jc w:val="center"/>
              <w:rPr>
                <w:rFonts w:ascii="Times New Roman" w:hAnsi="Times New Roman"/>
              </w:rPr>
            </w:pPr>
            <w:r>
              <w:rPr>
                <w:rFonts w:ascii="Times New Roman" w:hAnsi="Times New Roman"/>
              </w:rPr>
              <w:t>8</w:t>
            </w:r>
          </w:p>
        </w:tc>
        <w:tc>
          <w:tcPr>
            <w:tcW w:type="dxa" w:w="1553"/>
            <w:gridSpan w:val="3"/>
            <w:tcBorders>
              <w:top w:color="000000" w:sz="4" w:val="single"/>
              <w:left w:sz="4" w:val="nil"/>
              <w:bottom w:color="000000" w:sz="4" w:val="single"/>
              <w:right w:color="000000" w:sz="4" w:val="single"/>
            </w:tcBorders>
          </w:tcPr>
          <w:p w14:paraId="A50F0000">
            <w:pPr>
              <w:pStyle w:val="Style_13"/>
              <w:ind/>
              <w:jc w:val="center"/>
              <w:rPr>
                <w:rFonts w:ascii="Times New Roman" w:hAnsi="Times New Roman"/>
              </w:rPr>
            </w:pPr>
            <w:r>
              <w:rPr>
                <w:rFonts w:ascii="Times New Roman" w:hAnsi="Times New Roman"/>
              </w:rPr>
              <w:t>2</w:t>
            </w:r>
          </w:p>
        </w:tc>
        <w:tc>
          <w:tcPr>
            <w:tcW w:type="dxa" w:w="1701"/>
            <w:gridSpan w:val="2"/>
            <w:tcBorders>
              <w:top w:color="000000" w:sz="4" w:val="single"/>
              <w:left w:sz="4" w:val="nil"/>
              <w:bottom w:color="000000" w:sz="4" w:val="single"/>
              <w:right w:color="000000" w:sz="4" w:val="single"/>
            </w:tcBorders>
          </w:tcPr>
          <w:p w14:paraId="A60F0000">
            <w:pPr>
              <w:pStyle w:val="Style_13"/>
              <w:ind/>
              <w:jc w:val="center"/>
              <w:rPr>
                <w:rFonts w:ascii="Times New Roman" w:hAnsi="Times New Roman"/>
              </w:rPr>
            </w:pPr>
            <w:r>
              <w:rPr>
                <w:rFonts w:ascii="Times New Roman" w:hAnsi="Times New Roman"/>
              </w:rPr>
              <w:t>45</w:t>
            </w:r>
          </w:p>
        </w:tc>
      </w:tr>
      <w:tr>
        <w:tc>
          <w:tcPr>
            <w:tcW w:type="dxa" w:w="721"/>
            <w:tcBorders>
              <w:top w:color="000000" w:sz="4" w:val="single"/>
              <w:left w:color="000000" w:sz="4" w:val="single"/>
              <w:bottom w:color="000000" w:sz="4" w:val="single"/>
              <w:right w:color="000000" w:sz="4" w:val="single"/>
            </w:tcBorders>
          </w:tcPr>
          <w:p w14:paraId="A70F0000">
            <w:pPr>
              <w:pStyle w:val="Style_13"/>
              <w:ind/>
              <w:jc w:val="center"/>
              <w:rPr>
                <w:rFonts w:ascii="Times New Roman" w:hAnsi="Times New Roman"/>
              </w:rPr>
            </w:pPr>
            <w:r>
              <w:rPr>
                <w:rFonts w:ascii="Times New Roman" w:hAnsi="Times New Roman"/>
              </w:rPr>
              <w:t>125.</w:t>
            </w:r>
          </w:p>
        </w:tc>
        <w:tc>
          <w:tcPr>
            <w:tcW w:type="dxa" w:w="2978"/>
            <w:tcBorders>
              <w:top w:color="000000" w:sz="4" w:val="single"/>
              <w:left w:sz="4" w:val="nil"/>
              <w:bottom w:color="000000" w:sz="4" w:val="single"/>
              <w:right w:color="000000" w:sz="4" w:val="single"/>
            </w:tcBorders>
          </w:tcPr>
          <w:p w14:paraId="A80F0000">
            <w:pPr>
              <w:pStyle w:val="Style_13"/>
              <w:rPr>
                <w:rFonts w:ascii="Times New Roman" w:hAnsi="Times New Roman"/>
              </w:rPr>
            </w:pPr>
            <w:r>
              <w:rPr>
                <w:rFonts w:ascii="Times New Roman" w:hAnsi="Times New Roman"/>
              </w:rPr>
              <w:t>Чукотский муниципальный район</w:t>
            </w:r>
          </w:p>
        </w:tc>
        <w:tc>
          <w:tcPr>
            <w:tcW w:type="dxa" w:w="2406"/>
            <w:tcBorders>
              <w:top w:color="000000" w:sz="4" w:val="single"/>
              <w:left w:sz="4" w:val="nil"/>
              <w:bottom w:color="000000" w:sz="4" w:val="single"/>
              <w:right w:color="000000" w:sz="4" w:val="single"/>
            </w:tcBorders>
          </w:tcPr>
          <w:p w14:paraId="A90F0000">
            <w:pPr>
              <w:pStyle w:val="Style_13"/>
              <w:rPr>
                <w:rFonts w:ascii="Times New Roman" w:hAnsi="Times New Roman"/>
              </w:rPr>
            </w:pPr>
            <w:r>
              <w:rPr>
                <w:rFonts w:ascii="Times New Roman" w:hAnsi="Times New Roman"/>
              </w:rPr>
              <w:t>с. </w:t>
            </w:r>
            <w:r>
              <w:rPr>
                <w:rFonts w:ascii="Times New Roman" w:hAnsi="Times New Roman"/>
              </w:rPr>
              <w:t>Нешкан</w:t>
            </w:r>
            <w:r>
              <w:rPr>
                <w:rFonts w:ascii="Times New Roman" w:hAnsi="Times New Roman"/>
              </w:rPr>
              <w:t>, ул. Берзина, д. 4</w:t>
            </w:r>
          </w:p>
        </w:tc>
        <w:tc>
          <w:tcPr>
            <w:tcW w:type="dxa" w:w="2074"/>
            <w:tcBorders>
              <w:top w:color="000000" w:sz="4" w:val="single"/>
              <w:left w:sz="4" w:val="nil"/>
              <w:bottom w:color="000000" w:sz="4" w:val="single"/>
              <w:right w:color="000000" w:sz="4" w:val="single"/>
            </w:tcBorders>
          </w:tcPr>
          <w:p w14:paraId="AA0F0000">
            <w:pPr>
              <w:pStyle w:val="Style_13"/>
              <w:ind/>
              <w:jc w:val="center"/>
              <w:rPr>
                <w:rFonts w:ascii="Times New Roman" w:hAnsi="Times New Roman"/>
              </w:rPr>
            </w:pPr>
            <w:r>
              <w:rPr>
                <w:rFonts w:ascii="Times New Roman" w:hAnsi="Times New Roman"/>
              </w:rPr>
              <w:t>1958</w:t>
            </w:r>
          </w:p>
        </w:tc>
        <w:tc>
          <w:tcPr>
            <w:tcW w:type="dxa" w:w="2324"/>
            <w:tcBorders>
              <w:top w:color="000000" w:sz="4" w:val="single"/>
              <w:left w:sz="4" w:val="nil"/>
              <w:bottom w:color="000000" w:sz="4" w:val="single"/>
              <w:right w:color="000000" w:sz="4" w:val="single"/>
            </w:tcBorders>
          </w:tcPr>
          <w:p w14:paraId="AB0F0000">
            <w:pPr>
              <w:pStyle w:val="Style_13"/>
              <w:ind/>
              <w:jc w:val="center"/>
              <w:rPr>
                <w:rFonts w:ascii="Times New Roman" w:hAnsi="Times New Roman"/>
              </w:rPr>
            </w:pPr>
            <w:r>
              <w:rPr>
                <w:rFonts w:ascii="Times New Roman" w:hAnsi="Times New Roman"/>
              </w:rPr>
              <w:t>30.12.2020</w:t>
            </w:r>
          </w:p>
        </w:tc>
        <w:tc>
          <w:tcPr>
            <w:tcW w:type="dxa" w:w="1424"/>
            <w:tcBorders>
              <w:top w:color="000000" w:sz="4" w:val="single"/>
              <w:left w:sz="4" w:val="nil"/>
              <w:bottom w:color="000000" w:sz="4" w:val="single"/>
              <w:right w:color="000000" w:sz="4" w:val="single"/>
            </w:tcBorders>
          </w:tcPr>
          <w:p w14:paraId="AC0F0000">
            <w:pPr>
              <w:pStyle w:val="Style_13"/>
              <w:ind/>
              <w:jc w:val="center"/>
              <w:rPr>
                <w:rFonts w:ascii="Times New Roman" w:hAnsi="Times New Roman"/>
              </w:rPr>
            </w:pPr>
            <w:r>
              <w:rPr>
                <w:rFonts w:ascii="Times New Roman" w:hAnsi="Times New Roman"/>
              </w:rPr>
              <w:t>8</w:t>
            </w:r>
          </w:p>
        </w:tc>
        <w:tc>
          <w:tcPr>
            <w:tcW w:type="dxa" w:w="1553"/>
            <w:gridSpan w:val="3"/>
            <w:tcBorders>
              <w:top w:color="000000" w:sz="4" w:val="single"/>
              <w:left w:sz="4" w:val="nil"/>
              <w:bottom w:color="000000" w:sz="4" w:val="single"/>
              <w:right w:color="000000" w:sz="4" w:val="single"/>
            </w:tcBorders>
          </w:tcPr>
          <w:p w14:paraId="AD0F0000">
            <w:pPr>
              <w:pStyle w:val="Style_13"/>
              <w:ind/>
              <w:jc w:val="center"/>
              <w:rPr>
                <w:rFonts w:ascii="Times New Roman" w:hAnsi="Times New Roman"/>
              </w:rPr>
            </w:pPr>
            <w:r>
              <w:rPr>
                <w:rFonts w:ascii="Times New Roman" w:hAnsi="Times New Roman"/>
              </w:rPr>
              <w:t>2</w:t>
            </w:r>
          </w:p>
        </w:tc>
        <w:tc>
          <w:tcPr>
            <w:tcW w:type="dxa" w:w="1701"/>
            <w:gridSpan w:val="2"/>
            <w:tcBorders>
              <w:top w:color="000000" w:sz="4" w:val="single"/>
              <w:left w:sz="4" w:val="nil"/>
              <w:bottom w:color="000000" w:sz="4" w:val="single"/>
              <w:right w:color="000000" w:sz="4" w:val="single"/>
            </w:tcBorders>
          </w:tcPr>
          <w:p w14:paraId="AE0F0000">
            <w:pPr>
              <w:pStyle w:val="Style_13"/>
              <w:ind/>
              <w:jc w:val="center"/>
              <w:rPr>
                <w:rFonts w:ascii="Times New Roman" w:hAnsi="Times New Roman"/>
              </w:rPr>
            </w:pPr>
            <w:r>
              <w:rPr>
                <w:rFonts w:ascii="Times New Roman" w:hAnsi="Times New Roman"/>
              </w:rPr>
              <w:t>94,3</w:t>
            </w:r>
          </w:p>
        </w:tc>
      </w:tr>
      <w:tr>
        <w:tc>
          <w:tcPr>
            <w:tcW w:type="dxa" w:w="721"/>
            <w:tcBorders>
              <w:top w:color="000000" w:sz="4" w:val="single"/>
              <w:left w:color="000000" w:sz="4" w:val="single"/>
              <w:bottom w:color="000000" w:sz="4" w:val="single"/>
              <w:right w:color="000000" w:sz="4" w:val="single"/>
            </w:tcBorders>
          </w:tcPr>
          <w:p w14:paraId="AF0F0000">
            <w:pPr>
              <w:pStyle w:val="Style_13"/>
              <w:ind/>
              <w:jc w:val="center"/>
              <w:rPr>
                <w:rFonts w:ascii="Times New Roman" w:hAnsi="Times New Roman"/>
              </w:rPr>
            </w:pPr>
            <w:r>
              <w:rPr>
                <w:rFonts w:ascii="Times New Roman" w:hAnsi="Times New Roman"/>
              </w:rPr>
              <w:t>126.</w:t>
            </w:r>
          </w:p>
        </w:tc>
        <w:tc>
          <w:tcPr>
            <w:tcW w:type="dxa" w:w="2978"/>
            <w:tcBorders>
              <w:top w:color="000000" w:sz="4" w:val="single"/>
              <w:left w:sz="4" w:val="nil"/>
              <w:bottom w:color="000000" w:sz="4" w:val="single"/>
              <w:right w:color="000000" w:sz="4" w:val="single"/>
            </w:tcBorders>
          </w:tcPr>
          <w:p w14:paraId="B00F0000">
            <w:pPr>
              <w:pStyle w:val="Style_13"/>
              <w:rPr>
                <w:rFonts w:ascii="Times New Roman" w:hAnsi="Times New Roman"/>
              </w:rPr>
            </w:pPr>
            <w:r>
              <w:rPr>
                <w:rFonts w:ascii="Times New Roman" w:hAnsi="Times New Roman"/>
              </w:rPr>
              <w:t>Чукотский муниципальный район</w:t>
            </w:r>
          </w:p>
        </w:tc>
        <w:tc>
          <w:tcPr>
            <w:tcW w:type="dxa" w:w="2406"/>
            <w:tcBorders>
              <w:top w:color="000000" w:sz="4" w:val="single"/>
              <w:left w:sz="4" w:val="nil"/>
              <w:bottom w:color="000000" w:sz="4" w:val="single"/>
              <w:right w:color="000000" w:sz="4" w:val="single"/>
            </w:tcBorders>
          </w:tcPr>
          <w:p w14:paraId="B10F0000">
            <w:pPr>
              <w:pStyle w:val="Style_13"/>
              <w:rPr>
                <w:rFonts w:ascii="Times New Roman" w:hAnsi="Times New Roman"/>
              </w:rPr>
            </w:pPr>
            <w:r>
              <w:rPr>
                <w:rFonts w:ascii="Times New Roman" w:hAnsi="Times New Roman"/>
              </w:rPr>
              <w:t>с. </w:t>
            </w:r>
            <w:r>
              <w:rPr>
                <w:rFonts w:ascii="Times New Roman" w:hAnsi="Times New Roman"/>
              </w:rPr>
              <w:t>Нешкан</w:t>
            </w:r>
            <w:r>
              <w:rPr>
                <w:rFonts w:ascii="Times New Roman" w:hAnsi="Times New Roman"/>
              </w:rPr>
              <w:t>, ул. Берзина, д. 5</w:t>
            </w:r>
          </w:p>
        </w:tc>
        <w:tc>
          <w:tcPr>
            <w:tcW w:type="dxa" w:w="2074"/>
            <w:tcBorders>
              <w:top w:color="000000" w:sz="4" w:val="single"/>
              <w:left w:sz="4" w:val="nil"/>
              <w:bottom w:color="000000" w:sz="4" w:val="single"/>
              <w:right w:color="000000" w:sz="4" w:val="single"/>
            </w:tcBorders>
          </w:tcPr>
          <w:p w14:paraId="B20F0000">
            <w:pPr>
              <w:pStyle w:val="Style_13"/>
              <w:ind/>
              <w:jc w:val="center"/>
              <w:rPr>
                <w:rFonts w:ascii="Times New Roman" w:hAnsi="Times New Roman"/>
              </w:rPr>
            </w:pPr>
            <w:r>
              <w:rPr>
                <w:rFonts w:ascii="Times New Roman" w:hAnsi="Times New Roman"/>
              </w:rPr>
              <w:t>1958</w:t>
            </w:r>
          </w:p>
        </w:tc>
        <w:tc>
          <w:tcPr>
            <w:tcW w:type="dxa" w:w="2324"/>
            <w:tcBorders>
              <w:top w:color="000000" w:sz="4" w:val="single"/>
              <w:left w:sz="4" w:val="nil"/>
              <w:bottom w:color="000000" w:sz="4" w:val="single"/>
              <w:right w:color="000000" w:sz="4" w:val="single"/>
            </w:tcBorders>
          </w:tcPr>
          <w:p w14:paraId="B30F0000">
            <w:pPr>
              <w:pStyle w:val="Style_13"/>
              <w:ind/>
              <w:jc w:val="center"/>
              <w:rPr>
                <w:rFonts w:ascii="Times New Roman" w:hAnsi="Times New Roman"/>
              </w:rPr>
            </w:pPr>
            <w:r>
              <w:rPr>
                <w:rFonts w:ascii="Times New Roman" w:hAnsi="Times New Roman"/>
              </w:rPr>
              <w:t>30.12.2020</w:t>
            </w:r>
          </w:p>
        </w:tc>
        <w:tc>
          <w:tcPr>
            <w:tcW w:type="dxa" w:w="1424"/>
            <w:tcBorders>
              <w:top w:color="000000" w:sz="4" w:val="single"/>
              <w:left w:sz="4" w:val="nil"/>
              <w:bottom w:color="000000" w:sz="4" w:val="single"/>
              <w:right w:color="000000" w:sz="4" w:val="single"/>
            </w:tcBorders>
          </w:tcPr>
          <w:p w14:paraId="B40F0000">
            <w:pPr>
              <w:pStyle w:val="Style_13"/>
              <w:ind/>
              <w:jc w:val="center"/>
              <w:rPr>
                <w:rFonts w:ascii="Times New Roman" w:hAnsi="Times New Roman"/>
              </w:rPr>
            </w:pPr>
            <w:r>
              <w:rPr>
                <w:rFonts w:ascii="Times New Roman" w:hAnsi="Times New Roman"/>
              </w:rPr>
              <w:t>4</w:t>
            </w:r>
          </w:p>
        </w:tc>
        <w:tc>
          <w:tcPr>
            <w:tcW w:type="dxa" w:w="1553"/>
            <w:gridSpan w:val="3"/>
            <w:tcBorders>
              <w:top w:color="000000" w:sz="4" w:val="single"/>
              <w:left w:sz="4" w:val="nil"/>
              <w:bottom w:color="000000" w:sz="4" w:val="single"/>
              <w:right w:color="000000" w:sz="4" w:val="single"/>
            </w:tcBorders>
          </w:tcPr>
          <w:p w14:paraId="B50F0000">
            <w:pPr>
              <w:pStyle w:val="Style_13"/>
              <w:ind/>
              <w:jc w:val="center"/>
              <w:rPr>
                <w:rFonts w:ascii="Times New Roman" w:hAnsi="Times New Roman"/>
              </w:rPr>
            </w:pPr>
            <w:r>
              <w:rPr>
                <w:rFonts w:ascii="Times New Roman" w:hAnsi="Times New Roman"/>
              </w:rPr>
              <w:t>2</w:t>
            </w:r>
          </w:p>
        </w:tc>
        <w:tc>
          <w:tcPr>
            <w:tcW w:type="dxa" w:w="1701"/>
            <w:gridSpan w:val="2"/>
            <w:tcBorders>
              <w:top w:color="000000" w:sz="4" w:val="single"/>
              <w:left w:sz="4" w:val="nil"/>
              <w:bottom w:color="000000" w:sz="4" w:val="single"/>
              <w:right w:color="000000" w:sz="4" w:val="single"/>
            </w:tcBorders>
          </w:tcPr>
          <w:p w14:paraId="B60F0000">
            <w:pPr>
              <w:pStyle w:val="Style_13"/>
              <w:ind/>
              <w:jc w:val="center"/>
              <w:rPr>
                <w:rFonts w:ascii="Times New Roman" w:hAnsi="Times New Roman"/>
              </w:rPr>
            </w:pPr>
            <w:r>
              <w:rPr>
                <w:rFonts w:ascii="Times New Roman" w:hAnsi="Times New Roman"/>
              </w:rPr>
              <w:t>42,4</w:t>
            </w:r>
          </w:p>
        </w:tc>
      </w:tr>
      <w:tr>
        <w:tc>
          <w:tcPr>
            <w:tcW w:type="dxa" w:w="721"/>
            <w:tcBorders>
              <w:top w:color="000000" w:sz="4" w:val="single"/>
              <w:left w:color="000000" w:sz="4" w:val="single"/>
              <w:bottom w:color="000000" w:sz="4" w:val="single"/>
              <w:right w:color="000000" w:sz="4" w:val="single"/>
            </w:tcBorders>
          </w:tcPr>
          <w:p w14:paraId="B70F0000">
            <w:pPr>
              <w:pStyle w:val="Style_13"/>
              <w:ind/>
              <w:jc w:val="center"/>
              <w:rPr>
                <w:rFonts w:ascii="Times New Roman" w:hAnsi="Times New Roman"/>
              </w:rPr>
            </w:pPr>
            <w:r>
              <w:rPr>
                <w:rFonts w:ascii="Times New Roman" w:hAnsi="Times New Roman"/>
              </w:rPr>
              <w:t>127.</w:t>
            </w:r>
          </w:p>
        </w:tc>
        <w:tc>
          <w:tcPr>
            <w:tcW w:type="dxa" w:w="2978"/>
            <w:tcBorders>
              <w:top w:color="000000" w:sz="4" w:val="single"/>
              <w:left w:sz="4" w:val="nil"/>
              <w:bottom w:color="000000" w:sz="4" w:val="single"/>
              <w:right w:color="000000" w:sz="4" w:val="single"/>
            </w:tcBorders>
          </w:tcPr>
          <w:p w14:paraId="B80F0000">
            <w:pPr>
              <w:pStyle w:val="Style_13"/>
              <w:rPr>
                <w:rFonts w:ascii="Times New Roman" w:hAnsi="Times New Roman"/>
              </w:rPr>
            </w:pPr>
            <w:r>
              <w:rPr>
                <w:rFonts w:ascii="Times New Roman" w:hAnsi="Times New Roman"/>
              </w:rPr>
              <w:t>Чукотский муниципальный район</w:t>
            </w:r>
          </w:p>
        </w:tc>
        <w:tc>
          <w:tcPr>
            <w:tcW w:type="dxa" w:w="2406"/>
            <w:tcBorders>
              <w:top w:color="000000" w:sz="4" w:val="single"/>
              <w:left w:sz="4" w:val="nil"/>
              <w:bottom w:color="000000" w:sz="4" w:val="single"/>
              <w:right w:color="000000" w:sz="4" w:val="single"/>
            </w:tcBorders>
          </w:tcPr>
          <w:p w14:paraId="B90F0000">
            <w:pPr>
              <w:pStyle w:val="Style_13"/>
              <w:rPr>
                <w:rFonts w:ascii="Times New Roman" w:hAnsi="Times New Roman"/>
              </w:rPr>
            </w:pPr>
            <w:r>
              <w:rPr>
                <w:rFonts w:ascii="Times New Roman" w:hAnsi="Times New Roman"/>
              </w:rPr>
              <w:t>с. </w:t>
            </w:r>
            <w:r>
              <w:rPr>
                <w:rFonts w:ascii="Times New Roman" w:hAnsi="Times New Roman"/>
              </w:rPr>
              <w:t>Нешкан</w:t>
            </w:r>
            <w:r>
              <w:rPr>
                <w:rFonts w:ascii="Times New Roman" w:hAnsi="Times New Roman"/>
              </w:rPr>
              <w:t>, ул. Берзина, д. 7</w:t>
            </w:r>
          </w:p>
        </w:tc>
        <w:tc>
          <w:tcPr>
            <w:tcW w:type="dxa" w:w="2074"/>
            <w:tcBorders>
              <w:top w:color="000000" w:sz="4" w:val="single"/>
              <w:left w:sz="4" w:val="nil"/>
              <w:bottom w:color="000000" w:sz="4" w:val="single"/>
              <w:right w:color="000000" w:sz="4" w:val="single"/>
            </w:tcBorders>
          </w:tcPr>
          <w:p w14:paraId="BA0F0000">
            <w:pPr>
              <w:pStyle w:val="Style_13"/>
              <w:ind/>
              <w:jc w:val="center"/>
              <w:rPr>
                <w:rFonts w:ascii="Times New Roman" w:hAnsi="Times New Roman"/>
              </w:rPr>
            </w:pPr>
            <w:r>
              <w:rPr>
                <w:rFonts w:ascii="Times New Roman" w:hAnsi="Times New Roman"/>
              </w:rPr>
              <w:t>1958</w:t>
            </w:r>
          </w:p>
        </w:tc>
        <w:tc>
          <w:tcPr>
            <w:tcW w:type="dxa" w:w="2324"/>
            <w:tcBorders>
              <w:top w:color="000000" w:sz="4" w:val="single"/>
              <w:left w:sz="4" w:val="nil"/>
              <w:bottom w:color="000000" w:sz="4" w:val="single"/>
              <w:right w:color="000000" w:sz="4" w:val="single"/>
            </w:tcBorders>
          </w:tcPr>
          <w:p w14:paraId="BB0F0000">
            <w:pPr>
              <w:pStyle w:val="Style_13"/>
              <w:ind/>
              <w:jc w:val="center"/>
              <w:rPr>
                <w:rFonts w:ascii="Times New Roman" w:hAnsi="Times New Roman"/>
              </w:rPr>
            </w:pPr>
            <w:r>
              <w:rPr>
                <w:rFonts w:ascii="Times New Roman" w:hAnsi="Times New Roman"/>
              </w:rPr>
              <w:t>30.12.2020</w:t>
            </w:r>
          </w:p>
        </w:tc>
        <w:tc>
          <w:tcPr>
            <w:tcW w:type="dxa" w:w="1424"/>
            <w:tcBorders>
              <w:top w:color="000000" w:sz="4" w:val="single"/>
              <w:left w:sz="4" w:val="nil"/>
              <w:bottom w:color="000000" w:sz="4" w:val="single"/>
              <w:right w:color="000000" w:sz="4" w:val="single"/>
            </w:tcBorders>
          </w:tcPr>
          <w:p w14:paraId="BC0F0000">
            <w:pPr>
              <w:pStyle w:val="Style_13"/>
              <w:ind/>
              <w:jc w:val="center"/>
              <w:rPr>
                <w:rFonts w:ascii="Times New Roman" w:hAnsi="Times New Roman"/>
              </w:rPr>
            </w:pPr>
            <w:r>
              <w:rPr>
                <w:rFonts w:ascii="Times New Roman" w:hAnsi="Times New Roman"/>
              </w:rPr>
              <w:t>8</w:t>
            </w:r>
          </w:p>
        </w:tc>
        <w:tc>
          <w:tcPr>
            <w:tcW w:type="dxa" w:w="1553"/>
            <w:gridSpan w:val="3"/>
            <w:tcBorders>
              <w:top w:color="000000" w:sz="4" w:val="single"/>
              <w:left w:sz="4" w:val="nil"/>
              <w:bottom w:color="000000" w:sz="4" w:val="single"/>
              <w:right w:color="000000" w:sz="4" w:val="single"/>
            </w:tcBorders>
          </w:tcPr>
          <w:p w14:paraId="BD0F0000">
            <w:pPr>
              <w:pStyle w:val="Style_13"/>
              <w:ind/>
              <w:jc w:val="center"/>
              <w:rPr>
                <w:rFonts w:ascii="Times New Roman" w:hAnsi="Times New Roman"/>
              </w:rPr>
            </w:pPr>
            <w:r>
              <w:rPr>
                <w:rFonts w:ascii="Times New Roman" w:hAnsi="Times New Roman"/>
              </w:rPr>
              <w:t>2</w:t>
            </w:r>
          </w:p>
        </w:tc>
        <w:tc>
          <w:tcPr>
            <w:tcW w:type="dxa" w:w="1701"/>
            <w:gridSpan w:val="2"/>
            <w:tcBorders>
              <w:top w:color="000000" w:sz="4" w:val="single"/>
              <w:left w:sz="4" w:val="nil"/>
              <w:bottom w:color="000000" w:sz="4" w:val="single"/>
              <w:right w:color="000000" w:sz="4" w:val="single"/>
            </w:tcBorders>
          </w:tcPr>
          <w:p w14:paraId="BE0F0000">
            <w:pPr>
              <w:pStyle w:val="Style_13"/>
              <w:ind/>
              <w:jc w:val="center"/>
              <w:rPr>
                <w:rFonts w:ascii="Times New Roman" w:hAnsi="Times New Roman"/>
              </w:rPr>
            </w:pPr>
            <w:r>
              <w:rPr>
                <w:rFonts w:ascii="Times New Roman" w:hAnsi="Times New Roman"/>
              </w:rPr>
              <w:t>26,6</w:t>
            </w:r>
          </w:p>
        </w:tc>
      </w:tr>
      <w:tr>
        <w:tc>
          <w:tcPr>
            <w:tcW w:type="dxa" w:w="721"/>
            <w:tcBorders>
              <w:top w:color="000000" w:sz="4" w:val="single"/>
              <w:left w:color="000000" w:sz="4" w:val="single"/>
              <w:bottom w:color="000000" w:sz="4" w:val="single"/>
              <w:right w:color="000000" w:sz="4" w:val="single"/>
            </w:tcBorders>
          </w:tcPr>
          <w:p w14:paraId="BF0F0000">
            <w:pPr>
              <w:pStyle w:val="Style_13"/>
              <w:ind/>
              <w:jc w:val="center"/>
              <w:rPr>
                <w:rFonts w:ascii="Times New Roman" w:hAnsi="Times New Roman"/>
              </w:rPr>
            </w:pPr>
            <w:r>
              <w:rPr>
                <w:rFonts w:ascii="Times New Roman" w:hAnsi="Times New Roman"/>
              </w:rPr>
              <w:t>128.</w:t>
            </w:r>
          </w:p>
        </w:tc>
        <w:tc>
          <w:tcPr>
            <w:tcW w:type="dxa" w:w="2978"/>
            <w:tcBorders>
              <w:top w:color="000000" w:sz="4" w:val="single"/>
              <w:left w:sz="4" w:val="nil"/>
              <w:bottom w:color="000000" w:sz="4" w:val="single"/>
              <w:right w:color="000000" w:sz="4" w:val="single"/>
            </w:tcBorders>
          </w:tcPr>
          <w:p w14:paraId="C00F0000">
            <w:pPr>
              <w:pStyle w:val="Style_13"/>
              <w:rPr>
                <w:rFonts w:ascii="Times New Roman" w:hAnsi="Times New Roman"/>
              </w:rPr>
            </w:pPr>
            <w:r>
              <w:rPr>
                <w:rFonts w:ascii="Times New Roman" w:hAnsi="Times New Roman"/>
              </w:rPr>
              <w:t>Чукотский муниципальный район</w:t>
            </w:r>
          </w:p>
        </w:tc>
        <w:tc>
          <w:tcPr>
            <w:tcW w:type="dxa" w:w="2406"/>
            <w:tcBorders>
              <w:top w:color="000000" w:sz="4" w:val="single"/>
              <w:left w:sz="4" w:val="nil"/>
              <w:bottom w:color="000000" w:sz="4" w:val="single"/>
              <w:right w:color="000000" w:sz="4" w:val="single"/>
            </w:tcBorders>
          </w:tcPr>
          <w:p w14:paraId="C10F0000">
            <w:pPr>
              <w:pStyle w:val="Style_13"/>
              <w:rPr>
                <w:rFonts w:ascii="Times New Roman" w:hAnsi="Times New Roman"/>
              </w:rPr>
            </w:pPr>
            <w:r>
              <w:rPr>
                <w:rFonts w:ascii="Times New Roman" w:hAnsi="Times New Roman"/>
              </w:rPr>
              <w:t>с. </w:t>
            </w:r>
            <w:r>
              <w:rPr>
                <w:rFonts w:ascii="Times New Roman" w:hAnsi="Times New Roman"/>
              </w:rPr>
              <w:t>Нешкан</w:t>
            </w:r>
            <w:r>
              <w:rPr>
                <w:rFonts w:ascii="Times New Roman" w:hAnsi="Times New Roman"/>
              </w:rPr>
              <w:t>, ул. Берзина, д. 8</w:t>
            </w:r>
          </w:p>
        </w:tc>
        <w:tc>
          <w:tcPr>
            <w:tcW w:type="dxa" w:w="2074"/>
            <w:tcBorders>
              <w:top w:color="000000" w:sz="4" w:val="single"/>
              <w:left w:sz="4" w:val="nil"/>
              <w:bottom w:color="000000" w:sz="4" w:val="single"/>
              <w:right w:color="000000" w:sz="4" w:val="single"/>
            </w:tcBorders>
          </w:tcPr>
          <w:p w14:paraId="C20F0000">
            <w:pPr>
              <w:pStyle w:val="Style_13"/>
              <w:ind/>
              <w:jc w:val="center"/>
              <w:rPr>
                <w:rFonts w:ascii="Times New Roman" w:hAnsi="Times New Roman"/>
              </w:rPr>
            </w:pPr>
            <w:r>
              <w:rPr>
                <w:rFonts w:ascii="Times New Roman" w:hAnsi="Times New Roman"/>
              </w:rPr>
              <w:t>1958</w:t>
            </w:r>
          </w:p>
        </w:tc>
        <w:tc>
          <w:tcPr>
            <w:tcW w:type="dxa" w:w="2324"/>
            <w:tcBorders>
              <w:top w:color="000000" w:sz="4" w:val="single"/>
              <w:left w:sz="4" w:val="nil"/>
              <w:bottom w:color="000000" w:sz="4" w:val="single"/>
              <w:right w:color="000000" w:sz="4" w:val="single"/>
            </w:tcBorders>
          </w:tcPr>
          <w:p w14:paraId="C30F0000">
            <w:pPr>
              <w:pStyle w:val="Style_13"/>
              <w:ind/>
              <w:jc w:val="center"/>
              <w:rPr>
                <w:rFonts w:ascii="Times New Roman" w:hAnsi="Times New Roman"/>
              </w:rPr>
            </w:pPr>
            <w:r>
              <w:rPr>
                <w:rFonts w:ascii="Times New Roman" w:hAnsi="Times New Roman"/>
              </w:rPr>
              <w:t>30.12.2020</w:t>
            </w:r>
          </w:p>
        </w:tc>
        <w:tc>
          <w:tcPr>
            <w:tcW w:type="dxa" w:w="1424"/>
            <w:tcBorders>
              <w:top w:color="000000" w:sz="4" w:val="single"/>
              <w:left w:sz="4" w:val="nil"/>
              <w:bottom w:color="000000" w:sz="4" w:val="single"/>
              <w:right w:color="000000" w:sz="4" w:val="single"/>
            </w:tcBorders>
          </w:tcPr>
          <w:p w14:paraId="C40F0000">
            <w:pPr>
              <w:pStyle w:val="Style_13"/>
              <w:ind/>
              <w:jc w:val="center"/>
              <w:rPr>
                <w:rFonts w:ascii="Times New Roman" w:hAnsi="Times New Roman"/>
              </w:rPr>
            </w:pPr>
            <w:r>
              <w:rPr>
                <w:rFonts w:ascii="Times New Roman" w:hAnsi="Times New Roman"/>
              </w:rPr>
              <w:t>7</w:t>
            </w:r>
          </w:p>
        </w:tc>
        <w:tc>
          <w:tcPr>
            <w:tcW w:type="dxa" w:w="1553"/>
            <w:gridSpan w:val="3"/>
            <w:tcBorders>
              <w:top w:color="000000" w:sz="4" w:val="single"/>
              <w:left w:sz="4" w:val="nil"/>
              <w:bottom w:color="000000" w:sz="4" w:val="single"/>
              <w:right w:color="000000" w:sz="4" w:val="single"/>
            </w:tcBorders>
          </w:tcPr>
          <w:p w14:paraId="C50F0000">
            <w:pPr>
              <w:pStyle w:val="Style_13"/>
              <w:ind/>
              <w:jc w:val="center"/>
              <w:rPr>
                <w:rFonts w:ascii="Times New Roman" w:hAnsi="Times New Roman"/>
              </w:rPr>
            </w:pPr>
            <w:r>
              <w:rPr>
                <w:rFonts w:ascii="Times New Roman" w:hAnsi="Times New Roman"/>
              </w:rPr>
              <w:t>2</w:t>
            </w:r>
          </w:p>
        </w:tc>
        <w:tc>
          <w:tcPr>
            <w:tcW w:type="dxa" w:w="1701"/>
            <w:gridSpan w:val="2"/>
            <w:tcBorders>
              <w:top w:color="000000" w:sz="4" w:val="single"/>
              <w:left w:sz="4" w:val="nil"/>
              <w:bottom w:color="000000" w:sz="4" w:val="single"/>
              <w:right w:color="000000" w:sz="4" w:val="single"/>
            </w:tcBorders>
          </w:tcPr>
          <w:p w14:paraId="C60F0000">
            <w:pPr>
              <w:pStyle w:val="Style_13"/>
              <w:ind/>
              <w:jc w:val="center"/>
              <w:rPr>
                <w:rFonts w:ascii="Times New Roman" w:hAnsi="Times New Roman"/>
              </w:rPr>
            </w:pPr>
            <w:r>
              <w:rPr>
                <w:rFonts w:ascii="Times New Roman" w:hAnsi="Times New Roman"/>
              </w:rPr>
              <w:t>107</w:t>
            </w:r>
          </w:p>
        </w:tc>
      </w:tr>
      <w:tr>
        <w:tc>
          <w:tcPr>
            <w:tcW w:type="dxa" w:w="721"/>
            <w:tcBorders>
              <w:top w:color="000000" w:sz="4" w:val="single"/>
              <w:left w:color="000000" w:sz="4" w:val="single"/>
              <w:bottom w:color="000000" w:sz="4" w:val="single"/>
              <w:right w:color="000000" w:sz="4" w:val="single"/>
            </w:tcBorders>
          </w:tcPr>
          <w:p w14:paraId="C70F0000">
            <w:pPr>
              <w:pStyle w:val="Style_13"/>
              <w:ind/>
              <w:jc w:val="center"/>
              <w:rPr>
                <w:rFonts w:ascii="Times New Roman" w:hAnsi="Times New Roman"/>
              </w:rPr>
            </w:pPr>
            <w:r>
              <w:rPr>
                <w:rFonts w:ascii="Times New Roman" w:hAnsi="Times New Roman"/>
              </w:rPr>
              <w:t>129.</w:t>
            </w:r>
          </w:p>
        </w:tc>
        <w:tc>
          <w:tcPr>
            <w:tcW w:type="dxa" w:w="2978"/>
            <w:tcBorders>
              <w:top w:color="000000" w:sz="4" w:val="single"/>
              <w:left w:sz="4" w:val="nil"/>
              <w:bottom w:color="000000" w:sz="4" w:val="single"/>
              <w:right w:color="000000" w:sz="4" w:val="single"/>
            </w:tcBorders>
          </w:tcPr>
          <w:p w14:paraId="C80F0000">
            <w:pPr>
              <w:pStyle w:val="Style_13"/>
              <w:rPr>
                <w:rFonts w:ascii="Times New Roman" w:hAnsi="Times New Roman"/>
              </w:rPr>
            </w:pPr>
            <w:r>
              <w:rPr>
                <w:rFonts w:ascii="Times New Roman" w:hAnsi="Times New Roman"/>
              </w:rPr>
              <w:t>Чукотский муниципальный район</w:t>
            </w:r>
          </w:p>
        </w:tc>
        <w:tc>
          <w:tcPr>
            <w:tcW w:type="dxa" w:w="2406"/>
            <w:tcBorders>
              <w:top w:color="000000" w:sz="4" w:val="single"/>
              <w:left w:sz="4" w:val="nil"/>
              <w:bottom w:color="000000" w:sz="4" w:val="single"/>
              <w:right w:color="000000" w:sz="4" w:val="single"/>
            </w:tcBorders>
          </w:tcPr>
          <w:p w14:paraId="C90F0000">
            <w:pPr>
              <w:pStyle w:val="Style_13"/>
              <w:rPr>
                <w:rFonts w:ascii="Times New Roman" w:hAnsi="Times New Roman"/>
              </w:rPr>
            </w:pPr>
            <w:r>
              <w:rPr>
                <w:rFonts w:ascii="Times New Roman" w:hAnsi="Times New Roman"/>
              </w:rPr>
              <w:t>с. </w:t>
            </w:r>
            <w:r>
              <w:rPr>
                <w:rFonts w:ascii="Times New Roman" w:hAnsi="Times New Roman"/>
              </w:rPr>
              <w:t>Нешкан</w:t>
            </w:r>
            <w:r>
              <w:rPr>
                <w:rFonts w:ascii="Times New Roman" w:hAnsi="Times New Roman"/>
              </w:rPr>
              <w:t>, ул. Берзина, д. 9</w:t>
            </w:r>
          </w:p>
        </w:tc>
        <w:tc>
          <w:tcPr>
            <w:tcW w:type="dxa" w:w="2074"/>
            <w:tcBorders>
              <w:top w:color="000000" w:sz="4" w:val="single"/>
              <w:left w:sz="4" w:val="nil"/>
              <w:bottom w:color="000000" w:sz="4" w:val="single"/>
              <w:right w:color="000000" w:sz="4" w:val="single"/>
            </w:tcBorders>
          </w:tcPr>
          <w:p w14:paraId="CA0F0000">
            <w:pPr>
              <w:pStyle w:val="Style_13"/>
              <w:ind/>
              <w:jc w:val="center"/>
              <w:rPr>
                <w:rFonts w:ascii="Times New Roman" w:hAnsi="Times New Roman"/>
              </w:rPr>
            </w:pPr>
            <w:r>
              <w:rPr>
                <w:rFonts w:ascii="Times New Roman" w:hAnsi="Times New Roman"/>
              </w:rPr>
              <w:t>1958</w:t>
            </w:r>
          </w:p>
        </w:tc>
        <w:tc>
          <w:tcPr>
            <w:tcW w:type="dxa" w:w="2324"/>
            <w:tcBorders>
              <w:top w:color="000000" w:sz="4" w:val="single"/>
              <w:left w:sz="4" w:val="nil"/>
              <w:bottom w:color="000000" w:sz="4" w:val="single"/>
              <w:right w:color="000000" w:sz="4" w:val="single"/>
            </w:tcBorders>
          </w:tcPr>
          <w:p w14:paraId="CB0F0000">
            <w:pPr>
              <w:pStyle w:val="Style_13"/>
              <w:ind/>
              <w:jc w:val="center"/>
              <w:rPr>
                <w:rFonts w:ascii="Times New Roman" w:hAnsi="Times New Roman"/>
              </w:rPr>
            </w:pPr>
            <w:r>
              <w:rPr>
                <w:rFonts w:ascii="Times New Roman" w:hAnsi="Times New Roman"/>
              </w:rPr>
              <w:t>30.12.2020</w:t>
            </w:r>
          </w:p>
        </w:tc>
        <w:tc>
          <w:tcPr>
            <w:tcW w:type="dxa" w:w="1424"/>
            <w:tcBorders>
              <w:top w:color="000000" w:sz="4" w:val="single"/>
              <w:left w:sz="4" w:val="nil"/>
              <w:bottom w:color="000000" w:sz="4" w:val="single"/>
              <w:right w:color="000000" w:sz="4" w:val="single"/>
            </w:tcBorders>
          </w:tcPr>
          <w:p w14:paraId="CC0F0000">
            <w:pPr>
              <w:pStyle w:val="Style_13"/>
              <w:ind/>
              <w:jc w:val="center"/>
              <w:rPr>
                <w:rFonts w:ascii="Times New Roman" w:hAnsi="Times New Roman"/>
              </w:rPr>
            </w:pPr>
            <w:r>
              <w:rPr>
                <w:rFonts w:ascii="Times New Roman" w:hAnsi="Times New Roman"/>
              </w:rPr>
              <w:t>11</w:t>
            </w:r>
          </w:p>
        </w:tc>
        <w:tc>
          <w:tcPr>
            <w:tcW w:type="dxa" w:w="1553"/>
            <w:gridSpan w:val="3"/>
            <w:tcBorders>
              <w:top w:color="000000" w:sz="4" w:val="single"/>
              <w:left w:sz="4" w:val="nil"/>
              <w:bottom w:color="000000" w:sz="4" w:val="single"/>
              <w:right w:color="000000" w:sz="4" w:val="single"/>
            </w:tcBorders>
          </w:tcPr>
          <w:p w14:paraId="CD0F0000">
            <w:pPr>
              <w:pStyle w:val="Style_13"/>
              <w:ind/>
              <w:jc w:val="center"/>
              <w:rPr>
                <w:rFonts w:ascii="Times New Roman" w:hAnsi="Times New Roman"/>
              </w:rPr>
            </w:pPr>
            <w:r>
              <w:rPr>
                <w:rFonts w:ascii="Times New Roman" w:hAnsi="Times New Roman"/>
              </w:rPr>
              <w:t>2</w:t>
            </w:r>
          </w:p>
        </w:tc>
        <w:tc>
          <w:tcPr>
            <w:tcW w:type="dxa" w:w="1701"/>
            <w:gridSpan w:val="2"/>
            <w:tcBorders>
              <w:top w:color="000000" w:sz="4" w:val="single"/>
              <w:left w:sz="4" w:val="nil"/>
              <w:bottom w:color="000000" w:sz="4" w:val="single"/>
              <w:right w:color="000000" w:sz="4" w:val="single"/>
            </w:tcBorders>
          </w:tcPr>
          <w:p w14:paraId="CE0F0000">
            <w:pPr>
              <w:pStyle w:val="Style_13"/>
              <w:ind/>
              <w:jc w:val="center"/>
              <w:rPr>
                <w:rFonts w:ascii="Times New Roman" w:hAnsi="Times New Roman"/>
              </w:rPr>
            </w:pPr>
            <w:r>
              <w:rPr>
                <w:rFonts w:ascii="Times New Roman" w:hAnsi="Times New Roman"/>
              </w:rPr>
              <w:t>116</w:t>
            </w:r>
          </w:p>
        </w:tc>
      </w:tr>
      <w:tr>
        <w:tc>
          <w:tcPr>
            <w:tcW w:type="dxa" w:w="721"/>
            <w:tcBorders>
              <w:top w:color="000000" w:sz="4" w:val="single"/>
              <w:left w:color="000000" w:sz="4" w:val="single"/>
              <w:bottom w:color="000000" w:sz="4" w:val="single"/>
              <w:right w:color="000000" w:sz="4" w:val="single"/>
            </w:tcBorders>
          </w:tcPr>
          <w:p w14:paraId="CF0F0000">
            <w:pPr>
              <w:pStyle w:val="Style_13"/>
              <w:ind/>
              <w:jc w:val="center"/>
              <w:rPr>
                <w:rFonts w:ascii="Times New Roman" w:hAnsi="Times New Roman"/>
              </w:rPr>
            </w:pPr>
            <w:r>
              <w:rPr>
                <w:rFonts w:ascii="Times New Roman" w:hAnsi="Times New Roman"/>
              </w:rPr>
              <w:t>130.</w:t>
            </w:r>
          </w:p>
        </w:tc>
        <w:tc>
          <w:tcPr>
            <w:tcW w:type="dxa" w:w="2978"/>
            <w:tcBorders>
              <w:top w:color="000000" w:sz="4" w:val="single"/>
              <w:left w:sz="4" w:val="nil"/>
              <w:bottom w:color="000000" w:sz="4" w:val="single"/>
              <w:right w:color="000000" w:sz="4" w:val="single"/>
            </w:tcBorders>
          </w:tcPr>
          <w:p w14:paraId="D00F0000">
            <w:pPr>
              <w:pStyle w:val="Style_13"/>
              <w:rPr>
                <w:rFonts w:ascii="Times New Roman" w:hAnsi="Times New Roman"/>
              </w:rPr>
            </w:pPr>
            <w:r>
              <w:rPr>
                <w:rFonts w:ascii="Times New Roman" w:hAnsi="Times New Roman"/>
              </w:rPr>
              <w:t>Чукотский муниципальный район</w:t>
            </w:r>
          </w:p>
        </w:tc>
        <w:tc>
          <w:tcPr>
            <w:tcW w:type="dxa" w:w="2406"/>
            <w:tcBorders>
              <w:top w:color="000000" w:sz="4" w:val="single"/>
              <w:left w:sz="4" w:val="nil"/>
              <w:bottom w:color="000000" w:sz="4" w:val="single"/>
              <w:right w:color="000000" w:sz="4" w:val="single"/>
            </w:tcBorders>
          </w:tcPr>
          <w:p w14:paraId="D10F0000">
            <w:pPr>
              <w:pStyle w:val="Style_13"/>
              <w:rPr>
                <w:rFonts w:ascii="Times New Roman" w:hAnsi="Times New Roman"/>
              </w:rPr>
            </w:pPr>
            <w:r>
              <w:rPr>
                <w:rFonts w:ascii="Times New Roman" w:hAnsi="Times New Roman"/>
              </w:rPr>
              <w:t>с. </w:t>
            </w:r>
            <w:r>
              <w:rPr>
                <w:rFonts w:ascii="Times New Roman" w:hAnsi="Times New Roman"/>
              </w:rPr>
              <w:t>Нешкан</w:t>
            </w:r>
            <w:r>
              <w:rPr>
                <w:rFonts w:ascii="Times New Roman" w:hAnsi="Times New Roman"/>
              </w:rPr>
              <w:t>, ул. Берзина, д. 10</w:t>
            </w:r>
          </w:p>
        </w:tc>
        <w:tc>
          <w:tcPr>
            <w:tcW w:type="dxa" w:w="2074"/>
            <w:tcBorders>
              <w:top w:color="000000" w:sz="4" w:val="single"/>
              <w:left w:sz="4" w:val="nil"/>
              <w:bottom w:color="000000" w:sz="4" w:val="single"/>
              <w:right w:color="000000" w:sz="4" w:val="single"/>
            </w:tcBorders>
          </w:tcPr>
          <w:p w14:paraId="D20F0000">
            <w:pPr>
              <w:pStyle w:val="Style_13"/>
              <w:ind/>
              <w:jc w:val="center"/>
              <w:rPr>
                <w:rFonts w:ascii="Times New Roman" w:hAnsi="Times New Roman"/>
              </w:rPr>
            </w:pPr>
            <w:r>
              <w:rPr>
                <w:rFonts w:ascii="Times New Roman" w:hAnsi="Times New Roman"/>
              </w:rPr>
              <w:t>1958</w:t>
            </w:r>
          </w:p>
        </w:tc>
        <w:tc>
          <w:tcPr>
            <w:tcW w:type="dxa" w:w="2324"/>
            <w:tcBorders>
              <w:top w:color="000000" w:sz="4" w:val="single"/>
              <w:left w:sz="4" w:val="nil"/>
              <w:bottom w:color="000000" w:sz="4" w:val="single"/>
              <w:right w:color="000000" w:sz="4" w:val="single"/>
            </w:tcBorders>
          </w:tcPr>
          <w:p w14:paraId="D30F0000">
            <w:pPr>
              <w:pStyle w:val="Style_13"/>
              <w:ind/>
              <w:jc w:val="center"/>
              <w:rPr>
                <w:rFonts w:ascii="Times New Roman" w:hAnsi="Times New Roman"/>
              </w:rPr>
            </w:pPr>
            <w:r>
              <w:rPr>
                <w:rFonts w:ascii="Times New Roman" w:hAnsi="Times New Roman"/>
              </w:rPr>
              <w:t>30.12.2020</w:t>
            </w:r>
          </w:p>
        </w:tc>
        <w:tc>
          <w:tcPr>
            <w:tcW w:type="dxa" w:w="1424"/>
            <w:tcBorders>
              <w:top w:color="000000" w:sz="4" w:val="single"/>
              <w:left w:sz="4" w:val="nil"/>
              <w:bottom w:color="000000" w:sz="4" w:val="single"/>
              <w:right w:color="000000" w:sz="4" w:val="single"/>
            </w:tcBorders>
          </w:tcPr>
          <w:p w14:paraId="D40F0000">
            <w:pPr>
              <w:pStyle w:val="Style_13"/>
              <w:ind/>
              <w:jc w:val="center"/>
              <w:rPr>
                <w:rFonts w:ascii="Times New Roman" w:hAnsi="Times New Roman"/>
              </w:rPr>
            </w:pPr>
            <w:r>
              <w:rPr>
                <w:rFonts w:ascii="Times New Roman" w:hAnsi="Times New Roman"/>
              </w:rPr>
              <w:t>11</w:t>
            </w:r>
          </w:p>
        </w:tc>
        <w:tc>
          <w:tcPr>
            <w:tcW w:type="dxa" w:w="1553"/>
            <w:gridSpan w:val="3"/>
            <w:tcBorders>
              <w:top w:color="000000" w:sz="4" w:val="single"/>
              <w:left w:sz="4" w:val="nil"/>
              <w:bottom w:color="000000" w:sz="4" w:val="single"/>
              <w:right w:color="000000" w:sz="4" w:val="single"/>
            </w:tcBorders>
          </w:tcPr>
          <w:p w14:paraId="D50F0000">
            <w:pPr>
              <w:pStyle w:val="Style_13"/>
              <w:ind/>
              <w:jc w:val="center"/>
              <w:rPr>
                <w:rFonts w:ascii="Times New Roman" w:hAnsi="Times New Roman"/>
              </w:rPr>
            </w:pPr>
            <w:r>
              <w:rPr>
                <w:rFonts w:ascii="Times New Roman" w:hAnsi="Times New Roman"/>
              </w:rPr>
              <w:t>2</w:t>
            </w:r>
          </w:p>
        </w:tc>
        <w:tc>
          <w:tcPr>
            <w:tcW w:type="dxa" w:w="1701"/>
            <w:gridSpan w:val="2"/>
            <w:tcBorders>
              <w:top w:color="000000" w:sz="4" w:val="single"/>
              <w:left w:sz="4" w:val="nil"/>
              <w:bottom w:color="000000" w:sz="4" w:val="single"/>
              <w:right w:color="000000" w:sz="4" w:val="single"/>
            </w:tcBorders>
          </w:tcPr>
          <w:p w14:paraId="D60F0000">
            <w:pPr>
              <w:pStyle w:val="Style_13"/>
              <w:ind/>
              <w:jc w:val="center"/>
              <w:rPr>
                <w:rFonts w:ascii="Times New Roman" w:hAnsi="Times New Roman"/>
              </w:rPr>
            </w:pPr>
            <w:r>
              <w:rPr>
                <w:rFonts w:ascii="Times New Roman" w:hAnsi="Times New Roman"/>
              </w:rPr>
              <w:t>93,3</w:t>
            </w:r>
          </w:p>
        </w:tc>
      </w:tr>
      <w:tr>
        <w:tc>
          <w:tcPr>
            <w:tcW w:type="dxa" w:w="721"/>
            <w:tcBorders>
              <w:top w:color="000000" w:sz="4" w:val="single"/>
              <w:left w:color="000000" w:sz="4" w:val="single"/>
              <w:bottom w:color="000000" w:sz="4" w:val="single"/>
              <w:right w:color="000000" w:sz="4" w:val="single"/>
            </w:tcBorders>
          </w:tcPr>
          <w:p w14:paraId="D70F0000">
            <w:pPr>
              <w:pStyle w:val="Style_13"/>
              <w:ind/>
              <w:jc w:val="center"/>
              <w:rPr>
                <w:rFonts w:ascii="Times New Roman" w:hAnsi="Times New Roman"/>
              </w:rPr>
            </w:pPr>
            <w:r>
              <w:rPr>
                <w:rFonts w:ascii="Times New Roman" w:hAnsi="Times New Roman"/>
              </w:rPr>
              <w:t>131.</w:t>
            </w:r>
          </w:p>
        </w:tc>
        <w:tc>
          <w:tcPr>
            <w:tcW w:type="dxa" w:w="2978"/>
            <w:tcBorders>
              <w:top w:color="000000" w:sz="4" w:val="single"/>
              <w:left w:sz="4" w:val="nil"/>
              <w:bottom w:color="000000" w:sz="4" w:val="single"/>
              <w:right w:color="000000" w:sz="4" w:val="single"/>
            </w:tcBorders>
          </w:tcPr>
          <w:p w14:paraId="D80F0000">
            <w:pPr>
              <w:pStyle w:val="Style_13"/>
              <w:rPr>
                <w:rFonts w:ascii="Times New Roman" w:hAnsi="Times New Roman"/>
              </w:rPr>
            </w:pPr>
            <w:r>
              <w:rPr>
                <w:rFonts w:ascii="Times New Roman" w:hAnsi="Times New Roman"/>
              </w:rPr>
              <w:t>Чукотский муниципальный район</w:t>
            </w:r>
          </w:p>
        </w:tc>
        <w:tc>
          <w:tcPr>
            <w:tcW w:type="dxa" w:w="2406"/>
            <w:tcBorders>
              <w:top w:color="000000" w:sz="4" w:val="single"/>
              <w:left w:sz="4" w:val="nil"/>
              <w:bottom w:color="000000" w:sz="4" w:val="single"/>
              <w:right w:color="000000" w:sz="4" w:val="single"/>
            </w:tcBorders>
          </w:tcPr>
          <w:p w14:paraId="D90F0000">
            <w:pPr>
              <w:pStyle w:val="Style_13"/>
              <w:rPr>
                <w:rFonts w:ascii="Times New Roman" w:hAnsi="Times New Roman"/>
              </w:rPr>
            </w:pPr>
            <w:r>
              <w:rPr>
                <w:rFonts w:ascii="Times New Roman" w:hAnsi="Times New Roman"/>
              </w:rPr>
              <w:t>с. </w:t>
            </w:r>
            <w:r>
              <w:rPr>
                <w:rFonts w:ascii="Times New Roman" w:hAnsi="Times New Roman"/>
              </w:rPr>
              <w:t>Нешкан</w:t>
            </w:r>
            <w:r>
              <w:rPr>
                <w:rFonts w:ascii="Times New Roman" w:hAnsi="Times New Roman"/>
              </w:rPr>
              <w:t>, ул. Берзина, д. 11</w:t>
            </w:r>
          </w:p>
        </w:tc>
        <w:tc>
          <w:tcPr>
            <w:tcW w:type="dxa" w:w="2074"/>
            <w:tcBorders>
              <w:top w:color="000000" w:sz="4" w:val="single"/>
              <w:left w:sz="4" w:val="nil"/>
              <w:bottom w:color="000000" w:sz="4" w:val="single"/>
              <w:right w:color="000000" w:sz="4" w:val="single"/>
            </w:tcBorders>
          </w:tcPr>
          <w:p w14:paraId="DA0F0000">
            <w:pPr>
              <w:pStyle w:val="Style_13"/>
              <w:ind/>
              <w:jc w:val="center"/>
              <w:rPr>
                <w:rFonts w:ascii="Times New Roman" w:hAnsi="Times New Roman"/>
              </w:rPr>
            </w:pPr>
            <w:r>
              <w:rPr>
                <w:rFonts w:ascii="Times New Roman" w:hAnsi="Times New Roman"/>
              </w:rPr>
              <w:t>1958</w:t>
            </w:r>
          </w:p>
        </w:tc>
        <w:tc>
          <w:tcPr>
            <w:tcW w:type="dxa" w:w="2324"/>
            <w:tcBorders>
              <w:top w:color="000000" w:sz="4" w:val="single"/>
              <w:left w:sz="4" w:val="nil"/>
              <w:bottom w:color="000000" w:sz="4" w:val="single"/>
              <w:right w:color="000000" w:sz="4" w:val="single"/>
            </w:tcBorders>
          </w:tcPr>
          <w:p w14:paraId="DB0F0000">
            <w:pPr>
              <w:pStyle w:val="Style_13"/>
              <w:ind/>
              <w:jc w:val="center"/>
              <w:rPr>
                <w:rFonts w:ascii="Times New Roman" w:hAnsi="Times New Roman"/>
              </w:rPr>
            </w:pPr>
            <w:r>
              <w:rPr>
                <w:rFonts w:ascii="Times New Roman" w:hAnsi="Times New Roman"/>
              </w:rPr>
              <w:t>30.12.2020</w:t>
            </w:r>
          </w:p>
        </w:tc>
        <w:tc>
          <w:tcPr>
            <w:tcW w:type="dxa" w:w="1424"/>
            <w:tcBorders>
              <w:top w:color="000000" w:sz="4" w:val="single"/>
              <w:left w:sz="4" w:val="nil"/>
              <w:bottom w:color="000000" w:sz="4" w:val="single"/>
              <w:right w:color="000000" w:sz="4" w:val="single"/>
            </w:tcBorders>
          </w:tcPr>
          <w:p w14:paraId="DC0F0000">
            <w:pPr>
              <w:pStyle w:val="Style_13"/>
              <w:ind/>
              <w:jc w:val="center"/>
              <w:rPr>
                <w:rFonts w:ascii="Times New Roman" w:hAnsi="Times New Roman"/>
              </w:rPr>
            </w:pPr>
            <w:r>
              <w:rPr>
                <w:rFonts w:ascii="Times New Roman" w:hAnsi="Times New Roman"/>
              </w:rPr>
              <w:t>5</w:t>
            </w:r>
          </w:p>
        </w:tc>
        <w:tc>
          <w:tcPr>
            <w:tcW w:type="dxa" w:w="1553"/>
            <w:gridSpan w:val="3"/>
            <w:tcBorders>
              <w:top w:color="000000" w:sz="4" w:val="single"/>
              <w:left w:sz="4" w:val="nil"/>
              <w:bottom w:color="000000" w:sz="4" w:val="single"/>
              <w:right w:color="000000" w:sz="4" w:val="single"/>
            </w:tcBorders>
          </w:tcPr>
          <w:p w14:paraId="DD0F0000">
            <w:pPr>
              <w:pStyle w:val="Style_13"/>
              <w:ind/>
              <w:jc w:val="center"/>
              <w:rPr>
                <w:rFonts w:ascii="Times New Roman" w:hAnsi="Times New Roman"/>
              </w:rPr>
            </w:pPr>
            <w:r>
              <w:rPr>
                <w:rFonts w:ascii="Times New Roman" w:hAnsi="Times New Roman"/>
              </w:rPr>
              <w:t>2</w:t>
            </w:r>
          </w:p>
        </w:tc>
        <w:tc>
          <w:tcPr>
            <w:tcW w:type="dxa" w:w="1701"/>
            <w:gridSpan w:val="2"/>
            <w:tcBorders>
              <w:top w:color="000000" w:sz="4" w:val="single"/>
              <w:left w:sz="4" w:val="nil"/>
              <w:bottom w:color="000000" w:sz="4" w:val="single"/>
              <w:right w:color="000000" w:sz="4" w:val="single"/>
            </w:tcBorders>
          </w:tcPr>
          <w:p w14:paraId="DE0F0000">
            <w:pPr>
              <w:pStyle w:val="Style_13"/>
              <w:ind/>
              <w:jc w:val="center"/>
              <w:rPr>
                <w:rFonts w:ascii="Times New Roman" w:hAnsi="Times New Roman"/>
              </w:rPr>
            </w:pPr>
            <w:r>
              <w:rPr>
                <w:rFonts w:ascii="Times New Roman" w:hAnsi="Times New Roman"/>
              </w:rPr>
              <w:t>45,1</w:t>
            </w:r>
          </w:p>
        </w:tc>
      </w:tr>
      <w:tr>
        <w:tc>
          <w:tcPr>
            <w:tcW w:type="dxa" w:w="721"/>
            <w:tcBorders>
              <w:top w:color="000000" w:sz="4" w:val="single"/>
              <w:left w:color="000000" w:sz="4" w:val="single"/>
              <w:bottom w:color="000000" w:sz="4" w:val="single"/>
              <w:right w:color="000000" w:sz="4" w:val="single"/>
            </w:tcBorders>
          </w:tcPr>
          <w:p w14:paraId="DF0F0000">
            <w:pPr>
              <w:pStyle w:val="Style_13"/>
              <w:ind/>
              <w:jc w:val="center"/>
              <w:rPr>
                <w:rFonts w:ascii="Times New Roman" w:hAnsi="Times New Roman"/>
              </w:rPr>
            </w:pPr>
            <w:r>
              <w:rPr>
                <w:rFonts w:ascii="Times New Roman" w:hAnsi="Times New Roman"/>
              </w:rPr>
              <w:t>132.</w:t>
            </w:r>
          </w:p>
        </w:tc>
        <w:tc>
          <w:tcPr>
            <w:tcW w:type="dxa" w:w="2978"/>
            <w:tcBorders>
              <w:top w:color="000000" w:sz="4" w:val="single"/>
              <w:left w:sz="4" w:val="nil"/>
              <w:bottom w:color="000000" w:sz="4" w:val="single"/>
              <w:right w:color="000000" w:sz="4" w:val="single"/>
            </w:tcBorders>
          </w:tcPr>
          <w:p w14:paraId="E00F0000">
            <w:pPr>
              <w:pStyle w:val="Style_13"/>
              <w:rPr>
                <w:rFonts w:ascii="Times New Roman" w:hAnsi="Times New Roman"/>
              </w:rPr>
            </w:pPr>
            <w:r>
              <w:rPr>
                <w:rFonts w:ascii="Times New Roman" w:hAnsi="Times New Roman"/>
              </w:rPr>
              <w:t>Чукотский муниципальный район</w:t>
            </w:r>
          </w:p>
        </w:tc>
        <w:tc>
          <w:tcPr>
            <w:tcW w:type="dxa" w:w="2406"/>
            <w:tcBorders>
              <w:top w:color="000000" w:sz="4" w:val="single"/>
              <w:left w:sz="4" w:val="nil"/>
              <w:bottom w:color="000000" w:sz="4" w:val="single"/>
              <w:right w:color="000000" w:sz="4" w:val="single"/>
            </w:tcBorders>
          </w:tcPr>
          <w:p w14:paraId="E10F0000">
            <w:pPr>
              <w:pStyle w:val="Style_13"/>
              <w:rPr>
                <w:rFonts w:ascii="Times New Roman" w:hAnsi="Times New Roman"/>
              </w:rPr>
            </w:pPr>
            <w:r>
              <w:rPr>
                <w:rFonts w:ascii="Times New Roman" w:hAnsi="Times New Roman"/>
              </w:rPr>
              <w:t>с. </w:t>
            </w:r>
            <w:r>
              <w:rPr>
                <w:rFonts w:ascii="Times New Roman" w:hAnsi="Times New Roman"/>
              </w:rPr>
              <w:t>Нешкан</w:t>
            </w:r>
            <w:r>
              <w:rPr>
                <w:rFonts w:ascii="Times New Roman" w:hAnsi="Times New Roman"/>
              </w:rPr>
              <w:t>, ул. 50-лет Великого Октября, д. 3</w:t>
            </w:r>
          </w:p>
        </w:tc>
        <w:tc>
          <w:tcPr>
            <w:tcW w:type="dxa" w:w="2074"/>
            <w:tcBorders>
              <w:top w:color="000000" w:sz="4" w:val="single"/>
              <w:left w:sz="4" w:val="nil"/>
              <w:bottom w:color="000000" w:sz="4" w:val="single"/>
              <w:right w:color="000000" w:sz="4" w:val="single"/>
            </w:tcBorders>
          </w:tcPr>
          <w:p w14:paraId="E20F0000">
            <w:pPr>
              <w:pStyle w:val="Style_13"/>
              <w:ind/>
              <w:jc w:val="center"/>
              <w:rPr>
                <w:rFonts w:ascii="Times New Roman" w:hAnsi="Times New Roman"/>
              </w:rPr>
            </w:pPr>
            <w:r>
              <w:rPr>
                <w:rFonts w:ascii="Times New Roman" w:hAnsi="Times New Roman"/>
              </w:rPr>
              <w:t>1958</w:t>
            </w:r>
          </w:p>
        </w:tc>
        <w:tc>
          <w:tcPr>
            <w:tcW w:type="dxa" w:w="2324"/>
            <w:tcBorders>
              <w:top w:color="000000" w:sz="4" w:val="single"/>
              <w:left w:sz="4" w:val="nil"/>
              <w:bottom w:color="000000" w:sz="4" w:val="single"/>
              <w:right w:color="000000" w:sz="4" w:val="single"/>
            </w:tcBorders>
          </w:tcPr>
          <w:p w14:paraId="E30F0000">
            <w:pPr>
              <w:pStyle w:val="Style_13"/>
              <w:ind/>
              <w:jc w:val="center"/>
              <w:rPr>
                <w:rFonts w:ascii="Times New Roman" w:hAnsi="Times New Roman"/>
              </w:rPr>
            </w:pPr>
            <w:r>
              <w:rPr>
                <w:rFonts w:ascii="Times New Roman" w:hAnsi="Times New Roman"/>
              </w:rPr>
              <w:t>30.12.2020</w:t>
            </w:r>
          </w:p>
        </w:tc>
        <w:tc>
          <w:tcPr>
            <w:tcW w:type="dxa" w:w="1424"/>
            <w:tcBorders>
              <w:top w:color="000000" w:sz="4" w:val="single"/>
              <w:left w:sz="4" w:val="nil"/>
              <w:bottom w:color="000000" w:sz="4" w:val="single"/>
              <w:right w:color="000000" w:sz="4" w:val="single"/>
            </w:tcBorders>
          </w:tcPr>
          <w:p w14:paraId="E40F0000">
            <w:pPr>
              <w:pStyle w:val="Style_13"/>
              <w:ind/>
              <w:jc w:val="center"/>
              <w:rPr>
                <w:rFonts w:ascii="Times New Roman" w:hAnsi="Times New Roman"/>
              </w:rPr>
            </w:pPr>
            <w:r>
              <w:rPr>
                <w:rFonts w:ascii="Times New Roman" w:hAnsi="Times New Roman"/>
              </w:rPr>
              <w:t>7</w:t>
            </w:r>
          </w:p>
        </w:tc>
        <w:tc>
          <w:tcPr>
            <w:tcW w:type="dxa" w:w="1553"/>
            <w:gridSpan w:val="3"/>
            <w:tcBorders>
              <w:top w:color="000000" w:sz="4" w:val="single"/>
              <w:left w:sz="4" w:val="nil"/>
              <w:bottom w:color="000000" w:sz="4" w:val="single"/>
              <w:right w:color="000000" w:sz="4" w:val="single"/>
            </w:tcBorders>
          </w:tcPr>
          <w:p w14:paraId="E50F0000">
            <w:pPr>
              <w:pStyle w:val="Style_13"/>
              <w:ind/>
              <w:jc w:val="center"/>
              <w:rPr>
                <w:rFonts w:ascii="Times New Roman" w:hAnsi="Times New Roman"/>
              </w:rPr>
            </w:pPr>
            <w:r>
              <w:rPr>
                <w:rFonts w:ascii="Times New Roman" w:hAnsi="Times New Roman"/>
              </w:rPr>
              <w:t>2</w:t>
            </w:r>
          </w:p>
        </w:tc>
        <w:tc>
          <w:tcPr>
            <w:tcW w:type="dxa" w:w="1701"/>
            <w:gridSpan w:val="2"/>
            <w:tcBorders>
              <w:top w:color="000000" w:sz="4" w:val="single"/>
              <w:left w:sz="4" w:val="nil"/>
              <w:bottom w:color="000000" w:sz="4" w:val="single"/>
              <w:right w:color="000000" w:sz="4" w:val="single"/>
            </w:tcBorders>
          </w:tcPr>
          <w:p w14:paraId="E60F0000">
            <w:pPr>
              <w:pStyle w:val="Style_13"/>
              <w:ind/>
              <w:jc w:val="center"/>
              <w:rPr>
                <w:rFonts w:ascii="Times New Roman" w:hAnsi="Times New Roman"/>
              </w:rPr>
            </w:pPr>
            <w:r>
              <w:rPr>
                <w:rFonts w:ascii="Times New Roman" w:hAnsi="Times New Roman"/>
              </w:rPr>
              <w:t>44,8</w:t>
            </w:r>
          </w:p>
        </w:tc>
      </w:tr>
      <w:tr>
        <w:tc>
          <w:tcPr>
            <w:tcW w:type="dxa" w:w="721"/>
            <w:tcBorders>
              <w:top w:color="000000" w:sz="4" w:val="single"/>
              <w:left w:color="000000" w:sz="4" w:val="single"/>
              <w:bottom w:color="000000" w:sz="4" w:val="single"/>
              <w:right w:color="000000" w:sz="4" w:val="single"/>
            </w:tcBorders>
          </w:tcPr>
          <w:p w14:paraId="E70F0000">
            <w:pPr>
              <w:pStyle w:val="Style_13"/>
              <w:ind/>
              <w:jc w:val="center"/>
              <w:rPr>
                <w:rFonts w:ascii="Times New Roman" w:hAnsi="Times New Roman"/>
              </w:rPr>
            </w:pPr>
            <w:r>
              <w:rPr>
                <w:rFonts w:ascii="Times New Roman" w:hAnsi="Times New Roman"/>
              </w:rPr>
              <w:t>133.</w:t>
            </w:r>
          </w:p>
        </w:tc>
        <w:tc>
          <w:tcPr>
            <w:tcW w:type="dxa" w:w="2978"/>
            <w:tcBorders>
              <w:top w:color="000000" w:sz="4" w:val="single"/>
              <w:left w:sz="4" w:val="nil"/>
              <w:bottom w:color="000000" w:sz="4" w:val="single"/>
              <w:right w:color="000000" w:sz="4" w:val="single"/>
            </w:tcBorders>
          </w:tcPr>
          <w:p w14:paraId="E80F0000">
            <w:pPr>
              <w:pStyle w:val="Style_13"/>
              <w:rPr>
                <w:rFonts w:ascii="Times New Roman" w:hAnsi="Times New Roman"/>
              </w:rPr>
            </w:pPr>
            <w:r>
              <w:rPr>
                <w:rFonts w:ascii="Times New Roman" w:hAnsi="Times New Roman"/>
              </w:rPr>
              <w:t>Чукотский муниципальный район</w:t>
            </w:r>
          </w:p>
        </w:tc>
        <w:tc>
          <w:tcPr>
            <w:tcW w:type="dxa" w:w="2406"/>
            <w:tcBorders>
              <w:top w:color="000000" w:sz="4" w:val="single"/>
              <w:left w:sz="4" w:val="nil"/>
              <w:bottom w:color="000000" w:sz="4" w:val="single"/>
              <w:right w:color="000000" w:sz="4" w:val="single"/>
            </w:tcBorders>
          </w:tcPr>
          <w:p w14:paraId="E90F0000">
            <w:pPr>
              <w:pStyle w:val="Style_13"/>
              <w:rPr>
                <w:rFonts w:ascii="Times New Roman" w:hAnsi="Times New Roman"/>
              </w:rPr>
            </w:pPr>
            <w:r>
              <w:rPr>
                <w:rFonts w:ascii="Times New Roman" w:hAnsi="Times New Roman"/>
              </w:rPr>
              <w:t>с. </w:t>
            </w:r>
            <w:r>
              <w:rPr>
                <w:rFonts w:ascii="Times New Roman" w:hAnsi="Times New Roman"/>
              </w:rPr>
              <w:t>Нешкан</w:t>
            </w:r>
            <w:r>
              <w:rPr>
                <w:rFonts w:ascii="Times New Roman" w:hAnsi="Times New Roman"/>
              </w:rPr>
              <w:t>, ул. 50-лет Великого Октября, д. 4</w:t>
            </w:r>
          </w:p>
        </w:tc>
        <w:tc>
          <w:tcPr>
            <w:tcW w:type="dxa" w:w="2074"/>
            <w:tcBorders>
              <w:top w:color="000000" w:sz="4" w:val="single"/>
              <w:left w:sz="4" w:val="nil"/>
              <w:bottom w:color="000000" w:sz="4" w:val="single"/>
              <w:right w:color="000000" w:sz="4" w:val="single"/>
            </w:tcBorders>
          </w:tcPr>
          <w:p w14:paraId="EA0F0000">
            <w:pPr>
              <w:pStyle w:val="Style_13"/>
              <w:ind/>
              <w:jc w:val="center"/>
              <w:rPr>
                <w:rFonts w:ascii="Times New Roman" w:hAnsi="Times New Roman"/>
              </w:rPr>
            </w:pPr>
            <w:r>
              <w:rPr>
                <w:rFonts w:ascii="Times New Roman" w:hAnsi="Times New Roman"/>
              </w:rPr>
              <w:t>1958</w:t>
            </w:r>
          </w:p>
        </w:tc>
        <w:tc>
          <w:tcPr>
            <w:tcW w:type="dxa" w:w="2324"/>
            <w:tcBorders>
              <w:top w:color="000000" w:sz="4" w:val="single"/>
              <w:left w:sz="4" w:val="nil"/>
              <w:bottom w:color="000000" w:sz="4" w:val="single"/>
              <w:right w:color="000000" w:sz="4" w:val="single"/>
            </w:tcBorders>
          </w:tcPr>
          <w:p w14:paraId="EB0F0000">
            <w:pPr>
              <w:pStyle w:val="Style_13"/>
              <w:ind/>
              <w:jc w:val="center"/>
              <w:rPr>
                <w:rFonts w:ascii="Times New Roman" w:hAnsi="Times New Roman"/>
              </w:rPr>
            </w:pPr>
            <w:r>
              <w:rPr>
                <w:rFonts w:ascii="Times New Roman" w:hAnsi="Times New Roman"/>
              </w:rPr>
              <w:t>30.12.2020</w:t>
            </w:r>
          </w:p>
        </w:tc>
        <w:tc>
          <w:tcPr>
            <w:tcW w:type="dxa" w:w="1424"/>
            <w:tcBorders>
              <w:top w:color="000000" w:sz="4" w:val="single"/>
              <w:left w:sz="4" w:val="nil"/>
              <w:bottom w:color="000000" w:sz="4" w:val="single"/>
              <w:right w:color="000000" w:sz="4" w:val="single"/>
            </w:tcBorders>
          </w:tcPr>
          <w:p w14:paraId="EC0F0000">
            <w:pPr>
              <w:pStyle w:val="Style_13"/>
              <w:ind/>
              <w:jc w:val="center"/>
              <w:rPr>
                <w:rFonts w:ascii="Times New Roman" w:hAnsi="Times New Roman"/>
              </w:rPr>
            </w:pPr>
            <w:r>
              <w:rPr>
                <w:rFonts w:ascii="Times New Roman" w:hAnsi="Times New Roman"/>
              </w:rPr>
              <w:t>7</w:t>
            </w:r>
          </w:p>
        </w:tc>
        <w:tc>
          <w:tcPr>
            <w:tcW w:type="dxa" w:w="1553"/>
            <w:gridSpan w:val="3"/>
            <w:tcBorders>
              <w:top w:color="000000" w:sz="4" w:val="single"/>
              <w:left w:sz="4" w:val="nil"/>
              <w:bottom w:color="000000" w:sz="4" w:val="single"/>
              <w:right w:color="000000" w:sz="4" w:val="single"/>
            </w:tcBorders>
          </w:tcPr>
          <w:p w14:paraId="ED0F0000">
            <w:pPr>
              <w:pStyle w:val="Style_13"/>
              <w:ind/>
              <w:jc w:val="center"/>
              <w:rPr>
                <w:rFonts w:ascii="Times New Roman" w:hAnsi="Times New Roman"/>
              </w:rPr>
            </w:pPr>
            <w:r>
              <w:rPr>
                <w:rFonts w:ascii="Times New Roman" w:hAnsi="Times New Roman"/>
              </w:rPr>
              <w:t>2</w:t>
            </w:r>
          </w:p>
        </w:tc>
        <w:tc>
          <w:tcPr>
            <w:tcW w:type="dxa" w:w="1701"/>
            <w:gridSpan w:val="2"/>
            <w:tcBorders>
              <w:top w:color="000000" w:sz="4" w:val="single"/>
              <w:left w:sz="4" w:val="nil"/>
              <w:bottom w:color="000000" w:sz="4" w:val="single"/>
              <w:right w:color="000000" w:sz="4" w:val="single"/>
            </w:tcBorders>
          </w:tcPr>
          <w:p w14:paraId="EE0F0000">
            <w:pPr>
              <w:pStyle w:val="Style_13"/>
              <w:ind/>
              <w:jc w:val="center"/>
              <w:rPr>
                <w:rFonts w:ascii="Times New Roman" w:hAnsi="Times New Roman"/>
              </w:rPr>
            </w:pPr>
            <w:r>
              <w:rPr>
                <w:rFonts w:ascii="Times New Roman" w:hAnsi="Times New Roman"/>
              </w:rPr>
              <w:t>87,2</w:t>
            </w:r>
          </w:p>
        </w:tc>
      </w:tr>
      <w:tr>
        <w:tc>
          <w:tcPr>
            <w:tcW w:type="dxa" w:w="721"/>
            <w:tcBorders>
              <w:top w:color="000000" w:sz="4" w:val="single"/>
              <w:left w:color="000000" w:sz="4" w:val="single"/>
              <w:bottom w:color="000000" w:sz="4" w:val="single"/>
              <w:right w:color="000000" w:sz="4" w:val="single"/>
            </w:tcBorders>
          </w:tcPr>
          <w:p w14:paraId="EF0F0000">
            <w:pPr>
              <w:pStyle w:val="Style_13"/>
              <w:ind/>
              <w:jc w:val="center"/>
              <w:rPr>
                <w:rFonts w:ascii="Times New Roman" w:hAnsi="Times New Roman"/>
              </w:rPr>
            </w:pPr>
            <w:r>
              <w:rPr>
                <w:rFonts w:ascii="Times New Roman" w:hAnsi="Times New Roman"/>
              </w:rPr>
              <w:t>134.</w:t>
            </w:r>
          </w:p>
        </w:tc>
        <w:tc>
          <w:tcPr>
            <w:tcW w:type="dxa" w:w="2978"/>
            <w:tcBorders>
              <w:top w:color="000000" w:sz="4" w:val="single"/>
              <w:left w:sz="4" w:val="nil"/>
              <w:bottom w:color="000000" w:sz="4" w:val="single"/>
              <w:right w:color="000000" w:sz="4" w:val="single"/>
            </w:tcBorders>
          </w:tcPr>
          <w:p w14:paraId="F00F0000">
            <w:pPr>
              <w:pStyle w:val="Style_13"/>
              <w:rPr>
                <w:rFonts w:ascii="Times New Roman" w:hAnsi="Times New Roman"/>
              </w:rPr>
            </w:pPr>
            <w:r>
              <w:rPr>
                <w:rFonts w:ascii="Times New Roman" w:hAnsi="Times New Roman"/>
              </w:rPr>
              <w:t>Чукотский муниципальный район</w:t>
            </w:r>
          </w:p>
        </w:tc>
        <w:tc>
          <w:tcPr>
            <w:tcW w:type="dxa" w:w="2406"/>
            <w:tcBorders>
              <w:top w:color="000000" w:sz="4" w:val="single"/>
              <w:left w:sz="4" w:val="nil"/>
              <w:bottom w:color="000000" w:sz="4" w:val="single"/>
              <w:right w:color="000000" w:sz="4" w:val="single"/>
            </w:tcBorders>
          </w:tcPr>
          <w:p w14:paraId="F10F0000">
            <w:pPr>
              <w:pStyle w:val="Style_13"/>
              <w:rPr>
                <w:rFonts w:ascii="Times New Roman" w:hAnsi="Times New Roman"/>
              </w:rPr>
            </w:pPr>
            <w:r>
              <w:rPr>
                <w:rFonts w:ascii="Times New Roman" w:hAnsi="Times New Roman"/>
              </w:rPr>
              <w:t>с. </w:t>
            </w:r>
            <w:r>
              <w:rPr>
                <w:rFonts w:ascii="Times New Roman" w:hAnsi="Times New Roman"/>
              </w:rPr>
              <w:t>Нешкан</w:t>
            </w:r>
            <w:r>
              <w:rPr>
                <w:rFonts w:ascii="Times New Roman" w:hAnsi="Times New Roman"/>
              </w:rPr>
              <w:t>, ул. 50-лет Великого Октября, д. 5</w:t>
            </w:r>
          </w:p>
        </w:tc>
        <w:tc>
          <w:tcPr>
            <w:tcW w:type="dxa" w:w="2074"/>
            <w:tcBorders>
              <w:top w:color="000000" w:sz="4" w:val="single"/>
              <w:left w:sz="4" w:val="nil"/>
              <w:bottom w:color="000000" w:sz="4" w:val="single"/>
              <w:right w:color="000000" w:sz="4" w:val="single"/>
            </w:tcBorders>
          </w:tcPr>
          <w:p w14:paraId="F20F0000">
            <w:pPr>
              <w:pStyle w:val="Style_13"/>
              <w:ind/>
              <w:jc w:val="center"/>
              <w:rPr>
                <w:rFonts w:ascii="Times New Roman" w:hAnsi="Times New Roman"/>
              </w:rPr>
            </w:pPr>
            <w:r>
              <w:rPr>
                <w:rFonts w:ascii="Times New Roman" w:hAnsi="Times New Roman"/>
              </w:rPr>
              <w:t>1958</w:t>
            </w:r>
          </w:p>
        </w:tc>
        <w:tc>
          <w:tcPr>
            <w:tcW w:type="dxa" w:w="2324"/>
            <w:tcBorders>
              <w:top w:color="000000" w:sz="4" w:val="single"/>
              <w:left w:sz="4" w:val="nil"/>
              <w:bottom w:color="000000" w:sz="4" w:val="single"/>
              <w:right w:color="000000" w:sz="4" w:val="single"/>
            </w:tcBorders>
          </w:tcPr>
          <w:p w14:paraId="F30F0000">
            <w:pPr>
              <w:pStyle w:val="Style_13"/>
              <w:ind/>
              <w:jc w:val="center"/>
              <w:rPr>
                <w:rFonts w:ascii="Times New Roman" w:hAnsi="Times New Roman"/>
              </w:rPr>
            </w:pPr>
            <w:r>
              <w:rPr>
                <w:rFonts w:ascii="Times New Roman" w:hAnsi="Times New Roman"/>
              </w:rPr>
              <w:t>30.12.2020</w:t>
            </w:r>
          </w:p>
        </w:tc>
        <w:tc>
          <w:tcPr>
            <w:tcW w:type="dxa" w:w="1424"/>
            <w:tcBorders>
              <w:top w:color="000000" w:sz="4" w:val="single"/>
              <w:left w:sz="4" w:val="nil"/>
              <w:bottom w:color="000000" w:sz="4" w:val="single"/>
              <w:right w:color="000000" w:sz="4" w:val="single"/>
            </w:tcBorders>
          </w:tcPr>
          <w:p w14:paraId="F40F0000">
            <w:pPr>
              <w:pStyle w:val="Style_13"/>
              <w:ind/>
              <w:jc w:val="center"/>
              <w:rPr>
                <w:rFonts w:ascii="Times New Roman" w:hAnsi="Times New Roman"/>
              </w:rPr>
            </w:pPr>
            <w:r>
              <w:rPr>
                <w:rFonts w:ascii="Times New Roman" w:hAnsi="Times New Roman"/>
              </w:rPr>
              <w:t>7</w:t>
            </w:r>
          </w:p>
        </w:tc>
        <w:tc>
          <w:tcPr>
            <w:tcW w:type="dxa" w:w="1553"/>
            <w:gridSpan w:val="3"/>
            <w:tcBorders>
              <w:top w:color="000000" w:sz="4" w:val="single"/>
              <w:left w:sz="4" w:val="nil"/>
              <w:bottom w:color="000000" w:sz="4" w:val="single"/>
              <w:right w:color="000000" w:sz="4" w:val="single"/>
            </w:tcBorders>
          </w:tcPr>
          <w:p w14:paraId="F50F0000">
            <w:pPr>
              <w:pStyle w:val="Style_13"/>
              <w:ind/>
              <w:jc w:val="center"/>
              <w:rPr>
                <w:rFonts w:ascii="Times New Roman" w:hAnsi="Times New Roman"/>
              </w:rPr>
            </w:pPr>
            <w:r>
              <w:rPr>
                <w:rFonts w:ascii="Times New Roman" w:hAnsi="Times New Roman"/>
              </w:rPr>
              <w:t>2</w:t>
            </w:r>
          </w:p>
        </w:tc>
        <w:tc>
          <w:tcPr>
            <w:tcW w:type="dxa" w:w="1701"/>
            <w:gridSpan w:val="2"/>
            <w:tcBorders>
              <w:top w:color="000000" w:sz="4" w:val="single"/>
              <w:left w:sz="4" w:val="nil"/>
              <w:bottom w:color="000000" w:sz="4" w:val="single"/>
              <w:right w:color="000000" w:sz="4" w:val="single"/>
            </w:tcBorders>
          </w:tcPr>
          <w:p w14:paraId="F60F0000">
            <w:pPr>
              <w:pStyle w:val="Style_13"/>
              <w:ind/>
              <w:jc w:val="center"/>
              <w:rPr>
                <w:rFonts w:ascii="Times New Roman" w:hAnsi="Times New Roman"/>
              </w:rPr>
            </w:pPr>
            <w:r>
              <w:rPr>
                <w:rFonts w:ascii="Times New Roman" w:hAnsi="Times New Roman"/>
              </w:rPr>
              <w:t>45,3</w:t>
            </w:r>
          </w:p>
        </w:tc>
      </w:tr>
      <w:tr>
        <w:tc>
          <w:tcPr>
            <w:tcW w:type="dxa" w:w="721"/>
            <w:tcBorders>
              <w:top w:color="000000" w:sz="4" w:val="single"/>
              <w:left w:color="000000" w:sz="4" w:val="single"/>
              <w:bottom w:color="000000" w:sz="4" w:val="single"/>
              <w:right w:color="000000" w:sz="4" w:val="single"/>
            </w:tcBorders>
          </w:tcPr>
          <w:p w14:paraId="F70F0000">
            <w:pPr>
              <w:pStyle w:val="Style_13"/>
              <w:ind/>
              <w:jc w:val="center"/>
              <w:rPr>
                <w:rFonts w:ascii="Times New Roman" w:hAnsi="Times New Roman"/>
              </w:rPr>
            </w:pPr>
            <w:r>
              <w:rPr>
                <w:rFonts w:ascii="Times New Roman" w:hAnsi="Times New Roman"/>
              </w:rPr>
              <w:t>135.</w:t>
            </w:r>
          </w:p>
        </w:tc>
        <w:tc>
          <w:tcPr>
            <w:tcW w:type="dxa" w:w="2978"/>
            <w:tcBorders>
              <w:top w:color="000000" w:sz="4" w:val="single"/>
              <w:left w:sz="4" w:val="nil"/>
              <w:bottom w:color="000000" w:sz="4" w:val="single"/>
              <w:right w:color="000000" w:sz="4" w:val="single"/>
            </w:tcBorders>
          </w:tcPr>
          <w:p w14:paraId="F80F0000">
            <w:pPr>
              <w:pStyle w:val="Style_13"/>
              <w:rPr>
                <w:rFonts w:ascii="Times New Roman" w:hAnsi="Times New Roman"/>
              </w:rPr>
            </w:pPr>
            <w:r>
              <w:rPr>
                <w:rFonts w:ascii="Times New Roman" w:hAnsi="Times New Roman"/>
              </w:rPr>
              <w:t>Чукотский муниципальный район</w:t>
            </w:r>
          </w:p>
        </w:tc>
        <w:tc>
          <w:tcPr>
            <w:tcW w:type="dxa" w:w="2406"/>
            <w:tcBorders>
              <w:top w:color="000000" w:sz="4" w:val="single"/>
              <w:left w:sz="4" w:val="nil"/>
              <w:bottom w:color="000000" w:sz="4" w:val="single"/>
              <w:right w:color="000000" w:sz="4" w:val="single"/>
            </w:tcBorders>
          </w:tcPr>
          <w:p w14:paraId="F90F0000">
            <w:pPr>
              <w:pStyle w:val="Style_13"/>
              <w:rPr>
                <w:rFonts w:ascii="Times New Roman" w:hAnsi="Times New Roman"/>
              </w:rPr>
            </w:pPr>
            <w:r>
              <w:rPr>
                <w:rFonts w:ascii="Times New Roman" w:hAnsi="Times New Roman"/>
              </w:rPr>
              <w:t>с. </w:t>
            </w:r>
            <w:r>
              <w:rPr>
                <w:rFonts w:ascii="Times New Roman" w:hAnsi="Times New Roman"/>
              </w:rPr>
              <w:t>Нешкан</w:t>
            </w:r>
            <w:r>
              <w:rPr>
                <w:rFonts w:ascii="Times New Roman" w:hAnsi="Times New Roman"/>
              </w:rPr>
              <w:t>, ул. 50-лет Великого Октября, д. 6</w:t>
            </w:r>
          </w:p>
        </w:tc>
        <w:tc>
          <w:tcPr>
            <w:tcW w:type="dxa" w:w="2074"/>
            <w:tcBorders>
              <w:top w:color="000000" w:sz="4" w:val="single"/>
              <w:left w:sz="4" w:val="nil"/>
              <w:bottom w:color="000000" w:sz="4" w:val="single"/>
              <w:right w:color="000000" w:sz="4" w:val="single"/>
            </w:tcBorders>
          </w:tcPr>
          <w:p w14:paraId="FA0F0000">
            <w:pPr>
              <w:pStyle w:val="Style_13"/>
              <w:ind/>
              <w:jc w:val="center"/>
              <w:rPr>
                <w:rFonts w:ascii="Times New Roman" w:hAnsi="Times New Roman"/>
              </w:rPr>
            </w:pPr>
            <w:r>
              <w:rPr>
                <w:rFonts w:ascii="Times New Roman" w:hAnsi="Times New Roman"/>
              </w:rPr>
              <w:t>1958</w:t>
            </w:r>
          </w:p>
        </w:tc>
        <w:tc>
          <w:tcPr>
            <w:tcW w:type="dxa" w:w="2324"/>
            <w:tcBorders>
              <w:top w:color="000000" w:sz="4" w:val="single"/>
              <w:left w:sz="4" w:val="nil"/>
              <w:bottom w:color="000000" w:sz="4" w:val="single"/>
              <w:right w:color="000000" w:sz="4" w:val="single"/>
            </w:tcBorders>
          </w:tcPr>
          <w:p w14:paraId="FB0F0000">
            <w:pPr>
              <w:pStyle w:val="Style_13"/>
              <w:ind/>
              <w:jc w:val="center"/>
              <w:rPr>
                <w:rFonts w:ascii="Times New Roman" w:hAnsi="Times New Roman"/>
              </w:rPr>
            </w:pPr>
            <w:r>
              <w:rPr>
                <w:rFonts w:ascii="Times New Roman" w:hAnsi="Times New Roman"/>
              </w:rPr>
              <w:t>30.12.2020</w:t>
            </w:r>
          </w:p>
        </w:tc>
        <w:tc>
          <w:tcPr>
            <w:tcW w:type="dxa" w:w="1424"/>
            <w:tcBorders>
              <w:top w:color="000000" w:sz="4" w:val="single"/>
              <w:left w:sz="4" w:val="nil"/>
              <w:bottom w:color="000000" w:sz="4" w:val="single"/>
              <w:right w:color="000000" w:sz="4" w:val="single"/>
            </w:tcBorders>
          </w:tcPr>
          <w:p w14:paraId="FC0F0000">
            <w:pPr>
              <w:pStyle w:val="Style_13"/>
              <w:ind/>
              <w:jc w:val="center"/>
              <w:rPr>
                <w:rFonts w:ascii="Times New Roman" w:hAnsi="Times New Roman"/>
              </w:rPr>
            </w:pPr>
            <w:r>
              <w:rPr>
                <w:rFonts w:ascii="Times New Roman" w:hAnsi="Times New Roman"/>
              </w:rPr>
              <w:t>7</w:t>
            </w:r>
          </w:p>
        </w:tc>
        <w:tc>
          <w:tcPr>
            <w:tcW w:type="dxa" w:w="1553"/>
            <w:gridSpan w:val="3"/>
            <w:tcBorders>
              <w:top w:color="000000" w:sz="4" w:val="single"/>
              <w:left w:sz="4" w:val="nil"/>
              <w:bottom w:color="000000" w:sz="4" w:val="single"/>
              <w:right w:color="000000" w:sz="4" w:val="single"/>
            </w:tcBorders>
          </w:tcPr>
          <w:p w14:paraId="FD0F0000">
            <w:pPr>
              <w:pStyle w:val="Style_13"/>
              <w:ind/>
              <w:jc w:val="center"/>
              <w:rPr>
                <w:rFonts w:ascii="Times New Roman" w:hAnsi="Times New Roman"/>
              </w:rPr>
            </w:pPr>
            <w:r>
              <w:rPr>
                <w:rFonts w:ascii="Times New Roman" w:hAnsi="Times New Roman"/>
              </w:rPr>
              <w:t>2</w:t>
            </w:r>
          </w:p>
        </w:tc>
        <w:tc>
          <w:tcPr>
            <w:tcW w:type="dxa" w:w="1701"/>
            <w:gridSpan w:val="2"/>
            <w:tcBorders>
              <w:top w:color="000000" w:sz="4" w:val="single"/>
              <w:left w:sz="4" w:val="nil"/>
              <w:bottom w:color="000000" w:sz="4" w:val="single"/>
              <w:right w:color="000000" w:sz="4" w:val="single"/>
            </w:tcBorders>
          </w:tcPr>
          <w:p w14:paraId="FE0F0000">
            <w:pPr>
              <w:pStyle w:val="Style_13"/>
              <w:ind/>
              <w:jc w:val="center"/>
              <w:rPr>
                <w:rFonts w:ascii="Times New Roman" w:hAnsi="Times New Roman"/>
              </w:rPr>
            </w:pPr>
            <w:r>
              <w:rPr>
                <w:rFonts w:ascii="Times New Roman" w:hAnsi="Times New Roman"/>
              </w:rPr>
              <w:t>45,1</w:t>
            </w:r>
          </w:p>
        </w:tc>
      </w:tr>
      <w:tr>
        <w:tc>
          <w:tcPr>
            <w:tcW w:type="dxa" w:w="721"/>
            <w:tcBorders>
              <w:top w:color="000000" w:sz="4" w:val="single"/>
              <w:left w:color="000000" w:sz="4" w:val="single"/>
              <w:bottom w:color="000000" w:sz="4" w:val="single"/>
              <w:right w:color="000000" w:sz="4" w:val="single"/>
            </w:tcBorders>
          </w:tcPr>
          <w:p w14:paraId="FF0F0000">
            <w:pPr>
              <w:pStyle w:val="Style_13"/>
              <w:ind/>
              <w:jc w:val="center"/>
              <w:rPr>
                <w:rFonts w:ascii="Times New Roman" w:hAnsi="Times New Roman"/>
              </w:rPr>
            </w:pPr>
            <w:r>
              <w:rPr>
                <w:rFonts w:ascii="Times New Roman" w:hAnsi="Times New Roman"/>
              </w:rPr>
              <w:t>136.</w:t>
            </w:r>
          </w:p>
        </w:tc>
        <w:tc>
          <w:tcPr>
            <w:tcW w:type="dxa" w:w="2978"/>
            <w:tcBorders>
              <w:top w:color="000000" w:sz="4" w:val="single"/>
              <w:left w:sz="4" w:val="nil"/>
              <w:bottom w:color="000000" w:sz="4" w:val="single"/>
              <w:right w:color="000000" w:sz="4" w:val="single"/>
            </w:tcBorders>
          </w:tcPr>
          <w:p w14:paraId="00100000">
            <w:pPr>
              <w:pStyle w:val="Style_13"/>
              <w:rPr>
                <w:rFonts w:ascii="Times New Roman" w:hAnsi="Times New Roman"/>
              </w:rPr>
            </w:pPr>
            <w:r>
              <w:rPr>
                <w:rFonts w:ascii="Times New Roman" w:hAnsi="Times New Roman"/>
              </w:rPr>
              <w:t>Чукотский муниципальный район</w:t>
            </w:r>
          </w:p>
        </w:tc>
        <w:tc>
          <w:tcPr>
            <w:tcW w:type="dxa" w:w="2406"/>
            <w:tcBorders>
              <w:top w:color="000000" w:sz="4" w:val="single"/>
              <w:left w:sz="4" w:val="nil"/>
              <w:bottom w:color="000000" w:sz="4" w:val="single"/>
              <w:right w:color="000000" w:sz="4" w:val="single"/>
            </w:tcBorders>
          </w:tcPr>
          <w:p w14:paraId="01100000">
            <w:pPr>
              <w:pStyle w:val="Style_13"/>
              <w:rPr>
                <w:rFonts w:ascii="Times New Roman" w:hAnsi="Times New Roman"/>
              </w:rPr>
            </w:pPr>
            <w:r>
              <w:rPr>
                <w:rFonts w:ascii="Times New Roman" w:hAnsi="Times New Roman"/>
              </w:rPr>
              <w:t>с. </w:t>
            </w:r>
            <w:r>
              <w:rPr>
                <w:rFonts w:ascii="Times New Roman" w:hAnsi="Times New Roman"/>
              </w:rPr>
              <w:t>Нешкан</w:t>
            </w:r>
            <w:r>
              <w:rPr>
                <w:rFonts w:ascii="Times New Roman" w:hAnsi="Times New Roman"/>
              </w:rPr>
              <w:t>, ул. 50-лет Великого Октября, д. 7</w:t>
            </w:r>
          </w:p>
        </w:tc>
        <w:tc>
          <w:tcPr>
            <w:tcW w:type="dxa" w:w="2074"/>
            <w:tcBorders>
              <w:top w:color="000000" w:sz="4" w:val="single"/>
              <w:left w:sz="4" w:val="nil"/>
              <w:bottom w:color="000000" w:sz="4" w:val="single"/>
              <w:right w:color="000000" w:sz="4" w:val="single"/>
            </w:tcBorders>
          </w:tcPr>
          <w:p w14:paraId="02100000">
            <w:pPr>
              <w:pStyle w:val="Style_13"/>
              <w:ind/>
              <w:jc w:val="center"/>
              <w:rPr>
                <w:rFonts w:ascii="Times New Roman" w:hAnsi="Times New Roman"/>
              </w:rPr>
            </w:pPr>
            <w:r>
              <w:rPr>
                <w:rFonts w:ascii="Times New Roman" w:hAnsi="Times New Roman"/>
              </w:rPr>
              <w:t>1958</w:t>
            </w:r>
          </w:p>
        </w:tc>
        <w:tc>
          <w:tcPr>
            <w:tcW w:type="dxa" w:w="2324"/>
            <w:tcBorders>
              <w:top w:color="000000" w:sz="4" w:val="single"/>
              <w:left w:sz="4" w:val="nil"/>
              <w:bottom w:color="000000" w:sz="4" w:val="single"/>
              <w:right w:color="000000" w:sz="4" w:val="single"/>
            </w:tcBorders>
          </w:tcPr>
          <w:p w14:paraId="03100000">
            <w:pPr>
              <w:pStyle w:val="Style_13"/>
              <w:ind/>
              <w:jc w:val="center"/>
              <w:rPr>
                <w:rFonts w:ascii="Times New Roman" w:hAnsi="Times New Roman"/>
              </w:rPr>
            </w:pPr>
            <w:r>
              <w:rPr>
                <w:rFonts w:ascii="Times New Roman" w:hAnsi="Times New Roman"/>
              </w:rPr>
              <w:t>30.12.2020</w:t>
            </w:r>
          </w:p>
        </w:tc>
        <w:tc>
          <w:tcPr>
            <w:tcW w:type="dxa" w:w="1424"/>
            <w:tcBorders>
              <w:top w:color="000000" w:sz="4" w:val="single"/>
              <w:left w:sz="4" w:val="nil"/>
              <w:bottom w:color="000000" w:sz="4" w:val="single"/>
              <w:right w:color="000000" w:sz="4" w:val="single"/>
            </w:tcBorders>
          </w:tcPr>
          <w:p w14:paraId="04100000">
            <w:pPr>
              <w:pStyle w:val="Style_13"/>
              <w:ind/>
              <w:jc w:val="center"/>
              <w:rPr>
                <w:rFonts w:ascii="Times New Roman" w:hAnsi="Times New Roman"/>
              </w:rPr>
            </w:pPr>
            <w:r>
              <w:rPr>
                <w:rFonts w:ascii="Times New Roman" w:hAnsi="Times New Roman"/>
              </w:rPr>
              <w:t>2</w:t>
            </w:r>
          </w:p>
        </w:tc>
        <w:tc>
          <w:tcPr>
            <w:tcW w:type="dxa" w:w="1553"/>
            <w:gridSpan w:val="3"/>
            <w:tcBorders>
              <w:top w:color="000000" w:sz="4" w:val="single"/>
              <w:left w:sz="4" w:val="nil"/>
              <w:bottom w:color="000000" w:sz="4" w:val="single"/>
              <w:right w:color="000000" w:sz="4" w:val="single"/>
            </w:tcBorders>
          </w:tcPr>
          <w:p w14:paraId="05100000">
            <w:pPr>
              <w:pStyle w:val="Style_13"/>
              <w:ind/>
              <w:jc w:val="center"/>
              <w:rPr>
                <w:rFonts w:ascii="Times New Roman" w:hAnsi="Times New Roman"/>
              </w:rPr>
            </w:pPr>
            <w:r>
              <w:rPr>
                <w:rFonts w:ascii="Times New Roman" w:hAnsi="Times New Roman"/>
              </w:rPr>
              <w:t>2</w:t>
            </w:r>
          </w:p>
        </w:tc>
        <w:tc>
          <w:tcPr>
            <w:tcW w:type="dxa" w:w="1701"/>
            <w:gridSpan w:val="2"/>
            <w:tcBorders>
              <w:top w:color="000000" w:sz="4" w:val="single"/>
              <w:left w:sz="4" w:val="nil"/>
              <w:bottom w:color="000000" w:sz="4" w:val="single"/>
              <w:right w:color="000000" w:sz="4" w:val="single"/>
            </w:tcBorders>
          </w:tcPr>
          <w:p w14:paraId="06100000">
            <w:pPr>
              <w:pStyle w:val="Style_13"/>
              <w:ind/>
              <w:jc w:val="center"/>
              <w:rPr>
                <w:rFonts w:ascii="Times New Roman" w:hAnsi="Times New Roman"/>
              </w:rPr>
            </w:pPr>
            <w:r>
              <w:rPr>
                <w:rFonts w:ascii="Times New Roman" w:hAnsi="Times New Roman"/>
              </w:rPr>
              <w:t>73,2</w:t>
            </w:r>
          </w:p>
        </w:tc>
      </w:tr>
      <w:tr>
        <w:tc>
          <w:tcPr>
            <w:tcW w:type="dxa" w:w="721"/>
            <w:tcBorders>
              <w:top w:color="000000" w:sz="4" w:val="single"/>
              <w:left w:color="000000" w:sz="4" w:val="single"/>
              <w:bottom w:color="000000" w:sz="4" w:val="single"/>
              <w:right w:color="000000" w:sz="4" w:val="single"/>
            </w:tcBorders>
          </w:tcPr>
          <w:p w14:paraId="07100000">
            <w:pPr>
              <w:pStyle w:val="Style_13"/>
              <w:ind/>
              <w:jc w:val="center"/>
              <w:rPr>
                <w:rFonts w:ascii="Times New Roman" w:hAnsi="Times New Roman"/>
              </w:rPr>
            </w:pPr>
            <w:r>
              <w:rPr>
                <w:rFonts w:ascii="Times New Roman" w:hAnsi="Times New Roman"/>
              </w:rPr>
              <w:t>137.</w:t>
            </w:r>
          </w:p>
        </w:tc>
        <w:tc>
          <w:tcPr>
            <w:tcW w:type="dxa" w:w="2978"/>
            <w:tcBorders>
              <w:top w:color="000000" w:sz="4" w:val="single"/>
              <w:left w:sz="4" w:val="nil"/>
              <w:bottom w:color="000000" w:sz="4" w:val="single"/>
              <w:right w:color="000000" w:sz="4" w:val="single"/>
            </w:tcBorders>
          </w:tcPr>
          <w:p w14:paraId="08100000">
            <w:pPr>
              <w:pStyle w:val="Style_13"/>
              <w:rPr>
                <w:rFonts w:ascii="Times New Roman" w:hAnsi="Times New Roman"/>
              </w:rPr>
            </w:pPr>
            <w:r>
              <w:rPr>
                <w:rFonts w:ascii="Times New Roman" w:hAnsi="Times New Roman"/>
              </w:rPr>
              <w:t>Чукотский муниципальный район</w:t>
            </w:r>
          </w:p>
        </w:tc>
        <w:tc>
          <w:tcPr>
            <w:tcW w:type="dxa" w:w="2406"/>
            <w:tcBorders>
              <w:top w:color="000000" w:sz="4" w:val="single"/>
              <w:left w:sz="4" w:val="nil"/>
              <w:bottom w:color="000000" w:sz="4" w:val="single"/>
              <w:right w:color="000000" w:sz="4" w:val="single"/>
            </w:tcBorders>
          </w:tcPr>
          <w:p w14:paraId="09100000">
            <w:pPr>
              <w:pStyle w:val="Style_13"/>
              <w:rPr>
                <w:rFonts w:ascii="Times New Roman" w:hAnsi="Times New Roman"/>
              </w:rPr>
            </w:pPr>
            <w:r>
              <w:rPr>
                <w:rFonts w:ascii="Times New Roman" w:hAnsi="Times New Roman"/>
              </w:rPr>
              <w:t>с. </w:t>
            </w:r>
            <w:r>
              <w:rPr>
                <w:rFonts w:ascii="Times New Roman" w:hAnsi="Times New Roman"/>
              </w:rPr>
              <w:t>Нешкан</w:t>
            </w:r>
            <w:r>
              <w:rPr>
                <w:rFonts w:ascii="Times New Roman" w:hAnsi="Times New Roman"/>
              </w:rPr>
              <w:t>, ул. 50-лет Великого Октября, д. 8</w:t>
            </w:r>
          </w:p>
        </w:tc>
        <w:tc>
          <w:tcPr>
            <w:tcW w:type="dxa" w:w="2074"/>
            <w:tcBorders>
              <w:top w:color="000000" w:sz="4" w:val="single"/>
              <w:left w:sz="4" w:val="nil"/>
              <w:bottom w:color="000000" w:sz="4" w:val="single"/>
              <w:right w:color="000000" w:sz="4" w:val="single"/>
            </w:tcBorders>
          </w:tcPr>
          <w:p w14:paraId="0A100000">
            <w:pPr>
              <w:pStyle w:val="Style_13"/>
              <w:ind/>
              <w:jc w:val="center"/>
              <w:rPr>
                <w:rFonts w:ascii="Times New Roman" w:hAnsi="Times New Roman"/>
              </w:rPr>
            </w:pPr>
            <w:r>
              <w:rPr>
                <w:rFonts w:ascii="Times New Roman" w:hAnsi="Times New Roman"/>
              </w:rPr>
              <w:t>1958</w:t>
            </w:r>
          </w:p>
        </w:tc>
        <w:tc>
          <w:tcPr>
            <w:tcW w:type="dxa" w:w="2324"/>
            <w:tcBorders>
              <w:top w:color="000000" w:sz="4" w:val="single"/>
              <w:left w:sz="4" w:val="nil"/>
              <w:bottom w:color="000000" w:sz="4" w:val="single"/>
              <w:right w:color="000000" w:sz="4" w:val="single"/>
            </w:tcBorders>
          </w:tcPr>
          <w:p w14:paraId="0B100000">
            <w:pPr>
              <w:pStyle w:val="Style_13"/>
              <w:ind/>
              <w:jc w:val="center"/>
              <w:rPr>
                <w:rFonts w:ascii="Times New Roman" w:hAnsi="Times New Roman"/>
              </w:rPr>
            </w:pPr>
            <w:r>
              <w:rPr>
                <w:rFonts w:ascii="Times New Roman" w:hAnsi="Times New Roman"/>
              </w:rPr>
              <w:t>30.12.2020</w:t>
            </w:r>
          </w:p>
        </w:tc>
        <w:tc>
          <w:tcPr>
            <w:tcW w:type="dxa" w:w="1424"/>
            <w:tcBorders>
              <w:top w:color="000000" w:sz="4" w:val="single"/>
              <w:left w:sz="4" w:val="nil"/>
              <w:bottom w:color="000000" w:sz="4" w:val="single"/>
              <w:right w:color="000000" w:sz="4" w:val="single"/>
            </w:tcBorders>
          </w:tcPr>
          <w:p w14:paraId="0C100000">
            <w:pPr>
              <w:pStyle w:val="Style_13"/>
              <w:ind/>
              <w:jc w:val="center"/>
              <w:rPr>
                <w:rFonts w:ascii="Times New Roman" w:hAnsi="Times New Roman"/>
              </w:rPr>
            </w:pPr>
            <w:r>
              <w:rPr>
                <w:rFonts w:ascii="Times New Roman" w:hAnsi="Times New Roman"/>
              </w:rPr>
              <w:t>5</w:t>
            </w:r>
          </w:p>
        </w:tc>
        <w:tc>
          <w:tcPr>
            <w:tcW w:type="dxa" w:w="1553"/>
            <w:gridSpan w:val="3"/>
            <w:tcBorders>
              <w:top w:color="000000" w:sz="4" w:val="single"/>
              <w:left w:sz="4" w:val="nil"/>
              <w:bottom w:color="000000" w:sz="4" w:val="single"/>
              <w:right w:color="000000" w:sz="4" w:val="single"/>
            </w:tcBorders>
          </w:tcPr>
          <w:p w14:paraId="0D100000">
            <w:pPr>
              <w:pStyle w:val="Style_13"/>
              <w:ind/>
              <w:jc w:val="center"/>
              <w:rPr>
                <w:rFonts w:ascii="Times New Roman" w:hAnsi="Times New Roman"/>
              </w:rPr>
            </w:pPr>
            <w:r>
              <w:rPr>
                <w:rFonts w:ascii="Times New Roman" w:hAnsi="Times New Roman"/>
              </w:rPr>
              <w:t>2</w:t>
            </w:r>
          </w:p>
        </w:tc>
        <w:tc>
          <w:tcPr>
            <w:tcW w:type="dxa" w:w="1701"/>
            <w:gridSpan w:val="2"/>
            <w:tcBorders>
              <w:top w:color="000000" w:sz="4" w:val="single"/>
              <w:left w:sz="4" w:val="nil"/>
              <w:bottom w:color="000000" w:sz="4" w:val="single"/>
              <w:right w:color="000000" w:sz="4" w:val="single"/>
            </w:tcBorders>
          </w:tcPr>
          <w:p w14:paraId="0E100000">
            <w:pPr>
              <w:pStyle w:val="Style_13"/>
              <w:ind/>
              <w:jc w:val="center"/>
              <w:rPr>
                <w:rFonts w:ascii="Times New Roman" w:hAnsi="Times New Roman"/>
              </w:rPr>
            </w:pPr>
            <w:r>
              <w:rPr>
                <w:rFonts w:ascii="Times New Roman" w:hAnsi="Times New Roman"/>
              </w:rPr>
              <w:t>45,2</w:t>
            </w:r>
          </w:p>
        </w:tc>
      </w:tr>
      <w:tr>
        <w:tc>
          <w:tcPr>
            <w:tcW w:type="dxa" w:w="721"/>
            <w:tcBorders>
              <w:top w:color="000000" w:sz="4" w:val="single"/>
              <w:left w:color="000000" w:sz="4" w:val="single"/>
              <w:bottom w:color="000000" w:sz="4" w:val="single"/>
              <w:right w:color="000000" w:sz="4" w:val="single"/>
            </w:tcBorders>
          </w:tcPr>
          <w:p w14:paraId="0F100000">
            <w:pPr>
              <w:pStyle w:val="Style_13"/>
              <w:ind/>
              <w:jc w:val="center"/>
              <w:rPr>
                <w:rFonts w:ascii="Times New Roman" w:hAnsi="Times New Roman"/>
              </w:rPr>
            </w:pPr>
            <w:r>
              <w:rPr>
                <w:rFonts w:ascii="Times New Roman" w:hAnsi="Times New Roman"/>
              </w:rPr>
              <w:t>138.</w:t>
            </w:r>
          </w:p>
        </w:tc>
        <w:tc>
          <w:tcPr>
            <w:tcW w:type="dxa" w:w="2978"/>
            <w:tcBorders>
              <w:top w:color="000000" w:sz="4" w:val="single"/>
              <w:left w:sz="4" w:val="nil"/>
              <w:bottom w:color="000000" w:sz="4" w:val="single"/>
              <w:right w:color="000000" w:sz="4" w:val="single"/>
            </w:tcBorders>
          </w:tcPr>
          <w:p w14:paraId="10100000">
            <w:pPr>
              <w:pStyle w:val="Style_13"/>
              <w:rPr>
                <w:rFonts w:ascii="Times New Roman" w:hAnsi="Times New Roman"/>
              </w:rPr>
            </w:pPr>
            <w:r>
              <w:rPr>
                <w:rFonts w:ascii="Times New Roman" w:hAnsi="Times New Roman"/>
              </w:rPr>
              <w:t>Чукотский муниципальный район</w:t>
            </w:r>
          </w:p>
        </w:tc>
        <w:tc>
          <w:tcPr>
            <w:tcW w:type="dxa" w:w="2406"/>
            <w:tcBorders>
              <w:top w:color="000000" w:sz="4" w:val="single"/>
              <w:left w:sz="4" w:val="nil"/>
              <w:bottom w:color="000000" w:sz="4" w:val="single"/>
              <w:right w:color="000000" w:sz="4" w:val="single"/>
            </w:tcBorders>
          </w:tcPr>
          <w:p w14:paraId="11100000">
            <w:pPr>
              <w:pStyle w:val="Style_13"/>
              <w:rPr>
                <w:rFonts w:ascii="Times New Roman" w:hAnsi="Times New Roman"/>
              </w:rPr>
            </w:pPr>
            <w:r>
              <w:rPr>
                <w:rFonts w:ascii="Times New Roman" w:hAnsi="Times New Roman"/>
              </w:rPr>
              <w:t>с. </w:t>
            </w:r>
            <w:r>
              <w:rPr>
                <w:rFonts w:ascii="Times New Roman" w:hAnsi="Times New Roman"/>
              </w:rPr>
              <w:t>Нешкан</w:t>
            </w:r>
            <w:r>
              <w:rPr>
                <w:rFonts w:ascii="Times New Roman" w:hAnsi="Times New Roman"/>
              </w:rPr>
              <w:t>, ул. 50-лет Великого Октября, д. 9</w:t>
            </w:r>
          </w:p>
        </w:tc>
        <w:tc>
          <w:tcPr>
            <w:tcW w:type="dxa" w:w="2074"/>
            <w:tcBorders>
              <w:top w:color="000000" w:sz="4" w:val="single"/>
              <w:left w:sz="4" w:val="nil"/>
              <w:bottom w:color="000000" w:sz="4" w:val="single"/>
              <w:right w:color="000000" w:sz="4" w:val="single"/>
            </w:tcBorders>
          </w:tcPr>
          <w:p w14:paraId="12100000">
            <w:pPr>
              <w:pStyle w:val="Style_13"/>
              <w:ind/>
              <w:jc w:val="center"/>
              <w:rPr>
                <w:rFonts w:ascii="Times New Roman" w:hAnsi="Times New Roman"/>
              </w:rPr>
            </w:pPr>
            <w:r>
              <w:rPr>
                <w:rFonts w:ascii="Times New Roman" w:hAnsi="Times New Roman"/>
              </w:rPr>
              <w:t>1958</w:t>
            </w:r>
          </w:p>
        </w:tc>
        <w:tc>
          <w:tcPr>
            <w:tcW w:type="dxa" w:w="2324"/>
            <w:tcBorders>
              <w:top w:color="000000" w:sz="4" w:val="single"/>
              <w:left w:sz="4" w:val="nil"/>
              <w:bottom w:color="000000" w:sz="4" w:val="single"/>
              <w:right w:color="000000" w:sz="4" w:val="single"/>
            </w:tcBorders>
          </w:tcPr>
          <w:p w14:paraId="13100000">
            <w:pPr>
              <w:pStyle w:val="Style_13"/>
              <w:ind/>
              <w:jc w:val="center"/>
              <w:rPr>
                <w:rFonts w:ascii="Times New Roman" w:hAnsi="Times New Roman"/>
              </w:rPr>
            </w:pPr>
            <w:r>
              <w:rPr>
                <w:rFonts w:ascii="Times New Roman" w:hAnsi="Times New Roman"/>
              </w:rPr>
              <w:t>30.12.2020</w:t>
            </w:r>
          </w:p>
        </w:tc>
        <w:tc>
          <w:tcPr>
            <w:tcW w:type="dxa" w:w="1424"/>
            <w:tcBorders>
              <w:top w:color="000000" w:sz="4" w:val="single"/>
              <w:left w:sz="4" w:val="nil"/>
              <w:bottom w:color="000000" w:sz="4" w:val="single"/>
              <w:right w:color="000000" w:sz="4" w:val="single"/>
            </w:tcBorders>
          </w:tcPr>
          <w:p w14:paraId="14100000">
            <w:pPr>
              <w:pStyle w:val="Style_13"/>
              <w:ind/>
              <w:jc w:val="center"/>
              <w:rPr>
                <w:rFonts w:ascii="Times New Roman" w:hAnsi="Times New Roman"/>
              </w:rPr>
            </w:pPr>
            <w:r>
              <w:rPr>
                <w:rFonts w:ascii="Times New Roman" w:hAnsi="Times New Roman"/>
              </w:rPr>
              <w:t>6</w:t>
            </w:r>
          </w:p>
        </w:tc>
        <w:tc>
          <w:tcPr>
            <w:tcW w:type="dxa" w:w="1553"/>
            <w:gridSpan w:val="3"/>
            <w:tcBorders>
              <w:top w:color="000000" w:sz="4" w:val="single"/>
              <w:left w:sz="4" w:val="nil"/>
              <w:bottom w:color="000000" w:sz="4" w:val="single"/>
              <w:right w:color="000000" w:sz="4" w:val="single"/>
            </w:tcBorders>
          </w:tcPr>
          <w:p w14:paraId="15100000">
            <w:pPr>
              <w:pStyle w:val="Style_13"/>
              <w:ind/>
              <w:jc w:val="center"/>
              <w:rPr>
                <w:rFonts w:ascii="Times New Roman" w:hAnsi="Times New Roman"/>
              </w:rPr>
            </w:pPr>
            <w:r>
              <w:rPr>
                <w:rFonts w:ascii="Times New Roman" w:hAnsi="Times New Roman"/>
              </w:rPr>
              <w:t>2</w:t>
            </w:r>
          </w:p>
        </w:tc>
        <w:tc>
          <w:tcPr>
            <w:tcW w:type="dxa" w:w="1701"/>
            <w:gridSpan w:val="2"/>
            <w:tcBorders>
              <w:top w:color="000000" w:sz="4" w:val="single"/>
              <w:left w:sz="4" w:val="nil"/>
              <w:bottom w:color="000000" w:sz="4" w:val="single"/>
              <w:right w:color="000000" w:sz="4" w:val="single"/>
            </w:tcBorders>
          </w:tcPr>
          <w:p w14:paraId="16100000">
            <w:pPr>
              <w:pStyle w:val="Style_13"/>
              <w:ind/>
              <w:jc w:val="center"/>
              <w:rPr>
                <w:rFonts w:ascii="Times New Roman" w:hAnsi="Times New Roman"/>
              </w:rPr>
            </w:pPr>
            <w:r>
              <w:rPr>
                <w:rFonts w:ascii="Times New Roman" w:hAnsi="Times New Roman"/>
              </w:rPr>
              <w:t>49</w:t>
            </w:r>
          </w:p>
        </w:tc>
      </w:tr>
      <w:tr>
        <w:tc>
          <w:tcPr>
            <w:tcW w:type="dxa" w:w="721"/>
            <w:tcBorders>
              <w:top w:color="000000" w:sz="4" w:val="single"/>
              <w:left w:color="000000" w:sz="4" w:val="single"/>
              <w:bottom w:color="000000" w:sz="4" w:val="single"/>
              <w:right w:color="000000" w:sz="4" w:val="single"/>
            </w:tcBorders>
          </w:tcPr>
          <w:p w14:paraId="17100000">
            <w:pPr>
              <w:pStyle w:val="Style_13"/>
              <w:ind/>
              <w:jc w:val="center"/>
              <w:rPr>
                <w:rFonts w:ascii="Times New Roman" w:hAnsi="Times New Roman"/>
              </w:rPr>
            </w:pPr>
            <w:r>
              <w:rPr>
                <w:rFonts w:ascii="Times New Roman" w:hAnsi="Times New Roman"/>
              </w:rPr>
              <w:t>139.</w:t>
            </w:r>
          </w:p>
        </w:tc>
        <w:tc>
          <w:tcPr>
            <w:tcW w:type="dxa" w:w="2978"/>
            <w:tcBorders>
              <w:top w:color="000000" w:sz="4" w:val="single"/>
              <w:left w:sz="4" w:val="nil"/>
              <w:bottom w:color="000000" w:sz="4" w:val="single"/>
              <w:right w:color="000000" w:sz="4" w:val="single"/>
            </w:tcBorders>
          </w:tcPr>
          <w:p w14:paraId="18100000">
            <w:pPr>
              <w:pStyle w:val="Style_13"/>
              <w:rPr>
                <w:rFonts w:ascii="Times New Roman" w:hAnsi="Times New Roman"/>
              </w:rPr>
            </w:pPr>
            <w:r>
              <w:rPr>
                <w:rFonts w:ascii="Times New Roman" w:hAnsi="Times New Roman"/>
              </w:rPr>
              <w:t>Чукотский муниципальный район</w:t>
            </w:r>
          </w:p>
        </w:tc>
        <w:tc>
          <w:tcPr>
            <w:tcW w:type="dxa" w:w="2406"/>
            <w:tcBorders>
              <w:top w:color="000000" w:sz="4" w:val="single"/>
              <w:left w:sz="4" w:val="nil"/>
              <w:bottom w:color="000000" w:sz="4" w:val="single"/>
              <w:right w:color="000000" w:sz="4" w:val="single"/>
            </w:tcBorders>
          </w:tcPr>
          <w:p w14:paraId="19100000">
            <w:pPr>
              <w:pStyle w:val="Style_13"/>
              <w:rPr>
                <w:rFonts w:ascii="Times New Roman" w:hAnsi="Times New Roman"/>
              </w:rPr>
            </w:pPr>
            <w:r>
              <w:rPr>
                <w:rFonts w:ascii="Times New Roman" w:hAnsi="Times New Roman"/>
              </w:rPr>
              <w:t>с. </w:t>
            </w:r>
            <w:r>
              <w:rPr>
                <w:rFonts w:ascii="Times New Roman" w:hAnsi="Times New Roman"/>
              </w:rPr>
              <w:t>Нешкан</w:t>
            </w:r>
            <w:r>
              <w:rPr>
                <w:rFonts w:ascii="Times New Roman" w:hAnsi="Times New Roman"/>
              </w:rPr>
              <w:t>, ул. 50-лет Великого Октября, д. 10</w:t>
            </w:r>
          </w:p>
        </w:tc>
        <w:tc>
          <w:tcPr>
            <w:tcW w:type="dxa" w:w="2074"/>
            <w:tcBorders>
              <w:top w:color="000000" w:sz="4" w:val="single"/>
              <w:left w:sz="4" w:val="nil"/>
              <w:bottom w:color="000000" w:sz="4" w:val="single"/>
              <w:right w:color="000000" w:sz="4" w:val="single"/>
            </w:tcBorders>
          </w:tcPr>
          <w:p w14:paraId="1A100000">
            <w:pPr>
              <w:pStyle w:val="Style_13"/>
              <w:ind/>
              <w:jc w:val="center"/>
              <w:rPr>
                <w:rFonts w:ascii="Times New Roman" w:hAnsi="Times New Roman"/>
              </w:rPr>
            </w:pPr>
            <w:r>
              <w:rPr>
                <w:rFonts w:ascii="Times New Roman" w:hAnsi="Times New Roman"/>
              </w:rPr>
              <w:t>1958</w:t>
            </w:r>
          </w:p>
        </w:tc>
        <w:tc>
          <w:tcPr>
            <w:tcW w:type="dxa" w:w="2324"/>
            <w:tcBorders>
              <w:top w:color="000000" w:sz="4" w:val="single"/>
              <w:left w:sz="4" w:val="nil"/>
              <w:bottom w:color="000000" w:sz="4" w:val="single"/>
              <w:right w:color="000000" w:sz="4" w:val="single"/>
            </w:tcBorders>
          </w:tcPr>
          <w:p w14:paraId="1B100000">
            <w:pPr>
              <w:pStyle w:val="Style_13"/>
              <w:ind/>
              <w:jc w:val="center"/>
              <w:rPr>
                <w:rFonts w:ascii="Times New Roman" w:hAnsi="Times New Roman"/>
              </w:rPr>
            </w:pPr>
            <w:r>
              <w:rPr>
                <w:rFonts w:ascii="Times New Roman" w:hAnsi="Times New Roman"/>
              </w:rPr>
              <w:t>30.12.2020</w:t>
            </w:r>
          </w:p>
        </w:tc>
        <w:tc>
          <w:tcPr>
            <w:tcW w:type="dxa" w:w="1424"/>
            <w:tcBorders>
              <w:top w:color="000000" w:sz="4" w:val="single"/>
              <w:left w:sz="4" w:val="nil"/>
              <w:bottom w:color="000000" w:sz="4" w:val="single"/>
              <w:right w:color="000000" w:sz="4" w:val="single"/>
            </w:tcBorders>
          </w:tcPr>
          <w:p w14:paraId="1C100000">
            <w:pPr>
              <w:pStyle w:val="Style_13"/>
              <w:ind/>
              <w:jc w:val="center"/>
              <w:rPr>
                <w:rFonts w:ascii="Times New Roman" w:hAnsi="Times New Roman"/>
              </w:rPr>
            </w:pPr>
            <w:r>
              <w:rPr>
                <w:rFonts w:ascii="Times New Roman" w:hAnsi="Times New Roman"/>
              </w:rPr>
              <w:t>10</w:t>
            </w:r>
          </w:p>
        </w:tc>
        <w:tc>
          <w:tcPr>
            <w:tcW w:type="dxa" w:w="1553"/>
            <w:gridSpan w:val="3"/>
            <w:tcBorders>
              <w:top w:color="000000" w:sz="4" w:val="single"/>
              <w:left w:sz="4" w:val="nil"/>
              <w:bottom w:color="000000" w:sz="4" w:val="single"/>
              <w:right w:color="000000" w:sz="4" w:val="single"/>
            </w:tcBorders>
          </w:tcPr>
          <w:p w14:paraId="1D100000">
            <w:pPr>
              <w:pStyle w:val="Style_13"/>
              <w:ind/>
              <w:jc w:val="center"/>
              <w:rPr>
                <w:rFonts w:ascii="Times New Roman" w:hAnsi="Times New Roman"/>
              </w:rPr>
            </w:pPr>
            <w:r>
              <w:rPr>
                <w:rFonts w:ascii="Times New Roman" w:hAnsi="Times New Roman"/>
              </w:rPr>
              <w:t>2</w:t>
            </w:r>
          </w:p>
        </w:tc>
        <w:tc>
          <w:tcPr>
            <w:tcW w:type="dxa" w:w="1701"/>
            <w:gridSpan w:val="2"/>
            <w:tcBorders>
              <w:top w:color="000000" w:sz="4" w:val="single"/>
              <w:left w:sz="4" w:val="nil"/>
              <w:bottom w:color="000000" w:sz="4" w:val="single"/>
              <w:right w:color="000000" w:sz="4" w:val="single"/>
            </w:tcBorders>
          </w:tcPr>
          <w:p w14:paraId="1E100000">
            <w:pPr>
              <w:pStyle w:val="Style_13"/>
              <w:ind/>
              <w:jc w:val="center"/>
              <w:rPr>
                <w:rFonts w:ascii="Times New Roman" w:hAnsi="Times New Roman"/>
              </w:rPr>
            </w:pPr>
            <w:r>
              <w:rPr>
                <w:rFonts w:ascii="Times New Roman" w:hAnsi="Times New Roman"/>
              </w:rPr>
              <w:t>49,7</w:t>
            </w:r>
          </w:p>
        </w:tc>
      </w:tr>
      <w:tr>
        <w:tc>
          <w:tcPr>
            <w:tcW w:type="dxa" w:w="721"/>
            <w:tcBorders>
              <w:top w:color="000000" w:sz="4" w:val="single"/>
              <w:left w:color="000000" w:sz="4" w:val="single"/>
              <w:bottom w:color="000000" w:sz="4" w:val="single"/>
              <w:right w:color="000000" w:sz="4" w:val="single"/>
            </w:tcBorders>
          </w:tcPr>
          <w:p w14:paraId="1F100000">
            <w:pPr>
              <w:pStyle w:val="Style_13"/>
              <w:ind/>
              <w:jc w:val="center"/>
              <w:rPr>
                <w:rFonts w:ascii="Times New Roman" w:hAnsi="Times New Roman"/>
              </w:rPr>
            </w:pPr>
            <w:r>
              <w:rPr>
                <w:rFonts w:ascii="Times New Roman" w:hAnsi="Times New Roman"/>
              </w:rPr>
              <w:t>140.</w:t>
            </w:r>
          </w:p>
        </w:tc>
        <w:tc>
          <w:tcPr>
            <w:tcW w:type="dxa" w:w="2978"/>
            <w:tcBorders>
              <w:top w:color="000000" w:sz="4" w:val="single"/>
              <w:left w:sz="4" w:val="nil"/>
              <w:bottom w:color="000000" w:sz="4" w:val="single"/>
              <w:right w:color="000000" w:sz="4" w:val="single"/>
            </w:tcBorders>
          </w:tcPr>
          <w:p w14:paraId="20100000">
            <w:pPr>
              <w:pStyle w:val="Style_13"/>
              <w:rPr>
                <w:rFonts w:ascii="Times New Roman" w:hAnsi="Times New Roman"/>
              </w:rPr>
            </w:pPr>
            <w:r>
              <w:rPr>
                <w:rFonts w:ascii="Times New Roman" w:hAnsi="Times New Roman"/>
              </w:rPr>
              <w:t>Чукотский муниципальный район</w:t>
            </w:r>
          </w:p>
        </w:tc>
        <w:tc>
          <w:tcPr>
            <w:tcW w:type="dxa" w:w="2406"/>
            <w:tcBorders>
              <w:top w:color="000000" w:sz="4" w:val="single"/>
              <w:left w:sz="4" w:val="nil"/>
              <w:bottom w:color="000000" w:sz="4" w:val="single"/>
              <w:right w:color="000000" w:sz="4" w:val="single"/>
            </w:tcBorders>
          </w:tcPr>
          <w:p w14:paraId="21100000">
            <w:pPr>
              <w:pStyle w:val="Style_13"/>
              <w:rPr>
                <w:rFonts w:ascii="Times New Roman" w:hAnsi="Times New Roman"/>
              </w:rPr>
            </w:pPr>
            <w:r>
              <w:rPr>
                <w:rFonts w:ascii="Times New Roman" w:hAnsi="Times New Roman"/>
              </w:rPr>
              <w:t>с. </w:t>
            </w:r>
            <w:r>
              <w:rPr>
                <w:rFonts w:ascii="Times New Roman" w:hAnsi="Times New Roman"/>
              </w:rPr>
              <w:t>Нешкан</w:t>
            </w:r>
            <w:r>
              <w:rPr>
                <w:rFonts w:ascii="Times New Roman" w:hAnsi="Times New Roman"/>
              </w:rPr>
              <w:t>, ул. 50-лет Великого Октября, д. 12</w:t>
            </w:r>
          </w:p>
        </w:tc>
        <w:tc>
          <w:tcPr>
            <w:tcW w:type="dxa" w:w="2074"/>
            <w:tcBorders>
              <w:top w:color="000000" w:sz="4" w:val="single"/>
              <w:left w:sz="4" w:val="nil"/>
              <w:bottom w:color="000000" w:sz="4" w:val="single"/>
              <w:right w:color="000000" w:sz="4" w:val="single"/>
            </w:tcBorders>
          </w:tcPr>
          <w:p w14:paraId="22100000">
            <w:pPr>
              <w:pStyle w:val="Style_13"/>
              <w:ind/>
              <w:jc w:val="center"/>
              <w:rPr>
                <w:rFonts w:ascii="Times New Roman" w:hAnsi="Times New Roman"/>
              </w:rPr>
            </w:pPr>
            <w:r>
              <w:rPr>
                <w:rFonts w:ascii="Times New Roman" w:hAnsi="Times New Roman"/>
              </w:rPr>
              <w:t>1958</w:t>
            </w:r>
          </w:p>
        </w:tc>
        <w:tc>
          <w:tcPr>
            <w:tcW w:type="dxa" w:w="2324"/>
            <w:tcBorders>
              <w:top w:color="000000" w:sz="4" w:val="single"/>
              <w:left w:sz="4" w:val="nil"/>
              <w:bottom w:color="000000" w:sz="4" w:val="single"/>
              <w:right w:color="000000" w:sz="4" w:val="single"/>
            </w:tcBorders>
          </w:tcPr>
          <w:p w14:paraId="23100000">
            <w:pPr>
              <w:pStyle w:val="Style_13"/>
              <w:ind/>
              <w:jc w:val="center"/>
              <w:rPr>
                <w:rFonts w:ascii="Times New Roman" w:hAnsi="Times New Roman"/>
              </w:rPr>
            </w:pPr>
            <w:r>
              <w:rPr>
                <w:rFonts w:ascii="Times New Roman" w:hAnsi="Times New Roman"/>
              </w:rPr>
              <w:t>30.12.2020</w:t>
            </w:r>
          </w:p>
        </w:tc>
        <w:tc>
          <w:tcPr>
            <w:tcW w:type="dxa" w:w="1424"/>
            <w:tcBorders>
              <w:top w:color="000000" w:sz="4" w:val="single"/>
              <w:left w:sz="4" w:val="nil"/>
              <w:bottom w:color="000000" w:sz="4" w:val="single"/>
              <w:right w:color="000000" w:sz="4" w:val="single"/>
            </w:tcBorders>
          </w:tcPr>
          <w:p w14:paraId="24100000">
            <w:pPr>
              <w:pStyle w:val="Style_13"/>
              <w:ind/>
              <w:jc w:val="center"/>
              <w:rPr>
                <w:rFonts w:ascii="Times New Roman" w:hAnsi="Times New Roman"/>
              </w:rPr>
            </w:pPr>
            <w:r>
              <w:rPr>
                <w:rFonts w:ascii="Times New Roman" w:hAnsi="Times New Roman"/>
              </w:rPr>
              <w:t>8</w:t>
            </w:r>
          </w:p>
        </w:tc>
        <w:tc>
          <w:tcPr>
            <w:tcW w:type="dxa" w:w="1553"/>
            <w:gridSpan w:val="3"/>
            <w:tcBorders>
              <w:top w:color="000000" w:sz="4" w:val="single"/>
              <w:left w:sz="4" w:val="nil"/>
              <w:bottom w:color="000000" w:sz="4" w:val="single"/>
              <w:right w:color="000000" w:sz="4" w:val="single"/>
            </w:tcBorders>
          </w:tcPr>
          <w:p w14:paraId="25100000">
            <w:pPr>
              <w:pStyle w:val="Style_13"/>
              <w:ind/>
              <w:jc w:val="center"/>
              <w:rPr>
                <w:rFonts w:ascii="Times New Roman" w:hAnsi="Times New Roman"/>
              </w:rPr>
            </w:pPr>
            <w:r>
              <w:rPr>
                <w:rFonts w:ascii="Times New Roman" w:hAnsi="Times New Roman"/>
              </w:rPr>
              <w:t>2</w:t>
            </w:r>
          </w:p>
        </w:tc>
        <w:tc>
          <w:tcPr>
            <w:tcW w:type="dxa" w:w="1701"/>
            <w:gridSpan w:val="2"/>
            <w:tcBorders>
              <w:top w:color="000000" w:sz="4" w:val="single"/>
              <w:left w:sz="4" w:val="nil"/>
              <w:bottom w:color="000000" w:sz="4" w:val="single"/>
              <w:right w:color="000000" w:sz="4" w:val="single"/>
            </w:tcBorders>
          </w:tcPr>
          <w:p w14:paraId="26100000">
            <w:pPr>
              <w:pStyle w:val="Style_13"/>
              <w:ind/>
              <w:jc w:val="center"/>
              <w:rPr>
                <w:rFonts w:ascii="Times New Roman" w:hAnsi="Times New Roman"/>
              </w:rPr>
            </w:pPr>
            <w:r>
              <w:rPr>
                <w:rFonts w:ascii="Times New Roman" w:hAnsi="Times New Roman"/>
              </w:rPr>
              <w:t>35,7</w:t>
            </w:r>
          </w:p>
        </w:tc>
      </w:tr>
      <w:tr>
        <w:tc>
          <w:tcPr>
            <w:tcW w:type="dxa" w:w="721"/>
            <w:tcBorders>
              <w:top w:color="000000" w:sz="4" w:val="single"/>
              <w:left w:color="000000" w:sz="4" w:val="single"/>
              <w:bottom w:color="000000" w:sz="4" w:val="single"/>
              <w:right w:color="000000" w:sz="4" w:val="single"/>
            </w:tcBorders>
          </w:tcPr>
          <w:p w14:paraId="27100000">
            <w:pPr>
              <w:pStyle w:val="Style_13"/>
              <w:ind/>
              <w:jc w:val="center"/>
              <w:rPr>
                <w:rFonts w:ascii="Times New Roman" w:hAnsi="Times New Roman"/>
              </w:rPr>
            </w:pPr>
            <w:r>
              <w:rPr>
                <w:rFonts w:ascii="Times New Roman" w:hAnsi="Times New Roman"/>
              </w:rPr>
              <w:t>141.</w:t>
            </w:r>
          </w:p>
        </w:tc>
        <w:tc>
          <w:tcPr>
            <w:tcW w:type="dxa" w:w="2978"/>
            <w:tcBorders>
              <w:top w:color="000000" w:sz="4" w:val="single"/>
              <w:left w:sz="4" w:val="nil"/>
              <w:bottom w:color="000000" w:sz="4" w:val="single"/>
              <w:right w:color="000000" w:sz="4" w:val="single"/>
            </w:tcBorders>
          </w:tcPr>
          <w:p w14:paraId="28100000">
            <w:pPr>
              <w:pStyle w:val="Style_13"/>
              <w:rPr>
                <w:rFonts w:ascii="Times New Roman" w:hAnsi="Times New Roman"/>
              </w:rPr>
            </w:pPr>
            <w:r>
              <w:rPr>
                <w:rFonts w:ascii="Times New Roman" w:hAnsi="Times New Roman"/>
              </w:rPr>
              <w:t>Чукотский муниципальный район</w:t>
            </w:r>
          </w:p>
        </w:tc>
        <w:tc>
          <w:tcPr>
            <w:tcW w:type="dxa" w:w="2406"/>
            <w:tcBorders>
              <w:top w:color="000000" w:sz="4" w:val="single"/>
              <w:left w:sz="4" w:val="nil"/>
              <w:bottom w:color="000000" w:sz="4" w:val="single"/>
              <w:right w:color="000000" w:sz="4" w:val="single"/>
            </w:tcBorders>
          </w:tcPr>
          <w:p w14:paraId="29100000">
            <w:pPr>
              <w:pStyle w:val="Style_13"/>
              <w:rPr>
                <w:rFonts w:ascii="Times New Roman" w:hAnsi="Times New Roman"/>
              </w:rPr>
            </w:pPr>
            <w:r>
              <w:rPr>
                <w:rFonts w:ascii="Times New Roman" w:hAnsi="Times New Roman"/>
              </w:rPr>
              <w:t>с. </w:t>
            </w:r>
            <w:r>
              <w:rPr>
                <w:rFonts w:ascii="Times New Roman" w:hAnsi="Times New Roman"/>
              </w:rPr>
              <w:t>Нешкан</w:t>
            </w:r>
            <w:r>
              <w:rPr>
                <w:rFonts w:ascii="Times New Roman" w:hAnsi="Times New Roman"/>
              </w:rPr>
              <w:t>, ул. Тундровая, д. 3</w:t>
            </w:r>
          </w:p>
        </w:tc>
        <w:tc>
          <w:tcPr>
            <w:tcW w:type="dxa" w:w="2074"/>
            <w:tcBorders>
              <w:top w:color="000000" w:sz="4" w:val="single"/>
              <w:left w:sz="4" w:val="nil"/>
              <w:bottom w:color="000000" w:sz="4" w:val="single"/>
              <w:right w:color="000000" w:sz="4" w:val="single"/>
            </w:tcBorders>
          </w:tcPr>
          <w:p w14:paraId="2A100000">
            <w:pPr>
              <w:pStyle w:val="Style_13"/>
              <w:ind/>
              <w:jc w:val="center"/>
              <w:rPr>
                <w:rFonts w:ascii="Times New Roman" w:hAnsi="Times New Roman"/>
              </w:rPr>
            </w:pPr>
            <w:r>
              <w:rPr>
                <w:rFonts w:ascii="Times New Roman" w:hAnsi="Times New Roman"/>
              </w:rPr>
              <w:t>1958</w:t>
            </w:r>
          </w:p>
        </w:tc>
        <w:tc>
          <w:tcPr>
            <w:tcW w:type="dxa" w:w="2324"/>
            <w:tcBorders>
              <w:top w:color="000000" w:sz="4" w:val="single"/>
              <w:left w:sz="4" w:val="nil"/>
              <w:bottom w:color="000000" w:sz="4" w:val="single"/>
              <w:right w:color="000000" w:sz="4" w:val="single"/>
            </w:tcBorders>
          </w:tcPr>
          <w:p w14:paraId="2B100000">
            <w:pPr>
              <w:pStyle w:val="Style_13"/>
              <w:ind/>
              <w:jc w:val="center"/>
              <w:rPr>
                <w:rFonts w:ascii="Times New Roman" w:hAnsi="Times New Roman"/>
              </w:rPr>
            </w:pPr>
            <w:r>
              <w:rPr>
                <w:rFonts w:ascii="Times New Roman" w:hAnsi="Times New Roman"/>
              </w:rPr>
              <w:t>30.12.2020</w:t>
            </w:r>
          </w:p>
        </w:tc>
        <w:tc>
          <w:tcPr>
            <w:tcW w:type="dxa" w:w="1424"/>
            <w:tcBorders>
              <w:top w:color="000000" w:sz="4" w:val="single"/>
              <w:left w:sz="4" w:val="nil"/>
              <w:bottom w:color="000000" w:sz="4" w:val="single"/>
              <w:right w:color="000000" w:sz="4" w:val="single"/>
            </w:tcBorders>
          </w:tcPr>
          <w:p w14:paraId="2C100000">
            <w:pPr>
              <w:pStyle w:val="Style_13"/>
              <w:ind/>
              <w:jc w:val="center"/>
              <w:rPr>
                <w:rFonts w:ascii="Times New Roman" w:hAnsi="Times New Roman"/>
              </w:rPr>
            </w:pPr>
            <w:r>
              <w:rPr>
                <w:rFonts w:ascii="Times New Roman" w:hAnsi="Times New Roman"/>
              </w:rPr>
              <w:t>11</w:t>
            </w:r>
          </w:p>
        </w:tc>
        <w:tc>
          <w:tcPr>
            <w:tcW w:type="dxa" w:w="1553"/>
            <w:gridSpan w:val="3"/>
            <w:tcBorders>
              <w:top w:color="000000" w:sz="4" w:val="single"/>
              <w:left w:sz="4" w:val="nil"/>
              <w:bottom w:color="000000" w:sz="4" w:val="single"/>
              <w:right w:color="000000" w:sz="4" w:val="single"/>
            </w:tcBorders>
          </w:tcPr>
          <w:p w14:paraId="2D100000">
            <w:pPr>
              <w:pStyle w:val="Style_13"/>
              <w:ind/>
              <w:jc w:val="center"/>
              <w:rPr>
                <w:rFonts w:ascii="Times New Roman" w:hAnsi="Times New Roman"/>
              </w:rPr>
            </w:pPr>
            <w:r>
              <w:rPr>
                <w:rFonts w:ascii="Times New Roman" w:hAnsi="Times New Roman"/>
              </w:rPr>
              <w:t>2</w:t>
            </w:r>
          </w:p>
        </w:tc>
        <w:tc>
          <w:tcPr>
            <w:tcW w:type="dxa" w:w="1701"/>
            <w:gridSpan w:val="2"/>
            <w:tcBorders>
              <w:top w:color="000000" w:sz="4" w:val="single"/>
              <w:left w:sz="4" w:val="nil"/>
              <w:bottom w:color="000000" w:sz="4" w:val="single"/>
              <w:right w:color="000000" w:sz="4" w:val="single"/>
            </w:tcBorders>
          </w:tcPr>
          <w:p w14:paraId="2E100000">
            <w:pPr>
              <w:pStyle w:val="Style_13"/>
              <w:ind/>
              <w:jc w:val="center"/>
              <w:rPr>
                <w:rFonts w:ascii="Times New Roman" w:hAnsi="Times New Roman"/>
              </w:rPr>
            </w:pPr>
            <w:r>
              <w:rPr>
                <w:rFonts w:ascii="Times New Roman" w:hAnsi="Times New Roman"/>
              </w:rPr>
              <w:t>95,5</w:t>
            </w:r>
          </w:p>
        </w:tc>
      </w:tr>
      <w:tr>
        <w:tc>
          <w:tcPr>
            <w:tcW w:type="dxa" w:w="721"/>
            <w:tcBorders>
              <w:top w:color="000000" w:sz="4" w:val="single"/>
              <w:left w:color="000000" w:sz="4" w:val="single"/>
              <w:bottom w:color="000000" w:sz="4" w:val="single"/>
              <w:right w:color="000000" w:sz="4" w:val="single"/>
            </w:tcBorders>
          </w:tcPr>
          <w:p w14:paraId="2F100000">
            <w:pPr>
              <w:pStyle w:val="Style_13"/>
              <w:ind/>
              <w:jc w:val="center"/>
              <w:rPr>
                <w:rFonts w:ascii="Times New Roman" w:hAnsi="Times New Roman"/>
              </w:rPr>
            </w:pPr>
            <w:r>
              <w:rPr>
                <w:rFonts w:ascii="Times New Roman" w:hAnsi="Times New Roman"/>
              </w:rPr>
              <w:t>142.</w:t>
            </w:r>
          </w:p>
        </w:tc>
        <w:tc>
          <w:tcPr>
            <w:tcW w:type="dxa" w:w="2978"/>
            <w:tcBorders>
              <w:top w:color="000000" w:sz="4" w:val="single"/>
              <w:left w:sz="4" w:val="nil"/>
              <w:bottom w:color="000000" w:sz="4" w:val="single"/>
              <w:right w:color="000000" w:sz="4" w:val="single"/>
            </w:tcBorders>
          </w:tcPr>
          <w:p w14:paraId="30100000">
            <w:pPr>
              <w:pStyle w:val="Style_13"/>
              <w:rPr>
                <w:rFonts w:ascii="Times New Roman" w:hAnsi="Times New Roman"/>
              </w:rPr>
            </w:pPr>
            <w:r>
              <w:rPr>
                <w:rFonts w:ascii="Times New Roman" w:hAnsi="Times New Roman"/>
              </w:rPr>
              <w:t>Чукотский муниципальный район</w:t>
            </w:r>
          </w:p>
        </w:tc>
        <w:tc>
          <w:tcPr>
            <w:tcW w:type="dxa" w:w="2406"/>
            <w:tcBorders>
              <w:top w:color="000000" w:sz="4" w:val="single"/>
              <w:left w:sz="4" w:val="nil"/>
              <w:bottom w:color="000000" w:sz="4" w:val="single"/>
              <w:right w:color="000000" w:sz="4" w:val="single"/>
            </w:tcBorders>
          </w:tcPr>
          <w:p w14:paraId="31100000">
            <w:pPr>
              <w:pStyle w:val="Style_13"/>
              <w:rPr>
                <w:rFonts w:ascii="Times New Roman" w:hAnsi="Times New Roman"/>
              </w:rPr>
            </w:pPr>
            <w:r>
              <w:rPr>
                <w:rFonts w:ascii="Times New Roman" w:hAnsi="Times New Roman"/>
              </w:rPr>
              <w:t>с. </w:t>
            </w:r>
            <w:r>
              <w:rPr>
                <w:rFonts w:ascii="Times New Roman" w:hAnsi="Times New Roman"/>
              </w:rPr>
              <w:t>Нешкан</w:t>
            </w:r>
            <w:r>
              <w:rPr>
                <w:rFonts w:ascii="Times New Roman" w:hAnsi="Times New Roman"/>
              </w:rPr>
              <w:t>, ул. Тундровая, д. 5</w:t>
            </w:r>
          </w:p>
        </w:tc>
        <w:tc>
          <w:tcPr>
            <w:tcW w:type="dxa" w:w="2074"/>
            <w:tcBorders>
              <w:top w:color="000000" w:sz="4" w:val="single"/>
              <w:left w:sz="4" w:val="nil"/>
              <w:bottom w:color="000000" w:sz="4" w:val="single"/>
              <w:right w:color="000000" w:sz="4" w:val="single"/>
            </w:tcBorders>
          </w:tcPr>
          <w:p w14:paraId="32100000">
            <w:pPr>
              <w:pStyle w:val="Style_13"/>
              <w:ind/>
              <w:jc w:val="center"/>
              <w:rPr>
                <w:rFonts w:ascii="Times New Roman" w:hAnsi="Times New Roman"/>
              </w:rPr>
            </w:pPr>
            <w:r>
              <w:rPr>
                <w:rFonts w:ascii="Times New Roman" w:hAnsi="Times New Roman"/>
              </w:rPr>
              <w:t>1958</w:t>
            </w:r>
          </w:p>
        </w:tc>
        <w:tc>
          <w:tcPr>
            <w:tcW w:type="dxa" w:w="2324"/>
            <w:tcBorders>
              <w:top w:color="000000" w:sz="4" w:val="single"/>
              <w:left w:sz="4" w:val="nil"/>
              <w:bottom w:color="000000" w:sz="4" w:val="single"/>
              <w:right w:color="000000" w:sz="4" w:val="single"/>
            </w:tcBorders>
          </w:tcPr>
          <w:p w14:paraId="33100000">
            <w:pPr>
              <w:pStyle w:val="Style_13"/>
              <w:ind/>
              <w:jc w:val="center"/>
              <w:rPr>
                <w:rFonts w:ascii="Times New Roman" w:hAnsi="Times New Roman"/>
              </w:rPr>
            </w:pPr>
            <w:r>
              <w:rPr>
                <w:rFonts w:ascii="Times New Roman" w:hAnsi="Times New Roman"/>
              </w:rPr>
              <w:t>30.12.2020</w:t>
            </w:r>
          </w:p>
        </w:tc>
        <w:tc>
          <w:tcPr>
            <w:tcW w:type="dxa" w:w="1424"/>
            <w:tcBorders>
              <w:top w:color="000000" w:sz="4" w:val="single"/>
              <w:left w:sz="4" w:val="nil"/>
              <w:bottom w:color="000000" w:sz="4" w:val="single"/>
              <w:right w:color="000000" w:sz="4" w:val="single"/>
            </w:tcBorders>
          </w:tcPr>
          <w:p w14:paraId="34100000">
            <w:pPr>
              <w:pStyle w:val="Style_13"/>
              <w:ind/>
              <w:jc w:val="center"/>
              <w:rPr>
                <w:rFonts w:ascii="Times New Roman" w:hAnsi="Times New Roman"/>
              </w:rPr>
            </w:pPr>
            <w:r>
              <w:rPr>
                <w:rFonts w:ascii="Times New Roman" w:hAnsi="Times New Roman"/>
              </w:rPr>
              <w:t>5</w:t>
            </w:r>
          </w:p>
        </w:tc>
        <w:tc>
          <w:tcPr>
            <w:tcW w:type="dxa" w:w="1553"/>
            <w:gridSpan w:val="3"/>
            <w:tcBorders>
              <w:top w:color="000000" w:sz="4" w:val="single"/>
              <w:left w:sz="4" w:val="nil"/>
              <w:bottom w:color="000000" w:sz="4" w:val="single"/>
              <w:right w:color="000000" w:sz="4" w:val="single"/>
            </w:tcBorders>
          </w:tcPr>
          <w:p w14:paraId="35100000">
            <w:pPr>
              <w:pStyle w:val="Style_13"/>
              <w:ind/>
              <w:jc w:val="center"/>
              <w:rPr>
                <w:rFonts w:ascii="Times New Roman" w:hAnsi="Times New Roman"/>
              </w:rPr>
            </w:pPr>
            <w:r>
              <w:rPr>
                <w:rFonts w:ascii="Times New Roman" w:hAnsi="Times New Roman"/>
              </w:rPr>
              <w:t>2</w:t>
            </w:r>
          </w:p>
        </w:tc>
        <w:tc>
          <w:tcPr>
            <w:tcW w:type="dxa" w:w="1701"/>
            <w:gridSpan w:val="2"/>
            <w:tcBorders>
              <w:top w:color="000000" w:sz="4" w:val="single"/>
              <w:left w:sz="4" w:val="nil"/>
              <w:bottom w:color="000000" w:sz="4" w:val="single"/>
              <w:right w:color="000000" w:sz="4" w:val="single"/>
            </w:tcBorders>
          </w:tcPr>
          <w:p w14:paraId="36100000">
            <w:pPr>
              <w:pStyle w:val="Style_13"/>
              <w:ind/>
              <w:jc w:val="center"/>
              <w:rPr>
                <w:rFonts w:ascii="Times New Roman" w:hAnsi="Times New Roman"/>
              </w:rPr>
            </w:pPr>
            <w:r>
              <w:rPr>
                <w:rFonts w:ascii="Times New Roman" w:hAnsi="Times New Roman"/>
              </w:rPr>
              <w:t>114,7</w:t>
            </w:r>
          </w:p>
        </w:tc>
      </w:tr>
      <w:tr>
        <w:tc>
          <w:tcPr>
            <w:tcW w:type="dxa" w:w="721"/>
            <w:tcBorders>
              <w:top w:color="000000" w:sz="4" w:val="single"/>
              <w:left w:color="000000" w:sz="4" w:val="single"/>
              <w:bottom w:color="000000" w:sz="4" w:val="single"/>
              <w:right w:color="000000" w:sz="4" w:val="single"/>
            </w:tcBorders>
          </w:tcPr>
          <w:p w14:paraId="37100000">
            <w:pPr>
              <w:pStyle w:val="Style_13"/>
              <w:ind/>
              <w:jc w:val="center"/>
              <w:rPr>
                <w:rFonts w:ascii="Times New Roman" w:hAnsi="Times New Roman"/>
              </w:rPr>
            </w:pPr>
            <w:r>
              <w:rPr>
                <w:rFonts w:ascii="Times New Roman" w:hAnsi="Times New Roman"/>
              </w:rPr>
              <w:t>143.</w:t>
            </w:r>
          </w:p>
        </w:tc>
        <w:tc>
          <w:tcPr>
            <w:tcW w:type="dxa" w:w="2978"/>
            <w:tcBorders>
              <w:top w:color="000000" w:sz="4" w:val="single"/>
              <w:left w:sz="4" w:val="nil"/>
              <w:bottom w:color="000000" w:sz="4" w:val="single"/>
              <w:right w:color="000000" w:sz="4" w:val="single"/>
            </w:tcBorders>
          </w:tcPr>
          <w:p w14:paraId="38100000">
            <w:pPr>
              <w:pStyle w:val="Style_13"/>
              <w:rPr>
                <w:rFonts w:ascii="Times New Roman" w:hAnsi="Times New Roman"/>
              </w:rPr>
            </w:pPr>
            <w:r>
              <w:rPr>
                <w:rFonts w:ascii="Times New Roman" w:hAnsi="Times New Roman"/>
              </w:rPr>
              <w:t>Чукотский муниципальный район</w:t>
            </w:r>
          </w:p>
        </w:tc>
        <w:tc>
          <w:tcPr>
            <w:tcW w:type="dxa" w:w="2406"/>
            <w:tcBorders>
              <w:top w:color="000000" w:sz="4" w:val="single"/>
              <w:left w:sz="4" w:val="nil"/>
              <w:bottom w:color="000000" w:sz="4" w:val="single"/>
              <w:right w:color="000000" w:sz="4" w:val="single"/>
            </w:tcBorders>
          </w:tcPr>
          <w:p w14:paraId="39100000">
            <w:pPr>
              <w:pStyle w:val="Style_13"/>
              <w:rPr>
                <w:rFonts w:ascii="Times New Roman" w:hAnsi="Times New Roman"/>
              </w:rPr>
            </w:pPr>
            <w:r>
              <w:rPr>
                <w:rFonts w:ascii="Times New Roman" w:hAnsi="Times New Roman"/>
              </w:rPr>
              <w:t>с. </w:t>
            </w:r>
            <w:r>
              <w:rPr>
                <w:rFonts w:ascii="Times New Roman" w:hAnsi="Times New Roman"/>
              </w:rPr>
              <w:t>Нешкан</w:t>
            </w:r>
            <w:r>
              <w:rPr>
                <w:rFonts w:ascii="Times New Roman" w:hAnsi="Times New Roman"/>
              </w:rPr>
              <w:t>, ул. Тундровая, д. 8</w:t>
            </w:r>
          </w:p>
        </w:tc>
        <w:tc>
          <w:tcPr>
            <w:tcW w:type="dxa" w:w="2074"/>
            <w:tcBorders>
              <w:top w:color="000000" w:sz="4" w:val="single"/>
              <w:left w:sz="4" w:val="nil"/>
              <w:bottom w:color="000000" w:sz="4" w:val="single"/>
              <w:right w:color="000000" w:sz="4" w:val="single"/>
            </w:tcBorders>
          </w:tcPr>
          <w:p w14:paraId="3A100000">
            <w:pPr>
              <w:pStyle w:val="Style_13"/>
              <w:ind/>
              <w:jc w:val="center"/>
              <w:rPr>
                <w:rFonts w:ascii="Times New Roman" w:hAnsi="Times New Roman"/>
              </w:rPr>
            </w:pPr>
            <w:r>
              <w:rPr>
                <w:rFonts w:ascii="Times New Roman" w:hAnsi="Times New Roman"/>
              </w:rPr>
              <w:t>1958</w:t>
            </w:r>
          </w:p>
        </w:tc>
        <w:tc>
          <w:tcPr>
            <w:tcW w:type="dxa" w:w="2324"/>
            <w:tcBorders>
              <w:top w:color="000000" w:sz="4" w:val="single"/>
              <w:left w:sz="4" w:val="nil"/>
              <w:bottom w:color="000000" w:sz="4" w:val="single"/>
              <w:right w:color="000000" w:sz="4" w:val="single"/>
            </w:tcBorders>
          </w:tcPr>
          <w:p w14:paraId="3B100000">
            <w:pPr>
              <w:pStyle w:val="Style_13"/>
              <w:ind/>
              <w:jc w:val="center"/>
              <w:rPr>
                <w:rFonts w:ascii="Times New Roman" w:hAnsi="Times New Roman"/>
              </w:rPr>
            </w:pPr>
            <w:r>
              <w:rPr>
                <w:rFonts w:ascii="Times New Roman" w:hAnsi="Times New Roman"/>
              </w:rPr>
              <w:t>30.12.2020</w:t>
            </w:r>
          </w:p>
        </w:tc>
        <w:tc>
          <w:tcPr>
            <w:tcW w:type="dxa" w:w="1424"/>
            <w:tcBorders>
              <w:top w:color="000000" w:sz="4" w:val="single"/>
              <w:left w:sz="4" w:val="nil"/>
              <w:bottom w:color="000000" w:sz="4" w:val="single"/>
              <w:right w:color="000000" w:sz="4" w:val="single"/>
            </w:tcBorders>
          </w:tcPr>
          <w:p w14:paraId="3C100000">
            <w:pPr>
              <w:pStyle w:val="Style_13"/>
              <w:ind/>
              <w:jc w:val="center"/>
              <w:rPr>
                <w:rFonts w:ascii="Times New Roman" w:hAnsi="Times New Roman"/>
              </w:rPr>
            </w:pPr>
            <w:r>
              <w:rPr>
                <w:rFonts w:ascii="Times New Roman" w:hAnsi="Times New Roman"/>
              </w:rPr>
              <w:t>8</w:t>
            </w:r>
          </w:p>
        </w:tc>
        <w:tc>
          <w:tcPr>
            <w:tcW w:type="dxa" w:w="1553"/>
            <w:gridSpan w:val="3"/>
            <w:tcBorders>
              <w:top w:color="000000" w:sz="4" w:val="single"/>
              <w:left w:sz="4" w:val="nil"/>
              <w:bottom w:color="000000" w:sz="4" w:val="single"/>
              <w:right w:color="000000" w:sz="4" w:val="single"/>
            </w:tcBorders>
          </w:tcPr>
          <w:p w14:paraId="3D100000">
            <w:pPr>
              <w:pStyle w:val="Style_13"/>
              <w:ind/>
              <w:jc w:val="center"/>
              <w:rPr>
                <w:rFonts w:ascii="Times New Roman" w:hAnsi="Times New Roman"/>
              </w:rPr>
            </w:pPr>
            <w:r>
              <w:rPr>
                <w:rFonts w:ascii="Times New Roman" w:hAnsi="Times New Roman"/>
              </w:rPr>
              <w:t>2</w:t>
            </w:r>
          </w:p>
        </w:tc>
        <w:tc>
          <w:tcPr>
            <w:tcW w:type="dxa" w:w="1701"/>
            <w:gridSpan w:val="2"/>
            <w:tcBorders>
              <w:top w:color="000000" w:sz="4" w:val="single"/>
              <w:left w:sz="4" w:val="nil"/>
              <w:bottom w:color="000000" w:sz="4" w:val="single"/>
              <w:right w:color="000000" w:sz="4" w:val="single"/>
            </w:tcBorders>
          </w:tcPr>
          <w:p w14:paraId="3E100000">
            <w:pPr>
              <w:pStyle w:val="Style_13"/>
              <w:ind/>
              <w:jc w:val="center"/>
              <w:rPr>
                <w:rFonts w:ascii="Times New Roman" w:hAnsi="Times New Roman"/>
              </w:rPr>
            </w:pPr>
            <w:r>
              <w:rPr>
                <w:rFonts w:ascii="Times New Roman" w:hAnsi="Times New Roman"/>
              </w:rPr>
              <w:t>81,6</w:t>
            </w:r>
          </w:p>
        </w:tc>
      </w:tr>
      <w:tr>
        <w:tc>
          <w:tcPr>
            <w:tcW w:type="dxa" w:w="721"/>
            <w:tcBorders>
              <w:top w:color="000000" w:sz="4" w:val="single"/>
              <w:left w:color="000000" w:sz="4" w:val="single"/>
              <w:bottom w:color="000000" w:sz="4" w:val="single"/>
              <w:right w:color="000000" w:sz="4" w:val="single"/>
            </w:tcBorders>
          </w:tcPr>
          <w:p w14:paraId="3F100000">
            <w:pPr>
              <w:pStyle w:val="Style_13"/>
              <w:ind/>
              <w:jc w:val="center"/>
              <w:rPr>
                <w:rFonts w:ascii="Times New Roman" w:hAnsi="Times New Roman"/>
              </w:rPr>
            </w:pPr>
            <w:r>
              <w:rPr>
                <w:rFonts w:ascii="Times New Roman" w:hAnsi="Times New Roman"/>
              </w:rPr>
              <w:t>144.</w:t>
            </w:r>
          </w:p>
        </w:tc>
        <w:tc>
          <w:tcPr>
            <w:tcW w:type="dxa" w:w="2978"/>
            <w:tcBorders>
              <w:top w:color="000000" w:sz="4" w:val="single"/>
              <w:left w:sz="4" w:val="nil"/>
              <w:bottom w:color="000000" w:sz="4" w:val="single"/>
              <w:right w:color="000000" w:sz="4" w:val="single"/>
            </w:tcBorders>
          </w:tcPr>
          <w:p w14:paraId="40100000">
            <w:pPr>
              <w:pStyle w:val="Style_13"/>
              <w:rPr>
                <w:rFonts w:ascii="Times New Roman" w:hAnsi="Times New Roman"/>
              </w:rPr>
            </w:pPr>
            <w:r>
              <w:rPr>
                <w:rFonts w:ascii="Times New Roman" w:hAnsi="Times New Roman"/>
              </w:rPr>
              <w:t>Чукотский муниципальный район</w:t>
            </w:r>
          </w:p>
        </w:tc>
        <w:tc>
          <w:tcPr>
            <w:tcW w:type="dxa" w:w="2406"/>
            <w:tcBorders>
              <w:top w:color="000000" w:sz="4" w:val="single"/>
              <w:left w:sz="4" w:val="nil"/>
              <w:bottom w:color="000000" w:sz="4" w:val="single"/>
              <w:right w:color="000000" w:sz="4" w:val="single"/>
            </w:tcBorders>
          </w:tcPr>
          <w:p w14:paraId="41100000">
            <w:pPr>
              <w:pStyle w:val="Style_13"/>
              <w:rPr>
                <w:rFonts w:ascii="Times New Roman" w:hAnsi="Times New Roman"/>
              </w:rPr>
            </w:pPr>
            <w:r>
              <w:rPr>
                <w:rFonts w:ascii="Times New Roman" w:hAnsi="Times New Roman"/>
              </w:rPr>
              <w:t>с. </w:t>
            </w:r>
            <w:r>
              <w:rPr>
                <w:rFonts w:ascii="Times New Roman" w:hAnsi="Times New Roman"/>
              </w:rPr>
              <w:t>Нешкан</w:t>
            </w:r>
            <w:r>
              <w:rPr>
                <w:rFonts w:ascii="Times New Roman" w:hAnsi="Times New Roman"/>
              </w:rPr>
              <w:t>, ул. Тундровая, д. 9</w:t>
            </w:r>
          </w:p>
        </w:tc>
        <w:tc>
          <w:tcPr>
            <w:tcW w:type="dxa" w:w="2074"/>
            <w:tcBorders>
              <w:top w:color="000000" w:sz="4" w:val="single"/>
              <w:left w:sz="4" w:val="nil"/>
              <w:bottom w:color="000000" w:sz="4" w:val="single"/>
              <w:right w:color="000000" w:sz="4" w:val="single"/>
            </w:tcBorders>
          </w:tcPr>
          <w:p w14:paraId="42100000">
            <w:pPr>
              <w:pStyle w:val="Style_13"/>
              <w:ind/>
              <w:jc w:val="center"/>
              <w:rPr>
                <w:rFonts w:ascii="Times New Roman" w:hAnsi="Times New Roman"/>
              </w:rPr>
            </w:pPr>
            <w:r>
              <w:rPr>
                <w:rFonts w:ascii="Times New Roman" w:hAnsi="Times New Roman"/>
              </w:rPr>
              <w:t>1958</w:t>
            </w:r>
          </w:p>
        </w:tc>
        <w:tc>
          <w:tcPr>
            <w:tcW w:type="dxa" w:w="2324"/>
            <w:tcBorders>
              <w:top w:color="000000" w:sz="4" w:val="single"/>
              <w:left w:sz="4" w:val="nil"/>
              <w:bottom w:color="000000" w:sz="4" w:val="single"/>
              <w:right w:color="000000" w:sz="4" w:val="single"/>
            </w:tcBorders>
          </w:tcPr>
          <w:p w14:paraId="43100000">
            <w:pPr>
              <w:pStyle w:val="Style_13"/>
              <w:ind/>
              <w:jc w:val="center"/>
              <w:rPr>
                <w:rFonts w:ascii="Times New Roman" w:hAnsi="Times New Roman"/>
              </w:rPr>
            </w:pPr>
            <w:r>
              <w:rPr>
                <w:rFonts w:ascii="Times New Roman" w:hAnsi="Times New Roman"/>
              </w:rPr>
              <w:t>30.12.2020</w:t>
            </w:r>
          </w:p>
        </w:tc>
        <w:tc>
          <w:tcPr>
            <w:tcW w:type="dxa" w:w="1424"/>
            <w:tcBorders>
              <w:top w:color="000000" w:sz="4" w:val="single"/>
              <w:left w:sz="4" w:val="nil"/>
              <w:bottom w:color="000000" w:sz="4" w:val="single"/>
              <w:right w:color="000000" w:sz="4" w:val="single"/>
            </w:tcBorders>
          </w:tcPr>
          <w:p w14:paraId="44100000">
            <w:pPr>
              <w:pStyle w:val="Style_13"/>
              <w:ind/>
              <w:jc w:val="center"/>
              <w:rPr>
                <w:rFonts w:ascii="Times New Roman" w:hAnsi="Times New Roman"/>
              </w:rPr>
            </w:pPr>
            <w:r>
              <w:rPr>
                <w:rFonts w:ascii="Times New Roman" w:hAnsi="Times New Roman"/>
              </w:rPr>
              <w:t>7</w:t>
            </w:r>
          </w:p>
        </w:tc>
        <w:tc>
          <w:tcPr>
            <w:tcW w:type="dxa" w:w="1553"/>
            <w:gridSpan w:val="3"/>
            <w:tcBorders>
              <w:top w:color="000000" w:sz="4" w:val="single"/>
              <w:left w:sz="4" w:val="nil"/>
              <w:bottom w:color="000000" w:sz="4" w:val="single"/>
              <w:right w:color="000000" w:sz="4" w:val="single"/>
            </w:tcBorders>
          </w:tcPr>
          <w:p w14:paraId="45100000">
            <w:pPr>
              <w:pStyle w:val="Style_13"/>
              <w:ind/>
              <w:jc w:val="center"/>
              <w:rPr>
                <w:rFonts w:ascii="Times New Roman" w:hAnsi="Times New Roman"/>
              </w:rPr>
            </w:pPr>
            <w:r>
              <w:rPr>
                <w:rFonts w:ascii="Times New Roman" w:hAnsi="Times New Roman"/>
              </w:rPr>
              <w:t>2</w:t>
            </w:r>
          </w:p>
        </w:tc>
        <w:tc>
          <w:tcPr>
            <w:tcW w:type="dxa" w:w="1701"/>
            <w:gridSpan w:val="2"/>
            <w:tcBorders>
              <w:top w:color="000000" w:sz="4" w:val="single"/>
              <w:left w:sz="4" w:val="nil"/>
              <w:bottom w:color="000000" w:sz="4" w:val="single"/>
              <w:right w:color="000000" w:sz="4" w:val="single"/>
            </w:tcBorders>
          </w:tcPr>
          <w:p w14:paraId="46100000">
            <w:pPr>
              <w:pStyle w:val="Style_13"/>
              <w:ind/>
              <w:jc w:val="center"/>
              <w:rPr>
                <w:rFonts w:ascii="Times New Roman" w:hAnsi="Times New Roman"/>
              </w:rPr>
            </w:pPr>
            <w:r>
              <w:rPr>
                <w:rFonts w:ascii="Times New Roman" w:hAnsi="Times New Roman"/>
              </w:rPr>
              <w:t>44</w:t>
            </w:r>
          </w:p>
        </w:tc>
      </w:tr>
      <w:tr>
        <w:tc>
          <w:tcPr>
            <w:tcW w:type="dxa" w:w="721"/>
            <w:tcBorders>
              <w:top w:color="000000" w:sz="4" w:val="single"/>
              <w:left w:color="000000" w:sz="4" w:val="single"/>
              <w:bottom w:color="000000" w:sz="4" w:val="single"/>
              <w:right w:color="000000" w:sz="4" w:val="single"/>
            </w:tcBorders>
          </w:tcPr>
          <w:p w14:paraId="47100000">
            <w:pPr>
              <w:pStyle w:val="Style_13"/>
              <w:ind/>
              <w:jc w:val="center"/>
              <w:rPr>
                <w:rFonts w:ascii="Times New Roman" w:hAnsi="Times New Roman"/>
              </w:rPr>
            </w:pPr>
            <w:r>
              <w:rPr>
                <w:rFonts w:ascii="Times New Roman" w:hAnsi="Times New Roman"/>
              </w:rPr>
              <w:t>145.</w:t>
            </w:r>
          </w:p>
        </w:tc>
        <w:tc>
          <w:tcPr>
            <w:tcW w:type="dxa" w:w="2978"/>
            <w:tcBorders>
              <w:top w:color="000000" w:sz="4" w:val="single"/>
              <w:left w:sz="4" w:val="nil"/>
              <w:bottom w:color="000000" w:sz="4" w:val="single"/>
              <w:right w:color="000000" w:sz="4" w:val="single"/>
            </w:tcBorders>
          </w:tcPr>
          <w:p w14:paraId="48100000">
            <w:pPr>
              <w:pStyle w:val="Style_13"/>
              <w:rPr>
                <w:rFonts w:ascii="Times New Roman" w:hAnsi="Times New Roman"/>
              </w:rPr>
            </w:pPr>
            <w:r>
              <w:rPr>
                <w:rFonts w:ascii="Times New Roman" w:hAnsi="Times New Roman"/>
              </w:rPr>
              <w:t>Чукотский муниципальный район</w:t>
            </w:r>
          </w:p>
        </w:tc>
        <w:tc>
          <w:tcPr>
            <w:tcW w:type="dxa" w:w="2406"/>
            <w:tcBorders>
              <w:top w:color="000000" w:sz="4" w:val="single"/>
              <w:left w:sz="4" w:val="nil"/>
              <w:bottom w:color="000000" w:sz="4" w:val="single"/>
              <w:right w:color="000000" w:sz="4" w:val="single"/>
            </w:tcBorders>
          </w:tcPr>
          <w:p w14:paraId="49100000">
            <w:pPr>
              <w:pStyle w:val="Style_13"/>
              <w:rPr>
                <w:rFonts w:ascii="Times New Roman" w:hAnsi="Times New Roman"/>
              </w:rPr>
            </w:pPr>
            <w:r>
              <w:rPr>
                <w:rFonts w:ascii="Times New Roman" w:hAnsi="Times New Roman"/>
              </w:rPr>
              <w:t>с. </w:t>
            </w:r>
            <w:r>
              <w:rPr>
                <w:rFonts w:ascii="Times New Roman" w:hAnsi="Times New Roman"/>
              </w:rPr>
              <w:t>Нешкан</w:t>
            </w:r>
            <w:r>
              <w:rPr>
                <w:rFonts w:ascii="Times New Roman" w:hAnsi="Times New Roman"/>
              </w:rPr>
              <w:t>, ул. Тундровая, д. 10</w:t>
            </w:r>
          </w:p>
        </w:tc>
        <w:tc>
          <w:tcPr>
            <w:tcW w:type="dxa" w:w="2074"/>
            <w:tcBorders>
              <w:top w:color="000000" w:sz="4" w:val="single"/>
              <w:left w:sz="4" w:val="nil"/>
              <w:bottom w:color="000000" w:sz="4" w:val="single"/>
              <w:right w:color="000000" w:sz="4" w:val="single"/>
            </w:tcBorders>
          </w:tcPr>
          <w:p w14:paraId="4A100000">
            <w:pPr>
              <w:pStyle w:val="Style_13"/>
              <w:ind/>
              <w:jc w:val="center"/>
              <w:rPr>
                <w:rFonts w:ascii="Times New Roman" w:hAnsi="Times New Roman"/>
              </w:rPr>
            </w:pPr>
            <w:r>
              <w:rPr>
                <w:rFonts w:ascii="Times New Roman" w:hAnsi="Times New Roman"/>
              </w:rPr>
              <w:t>1958</w:t>
            </w:r>
          </w:p>
        </w:tc>
        <w:tc>
          <w:tcPr>
            <w:tcW w:type="dxa" w:w="2324"/>
            <w:tcBorders>
              <w:top w:color="000000" w:sz="4" w:val="single"/>
              <w:left w:sz="4" w:val="nil"/>
              <w:bottom w:color="000000" w:sz="4" w:val="single"/>
              <w:right w:color="000000" w:sz="4" w:val="single"/>
            </w:tcBorders>
          </w:tcPr>
          <w:p w14:paraId="4B100000">
            <w:pPr>
              <w:pStyle w:val="Style_13"/>
              <w:ind/>
              <w:jc w:val="center"/>
              <w:rPr>
                <w:rFonts w:ascii="Times New Roman" w:hAnsi="Times New Roman"/>
              </w:rPr>
            </w:pPr>
            <w:r>
              <w:rPr>
                <w:rFonts w:ascii="Times New Roman" w:hAnsi="Times New Roman"/>
              </w:rPr>
              <w:t>30.12.2020</w:t>
            </w:r>
          </w:p>
        </w:tc>
        <w:tc>
          <w:tcPr>
            <w:tcW w:type="dxa" w:w="1424"/>
            <w:tcBorders>
              <w:top w:color="000000" w:sz="4" w:val="single"/>
              <w:left w:sz="4" w:val="nil"/>
              <w:bottom w:color="000000" w:sz="4" w:val="single"/>
              <w:right w:color="000000" w:sz="4" w:val="single"/>
            </w:tcBorders>
          </w:tcPr>
          <w:p w14:paraId="4C100000">
            <w:pPr>
              <w:pStyle w:val="Style_13"/>
              <w:ind/>
              <w:jc w:val="center"/>
              <w:rPr>
                <w:rFonts w:ascii="Times New Roman" w:hAnsi="Times New Roman"/>
              </w:rPr>
            </w:pPr>
            <w:r>
              <w:rPr>
                <w:rFonts w:ascii="Times New Roman" w:hAnsi="Times New Roman"/>
              </w:rPr>
              <w:t>4</w:t>
            </w:r>
          </w:p>
        </w:tc>
        <w:tc>
          <w:tcPr>
            <w:tcW w:type="dxa" w:w="1553"/>
            <w:gridSpan w:val="3"/>
            <w:tcBorders>
              <w:top w:color="000000" w:sz="4" w:val="single"/>
              <w:left w:sz="4" w:val="nil"/>
              <w:bottom w:color="000000" w:sz="4" w:val="single"/>
              <w:right w:color="000000" w:sz="4" w:val="single"/>
            </w:tcBorders>
          </w:tcPr>
          <w:p w14:paraId="4D100000">
            <w:pPr>
              <w:pStyle w:val="Style_13"/>
              <w:ind/>
              <w:jc w:val="center"/>
              <w:rPr>
                <w:rFonts w:ascii="Times New Roman" w:hAnsi="Times New Roman"/>
              </w:rPr>
            </w:pPr>
            <w:r>
              <w:rPr>
                <w:rFonts w:ascii="Times New Roman" w:hAnsi="Times New Roman"/>
              </w:rPr>
              <w:t>2</w:t>
            </w:r>
          </w:p>
        </w:tc>
        <w:tc>
          <w:tcPr>
            <w:tcW w:type="dxa" w:w="1701"/>
            <w:gridSpan w:val="2"/>
            <w:tcBorders>
              <w:top w:color="000000" w:sz="4" w:val="single"/>
              <w:left w:sz="4" w:val="nil"/>
              <w:bottom w:color="000000" w:sz="4" w:val="single"/>
              <w:right w:color="000000" w:sz="4" w:val="single"/>
            </w:tcBorders>
          </w:tcPr>
          <w:p w14:paraId="4E100000">
            <w:pPr>
              <w:pStyle w:val="Style_13"/>
              <w:ind/>
              <w:jc w:val="center"/>
              <w:rPr>
                <w:rFonts w:ascii="Times New Roman" w:hAnsi="Times New Roman"/>
              </w:rPr>
            </w:pPr>
            <w:r>
              <w:rPr>
                <w:rFonts w:ascii="Times New Roman" w:hAnsi="Times New Roman"/>
              </w:rPr>
              <w:t>50,3</w:t>
            </w:r>
          </w:p>
        </w:tc>
      </w:tr>
      <w:tr>
        <w:tc>
          <w:tcPr>
            <w:tcW w:type="dxa" w:w="721"/>
            <w:tcBorders>
              <w:top w:color="000000" w:sz="4" w:val="single"/>
              <w:left w:color="000000" w:sz="4" w:val="single"/>
              <w:bottom w:color="000000" w:sz="4" w:val="single"/>
              <w:right w:color="000000" w:sz="4" w:val="single"/>
            </w:tcBorders>
          </w:tcPr>
          <w:p w14:paraId="4F100000">
            <w:pPr>
              <w:pStyle w:val="Style_13"/>
              <w:ind/>
              <w:jc w:val="center"/>
              <w:rPr>
                <w:rFonts w:ascii="Times New Roman" w:hAnsi="Times New Roman"/>
              </w:rPr>
            </w:pPr>
            <w:r>
              <w:rPr>
                <w:rFonts w:ascii="Times New Roman" w:hAnsi="Times New Roman"/>
              </w:rPr>
              <w:t>146.</w:t>
            </w:r>
          </w:p>
        </w:tc>
        <w:tc>
          <w:tcPr>
            <w:tcW w:type="dxa" w:w="2978"/>
            <w:tcBorders>
              <w:top w:color="000000" w:sz="4" w:val="single"/>
              <w:left w:sz="4" w:val="nil"/>
              <w:bottom w:color="000000" w:sz="4" w:val="single"/>
              <w:right w:color="000000" w:sz="4" w:val="single"/>
            </w:tcBorders>
          </w:tcPr>
          <w:p w14:paraId="50100000">
            <w:pPr>
              <w:pStyle w:val="Style_13"/>
              <w:rPr>
                <w:rFonts w:ascii="Times New Roman" w:hAnsi="Times New Roman"/>
              </w:rPr>
            </w:pPr>
            <w:r>
              <w:rPr>
                <w:rFonts w:ascii="Times New Roman" w:hAnsi="Times New Roman"/>
              </w:rPr>
              <w:t>Чукотский муниципальный район</w:t>
            </w:r>
          </w:p>
        </w:tc>
        <w:tc>
          <w:tcPr>
            <w:tcW w:type="dxa" w:w="2406"/>
            <w:tcBorders>
              <w:top w:color="000000" w:sz="4" w:val="single"/>
              <w:left w:sz="4" w:val="nil"/>
              <w:bottom w:color="000000" w:sz="4" w:val="single"/>
              <w:right w:color="000000" w:sz="4" w:val="single"/>
            </w:tcBorders>
          </w:tcPr>
          <w:p w14:paraId="51100000">
            <w:pPr>
              <w:pStyle w:val="Style_13"/>
              <w:rPr>
                <w:rFonts w:ascii="Times New Roman" w:hAnsi="Times New Roman"/>
              </w:rPr>
            </w:pPr>
            <w:r>
              <w:rPr>
                <w:rFonts w:ascii="Times New Roman" w:hAnsi="Times New Roman"/>
              </w:rPr>
              <w:t>с. Лорино, ул. Чукотская, д. 7</w:t>
            </w:r>
          </w:p>
        </w:tc>
        <w:tc>
          <w:tcPr>
            <w:tcW w:type="dxa" w:w="2074"/>
            <w:tcBorders>
              <w:top w:color="000000" w:sz="4" w:val="single"/>
              <w:left w:sz="4" w:val="nil"/>
              <w:bottom w:color="000000" w:sz="4" w:val="single"/>
              <w:right w:color="000000" w:sz="4" w:val="single"/>
            </w:tcBorders>
          </w:tcPr>
          <w:p w14:paraId="52100000">
            <w:pPr>
              <w:pStyle w:val="Style_13"/>
              <w:ind/>
              <w:jc w:val="center"/>
              <w:rPr>
                <w:rFonts w:ascii="Times New Roman" w:hAnsi="Times New Roman"/>
              </w:rPr>
            </w:pPr>
            <w:r>
              <w:rPr>
                <w:rFonts w:ascii="Times New Roman" w:hAnsi="Times New Roman"/>
              </w:rPr>
              <w:t>1956</w:t>
            </w:r>
          </w:p>
        </w:tc>
        <w:tc>
          <w:tcPr>
            <w:tcW w:type="dxa" w:w="2324"/>
            <w:tcBorders>
              <w:top w:color="000000" w:sz="4" w:val="single"/>
              <w:left w:sz="4" w:val="nil"/>
              <w:bottom w:color="000000" w:sz="4" w:val="single"/>
              <w:right w:color="000000" w:sz="4" w:val="single"/>
            </w:tcBorders>
          </w:tcPr>
          <w:p w14:paraId="53100000">
            <w:pPr>
              <w:pStyle w:val="Style_13"/>
              <w:ind/>
              <w:jc w:val="center"/>
              <w:rPr>
                <w:rFonts w:ascii="Times New Roman" w:hAnsi="Times New Roman"/>
              </w:rPr>
            </w:pPr>
            <w:r>
              <w:rPr>
                <w:rFonts w:ascii="Times New Roman" w:hAnsi="Times New Roman"/>
              </w:rPr>
              <w:t>18.03.2021</w:t>
            </w:r>
          </w:p>
        </w:tc>
        <w:tc>
          <w:tcPr>
            <w:tcW w:type="dxa" w:w="1424"/>
            <w:tcBorders>
              <w:top w:color="000000" w:sz="4" w:val="single"/>
              <w:left w:sz="4" w:val="nil"/>
              <w:bottom w:color="000000" w:sz="4" w:val="single"/>
              <w:right w:color="000000" w:sz="4" w:val="single"/>
            </w:tcBorders>
          </w:tcPr>
          <w:p w14:paraId="54100000">
            <w:pPr>
              <w:pStyle w:val="Style_13"/>
              <w:ind/>
              <w:jc w:val="center"/>
              <w:rPr>
                <w:rFonts w:ascii="Times New Roman" w:hAnsi="Times New Roman"/>
              </w:rPr>
            </w:pPr>
            <w:r>
              <w:rPr>
                <w:rFonts w:ascii="Times New Roman" w:hAnsi="Times New Roman"/>
              </w:rPr>
              <w:t>9</w:t>
            </w:r>
          </w:p>
        </w:tc>
        <w:tc>
          <w:tcPr>
            <w:tcW w:type="dxa" w:w="1553"/>
            <w:gridSpan w:val="3"/>
            <w:tcBorders>
              <w:top w:color="000000" w:sz="4" w:val="single"/>
              <w:left w:sz="4" w:val="nil"/>
              <w:bottom w:color="000000" w:sz="4" w:val="single"/>
              <w:right w:color="000000" w:sz="4" w:val="single"/>
            </w:tcBorders>
          </w:tcPr>
          <w:p w14:paraId="55100000">
            <w:pPr>
              <w:pStyle w:val="Style_13"/>
              <w:ind/>
              <w:jc w:val="center"/>
              <w:rPr>
                <w:rFonts w:ascii="Times New Roman" w:hAnsi="Times New Roman"/>
              </w:rPr>
            </w:pPr>
            <w:r>
              <w:rPr>
                <w:rFonts w:ascii="Times New Roman" w:hAnsi="Times New Roman"/>
              </w:rPr>
              <w:t>3</w:t>
            </w:r>
          </w:p>
        </w:tc>
        <w:tc>
          <w:tcPr>
            <w:tcW w:type="dxa" w:w="1701"/>
            <w:gridSpan w:val="2"/>
            <w:tcBorders>
              <w:top w:color="000000" w:sz="4" w:val="single"/>
              <w:left w:sz="4" w:val="nil"/>
              <w:bottom w:color="000000" w:sz="4" w:val="single"/>
              <w:right w:color="000000" w:sz="4" w:val="single"/>
            </w:tcBorders>
          </w:tcPr>
          <w:p w14:paraId="56100000">
            <w:pPr>
              <w:pStyle w:val="Style_13"/>
              <w:ind/>
              <w:jc w:val="center"/>
              <w:rPr>
                <w:rFonts w:ascii="Times New Roman" w:hAnsi="Times New Roman"/>
              </w:rPr>
            </w:pPr>
            <w:r>
              <w:rPr>
                <w:rFonts w:ascii="Times New Roman" w:hAnsi="Times New Roman"/>
              </w:rPr>
              <w:t>78,2</w:t>
            </w:r>
          </w:p>
        </w:tc>
      </w:tr>
      <w:tr>
        <w:tc>
          <w:tcPr>
            <w:tcW w:type="dxa" w:w="721"/>
            <w:tcBorders>
              <w:top w:color="000000" w:sz="4" w:val="single"/>
              <w:left w:color="000000" w:sz="4" w:val="single"/>
              <w:bottom w:color="000000" w:sz="4" w:val="single"/>
              <w:right w:color="000000" w:sz="4" w:val="single"/>
            </w:tcBorders>
          </w:tcPr>
          <w:p w14:paraId="57100000">
            <w:pPr>
              <w:pStyle w:val="Style_13"/>
              <w:ind/>
              <w:jc w:val="center"/>
              <w:rPr>
                <w:rFonts w:ascii="Times New Roman" w:hAnsi="Times New Roman"/>
              </w:rPr>
            </w:pPr>
            <w:r>
              <w:rPr>
                <w:rFonts w:ascii="Times New Roman" w:hAnsi="Times New Roman"/>
              </w:rPr>
              <w:t>147.</w:t>
            </w:r>
          </w:p>
        </w:tc>
        <w:tc>
          <w:tcPr>
            <w:tcW w:type="dxa" w:w="2978"/>
            <w:tcBorders>
              <w:top w:color="000000" w:sz="4" w:val="single"/>
              <w:left w:sz="4" w:val="nil"/>
              <w:bottom w:color="000000" w:sz="4" w:val="single"/>
              <w:right w:color="000000" w:sz="4" w:val="single"/>
            </w:tcBorders>
          </w:tcPr>
          <w:p w14:paraId="58100000">
            <w:pPr>
              <w:pStyle w:val="Style_13"/>
              <w:rPr>
                <w:rFonts w:ascii="Times New Roman" w:hAnsi="Times New Roman"/>
              </w:rPr>
            </w:pPr>
            <w:r>
              <w:rPr>
                <w:rFonts w:ascii="Times New Roman" w:hAnsi="Times New Roman"/>
              </w:rPr>
              <w:t>Чукотский муниципальный район</w:t>
            </w:r>
          </w:p>
        </w:tc>
        <w:tc>
          <w:tcPr>
            <w:tcW w:type="dxa" w:w="2406"/>
            <w:tcBorders>
              <w:top w:color="000000" w:sz="4" w:val="single"/>
              <w:left w:sz="4" w:val="nil"/>
              <w:bottom w:color="000000" w:sz="4" w:val="single"/>
              <w:right w:color="000000" w:sz="4" w:val="single"/>
            </w:tcBorders>
          </w:tcPr>
          <w:p w14:paraId="59100000">
            <w:pPr>
              <w:pStyle w:val="Style_13"/>
              <w:rPr>
                <w:rFonts w:ascii="Times New Roman" w:hAnsi="Times New Roman"/>
              </w:rPr>
            </w:pPr>
            <w:r>
              <w:rPr>
                <w:rFonts w:ascii="Times New Roman" w:hAnsi="Times New Roman"/>
              </w:rPr>
              <w:t>с. Лорино, ул. Чукотская, д. 10</w:t>
            </w:r>
          </w:p>
        </w:tc>
        <w:tc>
          <w:tcPr>
            <w:tcW w:type="dxa" w:w="2074"/>
            <w:tcBorders>
              <w:top w:color="000000" w:sz="4" w:val="single"/>
              <w:left w:sz="4" w:val="nil"/>
              <w:bottom w:color="000000" w:sz="4" w:val="single"/>
              <w:right w:color="000000" w:sz="4" w:val="single"/>
            </w:tcBorders>
          </w:tcPr>
          <w:p w14:paraId="5A100000">
            <w:pPr>
              <w:pStyle w:val="Style_13"/>
              <w:ind/>
              <w:jc w:val="center"/>
              <w:rPr>
                <w:rFonts w:ascii="Times New Roman" w:hAnsi="Times New Roman"/>
              </w:rPr>
            </w:pPr>
            <w:r>
              <w:rPr>
                <w:rFonts w:ascii="Times New Roman" w:hAnsi="Times New Roman"/>
              </w:rPr>
              <w:t>1956</w:t>
            </w:r>
          </w:p>
        </w:tc>
        <w:tc>
          <w:tcPr>
            <w:tcW w:type="dxa" w:w="2324"/>
            <w:tcBorders>
              <w:top w:color="000000" w:sz="4" w:val="single"/>
              <w:left w:sz="4" w:val="nil"/>
              <w:bottom w:color="000000" w:sz="4" w:val="single"/>
              <w:right w:color="000000" w:sz="4" w:val="single"/>
            </w:tcBorders>
          </w:tcPr>
          <w:p w14:paraId="5B100000">
            <w:pPr>
              <w:pStyle w:val="Style_13"/>
              <w:ind/>
              <w:jc w:val="center"/>
              <w:rPr>
                <w:rFonts w:ascii="Times New Roman" w:hAnsi="Times New Roman"/>
              </w:rPr>
            </w:pPr>
            <w:r>
              <w:rPr>
                <w:rFonts w:ascii="Times New Roman" w:hAnsi="Times New Roman"/>
              </w:rPr>
              <w:t>18.03.2021</w:t>
            </w:r>
          </w:p>
        </w:tc>
        <w:tc>
          <w:tcPr>
            <w:tcW w:type="dxa" w:w="1424"/>
            <w:tcBorders>
              <w:top w:color="000000" w:sz="4" w:val="single"/>
              <w:left w:sz="4" w:val="nil"/>
              <w:bottom w:color="000000" w:sz="4" w:val="single"/>
              <w:right w:color="000000" w:sz="4" w:val="single"/>
            </w:tcBorders>
          </w:tcPr>
          <w:p w14:paraId="5C100000">
            <w:pPr>
              <w:pStyle w:val="Style_13"/>
              <w:ind/>
              <w:jc w:val="center"/>
              <w:rPr>
                <w:rFonts w:ascii="Times New Roman" w:hAnsi="Times New Roman"/>
              </w:rPr>
            </w:pPr>
            <w:r>
              <w:rPr>
                <w:rFonts w:ascii="Times New Roman" w:hAnsi="Times New Roman"/>
              </w:rPr>
              <w:t>4</w:t>
            </w:r>
          </w:p>
        </w:tc>
        <w:tc>
          <w:tcPr>
            <w:tcW w:type="dxa" w:w="1553"/>
            <w:gridSpan w:val="3"/>
            <w:tcBorders>
              <w:top w:color="000000" w:sz="4" w:val="single"/>
              <w:left w:sz="4" w:val="nil"/>
              <w:bottom w:color="000000" w:sz="4" w:val="single"/>
              <w:right w:color="000000" w:sz="4" w:val="single"/>
            </w:tcBorders>
          </w:tcPr>
          <w:p w14:paraId="5D100000">
            <w:pPr>
              <w:pStyle w:val="Style_13"/>
              <w:ind/>
              <w:jc w:val="center"/>
              <w:rPr>
                <w:rFonts w:ascii="Times New Roman" w:hAnsi="Times New Roman"/>
              </w:rPr>
            </w:pPr>
            <w:r>
              <w:rPr>
                <w:rFonts w:ascii="Times New Roman" w:hAnsi="Times New Roman"/>
              </w:rPr>
              <w:t>2</w:t>
            </w:r>
          </w:p>
        </w:tc>
        <w:tc>
          <w:tcPr>
            <w:tcW w:type="dxa" w:w="1701"/>
            <w:gridSpan w:val="2"/>
            <w:tcBorders>
              <w:top w:color="000000" w:sz="4" w:val="single"/>
              <w:left w:sz="4" w:val="nil"/>
              <w:bottom w:color="000000" w:sz="4" w:val="single"/>
              <w:right w:color="000000" w:sz="4" w:val="single"/>
            </w:tcBorders>
          </w:tcPr>
          <w:p w14:paraId="5E100000">
            <w:pPr>
              <w:pStyle w:val="Style_13"/>
              <w:ind/>
              <w:jc w:val="center"/>
              <w:rPr>
                <w:rFonts w:ascii="Times New Roman" w:hAnsi="Times New Roman"/>
              </w:rPr>
            </w:pPr>
            <w:r>
              <w:rPr>
                <w:rFonts w:ascii="Times New Roman" w:hAnsi="Times New Roman"/>
              </w:rPr>
              <w:t>88,2</w:t>
            </w:r>
          </w:p>
        </w:tc>
      </w:tr>
      <w:tr>
        <w:tc>
          <w:tcPr>
            <w:tcW w:type="dxa" w:w="721"/>
            <w:tcBorders>
              <w:top w:color="000000" w:sz="4" w:val="single"/>
              <w:left w:color="000000" w:sz="4" w:val="single"/>
              <w:bottom w:color="000000" w:sz="4" w:val="single"/>
              <w:right w:color="000000" w:sz="4" w:val="single"/>
            </w:tcBorders>
          </w:tcPr>
          <w:p w14:paraId="5F100000">
            <w:pPr>
              <w:pStyle w:val="Style_13"/>
              <w:ind/>
              <w:jc w:val="center"/>
              <w:rPr>
                <w:rFonts w:ascii="Times New Roman" w:hAnsi="Times New Roman"/>
              </w:rPr>
            </w:pPr>
            <w:r>
              <w:rPr>
                <w:rFonts w:ascii="Times New Roman" w:hAnsi="Times New Roman"/>
              </w:rPr>
              <w:t>148.</w:t>
            </w:r>
          </w:p>
        </w:tc>
        <w:tc>
          <w:tcPr>
            <w:tcW w:type="dxa" w:w="2978"/>
            <w:tcBorders>
              <w:top w:color="000000" w:sz="4" w:val="single"/>
              <w:left w:sz="4" w:val="nil"/>
              <w:bottom w:color="000000" w:sz="4" w:val="single"/>
              <w:right w:color="000000" w:sz="4" w:val="single"/>
            </w:tcBorders>
          </w:tcPr>
          <w:p w14:paraId="60100000">
            <w:pPr>
              <w:pStyle w:val="Style_13"/>
              <w:rPr>
                <w:rFonts w:ascii="Times New Roman" w:hAnsi="Times New Roman"/>
              </w:rPr>
            </w:pPr>
            <w:r>
              <w:rPr>
                <w:rFonts w:ascii="Times New Roman" w:hAnsi="Times New Roman"/>
              </w:rPr>
              <w:t>Чукотский муниципальный район</w:t>
            </w:r>
          </w:p>
        </w:tc>
        <w:tc>
          <w:tcPr>
            <w:tcW w:type="dxa" w:w="2406"/>
            <w:tcBorders>
              <w:top w:color="000000" w:sz="4" w:val="single"/>
              <w:left w:sz="4" w:val="nil"/>
              <w:bottom w:color="000000" w:sz="4" w:val="single"/>
              <w:right w:color="000000" w:sz="4" w:val="single"/>
            </w:tcBorders>
          </w:tcPr>
          <w:p w14:paraId="61100000">
            <w:pPr>
              <w:pStyle w:val="Style_13"/>
              <w:rPr>
                <w:rFonts w:ascii="Times New Roman" w:hAnsi="Times New Roman"/>
              </w:rPr>
            </w:pPr>
            <w:r>
              <w:rPr>
                <w:rFonts w:ascii="Times New Roman" w:hAnsi="Times New Roman"/>
              </w:rPr>
              <w:t>с. Лорино, ул. Чукотская, д. 12</w:t>
            </w:r>
          </w:p>
        </w:tc>
        <w:tc>
          <w:tcPr>
            <w:tcW w:type="dxa" w:w="2074"/>
            <w:tcBorders>
              <w:top w:color="000000" w:sz="4" w:val="single"/>
              <w:left w:sz="4" w:val="nil"/>
              <w:bottom w:color="000000" w:sz="4" w:val="single"/>
              <w:right w:color="000000" w:sz="4" w:val="single"/>
            </w:tcBorders>
          </w:tcPr>
          <w:p w14:paraId="62100000">
            <w:pPr>
              <w:pStyle w:val="Style_13"/>
              <w:ind/>
              <w:jc w:val="center"/>
              <w:rPr>
                <w:rFonts w:ascii="Times New Roman" w:hAnsi="Times New Roman"/>
              </w:rPr>
            </w:pPr>
            <w:r>
              <w:rPr>
                <w:rFonts w:ascii="Times New Roman" w:hAnsi="Times New Roman"/>
              </w:rPr>
              <w:t>1956</w:t>
            </w:r>
          </w:p>
        </w:tc>
        <w:tc>
          <w:tcPr>
            <w:tcW w:type="dxa" w:w="2324"/>
            <w:tcBorders>
              <w:top w:color="000000" w:sz="4" w:val="single"/>
              <w:left w:sz="4" w:val="nil"/>
              <w:bottom w:color="000000" w:sz="4" w:val="single"/>
              <w:right w:color="000000" w:sz="4" w:val="single"/>
            </w:tcBorders>
          </w:tcPr>
          <w:p w14:paraId="63100000">
            <w:pPr>
              <w:pStyle w:val="Style_13"/>
              <w:ind/>
              <w:jc w:val="center"/>
              <w:rPr>
                <w:rFonts w:ascii="Times New Roman" w:hAnsi="Times New Roman"/>
              </w:rPr>
            </w:pPr>
            <w:r>
              <w:rPr>
                <w:rFonts w:ascii="Times New Roman" w:hAnsi="Times New Roman"/>
              </w:rPr>
              <w:t>18.03.2021</w:t>
            </w:r>
          </w:p>
        </w:tc>
        <w:tc>
          <w:tcPr>
            <w:tcW w:type="dxa" w:w="1424"/>
            <w:tcBorders>
              <w:top w:color="000000" w:sz="4" w:val="single"/>
              <w:left w:sz="4" w:val="nil"/>
              <w:bottom w:color="000000" w:sz="4" w:val="single"/>
              <w:right w:color="000000" w:sz="4" w:val="single"/>
            </w:tcBorders>
          </w:tcPr>
          <w:p w14:paraId="64100000">
            <w:pPr>
              <w:pStyle w:val="Style_13"/>
              <w:ind/>
              <w:jc w:val="center"/>
              <w:rPr>
                <w:rFonts w:ascii="Times New Roman" w:hAnsi="Times New Roman"/>
              </w:rPr>
            </w:pPr>
            <w:r>
              <w:rPr>
                <w:rFonts w:ascii="Times New Roman" w:hAnsi="Times New Roman"/>
              </w:rPr>
              <w:t>4</w:t>
            </w:r>
          </w:p>
        </w:tc>
        <w:tc>
          <w:tcPr>
            <w:tcW w:type="dxa" w:w="1553"/>
            <w:gridSpan w:val="3"/>
            <w:tcBorders>
              <w:top w:color="000000" w:sz="4" w:val="single"/>
              <w:left w:sz="4" w:val="nil"/>
              <w:bottom w:color="000000" w:sz="4" w:val="single"/>
              <w:right w:color="000000" w:sz="4" w:val="single"/>
            </w:tcBorders>
          </w:tcPr>
          <w:p w14:paraId="65100000">
            <w:pPr>
              <w:pStyle w:val="Style_13"/>
              <w:ind/>
              <w:jc w:val="center"/>
              <w:rPr>
                <w:rFonts w:ascii="Times New Roman" w:hAnsi="Times New Roman"/>
              </w:rPr>
            </w:pPr>
            <w:r>
              <w:rPr>
                <w:rFonts w:ascii="Times New Roman" w:hAnsi="Times New Roman"/>
              </w:rPr>
              <w:t>2</w:t>
            </w:r>
          </w:p>
        </w:tc>
        <w:tc>
          <w:tcPr>
            <w:tcW w:type="dxa" w:w="1701"/>
            <w:gridSpan w:val="2"/>
            <w:tcBorders>
              <w:top w:color="000000" w:sz="4" w:val="single"/>
              <w:left w:sz="4" w:val="nil"/>
              <w:bottom w:color="000000" w:sz="4" w:val="single"/>
              <w:right w:color="000000" w:sz="4" w:val="single"/>
            </w:tcBorders>
          </w:tcPr>
          <w:p w14:paraId="66100000">
            <w:pPr>
              <w:pStyle w:val="Style_13"/>
              <w:ind/>
              <w:jc w:val="center"/>
              <w:rPr>
                <w:rFonts w:ascii="Times New Roman" w:hAnsi="Times New Roman"/>
              </w:rPr>
            </w:pPr>
            <w:r>
              <w:rPr>
                <w:rFonts w:ascii="Times New Roman" w:hAnsi="Times New Roman"/>
              </w:rPr>
              <w:t>75,1</w:t>
            </w:r>
          </w:p>
        </w:tc>
      </w:tr>
      <w:tr>
        <w:tc>
          <w:tcPr>
            <w:tcW w:type="dxa" w:w="721"/>
            <w:tcBorders>
              <w:top w:color="000000" w:sz="4" w:val="single"/>
              <w:left w:color="000000" w:sz="4" w:val="single"/>
              <w:bottom w:color="000000" w:sz="4" w:val="single"/>
              <w:right w:color="000000" w:sz="4" w:val="single"/>
            </w:tcBorders>
          </w:tcPr>
          <w:p w14:paraId="67100000">
            <w:pPr>
              <w:pStyle w:val="Style_13"/>
              <w:ind/>
              <w:jc w:val="center"/>
              <w:rPr>
                <w:rFonts w:ascii="Times New Roman" w:hAnsi="Times New Roman"/>
              </w:rPr>
            </w:pPr>
            <w:r>
              <w:rPr>
                <w:rFonts w:ascii="Times New Roman" w:hAnsi="Times New Roman"/>
              </w:rPr>
              <w:t>149.</w:t>
            </w:r>
          </w:p>
        </w:tc>
        <w:tc>
          <w:tcPr>
            <w:tcW w:type="dxa" w:w="2978"/>
            <w:tcBorders>
              <w:top w:color="000000" w:sz="4" w:val="single"/>
              <w:left w:sz="4" w:val="nil"/>
              <w:bottom w:color="000000" w:sz="4" w:val="single"/>
              <w:right w:color="000000" w:sz="4" w:val="single"/>
            </w:tcBorders>
          </w:tcPr>
          <w:p w14:paraId="68100000">
            <w:pPr>
              <w:pStyle w:val="Style_13"/>
              <w:rPr>
                <w:rFonts w:ascii="Times New Roman" w:hAnsi="Times New Roman"/>
              </w:rPr>
            </w:pPr>
            <w:r>
              <w:rPr>
                <w:rFonts w:ascii="Times New Roman" w:hAnsi="Times New Roman"/>
              </w:rPr>
              <w:t>Чукотский муниципальный район</w:t>
            </w:r>
          </w:p>
        </w:tc>
        <w:tc>
          <w:tcPr>
            <w:tcW w:type="dxa" w:w="2406"/>
            <w:tcBorders>
              <w:top w:color="000000" w:sz="4" w:val="single"/>
              <w:left w:sz="4" w:val="nil"/>
              <w:bottom w:color="000000" w:sz="4" w:val="single"/>
              <w:right w:color="000000" w:sz="4" w:val="single"/>
            </w:tcBorders>
          </w:tcPr>
          <w:p w14:paraId="69100000">
            <w:pPr>
              <w:pStyle w:val="Style_13"/>
              <w:rPr>
                <w:rFonts w:ascii="Times New Roman" w:hAnsi="Times New Roman"/>
              </w:rPr>
            </w:pPr>
            <w:r>
              <w:rPr>
                <w:rFonts w:ascii="Times New Roman" w:hAnsi="Times New Roman"/>
              </w:rPr>
              <w:t>с. Лорино, ул. Чукотская, д. 14а</w:t>
            </w:r>
          </w:p>
        </w:tc>
        <w:tc>
          <w:tcPr>
            <w:tcW w:type="dxa" w:w="2074"/>
            <w:tcBorders>
              <w:top w:color="000000" w:sz="4" w:val="single"/>
              <w:left w:sz="4" w:val="nil"/>
              <w:bottom w:color="000000" w:sz="4" w:val="single"/>
              <w:right w:color="000000" w:sz="4" w:val="single"/>
            </w:tcBorders>
          </w:tcPr>
          <w:p w14:paraId="6A100000">
            <w:pPr>
              <w:pStyle w:val="Style_13"/>
              <w:ind/>
              <w:jc w:val="center"/>
              <w:rPr>
                <w:rFonts w:ascii="Times New Roman" w:hAnsi="Times New Roman"/>
              </w:rPr>
            </w:pPr>
            <w:r>
              <w:rPr>
                <w:rFonts w:ascii="Times New Roman" w:hAnsi="Times New Roman"/>
              </w:rPr>
              <w:t>1956</w:t>
            </w:r>
          </w:p>
        </w:tc>
        <w:tc>
          <w:tcPr>
            <w:tcW w:type="dxa" w:w="2324"/>
            <w:tcBorders>
              <w:top w:color="000000" w:sz="4" w:val="single"/>
              <w:left w:sz="4" w:val="nil"/>
              <w:bottom w:color="000000" w:sz="4" w:val="single"/>
              <w:right w:color="000000" w:sz="4" w:val="single"/>
            </w:tcBorders>
          </w:tcPr>
          <w:p w14:paraId="6B100000">
            <w:pPr>
              <w:pStyle w:val="Style_13"/>
              <w:ind/>
              <w:jc w:val="center"/>
              <w:rPr>
                <w:rFonts w:ascii="Times New Roman" w:hAnsi="Times New Roman"/>
              </w:rPr>
            </w:pPr>
            <w:r>
              <w:rPr>
                <w:rFonts w:ascii="Times New Roman" w:hAnsi="Times New Roman"/>
              </w:rPr>
              <w:t>18.03.2021</w:t>
            </w:r>
          </w:p>
        </w:tc>
        <w:tc>
          <w:tcPr>
            <w:tcW w:type="dxa" w:w="1424"/>
            <w:tcBorders>
              <w:top w:color="000000" w:sz="4" w:val="single"/>
              <w:left w:sz="4" w:val="nil"/>
              <w:bottom w:color="000000" w:sz="4" w:val="single"/>
              <w:right w:color="000000" w:sz="4" w:val="single"/>
            </w:tcBorders>
          </w:tcPr>
          <w:p w14:paraId="6C100000">
            <w:pPr>
              <w:pStyle w:val="Style_13"/>
              <w:ind/>
              <w:jc w:val="center"/>
              <w:rPr>
                <w:rFonts w:ascii="Times New Roman" w:hAnsi="Times New Roman"/>
              </w:rPr>
            </w:pPr>
            <w:r>
              <w:rPr>
                <w:rFonts w:ascii="Times New Roman" w:hAnsi="Times New Roman"/>
              </w:rPr>
              <w:t>5</w:t>
            </w:r>
          </w:p>
        </w:tc>
        <w:tc>
          <w:tcPr>
            <w:tcW w:type="dxa" w:w="1553"/>
            <w:gridSpan w:val="3"/>
            <w:tcBorders>
              <w:top w:color="000000" w:sz="4" w:val="single"/>
              <w:left w:sz="4" w:val="nil"/>
              <w:bottom w:color="000000" w:sz="4" w:val="single"/>
              <w:right w:color="000000" w:sz="4" w:val="single"/>
            </w:tcBorders>
          </w:tcPr>
          <w:p w14:paraId="6D100000">
            <w:pPr>
              <w:pStyle w:val="Style_13"/>
              <w:ind/>
              <w:jc w:val="center"/>
              <w:rPr>
                <w:rFonts w:ascii="Times New Roman" w:hAnsi="Times New Roman"/>
              </w:rPr>
            </w:pPr>
            <w:r>
              <w:rPr>
                <w:rFonts w:ascii="Times New Roman" w:hAnsi="Times New Roman"/>
              </w:rPr>
              <w:t>2</w:t>
            </w:r>
          </w:p>
        </w:tc>
        <w:tc>
          <w:tcPr>
            <w:tcW w:type="dxa" w:w="1701"/>
            <w:gridSpan w:val="2"/>
            <w:tcBorders>
              <w:top w:color="000000" w:sz="4" w:val="single"/>
              <w:left w:sz="4" w:val="nil"/>
              <w:bottom w:color="000000" w:sz="4" w:val="single"/>
              <w:right w:color="000000" w:sz="4" w:val="single"/>
            </w:tcBorders>
          </w:tcPr>
          <w:p w14:paraId="6E100000">
            <w:pPr>
              <w:pStyle w:val="Style_13"/>
              <w:ind/>
              <w:jc w:val="center"/>
              <w:rPr>
                <w:rFonts w:ascii="Times New Roman" w:hAnsi="Times New Roman"/>
              </w:rPr>
            </w:pPr>
            <w:r>
              <w:rPr>
                <w:rFonts w:ascii="Times New Roman" w:hAnsi="Times New Roman"/>
              </w:rPr>
              <w:t>67,4</w:t>
            </w:r>
          </w:p>
        </w:tc>
      </w:tr>
      <w:tr>
        <w:tc>
          <w:tcPr>
            <w:tcW w:type="dxa" w:w="721"/>
            <w:tcBorders>
              <w:top w:color="000000" w:sz="4" w:val="single"/>
              <w:left w:color="000000" w:sz="4" w:val="single"/>
              <w:bottom w:color="000000" w:sz="4" w:val="single"/>
              <w:right w:color="000000" w:sz="4" w:val="single"/>
            </w:tcBorders>
          </w:tcPr>
          <w:p w14:paraId="6F100000">
            <w:pPr>
              <w:pStyle w:val="Style_13"/>
              <w:ind/>
              <w:jc w:val="center"/>
              <w:rPr>
                <w:rFonts w:ascii="Times New Roman" w:hAnsi="Times New Roman"/>
              </w:rPr>
            </w:pPr>
            <w:r>
              <w:rPr>
                <w:rFonts w:ascii="Times New Roman" w:hAnsi="Times New Roman"/>
              </w:rPr>
              <w:t>150.</w:t>
            </w:r>
          </w:p>
        </w:tc>
        <w:tc>
          <w:tcPr>
            <w:tcW w:type="dxa" w:w="2978"/>
            <w:tcBorders>
              <w:top w:color="000000" w:sz="4" w:val="single"/>
              <w:left w:sz="4" w:val="nil"/>
              <w:bottom w:color="000000" w:sz="4" w:val="single"/>
              <w:right w:color="000000" w:sz="4" w:val="single"/>
            </w:tcBorders>
          </w:tcPr>
          <w:p w14:paraId="70100000">
            <w:pPr>
              <w:pStyle w:val="Style_13"/>
              <w:rPr>
                <w:rFonts w:ascii="Times New Roman" w:hAnsi="Times New Roman"/>
              </w:rPr>
            </w:pPr>
            <w:r>
              <w:rPr>
                <w:rFonts w:ascii="Times New Roman" w:hAnsi="Times New Roman"/>
              </w:rPr>
              <w:t>Чукотский муниципальный район</w:t>
            </w:r>
          </w:p>
        </w:tc>
        <w:tc>
          <w:tcPr>
            <w:tcW w:type="dxa" w:w="2406"/>
            <w:tcBorders>
              <w:top w:color="000000" w:sz="4" w:val="single"/>
              <w:left w:sz="4" w:val="nil"/>
              <w:bottom w:color="000000" w:sz="4" w:val="single"/>
              <w:right w:color="000000" w:sz="4" w:val="single"/>
            </w:tcBorders>
          </w:tcPr>
          <w:p w14:paraId="71100000">
            <w:pPr>
              <w:pStyle w:val="Style_13"/>
              <w:rPr>
                <w:rFonts w:ascii="Times New Roman" w:hAnsi="Times New Roman"/>
              </w:rPr>
            </w:pPr>
            <w:r>
              <w:rPr>
                <w:rFonts w:ascii="Times New Roman" w:hAnsi="Times New Roman"/>
              </w:rPr>
              <w:t>с. Лорино, ул. Ленина, д. 22</w:t>
            </w:r>
          </w:p>
        </w:tc>
        <w:tc>
          <w:tcPr>
            <w:tcW w:type="dxa" w:w="2074"/>
            <w:tcBorders>
              <w:top w:color="000000" w:sz="4" w:val="single"/>
              <w:left w:sz="4" w:val="nil"/>
              <w:bottom w:color="000000" w:sz="4" w:val="single"/>
              <w:right w:color="000000" w:sz="4" w:val="single"/>
            </w:tcBorders>
          </w:tcPr>
          <w:p w14:paraId="72100000">
            <w:pPr>
              <w:pStyle w:val="Style_13"/>
              <w:ind/>
              <w:jc w:val="center"/>
              <w:rPr>
                <w:rFonts w:ascii="Times New Roman" w:hAnsi="Times New Roman"/>
              </w:rPr>
            </w:pPr>
            <w:r>
              <w:rPr>
                <w:rFonts w:ascii="Times New Roman" w:hAnsi="Times New Roman"/>
              </w:rPr>
              <w:t>1956</w:t>
            </w:r>
          </w:p>
        </w:tc>
        <w:tc>
          <w:tcPr>
            <w:tcW w:type="dxa" w:w="2324"/>
            <w:tcBorders>
              <w:top w:color="000000" w:sz="4" w:val="single"/>
              <w:left w:sz="4" w:val="nil"/>
              <w:bottom w:color="000000" w:sz="4" w:val="single"/>
              <w:right w:color="000000" w:sz="4" w:val="single"/>
            </w:tcBorders>
          </w:tcPr>
          <w:p w14:paraId="73100000">
            <w:pPr>
              <w:pStyle w:val="Style_13"/>
              <w:ind/>
              <w:jc w:val="center"/>
              <w:rPr>
                <w:rFonts w:ascii="Times New Roman" w:hAnsi="Times New Roman"/>
              </w:rPr>
            </w:pPr>
            <w:r>
              <w:rPr>
                <w:rFonts w:ascii="Times New Roman" w:hAnsi="Times New Roman"/>
              </w:rPr>
              <w:t>18.03.2021</w:t>
            </w:r>
          </w:p>
        </w:tc>
        <w:tc>
          <w:tcPr>
            <w:tcW w:type="dxa" w:w="1424"/>
            <w:tcBorders>
              <w:top w:color="000000" w:sz="4" w:val="single"/>
              <w:left w:sz="4" w:val="nil"/>
              <w:bottom w:color="000000" w:sz="4" w:val="single"/>
              <w:right w:color="000000" w:sz="4" w:val="single"/>
            </w:tcBorders>
          </w:tcPr>
          <w:p w14:paraId="74100000">
            <w:pPr>
              <w:pStyle w:val="Style_13"/>
              <w:ind/>
              <w:jc w:val="center"/>
              <w:rPr>
                <w:rFonts w:ascii="Times New Roman" w:hAnsi="Times New Roman"/>
              </w:rPr>
            </w:pPr>
            <w:r>
              <w:rPr>
                <w:rFonts w:ascii="Times New Roman" w:hAnsi="Times New Roman"/>
              </w:rPr>
              <w:t>3</w:t>
            </w:r>
          </w:p>
        </w:tc>
        <w:tc>
          <w:tcPr>
            <w:tcW w:type="dxa" w:w="1553"/>
            <w:gridSpan w:val="3"/>
            <w:tcBorders>
              <w:top w:color="000000" w:sz="4" w:val="single"/>
              <w:left w:sz="4" w:val="nil"/>
              <w:bottom w:color="000000" w:sz="4" w:val="single"/>
              <w:right w:color="000000" w:sz="4" w:val="single"/>
            </w:tcBorders>
          </w:tcPr>
          <w:p w14:paraId="75100000">
            <w:pPr>
              <w:pStyle w:val="Style_13"/>
              <w:ind/>
              <w:jc w:val="center"/>
              <w:rPr>
                <w:rFonts w:ascii="Times New Roman" w:hAnsi="Times New Roman"/>
              </w:rPr>
            </w:pPr>
            <w:r>
              <w:rPr>
                <w:rFonts w:ascii="Times New Roman" w:hAnsi="Times New Roman"/>
              </w:rPr>
              <w:t>2</w:t>
            </w:r>
          </w:p>
        </w:tc>
        <w:tc>
          <w:tcPr>
            <w:tcW w:type="dxa" w:w="1701"/>
            <w:gridSpan w:val="2"/>
            <w:tcBorders>
              <w:top w:color="000000" w:sz="4" w:val="single"/>
              <w:left w:sz="4" w:val="nil"/>
              <w:bottom w:color="000000" w:sz="4" w:val="single"/>
              <w:right w:color="000000" w:sz="4" w:val="single"/>
            </w:tcBorders>
          </w:tcPr>
          <w:p w14:paraId="76100000">
            <w:pPr>
              <w:pStyle w:val="Style_13"/>
              <w:ind/>
              <w:jc w:val="center"/>
              <w:rPr>
                <w:rFonts w:ascii="Times New Roman" w:hAnsi="Times New Roman"/>
              </w:rPr>
            </w:pPr>
            <w:r>
              <w:rPr>
                <w:rFonts w:ascii="Times New Roman" w:hAnsi="Times New Roman"/>
              </w:rPr>
              <w:t>77,6</w:t>
            </w:r>
          </w:p>
        </w:tc>
      </w:tr>
      <w:tr>
        <w:tc>
          <w:tcPr>
            <w:tcW w:type="dxa" w:w="721"/>
            <w:tcBorders>
              <w:top w:color="000000" w:sz="4" w:val="single"/>
              <w:left w:color="000000" w:sz="4" w:val="single"/>
              <w:bottom w:color="000000" w:sz="4" w:val="single"/>
              <w:right w:color="000000" w:sz="4" w:val="single"/>
            </w:tcBorders>
          </w:tcPr>
          <w:p w14:paraId="77100000">
            <w:pPr>
              <w:pStyle w:val="Style_13"/>
              <w:ind/>
              <w:jc w:val="center"/>
              <w:rPr>
                <w:rFonts w:ascii="Times New Roman" w:hAnsi="Times New Roman"/>
              </w:rPr>
            </w:pPr>
            <w:r>
              <w:rPr>
                <w:rFonts w:ascii="Times New Roman" w:hAnsi="Times New Roman"/>
              </w:rPr>
              <w:t>151.</w:t>
            </w:r>
          </w:p>
        </w:tc>
        <w:tc>
          <w:tcPr>
            <w:tcW w:type="dxa" w:w="2978"/>
            <w:tcBorders>
              <w:top w:color="000000" w:sz="4" w:val="single"/>
              <w:left w:sz="4" w:val="nil"/>
              <w:bottom w:color="000000" w:sz="4" w:val="single"/>
              <w:right w:color="000000" w:sz="4" w:val="single"/>
            </w:tcBorders>
          </w:tcPr>
          <w:p w14:paraId="78100000">
            <w:pPr>
              <w:pStyle w:val="Style_13"/>
              <w:rPr>
                <w:rFonts w:ascii="Times New Roman" w:hAnsi="Times New Roman"/>
              </w:rPr>
            </w:pPr>
            <w:r>
              <w:rPr>
                <w:rFonts w:ascii="Times New Roman" w:hAnsi="Times New Roman"/>
              </w:rPr>
              <w:t>Чукотский муниципальный район</w:t>
            </w:r>
          </w:p>
        </w:tc>
        <w:tc>
          <w:tcPr>
            <w:tcW w:type="dxa" w:w="2406"/>
            <w:tcBorders>
              <w:top w:color="000000" w:sz="4" w:val="single"/>
              <w:left w:sz="4" w:val="nil"/>
              <w:bottom w:color="000000" w:sz="4" w:val="single"/>
              <w:right w:color="000000" w:sz="4" w:val="single"/>
            </w:tcBorders>
          </w:tcPr>
          <w:p w14:paraId="79100000">
            <w:pPr>
              <w:pStyle w:val="Style_13"/>
              <w:rPr>
                <w:rFonts w:ascii="Times New Roman" w:hAnsi="Times New Roman"/>
              </w:rPr>
            </w:pPr>
            <w:r>
              <w:rPr>
                <w:rFonts w:ascii="Times New Roman" w:hAnsi="Times New Roman"/>
              </w:rPr>
              <w:t>с. Лорино, ул. Ленина, д. 23</w:t>
            </w:r>
          </w:p>
        </w:tc>
        <w:tc>
          <w:tcPr>
            <w:tcW w:type="dxa" w:w="2074"/>
            <w:tcBorders>
              <w:top w:color="000000" w:sz="4" w:val="single"/>
              <w:left w:sz="4" w:val="nil"/>
              <w:bottom w:color="000000" w:sz="4" w:val="single"/>
              <w:right w:color="000000" w:sz="4" w:val="single"/>
            </w:tcBorders>
          </w:tcPr>
          <w:p w14:paraId="7A100000">
            <w:pPr>
              <w:pStyle w:val="Style_13"/>
              <w:ind/>
              <w:jc w:val="center"/>
              <w:rPr>
                <w:rFonts w:ascii="Times New Roman" w:hAnsi="Times New Roman"/>
              </w:rPr>
            </w:pPr>
            <w:r>
              <w:rPr>
                <w:rFonts w:ascii="Times New Roman" w:hAnsi="Times New Roman"/>
              </w:rPr>
              <w:t>1956</w:t>
            </w:r>
          </w:p>
        </w:tc>
        <w:tc>
          <w:tcPr>
            <w:tcW w:type="dxa" w:w="2324"/>
            <w:tcBorders>
              <w:top w:color="000000" w:sz="4" w:val="single"/>
              <w:left w:sz="4" w:val="nil"/>
              <w:bottom w:color="000000" w:sz="4" w:val="single"/>
              <w:right w:color="000000" w:sz="4" w:val="single"/>
            </w:tcBorders>
          </w:tcPr>
          <w:p w14:paraId="7B100000">
            <w:pPr>
              <w:pStyle w:val="Style_13"/>
              <w:ind/>
              <w:jc w:val="center"/>
              <w:rPr>
                <w:rFonts w:ascii="Times New Roman" w:hAnsi="Times New Roman"/>
              </w:rPr>
            </w:pPr>
            <w:r>
              <w:rPr>
                <w:rFonts w:ascii="Times New Roman" w:hAnsi="Times New Roman"/>
              </w:rPr>
              <w:t>18.03.2021</w:t>
            </w:r>
          </w:p>
        </w:tc>
        <w:tc>
          <w:tcPr>
            <w:tcW w:type="dxa" w:w="1424"/>
            <w:tcBorders>
              <w:top w:color="000000" w:sz="4" w:val="single"/>
              <w:left w:sz="4" w:val="nil"/>
              <w:bottom w:color="000000" w:sz="4" w:val="single"/>
              <w:right w:color="000000" w:sz="4" w:val="single"/>
            </w:tcBorders>
          </w:tcPr>
          <w:p w14:paraId="7C100000">
            <w:pPr>
              <w:pStyle w:val="Style_13"/>
              <w:ind/>
              <w:jc w:val="center"/>
              <w:rPr>
                <w:rFonts w:ascii="Times New Roman" w:hAnsi="Times New Roman"/>
              </w:rPr>
            </w:pPr>
            <w:r>
              <w:rPr>
                <w:rFonts w:ascii="Times New Roman" w:hAnsi="Times New Roman"/>
              </w:rPr>
              <w:t>8</w:t>
            </w:r>
          </w:p>
        </w:tc>
        <w:tc>
          <w:tcPr>
            <w:tcW w:type="dxa" w:w="1553"/>
            <w:gridSpan w:val="3"/>
            <w:tcBorders>
              <w:top w:color="000000" w:sz="4" w:val="single"/>
              <w:left w:sz="4" w:val="nil"/>
              <w:bottom w:color="000000" w:sz="4" w:val="single"/>
              <w:right w:color="000000" w:sz="4" w:val="single"/>
            </w:tcBorders>
          </w:tcPr>
          <w:p w14:paraId="7D100000">
            <w:pPr>
              <w:pStyle w:val="Style_13"/>
              <w:ind/>
              <w:jc w:val="center"/>
              <w:rPr>
                <w:rFonts w:ascii="Times New Roman" w:hAnsi="Times New Roman"/>
              </w:rPr>
            </w:pPr>
            <w:r>
              <w:rPr>
                <w:rFonts w:ascii="Times New Roman" w:hAnsi="Times New Roman"/>
              </w:rPr>
              <w:t>2</w:t>
            </w:r>
          </w:p>
        </w:tc>
        <w:tc>
          <w:tcPr>
            <w:tcW w:type="dxa" w:w="1701"/>
            <w:gridSpan w:val="2"/>
            <w:tcBorders>
              <w:top w:color="000000" w:sz="4" w:val="single"/>
              <w:left w:sz="4" w:val="nil"/>
              <w:bottom w:color="000000" w:sz="4" w:val="single"/>
              <w:right w:color="000000" w:sz="4" w:val="single"/>
            </w:tcBorders>
          </w:tcPr>
          <w:p w14:paraId="7E100000">
            <w:pPr>
              <w:pStyle w:val="Style_13"/>
              <w:ind/>
              <w:jc w:val="center"/>
              <w:rPr>
                <w:rFonts w:ascii="Times New Roman" w:hAnsi="Times New Roman"/>
              </w:rPr>
            </w:pPr>
            <w:r>
              <w:rPr>
                <w:rFonts w:ascii="Times New Roman" w:hAnsi="Times New Roman"/>
              </w:rPr>
              <w:t>107,9</w:t>
            </w:r>
          </w:p>
        </w:tc>
      </w:tr>
      <w:tr>
        <w:tc>
          <w:tcPr>
            <w:tcW w:type="dxa" w:w="721"/>
            <w:tcBorders>
              <w:top w:color="000000" w:sz="4" w:val="single"/>
              <w:left w:color="000000" w:sz="4" w:val="single"/>
              <w:bottom w:color="000000" w:sz="4" w:val="single"/>
              <w:right w:color="000000" w:sz="4" w:val="single"/>
            </w:tcBorders>
          </w:tcPr>
          <w:p w14:paraId="7F100000">
            <w:pPr>
              <w:pStyle w:val="Style_13"/>
              <w:ind/>
              <w:jc w:val="center"/>
              <w:rPr>
                <w:rFonts w:ascii="Times New Roman" w:hAnsi="Times New Roman"/>
              </w:rPr>
            </w:pPr>
            <w:r>
              <w:rPr>
                <w:rFonts w:ascii="Times New Roman" w:hAnsi="Times New Roman"/>
              </w:rPr>
              <w:t>152.</w:t>
            </w:r>
          </w:p>
        </w:tc>
        <w:tc>
          <w:tcPr>
            <w:tcW w:type="dxa" w:w="2978"/>
            <w:tcBorders>
              <w:top w:color="000000" w:sz="4" w:val="single"/>
              <w:left w:sz="4" w:val="nil"/>
              <w:bottom w:color="000000" w:sz="4" w:val="single"/>
              <w:right w:color="000000" w:sz="4" w:val="single"/>
            </w:tcBorders>
          </w:tcPr>
          <w:p w14:paraId="80100000">
            <w:pPr>
              <w:pStyle w:val="Style_13"/>
              <w:rPr>
                <w:rFonts w:ascii="Times New Roman" w:hAnsi="Times New Roman"/>
              </w:rPr>
            </w:pPr>
            <w:r>
              <w:rPr>
                <w:rFonts w:ascii="Times New Roman" w:hAnsi="Times New Roman"/>
              </w:rPr>
              <w:t>Чукотский муниципальный район</w:t>
            </w:r>
          </w:p>
        </w:tc>
        <w:tc>
          <w:tcPr>
            <w:tcW w:type="dxa" w:w="2406"/>
            <w:tcBorders>
              <w:top w:color="000000" w:sz="4" w:val="single"/>
              <w:left w:sz="4" w:val="nil"/>
              <w:bottom w:color="000000" w:sz="4" w:val="single"/>
              <w:right w:color="000000" w:sz="4" w:val="single"/>
            </w:tcBorders>
          </w:tcPr>
          <w:p w14:paraId="81100000">
            <w:pPr>
              <w:pStyle w:val="Style_13"/>
              <w:rPr>
                <w:rFonts w:ascii="Times New Roman" w:hAnsi="Times New Roman"/>
              </w:rPr>
            </w:pPr>
            <w:r>
              <w:rPr>
                <w:rFonts w:ascii="Times New Roman" w:hAnsi="Times New Roman"/>
              </w:rPr>
              <w:t>с. Лорино, ул. Ленина, д. 24</w:t>
            </w:r>
          </w:p>
        </w:tc>
        <w:tc>
          <w:tcPr>
            <w:tcW w:type="dxa" w:w="2074"/>
            <w:tcBorders>
              <w:top w:color="000000" w:sz="4" w:val="single"/>
              <w:left w:sz="4" w:val="nil"/>
              <w:bottom w:color="000000" w:sz="4" w:val="single"/>
              <w:right w:color="000000" w:sz="4" w:val="single"/>
            </w:tcBorders>
          </w:tcPr>
          <w:p w14:paraId="82100000">
            <w:pPr>
              <w:pStyle w:val="Style_13"/>
              <w:ind/>
              <w:jc w:val="center"/>
              <w:rPr>
                <w:rFonts w:ascii="Times New Roman" w:hAnsi="Times New Roman"/>
              </w:rPr>
            </w:pPr>
            <w:r>
              <w:rPr>
                <w:rFonts w:ascii="Times New Roman" w:hAnsi="Times New Roman"/>
              </w:rPr>
              <w:t>1956</w:t>
            </w:r>
          </w:p>
        </w:tc>
        <w:tc>
          <w:tcPr>
            <w:tcW w:type="dxa" w:w="2324"/>
            <w:tcBorders>
              <w:top w:color="000000" w:sz="4" w:val="single"/>
              <w:left w:sz="4" w:val="nil"/>
              <w:bottom w:color="000000" w:sz="4" w:val="single"/>
              <w:right w:color="000000" w:sz="4" w:val="single"/>
            </w:tcBorders>
          </w:tcPr>
          <w:p w14:paraId="83100000">
            <w:pPr>
              <w:pStyle w:val="Style_13"/>
              <w:ind/>
              <w:jc w:val="center"/>
              <w:rPr>
                <w:rFonts w:ascii="Times New Roman" w:hAnsi="Times New Roman"/>
              </w:rPr>
            </w:pPr>
            <w:r>
              <w:rPr>
                <w:rFonts w:ascii="Times New Roman" w:hAnsi="Times New Roman"/>
              </w:rPr>
              <w:t>18.03.2021</w:t>
            </w:r>
          </w:p>
        </w:tc>
        <w:tc>
          <w:tcPr>
            <w:tcW w:type="dxa" w:w="1424"/>
            <w:tcBorders>
              <w:top w:color="000000" w:sz="4" w:val="single"/>
              <w:left w:sz="4" w:val="nil"/>
              <w:bottom w:color="000000" w:sz="4" w:val="single"/>
              <w:right w:color="000000" w:sz="4" w:val="single"/>
            </w:tcBorders>
          </w:tcPr>
          <w:p w14:paraId="84100000">
            <w:pPr>
              <w:pStyle w:val="Style_13"/>
              <w:ind/>
              <w:jc w:val="center"/>
              <w:rPr>
                <w:rFonts w:ascii="Times New Roman" w:hAnsi="Times New Roman"/>
              </w:rPr>
            </w:pPr>
            <w:r>
              <w:rPr>
                <w:rFonts w:ascii="Times New Roman" w:hAnsi="Times New Roman"/>
              </w:rPr>
              <w:t>11</w:t>
            </w:r>
          </w:p>
        </w:tc>
        <w:tc>
          <w:tcPr>
            <w:tcW w:type="dxa" w:w="1553"/>
            <w:gridSpan w:val="3"/>
            <w:tcBorders>
              <w:top w:color="000000" w:sz="4" w:val="single"/>
              <w:left w:sz="4" w:val="nil"/>
              <w:bottom w:color="000000" w:sz="4" w:val="single"/>
              <w:right w:color="000000" w:sz="4" w:val="single"/>
            </w:tcBorders>
          </w:tcPr>
          <w:p w14:paraId="85100000">
            <w:pPr>
              <w:pStyle w:val="Style_13"/>
              <w:ind/>
              <w:jc w:val="center"/>
              <w:rPr>
                <w:rFonts w:ascii="Times New Roman" w:hAnsi="Times New Roman"/>
              </w:rPr>
            </w:pPr>
            <w:r>
              <w:rPr>
                <w:rFonts w:ascii="Times New Roman" w:hAnsi="Times New Roman"/>
              </w:rPr>
              <w:t>2</w:t>
            </w:r>
          </w:p>
        </w:tc>
        <w:tc>
          <w:tcPr>
            <w:tcW w:type="dxa" w:w="1701"/>
            <w:gridSpan w:val="2"/>
            <w:tcBorders>
              <w:top w:color="000000" w:sz="4" w:val="single"/>
              <w:left w:sz="4" w:val="nil"/>
              <w:bottom w:color="000000" w:sz="4" w:val="single"/>
              <w:right w:color="000000" w:sz="4" w:val="single"/>
            </w:tcBorders>
          </w:tcPr>
          <w:p w14:paraId="86100000">
            <w:pPr>
              <w:pStyle w:val="Style_13"/>
              <w:ind/>
              <w:jc w:val="center"/>
              <w:rPr>
                <w:rFonts w:ascii="Times New Roman" w:hAnsi="Times New Roman"/>
              </w:rPr>
            </w:pPr>
            <w:r>
              <w:rPr>
                <w:rFonts w:ascii="Times New Roman" w:hAnsi="Times New Roman"/>
              </w:rPr>
              <w:t>89,9</w:t>
            </w:r>
          </w:p>
        </w:tc>
      </w:tr>
      <w:tr>
        <w:tc>
          <w:tcPr>
            <w:tcW w:type="dxa" w:w="721"/>
            <w:tcBorders>
              <w:top w:color="000000" w:sz="4" w:val="single"/>
              <w:left w:color="000000" w:sz="4" w:val="single"/>
              <w:bottom w:color="000000" w:sz="4" w:val="single"/>
              <w:right w:color="000000" w:sz="4" w:val="single"/>
            </w:tcBorders>
          </w:tcPr>
          <w:p w14:paraId="87100000">
            <w:pPr>
              <w:pStyle w:val="Style_13"/>
              <w:ind/>
              <w:jc w:val="center"/>
              <w:rPr>
                <w:rFonts w:ascii="Times New Roman" w:hAnsi="Times New Roman"/>
              </w:rPr>
            </w:pPr>
            <w:r>
              <w:rPr>
                <w:rFonts w:ascii="Times New Roman" w:hAnsi="Times New Roman"/>
              </w:rPr>
              <w:t>153.</w:t>
            </w:r>
          </w:p>
        </w:tc>
        <w:tc>
          <w:tcPr>
            <w:tcW w:type="dxa" w:w="2978"/>
            <w:tcBorders>
              <w:top w:color="000000" w:sz="4" w:val="single"/>
              <w:left w:sz="4" w:val="nil"/>
              <w:bottom w:color="000000" w:sz="4" w:val="single"/>
              <w:right w:color="000000" w:sz="4" w:val="single"/>
            </w:tcBorders>
          </w:tcPr>
          <w:p w14:paraId="88100000">
            <w:pPr>
              <w:pStyle w:val="Style_13"/>
              <w:rPr>
                <w:rFonts w:ascii="Times New Roman" w:hAnsi="Times New Roman"/>
              </w:rPr>
            </w:pPr>
            <w:r>
              <w:rPr>
                <w:rFonts w:ascii="Times New Roman" w:hAnsi="Times New Roman"/>
              </w:rPr>
              <w:t>Чукотский муниципальный район</w:t>
            </w:r>
          </w:p>
        </w:tc>
        <w:tc>
          <w:tcPr>
            <w:tcW w:type="dxa" w:w="2406"/>
            <w:tcBorders>
              <w:top w:color="000000" w:sz="4" w:val="single"/>
              <w:left w:sz="4" w:val="nil"/>
              <w:bottom w:color="000000" w:sz="4" w:val="single"/>
              <w:right w:color="000000" w:sz="4" w:val="single"/>
            </w:tcBorders>
          </w:tcPr>
          <w:p w14:paraId="89100000">
            <w:pPr>
              <w:pStyle w:val="Style_13"/>
              <w:rPr>
                <w:rFonts w:ascii="Times New Roman" w:hAnsi="Times New Roman"/>
              </w:rPr>
            </w:pPr>
            <w:r>
              <w:rPr>
                <w:rFonts w:ascii="Times New Roman" w:hAnsi="Times New Roman"/>
              </w:rPr>
              <w:t>с. Инчоун, ул. </w:t>
            </w:r>
            <w:r>
              <w:rPr>
                <w:rFonts w:ascii="Times New Roman" w:hAnsi="Times New Roman"/>
              </w:rPr>
              <w:t>Ачиргина</w:t>
            </w:r>
            <w:r>
              <w:rPr>
                <w:rFonts w:ascii="Times New Roman" w:hAnsi="Times New Roman"/>
              </w:rPr>
              <w:t>, д. 1</w:t>
            </w:r>
          </w:p>
        </w:tc>
        <w:tc>
          <w:tcPr>
            <w:tcW w:type="dxa" w:w="2074"/>
            <w:tcBorders>
              <w:top w:color="000000" w:sz="4" w:val="single"/>
              <w:left w:sz="4" w:val="nil"/>
              <w:bottom w:color="000000" w:sz="4" w:val="single"/>
              <w:right w:color="000000" w:sz="4" w:val="single"/>
            </w:tcBorders>
          </w:tcPr>
          <w:p w14:paraId="8A100000">
            <w:pPr>
              <w:pStyle w:val="Style_13"/>
              <w:ind/>
              <w:jc w:val="center"/>
              <w:rPr>
                <w:rFonts w:ascii="Times New Roman" w:hAnsi="Times New Roman"/>
              </w:rPr>
            </w:pPr>
            <w:r>
              <w:rPr>
                <w:rFonts w:ascii="Times New Roman" w:hAnsi="Times New Roman"/>
              </w:rPr>
              <w:t>1958</w:t>
            </w:r>
          </w:p>
        </w:tc>
        <w:tc>
          <w:tcPr>
            <w:tcW w:type="dxa" w:w="2324"/>
            <w:tcBorders>
              <w:top w:color="000000" w:sz="4" w:val="single"/>
              <w:left w:sz="4" w:val="nil"/>
              <w:bottom w:color="000000" w:sz="4" w:val="single"/>
              <w:right w:color="000000" w:sz="4" w:val="single"/>
            </w:tcBorders>
          </w:tcPr>
          <w:p w14:paraId="8B100000">
            <w:pPr>
              <w:pStyle w:val="Style_13"/>
              <w:ind/>
              <w:jc w:val="center"/>
              <w:rPr>
                <w:rFonts w:ascii="Times New Roman" w:hAnsi="Times New Roman"/>
              </w:rPr>
            </w:pPr>
            <w:r>
              <w:rPr>
                <w:rFonts w:ascii="Times New Roman" w:hAnsi="Times New Roman"/>
              </w:rPr>
              <w:t>18.03.2021</w:t>
            </w:r>
          </w:p>
        </w:tc>
        <w:tc>
          <w:tcPr>
            <w:tcW w:type="dxa" w:w="1424"/>
            <w:tcBorders>
              <w:top w:color="000000" w:sz="4" w:val="single"/>
              <w:left w:sz="4" w:val="nil"/>
              <w:bottom w:color="000000" w:sz="4" w:val="single"/>
              <w:right w:color="000000" w:sz="4" w:val="single"/>
            </w:tcBorders>
          </w:tcPr>
          <w:p w14:paraId="8C100000">
            <w:pPr>
              <w:pStyle w:val="Style_13"/>
              <w:ind/>
              <w:jc w:val="center"/>
              <w:rPr>
                <w:rFonts w:ascii="Times New Roman" w:hAnsi="Times New Roman"/>
              </w:rPr>
            </w:pPr>
            <w:r>
              <w:rPr>
                <w:rFonts w:ascii="Times New Roman" w:hAnsi="Times New Roman"/>
              </w:rPr>
              <w:t>9</w:t>
            </w:r>
          </w:p>
        </w:tc>
        <w:tc>
          <w:tcPr>
            <w:tcW w:type="dxa" w:w="1553"/>
            <w:gridSpan w:val="3"/>
            <w:tcBorders>
              <w:top w:color="000000" w:sz="4" w:val="single"/>
              <w:left w:sz="4" w:val="nil"/>
              <w:bottom w:color="000000" w:sz="4" w:val="single"/>
              <w:right w:color="000000" w:sz="4" w:val="single"/>
            </w:tcBorders>
          </w:tcPr>
          <w:p w14:paraId="8D100000">
            <w:pPr>
              <w:pStyle w:val="Style_13"/>
              <w:ind/>
              <w:jc w:val="center"/>
              <w:rPr>
                <w:rFonts w:ascii="Times New Roman" w:hAnsi="Times New Roman"/>
              </w:rPr>
            </w:pPr>
            <w:r>
              <w:rPr>
                <w:rFonts w:ascii="Times New Roman" w:hAnsi="Times New Roman"/>
              </w:rPr>
              <w:t>2</w:t>
            </w:r>
          </w:p>
        </w:tc>
        <w:tc>
          <w:tcPr>
            <w:tcW w:type="dxa" w:w="1701"/>
            <w:gridSpan w:val="2"/>
            <w:tcBorders>
              <w:top w:color="000000" w:sz="4" w:val="single"/>
              <w:left w:sz="4" w:val="nil"/>
              <w:bottom w:color="000000" w:sz="4" w:val="single"/>
              <w:right w:color="000000" w:sz="4" w:val="single"/>
            </w:tcBorders>
          </w:tcPr>
          <w:p w14:paraId="8E100000">
            <w:pPr>
              <w:pStyle w:val="Style_13"/>
              <w:ind/>
              <w:jc w:val="center"/>
              <w:rPr>
                <w:rFonts w:ascii="Times New Roman" w:hAnsi="Times New Roman"/>
              </w:rPr>
            </w:pPr>
            <w:r>
              <w:rPr>
                <w:rFonts w:ascii="Times New Roman" w:hAnsi="Times New Roman"/>
              </w:rPr>
              <w:t>47,8</w:t>
            </w:r>
          </w:p>
        </w:tc>
      </w:tr>
      <w:tr>
        <w:tc>
          <w:tcPr>
            <w:tcW w:type="dxa" w:w="721"/>
            <w:tcBorders>
              <w:top w:color="000000" w:sz="4" w:val="single"/>
              <w:left w:color="000000" w:sz="4" w:val="single"/>
              <w:bottom w:color="000000" w:sz="4" w:val="single"/>
              <w:right w:color="000000" w:sz="4" w:val="single"/>
            </w:tcBorders>
          </w:tcPr>
          <w:p w14:paraId="8F100000">
            <w:pPr>
              <w:pStyle w:val="Style_13"/>
              <w:ind/>
              <w:jc w:val="center"/>
              <w:rPr>
                <w:rFonts w:ascii="Times New Roman" w:hAnsi="Times New Roman"/>
              </w:rPr>
            </w:pPr>
            <w:r>
              <w:rPr>
                <w:rFonts w:ascii="Times New Roman" w:hAnsi="Times New Roman"/>
              </w:rPr>
              <w:t>154.</w:t>
            </w:r>
          </w:p>
        </w:tc>
        <w:tc>
          <w:tcPr>
            <w:tcW w:type="dxa" w:w="2978"/>
            <w:tcBorders>
              <w:top w:color="000000" w:sz="4" w:val="single"/>
              <w:left w:sz="4" w:val="nil"/>
              <w:bottom w:color="000000" w:sz="4" w:val="single"/>
              <w:right w:color="000000" w:sz="4" w:val="single"/>
            </w:tcBorders>
          </w:tcPr>
          <w:p w14:paraId="90100000">
            <w:pPr>
              <w:pStyle w:val="Style_13"/>
              <w:rPr>
                <w:rFonts w:ascii="Times New Roman" w:hAnsi="Times New Roman"/>
              </w:rPr>
            </w:pPr>
            <w:r>
              <w:rPr>
                <w:rFonts w:ascii="Times New Roman" w:hAnsi="Times New Roman"/>
              </w:rPr>
              <w:t>Чукотский муниципальный район</w:t>
            </w:r>
          </w:p>
        </w:tc>
        <w:tc>
          <w:tcPr>
            <w:tcW w:type="dxa" w:w="2406"/>
            <w:tcBorders>
              <w:top w:color="000000" w:sz="4" w:val="single"/>
              <w:left w:sz="4" w:val="nil"/>
              <w:bottom w:color="000000" w:sz="4" w:val="single"/>
              <w:right w:color="000000" w:sz="4" w:val="single"/>
            </w:tcBorders>
          </w:tcPr>
          <w:p w14:paraId="91100000">
            <w:pPr>
              <w:pStyle w:val="Style_13"/>
              <w:rPr>
                <w:rFonts w:ascii="Times New Roman" w:hAnsi="Times New Roman"/>
              </w:rPr>
            </w:pPr>
            <w:r>
              <w:rPr>
                <w:rFonts w:ascii="Times New Roman" w:hAnsi="Times New Roman"/>
              </w:rPr>
              <w:t>с. Инчоун, ул. </w:t>
            </w:r>
            <w:r>
              <w:rPr>
                <w:rFonts w:ascii="Times New Roman" w:hAnsi="Times New Roman"/>
              </w:rPr>
              <w:t>Ачиргина</w:t>
            </w:r>
            <w:r>
              <w:rPr>
                <w:rFonts w:ascii="Times New Roman" w:hAnsi="Times New Roman"/>
              </w:rPr>
              <w:t>, д. 2</w:t>
            </w:r>
          </w:p>
        </w:tc>
        <w:tc>
          <w:tcPr>
            <w:tcW w:type="dxa" w:w="2074"/>
            <w:tcBorders>
              <w:top w:color="000000" w:sz="4" w:val="single"/>
              <w:left w:sz="4" w:val="nil"/>
              <w:bottom w:color="000000" w:sz="4" w:val="single"/>
              <w:right w:color="000000" w:sz="4" w:val="single"/>
            </w:tcBorders>
          </w:tcPr>
          <w:p w14:paraId="92100000">
            <w:pPr>
              <w:pStyle w:val="Style_13"/>
              <w:ind/>
              <w:jc w:val="center"/>
              <w:rPr>
                <w:rFonts w:ascii="Times New Roman" w:hAnsi="Times New Roman"/>
              </w:rPr>
            </w:pPr>
            <w:r>
              <w:rPr>
                <w:rFonts w:ascii="Times New Roman" w:hAnsi="Times New Roman"/>
              </w:rPr>
              <w:t>1958</w:t>
            </w:r>
          </w:p>
        </w:tc>
        <w:tc>
          <w:tcPr>
            <w:tcW w:type="dxa" w:w="2324"/>
            <w:tcBorders>
              <w:top w:color="000000" w:sz="4" w:val="single"/>
              <w:left w:sz="4" w:val="nil"/>
              <w:bottom w:color="000000" w:sz="4" w:val="single"/>
              <w:right w:color="000000" w:sz="4" w:val="single"/>
            </w:tcBorders>
          </w:tcPr>
          <w:p w14:paraId="93100000">
            <w:pPr>
              <w:pStyle w:val="Style_13"/>
              <w:ind/>
              <w:jc w:val="center"/>
              <w:rPr>
                <w:rFonts w:ascii="Times New Roman" w:hAnsi="Times New Roman"/>
              </w:rPr>
            </w:pPr>
            <w:r>
              <w:rPr>
                <w:rFonts w:ascii="Times New Roman" w:hAnsi="Times New Roman"/>
              </w:rPr>
              <w:t>18.03.2021</w:t>
            </w:r>
          </w:p>
        </w:tc>
        <w:tc>
          <w:tcPr>
            <w:tcW w:type="dxa" w:w="1424"/>
            <w:tcBorders>
              <w:top w:color="000000" w:sz="4" w:val="single"/>
              <w:left w:sz="4" w:val="nil"/>
              <w:bottom w:color="000000" w:sz="4" w:val="single"/>
              <w:right w:color="000000" w:sz="4" w:val="single"/>
            </w:tcBorders>
          </w:tcPr>
          <w:p w14:paraId="94100000">
            <w:pPr>
              <w:pStyle w:val="Style_13"/>
              <w:ind/>
              <w:jc w:val="center"/>
              <w:rPr>
                <w:rFonts w:ascii="Times New Roman" w:hAnsi="Times New Roman"/>
              </w:rPr>
            </w:pPr>
            <w:r>
              <w:rPr>
                <w:rFonts w:ascii="Times New Roman" w:hAnsi="Times New Roman"/>
              </w:rPr>
              <w:t>3</w:t>
            </w:r>
          </w:p>
        </w:tc>
        <w:tc>
          <w:tcPr>
            <w:tcW w:type="dxa" w:w="1553"/>
            <w:gridSpan w:val="3"/>
            <w:tcBorders>
              <w:top w:color="000000" w:sz="4" w:val="single"/>
              <w:left w:sz="4" w:val="nil"/>
              <w:bottom w:color="000000" w:sz="4" w:val="single"/>
              <w:right w:color="000000" w:sz="4" w:val="single"/>
            </w:tcBorders>
          </w:tcPr>
          <w:p w14:paraId="95100000">
            <w:pPr>
              <w:pStyle w:val="Style_13"/>
              <w:ind/>
              <w:jc w:val="center"/>
              <w:rPr>
                <w:rFonts w:ascii="Times New Roman" w:hAnsi="Times New Roman"/>
              </w:rPr>
            </w:pPr>
            <w:r>
              <w:rPr>
                <w:rFonts w:ascii="Times New Roman" w:hAnsi="Times New Roman"/>
              </w:rPr>
              <w:t>2</w:t>
            </w:r>
          </w:p>
        </w:tc>
        <w:tc>
          <w:tcPr>
            <w:tcW w:type="dxa" w:w="1701"/>
            <w:gridSpan w:val="2"/>
            <w:tcBorders>
              <w:top w:color="000000" w:sz="4" w:val="single"/>
              <w:left w:sz="4" w:val="nil"/>
              <w:bottom w:color="000000" w:sz="4" w:val="single"/>
              <w:right w:color="000000" w:sz="4" w:val="single"/>
            </w:tcBorders>
          </w:tcPr>
          <w:p w14:paraId="96100000">
            <w:pPr>
              <w:pStyle w:val="Style_13"/>
              <w:ind/>
              <w:jc w:val="center"/>
              <w:rPr>
                <w:rFonts w:ascii="Times New Roman" w:hAnsi="Times New Roman"/>
              </w:rPr>
            </w:pPr>
            <w:r>
              <w:rPr>
                <w:rFonts w:ascii="Times New Roman" w:hAnsi="Times New Roman"/>
              </w:rPr>
              <w:t>48,3</w:t>
            </w:r>
          </w:p>
        </w:tc>
      </w:tr>
      <w:tr>
        <w:tc>
          <w:tcPr>
            <w:tcW w:type="dxa" w:w="721"/>
            <w:tcBorders>
              <w:top w:color="000000" w:sz="4" w:val="single"/>
              <w:left w:color="000000" w:sz="4" w:val="single"/>
              <w:bottom w:color="000000" w:sz="4" w:val="single"/>
              <w:right w:color="000000" w:sz="4" w:val="single"/>
            </w:tcBorders>
          </w:tcPr>
          <w:p w14:paraId="97100000">
            <w:pPr>
              <w:pStyle w:val="Style_13"/>
              <w:ind/>
              <w:jc w:val="center"/>
              <w:rPr>
                <w:rFonts w:ascii="Times New Roman" w:hAnsi="Times New Roman"/>
              </w:rPr>
            </w:pPr>
            <w:r>
              <w:rPr>
                <w:rFonts w:ascii="Times New Roman" w:hAnsi="Times New Roman"/>
              </w:rPr>
              <w:t>155.</w:t>
            </w:r>
          </w:p>
        </w:tc>
        <w:tc>
          <w:tcPr>
            <w:tcW w:type="dxa" w:w="2978"/>
            <w:tcBorders>
              <w:top w:color="000000" w:sz="4" w:val="single"/>
              <w:left w:sz="4" w:val="nil"/>
              <w:bottom w:color="000000" w:sz="4" w:val="single"/>
              <w:right w:color="000000" w:sz="4" w:val="single"/>
            </w:tcBorders>
          </w:tcPr>
          <w:p w14:paraId="98100000">
            <w:pPr>
              <w:pStyle w:val="Style_13"/>
              <w:rPr>
                <w:rFonts w:ascii="Times New Roman" w:hAnsi="Times New Roman"/>
              </w:rPr>
            </w:pPr>
            <w:r>
              <w:rPr>
                <w:rFonts w:ascii="Times New Roman" w:hAnsi="Times New Roman"/>
              </w:rPr>
              <w:t>Чукотский муниципальный район</w:t>
            </w:r>
          </w:p>
        </w:tc>
        <w:tc>
          <w:tcPr>
            <w:tcW w:type="dxa" w:w="2406"/>
            <w:tcBorders>
              <w:top w:color="000000" w:sz="4" w:val="single"/>
              <w:left w:sz="4" w:val="nil"/>
              <w:bottom w:color="000000" w:sz="4" w:val="single"/>
              <w:right w:color="000000" w:sz="4" w:val="single"/>
            </w:tcBorders>
          </w:tcPr>
          <w:p w14:paraId="99100000">
            <w:pPr>
              <w:pStyle w:val="Style_13"/>
              <w:rPr>
                <w:rFonts w:ascii="Times New Roman" w:hAnsi="Times New Roman"/>
              </w:rPr>
            </w:pPr>
            <w:r>
              <w:rPr>
                <w:rFonts w:ascii="Times New Roman" w:hAnsi="Times New Roman"/>
              </w:rPr>
              <w:t>с. Инчоун, ул. </w:t>
            </w:r>
            <w:r>
              <w:rPr>
                <w:rFonts w:ascii="Times New Roman" w:hAnsi="Times New Roman"/>
              </w:rPr>
              <w:t>Ачиргина</w:t>
            </w:r>
            <w:r>
              <w:rPr>
                <w:rFonts w:ascii="Times New Roman" w:hAnsi="Times New Roman"/>
              </w:rPr>
              <w:t>, д. 3</w:t>
            </w:r>
          </w:p>
        </w:tc>
        <w:tc>
          <w:tcPr>
            <w:tcW w:type="dxa" w:w="2074"/>
            <w:tcBorders>
              <w:top w:color="000000" w:sz="4" w:val="single"/>
              <w:left w:sz="4" w:val="nil"/>
              <w:bottom w:color="000000" w:sz="4" w:val="single"/>
              <w:right w:color="000000" w:sz="4" w:val="single"/>
            </w:tcBorders>
          </w:tcPr>
          <w:p w14:paraId="9A100000">
            <w:pPr>
              <w:pStyle w:val="Style_13"/>
              <w:ind/>
              <w:jc w:val="center"/>
              <w:rPr>
                <w:rFonts w:ascii="Times New Roman" w:hAnsi="Times New Roman"/>
              </w:rPr>
            </w:pPr>
            <w:r>
              <w:rPr>
                <w:rFonts w:ascii="Times New Roman" w:hAnsi="Times New Roman"/>
              </w:rPr>
              <w:t>1958</w:t>
            </w:r>
          </w:p>
        </w:tc>
        <w:tc>
          <w:tcPr>
            <w:tcW w:type="dxa" w:w="2324"/>
            <w:tcBorders>
              <w:top w:color="000000" w:sz="4" w:val="single"/>
              <w:left w:sz="4" w:val="nil"/>
              <w:bottom w:color="000000" w:sz="4" w:val="single"/>
              <w:right w:color="000000" w:sz="4" w:val="single"/>
            </w:tcBorders>
          </w:tcPr>
          <w:p w14:paraId="9B100000">
            <w:pPr>
              <w:pStyle w:val="Style_13"/>
              <w:ind/>
              <w:jc w:val="center"/>
              <w:rPr>
                <w:rFonts w:ascii="Times New Roman" w:hAnsi="Times New Roman"/>
              </w:rPr>
            </w:pPr>
            <w:r>
              <w:rPr>
                <w:rFonts w:ascii="Times New Roman" w:hAnsi="Times New Roman"/>
              </w:rPr>
              <w:t>18.03.2021</w:t>
            </w:r>
          </w:p>
        </w:tc>
        <w:tc>
          <w:tcPr>
            <w:tcW w:type="dxa" w:w="1424"/>
            <w:tcBorders>
              <w:top w:color="000000" w:sz="4" w:val="single"/>
              <w:left w:sz="4" w:val="nil"/>
              <w:bottom w:color="000000" w:sz="4" w:val="single"/>
              <w:right w:color="000000" w:sz="4" w:val="single"/>
            </w:tcBorders>
          </w:tcPr>
          <w:p w14:paraId="9C100000">
            <w:pPr>
              <w:pStyle w:val="Style_13"/>
              <w:ind/>
              <w:jc w:val="center"/>
              <w:rPr>
                <w:rFonts w:ascii="Times New Roman" w:hAnsi="Times New Roman"/>
              </w:rPr>
            </w:pPr>
            <w:r>
              <w:rPr>
                <w:rFonts w:ascii="Times New Roman" w:hAnsi="Times New Roman"/>
              </w:rPr>
              <w:t>11</w:t>
            </w:r>
          </w:p>
        </w:tc>
        <w:tc>
          <w:tcPr>
            <w:tcW w:type="dxa" w:w="1553"/>
            <w:gridSpan w:val="3"/>
            <w:tcBorders>
              <w:top w:color="000000" w:sz="4" w:val="single"/>
              <w:left w:sz="4" w:val="nil"/>
              <w:bottom w:color="000000" w:sz="4" w:val="single"/>
              <w:right w:color="000000" w:sz="4" w:val="single"/>
            </w:tcBorders>
          </w:tcPr>
          <w:p w14:paraId="9D100000">
            <w:pPr>
              <w:pStyle w:val="Style_13"/>
              <w:ind/>
              <w:jc w:val="center"/>
              <w:rPr>
                <w:rFonts w:ascii="Times New Roman" w:hAnsi="Times New Roman"/>
              </w:rPr>
            </w:pPr>
            <w:r>
              <w:rPr>
                <w:rFonts w:ascii="Times New Roman" w:hAnsi="Times New Roman"/>
              </w:rPr>
              <w:t>2</w:t>
            </w:r>
          </w:p>
        </w:tc>
        <w:tc>
          <w:tcPr>
            <w:tcW w:type="dxa" w:w="1701"/>
            <w:gridSpan w:val="2"/>
            <w:tcBorders>
              <w:top w:color="000000" w:sz="4" w:val="single"/>
              <w:left w:sz="4" w:val="nil"/>
              <w:bottom w:color="000000" w:sz="4" w:val="single"/>
              <w:right w:color="000000" w:sz="4" w:val="single"/>
            </w:tcBorders>
          </w:tcPr>
          <w:p w14:paraId="9E100000">
            <w:pPr>
              <w:pStyle w:val="Style_13"/>
              <w:ind/>
              <w:jc w:val="center"/>
              <w:rPr>
                <w:rFonts w:ascii="Times New Roman" w:hAnsi="Times New Roman"/>
              </w:rPr>
            </w:pPr>
            <w:r>
              <w:rPr>
                <w:rFonts w:ascii="Times New Roman" w:hAnsi="Times New Roman"/>
              </w:rPr>
              <w:t>86,2</w:t>
            </w:r>
          </w:p>
        </w:tc>
      </w:tr>
      <w:tr>
        <w:tc>
          <w:tcPr>
            <w:tcW w:type="dxa" w:w="721"/>
            <w:tcBorders>
              <w:top w:color="000000" w:sz="4" w:val="single"/>
              <w:left w:color="000000" w:sz="4" w:val="single"/>
              <w:bottom w:color="000000" w:sz="4" w:val="single"/>
              <w:right w:color="000000" w:sz="4" w:val="single"/>
            </w:tcBorders>
          </w:tcPr>
          <w:p w14:paraId="9F100000">
            <w:pPr>
              <w:pStyle w:val="Style_13"/>
              <w:ind/>
              <w:jc w:val="center"/>
              <w:rPr>
                <w:rFonts w:ascii="Times New Roman" w:hAnsi="Times New Roman"/>
              </w:rPr>
            </w:pPr>
            <w:r>
              <w:rPr>
                <w:rFonts w:ascii="Times New Roman" w:hAnsi="Times New Roman"/>
              </w:rPr>
              <w:t>156.</w:t>
            </w:r>
          </w:p>
        </w:tc>
        <w:tc>
          <w:tcPr>
            <w:tcW w:type="dxa" w:w="2978"/>
            <w:tcBorders>
              <w:top w:color="000000" w:sz="4" w:val="single"/>
              <w:left w:sz="4" w:val="nil"/>
              <w:bottom w:color="000000" w:sz="4" w:val="single"/>
              <w:right w:color="000000" w:sz="4" w:val="single"/>
            </w:tcBorders>
          </w:tcPr>
          <w:p w14:paraId="A0100000">
            <w:pPr>
              <w:pStyle w:val="Style_13"/>
              <w:rPr>
                <w:rFonts w:ascii="Times New Roman" w:hAnsi="Times New Roman"/>
              </w:rPr>
            </w:pPr>
            <w:r>
              <w:rPr>
                <w:rFonts w:ascii="Times New Roman" w:hAnsi="Times New Roman"/>
              </w:rPr>
              <w:t>Чукотский муниципальный район</w:t>
            </w:r>
          </w:p>
        </w:tc>
        <w:tc>
          <w:tcPr>
            <w:tcW w:type="dxa" w:w="2406"/>
            <w:tcBorders>
              <w:top w:color="000000" w:sz="4" w:val="single"/>
              <w:left w:sz="4" w:val="nil"/>
              <w:bottom w:color="000000" w:sz="4" w:val="single"/>
              <w:right w:color="000000" w:sz="4" w:val="single"/>
            </w:tcBorders>
          </w:tcPr>
          <w:p w14:paraId="A1100000">
            <w:pPr>
              <w:pStyle w:val="Style_13"/>
              <w:rPr>
                <w:rFonts w:ascii="Times New Roman" w:hAnsi="Times New Roman"/>
              </w:rPr>
            </w:pPr>
            <w:r>
              <w:rPr>
                <w:rFonts w:ascii="Times New Roman" w:hAnsi="Times New Roman"/>
              </w:rPr>
              <w:t>с. Инчоун, ул. </w:t>
            </w:r>
            <w:r>
              <w:rPr>
                <w:rFonts w:ascii="Times New Roman" w:hAnsi="Times New Roman"/>
              </w:rPr>
              <w:t>Ачиргина</w:t>
            </w:r>
            <w:r>
              <w:rPr>
                <w:rFonts w:ascii="Times New Roman" w:hAnsi="Times New Roman"/>
              </w:rPr>
              <w:t>, д. 5</w:t>
            </w:r>
          </w:p>
        </w:tc>
        <w:tc>
          <w:tcPr>
            <w:tcW w:type="dxa" w:w="2074"/>
            <w:tcBorders>
              <w:top w:color="000000" w:sz="4" w:val="single"/>
              <w:left w:sz="4" w:val="nil"/>
              <w:bottom w:color="000000" w:sz="4" w:val="single"/>
              <w:right w:color="000000" w:sz="4" w:val="single"/>
            </w:tcBorders>
          </w:tcPr>
          <w:p w14:paraId="A2100000">
            <w:pPr>
              <w:pStyle w:val="Style_13"/>
              <w:ind/>
              <w:jc w:val="center"/>
              <w:rPr>
                <w:rFonts w:ascii="Times New Roman" w:hAnsi="Times New Roman"/>
              </w:rPr>
            </w:pPr>
            <w:r>
              <w:rPr>
                <w:rFonts w:ascii="Times New Roman" w:hAnsi="Times New Roman"/>
              </w:rPr>
              <w:t>1958</w:t>
            </w:r>
          </w:p>
        </w:tc>
        <w:tc>
          <w:tcPr>
            <w:tcW w:type="dxa" w:w="2324"/>
            <w:tcBorders>
              <w:top w:color="000000" w:sz="4" w:val="single"/>
              <w:left w:sz="4" w:val="nil"/>
              <w:bottom w:color="000000" w:sz="4" w:val="single"/>
              <w:right w:color="000000" w:sz="4" w:val="single"/>
            </w:tcBorders>
          </w:tcPr>
          <w:p w14:paraId="A3100000">
            <w:pPr>
              <w:pStyle w:val="Style_13"/>
              <w:ind/>
              <w:jc w:val="center"/>
              <w:rPr>
                <w:rFonts w:ascii="Times New Roman" w:hAnsi="Times New Roman"/>
              </w:rPr>
            </w:pPr>
            <w:r>
              <w:rPr>
                <w:rFonts w:ascii="Times New Roman" w:hAnsi="Times New Roman"/>
              </w:rPr>
              <w:t>18.03.2021</w:t>
            </w:r>
          </w:p>
        </w:tc>
        <w:tc>
          <w:tcPr>
            <w:tcW w:type="dxa" w:w="1424"/>
            <w:tcBorders>
              <w:top w:color="000000" w:sz="4" w:val="single"/>
              <w:left w:sz="4" w:val="nil"/>
              <w:bottom w:color="000000" w:sz="4" w:val="single"/>
              <w:right w:color="000000" w:sz="4" w:val="single"/>
            </w:tcBorders>
          </w:tcPr>
          <w:p w14:paraId="A4100000">
            <w:pPr>
              <w:pStyle w:val="Style_13"/>
              <w:ind/>
              <w:jc w:val="center"/>
              <w:rPr>
                <w:rFonts w:ascii="Times New Roman" w:hAnsi="Times New Roman"/>
              </w:rPr>
            </w:pPr>
            <w:r>
              <w:rPr>
                <w:rFonts w:ascii="Times New Roman" w:hAnsi="Times New Roman"/>
              </w:rPr>
              <w:t>5</w:t>
            </w:r>
          </w:p>
        </w:tc>
        <w:tc>
          <w:tcPr>
            <w:tcW w:type="dxa" w:w="1553"/>
            <w:gridSpan w:val="3"/>
            <w:tcBorders>
              <w:top w:color="000000" w:sz="4" w:val="single"/>
              <w:left w:sz="4" w:val="nil"/>
              <w:bottom w:color="000000" w:sz="4" w:val="single"/>
              <w:right w:color="000000" w:sz="4" w:val="single"/>
            </w:tcBorders>
          </w:tcPr>
          <w:p w14:paraId="A5100000">
            <w:pPr>
              <w:pStyle w:val="Style_13"/>
              <w:ind/>
              <w:jc w:val="center"/>
              <w:rPr>
                <w:rFonts w:ascii="Times New Roman" w:hAnsi="Times New Roman"/>
              </w:rPr>
            </w:pPr>
            <w:r>
              <w:rPr>
                <w:rFonts w:ascii="Times New Roman" w:hAnsi="Times New Roman"/>
              </w:rPr>
              <w:t>2</w:t>
            </w:r>
          </w:p>
        </w:tc>
        <w:tc>
          <w:tcPr>
            <w:tcW w:type="dxa" w:w="1701"/>
            <w:gridSpan w:val="2"/>
            <w:tcBorders>
              <w:top w:color="000000" w:sz="4" w:val="single"/>
              <w:left w:sz="4" w:val="nil"/>
              <w:bottom w:color="000000" w:sz="4" w:val="single"/>
              <w:right w:color="000000" w:sz="4" w:val="single"/>
            </w:tcBorders>
          </w:tcPr>
          <w:p w14:paraId="A6100000">
            <w:pPr>
              <w:pStyle w:val="Style_13"/>
              <w:ind/>
              <w:jc w:val="center"/>
              <w:rPr>
                <w:rFonts w:ascii="Times New Roman" w:hAnsi="Times New Roman"/>
              </w:rPr>
            </w:pPr>
            <w:r>
              <w:rPr>
                <w:rFonts w:ascii="Times New Roman" w:hAnsi="Times New Roman"/>
              </w:rPr>
              <w:t>44,5</w:t>
            </w:r>
          </w:p>
        </w:tc>
      </w:tr>
      <w:tr>
        <w:tc>
          <w:tcPr>
            <w:tcW w:type="dxa" w:w="721"/>
            <w:tcBorders>
              <w:top w:color="000000" w:sz="4" w:val="single"/>
              <w:left w:color="000000" w:sz="4" w:val="single"/>
              <w:bottom w:color="000000" w:sz="4" w:val="single"/>
              <w:right w:color="000000" w:sz="4" w:val="single"/>
            </w:tcBorders>
          </w:tcPr>
          <w:p w14:paraId="A7100000">
            <w:pPr>
              <w:pStyle w:val="Style_13"/>
              <w:ind/>
              <w:jc w:val="center"/>
              <w:rPr>
                <w:rFonts w:ascii="Times New Roman" w:hAnsi="Times New Roman"/>
              </w:rPr>
            </w:pPr>
            <w:r>
              <w:rPr>
                <w:rFonts w:ascii="Times New Roman" w:hAnsi="Times New Roman"/>
              </w:rPr>
              <w:t>157.</w:t>
            </w:r>
          </w:p>
        </w:tc>
        <w:tc>
          <w:tcPr>
            <w:tcW w:type="dxa" w:w="2978"/>
            <w:tcBorders>
              <w:top w:color="000000" w:sz="4" w:val="single"/>
              <w:left w:sz="4" w:val="nil"/>
              <w:bottom w:color="000000" w:sz="4" w:val="single"/>
              <w:right w:color="000000" w:sz="4" w:val="single"/>
            </w:tcBorders>
          </w:tcPr>
          <w:p w14:paraId="A8100000">
            <w:pPr>
              <w:pStyle w:val="Style_13"/>
              <w:rPr>
                <w:rFonts w:ascii="Times New Roman" w:hAnsi="Times New Roman"/>
              </w:rPr>
            </w:pPr>
            <w:r>
              <w:rPr>
                <w:rFonts w:ascii="Times New Roman" w:hAnsi="Times New Roman"/>
              </w:rPr>
              <w:t>Чукотский муниципальный район</w:t>
            </w:r>
          </w:p>
        </w:tc>
        <w:tc>
          <w:tcPr>
            <w:tcW w:type="dxa" w:w="2406"/>
            <w:tcBorders>
              <w:top w:color="000000" w:sz="4" w:val="single"/>
              <w:left w:sz="4" w:val="nil"/>
              <w:bottom w:color="000000" w:sz="4" w:val="single"/>
              <w:right w:color="000000" w:sz="4" w:val="single"/>
            </w:tcBorders>
          </w:tcPr>
          <w:p w14:paraId="A9100000">
            <w:pPr>
              <w:pStyle w:val="Style_13"/>
              <w:rPr>
                <w:rFonts w:ascii="Times New Roman" w:hAnsi="Times New Roman"/>
              </w:rPr>
            </w:pPr>
            <w:r>
              <w:rPr>
                <w:rFonts w:ascii="Times New Roman" w:hAnsi="Times New Roman"/>
              </w:rPr>
              <w:t>с. Инчоун, ул. </w:t>
            </w:r>
            <w:r>
              <w:rPr>
                <w:rFonts w:ascii="Times New Roman" w:hAnsi="Times New Roman"/>
              </w:rPr>
              <w:t>Ачиргина</w:t>
            </w:r>
            <w:r>
              <w:rPr>
                <w:rFonts w:ascii="Times New Roman" w:hAnsi="Times New Roman"/>
              </w:rPr>
              <w:t>, д. 6</w:t>
            </w:r>
          </w:p>
        </w:tc>
        <w:tc>
          <w:tcPr>
            <w:tcW w:type="dxa" w:w="2074"/>
            <w:tcBorders>
              <w:top w:color="000000" w:sz="4" w:val="single"/>
              <w:left w:sz="4" w:val="nil"/>
              <w:bottom w:color="000000" w:sz="4" w:val="single"/>
              <w:right w:color="000000" w:sz="4" w:val="single"/>
            </w:tcBorders>
          </w:tcPr>
          <w:p w14:paraId="AA100000">
            <w:pPr>
              <w:pStyle w:val="Style_13"/>
              <w:ind/>
              <w:jc w:val="center"/>
              <w:rPr>
                <w:rFonts w:ascii="Times New Roman" w:hAnsi="Times New Roman"/>
              </w:rPr>
            </w:pPr>
            <w:r>
              <w:rPr>
                <w:rFonts w:ascii="Times New Roman" w:hAnsi="Times New Roman"/>
              </w:rPr>
              <w:t>1958</w:t>
            </w:r>
          </w:p>
        </w:tc>
        <w:tc>
          <w:tcPr>
            <w:tcW w:type="dxa" w:w="2324"/>
            <w:tcBorders>
              <w:top w:color="000000" w:sz="4" w:val="single"/>
              <w:left w:sz="4" w:val="nil"/>
              <w:bottom w:color="000000" w:sz="4" w:val="single"/>
              <w:right w:color="000000" w:sz="4" w:val="single"/>
            </w:tcBorders>
          </w:tcPr>
          <w:p w14:paraId="AB100000">
            <w:pPr>
              <w:pStyle w:val="Style_13"/>
              <w:ind/>
              <w:jc w:val="center"/>
              <w:rPr>
                <w:rFonts w:ascii="Times New Roman" w:hAnsi="Times New Roman"/>
              </w:rPr>
            </w:pPr>
            <w:r>
              <w:rPr>
                <w:rFonts w:ascii="Times New Roman" w:hAnsi="Times New Roman"/>
              </w:rPr>
              <w:t>18.03.2021</w:t>
            </w:r>
          </w:p>
        </w:tc>
        <w:tc>
          <w:tcPr>
            <w:tcW w:type="dxa" w:w="1424"/>
            <w:tcBorders>
              <w:top w:color="000000" w:sz="4" w:val="single"/>
              <w:left w:sz="4" w:val="nil"/>
              <w:bottom w:color="000000" w:sz="4" w:val="single"/>
              <w:right w:color="000000" w:sz="4" w:val="single"/>
            </w:tcBorders>
          </w:tcPr>
          <w:p w14:paraId="AC100000">
            <w:pPr>
              <w:pStyle w:val="Style_13"/>
              <w:ind/>
              <w:jc w:val="center"/>
              <w:rPr>
                <w:rFonts w:ascii="Times New Roman" w:hAnsi="Times New Roman"/>
              </w:rPr>
            </w:pPr>
            <w:r>
              <w:rPr>
                <w:rFonts w:ascii="Times New Roman" w:hAnsi="Times New Roman"/>
              </w:rPr>
              <w:t>7</w:t>
            </w:r>
          </w:p>
        </w:tc>
        <w:tc>
          <w:tcPr>
            <w:tcW w:type="dxa" w:w="1553"/>
            <w:gridSpan w:val="3"/>
            <w:tcBorders>
              <w:top w:color="000000" w:sz="4" w:val="single"/>
              <w:left w:sz="4" w:val="nil"/>
              <w:bottom w:color="000000" w:sz="4" w:val="single"/>
              <w:right w:color="000000" w:sz="4" w:val="single"/>
            </w:tcBorders>
          </w:tcPr>
          <w:p w14:paraId="AD100000">
            <w:pPr>
              <w:pStyle w:val="Style_13"/>
              <w:ind/>
              <w:jc w:val="center"/>
              <w:rPr>
                <w:rFonts w:ascii="Times New Roman" w:hAnsi="Times New Roman"/>
              </w:rPr>
            </w:pPr>
            <w:r>
              <w:rPr>
                <w:rFonts w:ascii="Times New Roman" w:hAnsi="Times New Roman"/>
              </w:rPr>
              <w:t>2</w:t>
            </w:r>
          </w:p>
        </w:tc>
        <w:tc>
          <w:tcPr>
            <w:tcW w:type="dxa" w:w="1701"/>
            <w:gridSpan w:val="2"/>
            <w:tcBorders>
              <w:top w:color="000000" w:sz="4" w:val="single"/>
              <w:left w:sz="4" w:val="nil"/>
              <w:bottom w:color="000000" w:sz="4" w:val="single"/>
              <w:right w:color="000000" w:sz="4" w:val="single"/>
            </w:tcBorders>
          </w:tcPr>
          <w:p w14:paraId="AE100000">
            <w:pPr>
              <w:pStyle w:val="Style_13"/>
              <w:ind/>
              <w:jc w:val="center"/>
              <w:rPr>
                <w:rFonts w:ascii="Times New Roman" w:hAnsi="Times New Roman"/>
              </w:rPr>
            </w:pPr>
            <w:r>
              <w:rPr>
                <w:rFonts w:ascii="Times New Roman" w:hAnsi="Times New Roman"/>
              </w:rPr>
              <w:t>44,7</w:t>
            </w:r>
          </w:p>
        </w:tc>
      </w:tr>
      <w:tr>
        <w:tc>
          <w:tcPr>
            <w:tcW w:type="dxa" w:w="721"/>
            <w:tcBorders>
              <w:top w:color="000000" w:sz="4" w:val="single"/>
              <w:left w:color="000000" w:sz="4" w:val="single"/>
              <w:bottom w:color="000000" w:sz="4" w:val="single"/>
              <w:right w:color="000000" w:sz="4" w:val="single"/>
            </w:tcBorders>
          </w:tcPr>
          <w:p w14:paraId="AF100000">
            <w:pPr>
              <w:pStyle w:val="Style_13"/>
              <w:ind/>
              <w:jc w:val="center"/>
              <w:rPr>
                <w:rFonts w:ascii="Times New Roman" w:hAnsi="Times New Roman"/>
              </w:rPr>
            </w:pPr>
            <w:r>
              <w:rPr>
                <w:rFonts w:ascii="Times New Roman" w:hAnsi="Times New Roman"/>
              </w:rPr>
              <w:t>158.</w:t>
            </w:r>
          </w:p>
        </w:tc>
        <w:tc>
          <w:tcPr>
            <w:tcW w:type="dxa" w:w="2978"/>
            <w:tcBorders>
              <w:top w:color="000000" w:sz="4" w:val="single"/>
              <w:left w:sz="4" w:val="nil"/>
              <w:bottom w:color="000000" w:sz="4" w:val="single"/>
              <w:right w:color="000000" w:sz="4" w:val="single"/>
            </w:tcBorders>
          </w:tcPr>
          <w:p w14:paraId="B0100000">
            <w:pPr>
              <w:pStyle w:val="Style_13"/>
              <w:rPr>
                <w:rFonts w:ascii="Times New Roman" w:hAnsi="Times New Roman"/>
              </w:rPr>
            </w:pPr>
            <w:r>
              <w:rPr>
                <w:rFonts w:ascii="Times New Roman" w:hAnsi="Times New Roman"/>
              </w:rPr>
              <w:t>Чукотский муниципальный район</w:t>
            </w:r>
          </w:p>
        </w:tc>
        <w:tc>
          <w:tcPr>
            <w:tcW w:type="dxa" w:w="2406"/>
            <w:tcBorders>
              <w:top w:color="000000" w:sz="4" w:val="single"/>
              <w:left w:sz="4" w:val="nil"/>
              <w:bottom w:color="000000" w:sz="4" w:val="single"/>
              <w:right w:color="000000" w:sz="4" w:val="single"/>
            </w:tcBorders>
          </w:tcPr>
          <w:p w14:paraId="B1100000">
            <w:pPr>
              <w:pStyle w:val="Style_13"/>
              <w:rPr>
                <w:rFonts w:ascii="Times New Roman" w:hAnsi="Times New Roman"/>
              </w:rPr>
            </w:pPr>
            <w:r>
              <w:rPr>
                <w:rFonts w:ascii="Times New Roman" w:hAnsi="Times New Roman"/>
              </w:rPr>
              <w:t>с. Инчоун, ул. </w:t>
            </w:r>
            <w:r>
              <w:rPr>
                <w:rFonts w:ascii="Times New Roman" w:hAnsi="Times New Roman"/>
              </w:rPr>
              <w:t>Ачиргина</w:t>
            </w:r>
            <w:r>
              <w:rPr>
                <w:rFonts w:ascii="Times New Roman" w:hAnsi="Times New Roman"/>
              </w:rPr>
              <w:t>, д. 7</w:t>
            </w:r>
          </w:p>
        </w:tc>
        <w:tc>
          <w:tcPr>
            <w:tcW w:type="dxa" w:w="2074"/>
            <w:tcBorders>
              <w:top w:color="000000" w:sz="4" w:val="single"/>
              <w:left w:sz="4" w:val="nil"/>
              <w:bottom w:color="000000" w:sz="4" w:val="single"/>
              <w:right w:color="000000" w:sz="4" w:val="single"/>
            </w:tcBorders>
          </w:tcPr>
          <w:p w14:paraId="B2100000">
            <w:pPr>
              <w:pStyle w:val="Style_13"/>
              <w:ind/>
              <w:jc w:val="center"/>
              <w:rPr>
                <w:rFonts w:ascii="Times New Roman" w:hAnsi="Times New Roman"/>
              </w:rPr>
            </w:pPr>
            <w:r>
              <w:rPr>
                <w:rFonts w:ascii="Times New Roman" w:hAnsi="Times New Roman"/>
              </w:rPr>
              <w:t>1958</w:t>
            </w:r>
          </w:p>
        </w:tc>
        <w:tc>
          <w:tcPr>
            <w:tcW w:type="dxa" w:w="2324"/>
            <w:tcBorders>
              <w:top w:color="000000" w:sz="4" w:val="single"/>
              <w:left w:sz="4" w:val="nil"/>
              <w:bottom w:color="000000" w:sz="4" w:val="single"/>
              <w:right w:color="000000" w:sz="4" w:val="single"/>
            </w:tcBorders>
          </w:tcPr>
          <w:p w14:paraId="B3100000">
            <w:pPr>
              <w:pStyle w:val="Style_13"/>
              <w:ind/>
              <w:jc w:val="center"/>
              <w:rPr>
                <w:rFonts w:ascii="Times New Roman" w:hAnsi="Times New Roman"/>
              </w:rPr>
            </w:pPr>
            <w:r>
              <w:rPr>
                <w:rFonts w:ascii="Times New Roman" w:hAnsi="Times New Roman"/>
              </w:rPr>
              <w:t>18.03.2021</w:t>
            </w:r>
          </w:p>
        </w:tc>
        <w:tc>
          <w:tcPr>
            <w:tcW w:type="dxa" w:w="1424"/>
            <w:tcBorders>
              <w:top w:color="000000" w:sz="4" w:val="single"/>
              <w:left w:sz="4" w:val="nil"/>
              <w:bottom w:color="000000" w:sz="4" w:val="single"/>
              <w:right w:color="000000" w:sz="4" w:val="single"/>
            </w:tcBorders>
          </w:tcPr>
          <w:p w14:paraId="B4100000">
            <w:pPr>
              <w:pStyle w:val="Style_13"/>
              <w:ind/>
              <w:jc w:val="center"/>
              <w:rPr>
                <w:rFonts w:ascii="Times New Roman" w:hAnsi="Times New Roman"/>
              </w:rPr>
            </w:pPr>
            <w:r>
              <w:rPr>
                <w:rFonts w:ascii="Times New Roman" w:hAnsi="Times New Roman"/>
              </w:rPr>
              <w:t>5</w:t>
            </w:r>
          </w:p>
        </w:tc>
        <w:tc>
          <w:tcPr>
            <w:tcW w:type="dxa" w:w="1553"/>
            <w:gridSpan w:val="3"/>
            <w:tcBorders>
              <w:top w:color="000000" w:sz="4" w:val="single"/>
              <w:left w:sz="4" w:val="nil"/>
              <w:bottom w:color="000000" w:sz="4" w:val="single"/>
              <w:right w:color="000000" w:sz="4" w:val="single"/>
            </w:tcBorders>
          </w:tcPr>
          <w:p w14:paraId="B5100000">
            <w:pPr>
              <w:pStyle w:val="Style_13"/>
              <w:ind/>
              <w:jc w:val="center"/>
              <w:rPr>
                <w:rFonts w:ascii="Times New Roman" w:hAnsi="Times New Roman"/>
              </w:rPr>
            </w:pPr>
            <w:r>
              <w:rPr>
                <w:rFonts w:ascii="Times New Roman" w:hAnsi="Times New Roman"/>
              </w:rPr>
              <w:t>2</w:t>
            </w:r>
          </w:p>
        </w:tc>
        <w:tc>
          <w:tcPr>
            <w:tcW w:type="dxa" w:w="1701"/>
            <w:gridSpan w:val="2"/>
            <w:tcBorders>
              <w:top w:color="000000" w:sz="4" w:val="single"/>
              <w:left w:sz="4" w:val="nil"/>
              <w:bottom w:color="000000" w:sz="4" w:val="single"/>
              <w:right w:color="000000" w:sz="4" w:val="single"/>
            </w:tcBorders>
          </w:tcPr>
          <w:p w14:paraId="B6100000">
            <w:pPr>
              <w:pStyle w:val="Style_13"/>
              <w:ind/>
              <w:jc w:val="center"/>
              <w:rPr>
                <w:rFonts w:ascii="Times New Roman" w:hAnsi="Times New Roman"/>
              </w:rPr>
            </w:pPr>
            <w:r>
              <w:rPr>
                <w:rFonts w:ascii="Times New Roman" w:hAnsi="Times New Roman"/>
              </w:rPr>
              <w:t>44,5</w:t>
            </w:r>
          </w:p>
        </w:tc>
      </w:tr>
      <w:tr>
        <w:tc>
          <w:tcPr>
            <w:tcW w:type="dxa" w:w="721"/>
            <w:tcBorders>
              <w:top w:color="000000" w:sz="4" w:val="single"/>
              <w:left w:color="000000" w:sz="4" w:val="single"/>
              <w:bottom w:color="000000" w:sz="4" w:val="single"/>
              <w:right w:color="000000" w:sz="4" w:val="single"/>
            </w:tcBorders>
          </w:tcPr>
          <w:p w14:paraId="B7100000">
            <w:pPr>
              <w:pStyle w:val="Style_13"/>
              <w:ind/>
              <w:jc w:val="center"/>
              <w:rPr>
                <w:rFonts w:ascii="Times New Roman" w:hAnsi="Times New Roman"/>
              </w:rPr>
            </w:pPr>
            <w:r>
              <w:rPr>
                <w:rFonts w:ascii="Times New Roman" w:hAnsi="Times New Roman"/>
              </w:rPr>
              <w:t>159.</w:t>
            </w:r>
          </w:p>
        </w:tc>
        <w:tc>
          <w:tcPr>
            <w:tcW w:type="dxa" w:w="2978"/>
            <w:tcBorders>
              <w:top w:color="000000" w:sz="4" w:val="single"/>
              <w:left w:sz="4" w:val="nil"/>
              <w:bottom w:color="000000" w:sz="4" w:val="single"/>
              <w:right w:color="000000" w:sz="4" w:val="single"/>
            </w:tcBorders>
          </w:tcPr>
          <w:p w14:paraId="B8100000">
            <w:pPr>
              <w:pStyle w:val="Style_13"/>
              <w:rPr>
                <w:rFonts w:ascii="Times New Roman" w:hAnsi="Times New Roman"/>
              </w:rPr>
            </w:pPr>
            <w:r>
              <w:rPr>
                <w:rFonts w:ascii="Times New Roman" w:hAnsi="Times New Roman"/>
              </w:rPr>
              <w:t>Чукотский муниципальный район</w:t>
            </w:r>
          </w:p>
        </w:tc>
        <w:tc>
          <w:tcPr>
            <w:tcW w:type="dxa" w:w="2406"/>
            <w:tcBorders>
              <w:top w:color="000000" w:sz="4" w:val="single"/>
              <w:left w:sz="4" w:val="nil"/>
              <w:bottom w:color="000000" w:sz="4" w:val="single"/>
              <w:right w:color="000000" w:sz="4" w:val="single"/>
            </w:tcBorders>
          </w:tcPr>
          <w:p w14:paraId="B9100000">
            <w:pPr>
              <w:pStyle w:val="Style_13"/>
              <w:rPr>
                <w:rFonts w:ascii="Times New Roman" w:hAnsi="Times New Roman"/>
              </w:rPr>
            </w:pPr>
            <w:r>
              <w:rPr>
                <w:rFonts w:ascii="Times New Roman" w:hAnsi="Times New Roman"/>
              </w:rPr>
              <w:t>с. Инчоун, ул. </w:t>
            </w:r>
            <w:r>
              <w:rPr>
                <w:rFonts w:ascii="Times New Roman" w:hAnsi="Times New Roman"/>
              </w:rPr>
              <w:t>Ачиргина</w:t>
            </w:r>
            <w:r>
              <w:rPr>
                <w:rFonts w:ascii="Times New Roman" w:hAnsi="Times New Roman"/>
              </w:rPr>
              <w:t>, д. 8</w:t>
            </w:r>
          </w:p>
        </w:tc>
        <w:tc>
          <w:tcPr>
            <w:tcW w:type="dxa" w:w="2074"/>
            <w:tcBorders>
              <w:top w:color="000000" w:sz="4" w:val="single"/>
              <w:left w:sz="4" w:val="nil"/>
              <w:bottom w:color="000000" w:sz="4" w:val="single"/>
              <w:right w:color="000000" w:sz="4" w:val="single"/>
            </w:tcBorders>
          </w:tcPr>
          <w:p w14:paraId="BA100000">
            <w:pPr>
              <w:pStyle w:val="Style_13"/>
              <w:ind/>
              <w:jc w:val="center"/>
              <w:rPr>
                <w:rFonts w:ascii="Times New Roman" w:hAnsi="Times New Roman"/>
              </w:rPr>
            </w:pPr>
            <w:r>
              <w:rPr>
                <w:rFonts w:ascii="Times New Roman" w:hAnsi="Times New Roman"/>
              </w:rPr>
              <w:t>1958</w:t>
            </w:r>
          </w:p>
        </w:tc>
        <w:tc>
          <w:tcPr>
            <w:tcW w:type="dxa" w:w="2324"/>
            <w:tcBorders>
              <w:top w:color="000000" w:sz="4" w:val="single"/>
              <w:left w:sz="4" w:val="nil"/>
              <w:bottom w:color="000000" w:sz="4" w:val="single"/>
              <w:right w:color="000000" w:sz="4" w:val="single"/>
            </w:tcBorders>
          </w:tcPr>
          <w:p w14:paraId="BB100000">
            <w:pPr>
              <w:pStyle w:val="Style_13"/>
              <w:ind/>
              <w:jc w:val="center"/>
              <w:rPr>
                <w:rFonts w:ascii="Times New Roman" w:hAnsi="Times New Roman"/>
              </w:rPr>
            </w:pPr>
            <w:r>
              <w:rPr>
                <w:rFonts w:ascii="Times New Roman" w:hAnsi="Times New Roman"/>
              </w:rPr>
              <w:t>18.03.2021</w:t>
            </w:r>
          </w:p>
        </w:tc>
        <w:tc>
          <w:tcPr>
            <w:tcW w:type="dxa" w:w="1424"/>
            <w:tcBorders>
              <w:top w:color="000000" w:sz="4" w:val="single"/>
              <w:left w:sz="4" w:val="nil"/>
              <w:bottom w:color="000000" w:sz="4" w:val="single"/>
              <w:right w:color="000000" w:sz="4" w:val="single"/>
            </w:tcBorders>
          </w:tcPr>
          <w:p w14:paraId="BC100000">
            <w:pPr>
              <w:pStyle w:val="Style_13"/>
              <w:ind/>
              <w:jc w:val="center"/>
              <w:rPr>
                <w:rFonts w:ascii="Times New Roman" w:hAnsi="Times New Roman"/>
              </w:rPr>
            </w:pPr>
            <w:r>
              <w:rPr>
                <w:rFonts w:ascii="Times New Roman" w:hAnsi="Times New Roman"/>
              </w:rPr>
              <w:t>6</w:t>
            </w:r>
          </w:p>
        </w:tc>
        <w:tc>
          <w:tcPr>
            <w:tcW w:type="dxa" w:w="1553"/>
            <w:gridSpan w:val="3"/>
            <w:tcBorders>
              <w:top w:color="000000" w:sz="4" w:val="single"/>
              <w:left w:sz="4" w:val="nil"/>
              <w:bottom w:color="000000" w:sz="4" w:val="single"/>
              <w:right w:color="000000" w:sz="4" w:val="single"/>
            </w:tcBorders>
          </w:tcPr>
          <w:p w14:paraId="BD100000">
            <w:pPr>
              <w:pStyle w:val="Style_13"/>
              <w:ind/>
              <w:jc w:val="center"/>
              <w:rPr>
                <w:rFonts w:ascii="Times New Roman" w:hAnsi="Times New Roman"/>
              </w:rPr>
            </w:pPr>
            <w:r>
              <w:rPr>
                <w:rFonts w:ascii="Times New Roman" w:hAnsi="Times New Roman"/>
              </w:rPr>
              <w:t>2</w:t>
            </w:r>
          </w:p>
        </w:tc>
        <w:tc>
          <w:tcPr>
            <w:tcW w:type="dxa" w:w="1701"/>
            <w:gridSpan w:val="2"/>
            <w:tcBorders>
              <w:top w:color="000000" w:sz="4" w:val="single"/>
              <w:left w:sz="4" w:val="nil"/>
              <w:bottom w:color="000000" w:sz="4" w:val="single"/>
              <w:right w:color="000000" w:sz="4" w:val="single"/>
            </w:tcBorders>
          </w:tcPr>
          <w:p w14:paraId="BE100000">
            <w:pPr>
              <w:pStyle w:val="Style_13"/>
              <w:ind/>
              <w:jc w:val="center"/>
              <w:rPr>
                <w:rFonts w:ascii="Times New Roman" w:hAnsi="Times New Roman"/>
              </w:rPr>
            </w:pPr>
            <w:r>
              <w:rPr>
                <w:rFonts w:ascii="Times New Roman" w:hAnsi="Times New Roman"/>
              </w:rPr>
              <w:t>44,5</w:t>
            </w:r>
          </w:p>
        </w:tc>
      </w:tr>
      <w:tr>
        <w:tc>
          <w:tcPr>
            <w:tcW w:type="dxa" w:w="721"/>
            <w:tcBorders>
              <w:top w:color="000000" w:sz="4" w:val="single"/>
              <w:left w:color="000000" w:sz="4" w:val="single"/>
              <w:bottom w:color="000000" w:sz="4" w:val="single"/>
              <w:right w:color="000000" w:sz="4" w:val="single"/>
            </w:tcBorders>
          </w:tcPr>
          <w:p w14:paraId="BF100000">
            <w:pPr>
              <w:pStyle w:val="Style_13"/>
              <w:ind/>
              <w:jc w:val="center"/>
              <w:rPr>
                <w:rFonts w:ascii="Times New Roman" w:hAnsi="Times New Roman"/>
              </w:rPr>
            </w:pPr>
            <w:r>
              <w:rPr>
                <w:rFonts w:ascii="Times New Roman" w:hAnsi="Times New Roman"/>
              </w:rPr>
              <w:t>160.</w:t>
            </w:r>
          </w:p>
        </w:tc>
        <w:tc>
          <w:tcPr>
            <w:tcW w:type="dxa" w:w="2978"/>
            <w:tcBorders>
              <w:top w:color="000000" w:sz="4" w:val="single"/>
              <w:left w:sz="4" w:val="nil"/>
              <w:bottom w:color="000000" w:sz="4" w:val="single"/>
              <w:right w:color="000000" w:sz="4" w:val="single"/>
            </w:tcBorders>
          </w:tcPr>
          <w:p w14:paraId="C0100000">
            <w:pPr>
              <w:pStyle w:val="Style_13"/>
              <w:rPr>
                <w:rFonts w:ascii="Times New Roman" w:hAnsi="Times New Roman"/>
              </w:rPr>
            </w:pPr>
            <w:r>
              <w:rPr>
                <w:rFonts w:ascii="Times New Roman" w:hAnsi="Times New Roman"/>
              </w:rPr>
              <w:t>Чукотский муниципальный район</w:t>
            </w:r>
          </w:p>
        </w:tc>
        <w:tc>
          <w:tcPr>
            <w:tcW w:type="dxa" w:w="2406"/>
            <w:tcBorders>
              <w:top w:color="000000" w:sz="4" w:val="single"/>
              <w:left w:sz="4" w:val="nil"/>
              <w:bottom w:color="000000" w:sz="4" w:val="single"/>
              <w:right w:color="000000" w:sz="4" w:val="single"/>
            </w:tcBorders>
          </w:tcPr>
          <w:p w14:paraId="C1100000">
            <w:pPr>
              <w:pStyle w:val="Style_13"/>
              <w:rPr>
                <w:rFonts w:ascii="Times New Roman" w:hAnsi="Times New Roman"/>
              </w:rPr>
            </w:pPr>
            <w:r>
              <w:rPr>
                <w:rFonts w:ascii="Times New Roman" w:hAnsi="Times New Roman"/>
              </w:rPr>
              <w:t>с. Инчоун, ул. </w:t>
            </w:r>
            <w:r>
              <w:rPr>
                <w:rFonts w:ascii="Times New Roman" w:hAnsi="Times New Roman"/>
              </w:rPr>
              <w:t>Ачиргина</w:t>
            </w:r>
            <w:r>
              <w:rPr>
                <w:rFonts w:ascii="Times New Roman" w:hAnsi="Times New Roman"/>
              </w:rPr>
              <w:t>, д. 9</w:t>
            </w:r>
          </w:p>
        </w:tc>
        <w:tc>
          <w:tcPr>
            <w:tcW w:type="dxa" w:w="2074"/>
            <w:tcBorders>
              <w:top w:color="000000" w:sz="4" w:val="single"/>
              <w:left w:sz="4" w:val="nil"/>
              <w:bottom w:color="000000" w:sz="4" w:val="single"/>
              <w:right w:color="000000" w:sz="4" w:val="single"/>
            </w:tcBorders>
          </w:tcPr>
          <w:p w14:paraId="C2100000">
            <w:pPr>
              <w:pStyle w:val="Style_13"/>
              <w:ind/>
              <w:jc w:val="center"/>
              <w:rPr>
                <w:rFonts w:ascii="Times New Roman" w:hAnsi="Times New Roman"/>
              </w:rPr>
            </w:pPr>
            <w:r>
              <w:rPr>
                <w:rFonts w:ascii="Times New Roman" w:hAnsi="Times New Roman"/>
              </w:rPr>
              <w:t>1958</w:t>
            </w:r>
          </w:p>
        </w:tc>
        <w:tc>
          <w:tcPr>
            <w:tcW w:type="dxa" w:w="2324"/>
            <w:tcBorders>
              <w:top w:color="000000" w:sz="4" w:val="single"/>
              <w:left w:sz="4" w:val="nil"/>
              <w:bottom w:color="000000" w:sz="4" w:val="single"/>
              <w:right w:color="000000" w:sz="4" w:val="single"/>
            </w:tcBorders>
          </w:tcPr>
          <w:p w14:paraId="C3100000">
            <w:pPr>
              <w:pStyle w:val="Style_13"/>
              <w:ind/>
              <w:jc w:val="center"/>
              <w:rPr>
                <w:rFonts w:ascii="Times New Roman" w:hAnsi="Times New Roman"/>
              </w:rPr>
            </w:pPr>
            <w:r>
              <w:rPr>
                <w:rFonts w:ascii="Times New Roman" w:hAnsi="Times New Roman"/>
              </w:rPr>
              <w:t>18.03.2021</w:t>
            </w:r>
          </w:p>
        </w:tc>
        <w:tc>
          <w:tcPr>
            <w:tcW w:type="dxa" w:w="1424"/>
            <w:tcBorders>
              <w:top w:color="000000" w:sz="4" w:val="single"/>
              <w:left w:sz="4" w:val="nil"/>
              <w:bottom w:color="000000" w:sz="4" w:val="single"/>
              <w:right w:color="000000" w:sz="4" w:val="single"/>
            </w:tcBorders>
          </w:tcPr>
          <w:p w14:paraId="C4100000">
            <w:pPr>
              <w:pStyle w:val="Style_13"/>
              <w:ind/>
              <w:jc w:val="center"/>
              <w:rPr>
                <w:rFonts w:ascii="Times New Roman" w:hAnsi="Times New Roman"/>
              </w:rPr>
            </w:pPr>
            <w:r>
              <w:rPr>
                <w:rFonts w:ascii="Times New Roman" w:hAnsi="Times New Roman"/>
              </w:rPr>
              <w:t>4</w:t>
            </w:r>
          </w:p>
        </w:tc>
        <w:tc>
          <w:tcPr>
            <w:tcW w:type="dxa" w:w="1553"/>
            <w:gridSpan w:val="3"/>
            <w:tcBorders>
              <w:top w:color="000000" w:sz="4" w:val="single"/>
              <w:left w:sz="4" w:val="nil"/>
              <w:bottom w:color="000000" w:sz="4" w:val="single"/>
              <w:right w:color="000000" w:sz="4" w:val="single"/>
            </w:tcBorders>
          </w:tcPr>
          <w:p w14:paraId="C5100000">
            <w:pPr>
              <w:pStyle w:val="Style_13"/>
              <w:ind/>
              <w:jc w:val="center"/>
              <w:rPr>
                <w:rFonts w:ascii="Times New Roman" w:hAnsi="Times New Roman"/>
              </w:rPr>
            </w:pPr>
            <w:r>
              <w:rPr>
                <w:rFonts w:ascii="Times New Roman" w:hAnsi="Times New Roman"/>
              </w:rPr>
              <w:t>2</w:t>
            </w:r>
          </w:p>
        </w:tc>
        <w:tc>
          <w:tcPr>
            <w:tcW w:type="dxa" w:w="1701"/>
            <w:gridSpan w:val="2"/>
            <w:tcBorders>
              <w:top w:color="000000" w:sz="4" w:val="single"/>
              <w:left w:sz="4" w:val="nil"/>
              <w:bottom w:color="000000" w:sz="4" w:val="single"/>
              <w:right w:color="000000" w:sz="4" w:val="single"/>
            </w:tcBorders>
          </w:tcPr>
          <w:p w14:paraId="C6100000">
            <w:pPr>
              <w:pStyle w:val="Style_13"/>
              <w:ind/>
              <w:jc w:val="center"/>
              <w:rPr>
                <w:rFonts w:ascii="Times New Roman" w:hAnsi="Times New Roman"/>
              </w:rPr>
            </w:pPr>
            <w:r>
              <w:rPr>
                <w:rFonts w:ascii="Times New Roman" w:hAnsi="Times New Roman"/>
              </w:rPr>
              <w:t>56,3</w:t>
            </w:r>
          </w:p>
        </w:tc>
      </w:tr>
      <w:tr>
        <w:tc>
          <w:tcPr>
            <w:tcW w:type="dxa" w:w="721"/>
            <w:tcBorders>
              <w:top w:color="000000" w:sz="4" w:val="single"/>
              <w:left w:color="000000" w:sz="4" w:val="single"/>
              <w:bottom w:color="000000" w:sz="4" w:val="single"/>
              <w:right w:color="000000" w:sz="4" w:val="single"/>
            </w:tcBorders>
          </w:tcPr>
          <w:p w14:paraId="C7100000">
            <w:pPr>
              <w:pStyle w:val="Style_13"/>
              <w:ind/>
              <w:jc w:val="center"/>
              <w:rPr>
                <w:rFonts w:ascii="Times New Roman" w:hAnsi="Times New Roman"/>
              </w:rPr>
            </w:pPr>
            <w:r>
              <w:rPr>
                <w:rFonts w:ascii="Times New Roman" w:hAnsi="Times New Roman"/>
              </w:rPr>
              <w:t>161.</w:t>
            </w:r>
          </w:p>
        </w:tc>
        <w:tc>
          <w:tcPr>
            <w:tcW w:type="dxa" w:w="2978"/>
            <w:tcBorders>
              <w:top w:color="000000" w:sz="4" w:val="single"/>
              <w:left w:sz="4" w:val="nil"/>
              <w:bottom w:color="000000" w:sz="4" w:val="single"/>
              <w:right w:color="000000" w:sz="4" w:val="single"/>
            </w:tcBorders>
          </w:tcPr>
          <w:p w14:paraId="C8100000">
            <w:pPr>
              <w:pStyle w:val="Style_13"/>
              <w:rPr>
                <w:rFonts w:ascii="Times New Roman" w:hAnsi="Times New Roman"/>
              </w:rPr>
            </w:pPr>
            <w:r>
              <w:rPr>
                <w:rFonts w:ascii="Times New Roman" w:hAnsi="Times New Roman"/>
              </w:rPr>
              <w:t>Чукотский муниципальный район</w:t>
            </w:r>
          </w:p>
        </w:tc>
        <w:tc>
          <w:tcPr>
            <w:tcW w:type="dxa" w:w="2406"/>
            <w:tcBorders>
              <w:top w:color="000000" w:sz="4" w:val="single"/>
              <w:left w:sz="4" w:val="nil"/>
              <w:bottom w:color="000000" w:sz="4" w:val="single"/>
              <w:right w:color="000000" w:sz="4" w:val="single"/>
            </w:tcBorders>
          </w:tcPr>
          <w:p w14:paraId="C9100000">
            <w:pPr>
              <w:pStyle w:val="Style_13"/>
              <w:rPr>
                <w:rFonts w:ascii="Times New Roman" w:hAnsi="Times New Roman"/>
              </w:rPr>
            </w:pPr>
            <w:r>
              <w:rPr>
                <w:rFonts w:ascii="Times New Roman" w:hAnsi="Times New Roman"/>
              </w:rPr>
              <w:t>с. Инчоун, ул. </w:t>
            </w:r>
            <w:r>
              <w:rPr>
                <w:rFonts w:ascii="Times New Roman" w:hAnsi="Times New Roman"/>
              </w:rPr>
              <w:t>Ачиргина</w:t>
            </w:r>
            <w:r>
              <w:rPr>
                <w:rFonts w:ascii="Times New Roman" w:hAnsi="Times New Roman"/>
              </w:rPr>
              <w:t>, д. 10</w:t>
            </w:r>
          </w:p>
        </w:tc>
        <w:tc>
          <w:tcPr>
            <w:tcW w:type="dxa" w:w="2074"/>
            <w:tcBorders>
              <w:top w:color="000000" w:sz="4" w:val="single"/>
              <w:left w:sz="4" w:val="nil"/>
              <w:bottom w:color="000000" w:sz="4" w:val="single"/>
              <w:right w:color="000000" w:sz="4" w:val="single"/>
            </w:tcBorders>
          </w:tcPr>
          <w:p w14:paraId="CA100000">
            <w:pPr>
              <w:pStyle w:val="Style_13"/>
              <w:ind/>
              <w:jc w:val="center"/>
              <w:rPr>
                <w:rFonts w:ascii="Times New Roman" w:hAnsi="Times New Roman"/>
              </w:rPr>
            </w:pPr>
            <w:r>
              <w:rPr>
                <w:rFonts w:ascii="Times New Roman" w:hAnsi="Times New Roman"/>
              </w:rPr>
              <w:t>1958</w:t>
            </w:r>
          </w:p>
        </w:tc>
        <w:tc>
          <w:tcPr>
            <w:tcW w:type="dxa" w:w="2324"/>
            <w:tcBorders>
              <w:top w:color="000000" w:sz="4" w:val="single"/>
              <w:left w:sz="4" w:val="nil"/>
              <w:bottom w:color="000000" w:sz="4" w:val="single"/>
              <w:right w:color="000000" w:sz="4" w:val="single"/>
            </w:tcBorders>
          </w:tcPr>
          <w:p w14:paraId="CB100000">
            <w:pPr>
              <w:pStyle w:val="Style_13"/>
              <w:ind/>
              <w:jc w:val="center"/>
              <w:rPr>
                <w:rFonts w:ascii="Times New Roman" w:hAnsi="Times New Roman"/>
              </w:rPr>
            </w:pPr>
            <w:r>
              <w:rPr>
                <w:rFonts w:ascii="Times New Roman" w:hAnsi="Times New Roman"/>
              </w:rPr>
              <w:t>18.03.2021</w:t>
            </w:r>
          </w:p>
        </w:tc>
        <w:tc>
          <w:tcPr>
            <w:tcW w:type="dxa" w:w="1424"/>
            <w:tcBorders>
              <w:top w:color="000000" w:sz="4" w:val="single"/>
              <w:left w:sz="4" w:val="nil"/>
              <w:bottom w:color="000000" w:sz="4" w:val="single"/>
              <w:right w:color="000000" w:sz="4" w:val="single"/>
            </w:tcBorders>
          </w:tcPr>
          <w:p w14:paraId="CC100000">
            <w:pPr>
              <w:pStyle w:val="Style_13"/>
              <w:ind/>
              <w:jc w:val="center"/>
              <w:rPr>
                <w:rFonts w:ascii="Times New Roman" w:hAnsi="Times New Roman"/>
              </w:rPr>
            </w:pPr>
            <w:r>
              <w:rPr>
                <w:rFonts w:ascii="Times New Roman" w:hAnsi="Times New Roman"/>
              </w:rPr>
              <w:t>5</w:t>
            </w:r>
          </w:p>
        </w:tc>
        <w:tc>
          <w:tcPr>
            <w:tcW w:type="dxa" w:w="1553"/>
            <w:gridSpan w:val="3"/>
            <w:tcBorders>
              <w:top w:color="000000" w:sz="4" w:val="single"/>
              <w:left w:sz="4" w:val="nil"/>
              <w:bottom w:color="000000" w:sz="4" w:val="single"/>
              <w:right w:color="000000" w:sz="4" w:val="single"/>
            </w:tcBorders>
          </w:tcPr>
          <w:p w14:paraId="CD100000">
            <w:pPr>
              <w:pStyle w:val="Style_13"/>
              <w:ind/>
              <w:jc w:val="center"/>
              <w:rPr>
                <w:rFonts w:ascii="Times New Roman" w:hAnsi="Times New Roman"/>
              </w:rPr>
            </w:pPr>
            <w:r>
              <w:rPr>
                <w:rFonts w:ascii="Times New Roman" w:hAnsi="Times New Roman"/>
              </w:rPr>
              <w:t>2</w:t>
            </w:r>
          </w:p>
        </w:tc>
        <w:tc>
          <w:tcPr>
            <w:tcW w:type="dxa" w:w="1701"/>
            <w:gridSpan w:val="2"/>
            <w:tcBorders>
              <w:top w:color="000000" w:sz="4" w:val="single"/>
              <w:left w:sz="4" w:val="nil"/>
              <w:bottom w:color="000000" w:sz="4" w:val="single"/>
              <w:right w:color="000000" w:sz="4" w:val="single"/>
            </w:tcBorders>
          </w:tcPr>
          <w:p w14:paraId="CE100000">
            <w:pPr>
              <w:pStyle w:val="Style_13"/>
              <w:ind/>
              <w:jc w:val="center"/>
              <w:rPr>
                <w:rFonts w:ascii="Times New Roman" w:hAnsi="Times New Roman"/>
              </w:rPr>
            </w:pPr>
            <w:r>
              <w:rPr>
                <w:rFonts w:ascii="Times New Roman" w:hAnsi="Times New Roman"/>
              </w:rPr>
              <w:t>44,4</w:t>
            </w:r>
          </w:p>
        </w:tc>
      </w:tr>
      <w:tr>
        <w:tc>
          <w:tcPr>
            <w:tcW w:type="dxa" w:w="721"/>
            <w:tcBorders>
              <w:top w:color="000000" w:sz="4" w:val="single"/>
              <w:left w:color="000000" w:sz="4" w:val="single"/>
              <w:bottom w:color="000000" w:sz="4" w:val="single"/>
              <w:right w:color="000000" w:sz="4" w:val="single"/>
            </w:tcBorders>
          </w:tcPr>
          <w:p w14:paraId="CF100000">
            <w:pPr>
              <w:pStyle w:val="Style_13"/>
              <w:ind/>
              <w:jc w:val="center"/>
              <w:rPr>
                <w:rFonts w:ascii="Times New Roman" w:hAnsi="Times New Roman"/>
              </w:rPr>
            </w:pPr>
            <w:r>
              <w:rPr>
                <w:rFonts w:ascii="Times New Roman" w:hAnsi="Times New Roman"/>
              </w:rPr>
              <w:t>162.</w:t>
            </w:r>
          </w:p>
        </w:tc>
        <w:tc>
          <w:tcPr>
            <w:tcW w:type="dxa" w:w="2978"/>
            <w:tcBorders>
              <w:top w:color="000000" w:sz="4" w:val="single"/>
              <w:left w:sz="4" w:val="nil"/>
              <w:bottom w:color="000000" w:sz="4" w:val="single"/>
              <w:right w:color="000000" w:sz="4" w:val="single"/>
            </w:tcBorders>
          </w:tcPr>
          <w:p w14:paraId="D0100000">
            <w:pPr>
              <w:pStyle w:val="Style_13"/>
              <w:rPr>
                <w:rFonts w:ascii="Times New Roman" w:hAnsi="Times New Roman"/>
              </w:rPr>
            </w:pPr>
            <w:r>
              <w:rPr>
                <w:rFonts w:ascii="Times New Roman" w:hAnsi="Times New Roman"/>
              </w:rPr>
              <w:t>Чукотский муниципальный район</w:t>
            </w:r>
          </w:p>
        </w:tc>
        <w:tc>
          <w:tcPr>
            <w:tcW w:type="dxa" w:w="2406"/>
            <w:tcBorders>
              <w:top w:color="000000" w:sz="4" w:val="single"/>
              <w:left w:sz="4" w:val="nil"/>
              <w:bottom w:color="000000" w:sz="4" w:val="single"/>
              <w:right w:color="000000" w:sz="4" w:val="single"/>
            </w:tcBorders>
          </w:tcPr>
          <w:p w14:paraId="D1100000">
            <w:pPr>
              <w:pStyle w:val="Style_13"/>
              <w:rPr>
                <w:rFonts w:ascii="Times New Roman" w:hAnsi="Times New Roman"/>
              </w:rPr>
            </w:pPr>
            <w:r>
              <w:rPr>
                <w:rFonts w:ascii="Times New Roman" w:hAnsi="Times New Roman"/>
              </w:rPr>
              <w:t>с. Инчоун, ул. </w:t>
            </w:r>
            <w:r>
              <w:rPr>
                <w:rFonts w:ascii="Times New Roman" w:hAnsi="Times New Roman"/>
              </w:rPr>
              <w:t>Морзверобоев</w:t>
            </w:r>
            <w:r>
              <w:rPr>
                <w:rFonts w:ascii="Times New Roman" w:hAnsi="Times New Roman"/>
              </w:rPr>
              <w:t>, д. 15а</w:t>
            </w:r>
          </w:p>
        </w:tc>
        <w:tc>
          <w:tcPr>
            <w:tcW w:type="dxa" w:w="2074"/>
            <w:tcBorders>
              <w:top w:color="000000" w:sz="4" w:val="single"/>
              <w:left w:sz="4" w:val="nil"/>
              <w:bottom w:color="000000" w:sz="4" w:val="single"/>
              <w:right w:color="000000" w:sz="4" w:val="single"/>
            </w:tcBorders>
          </w:tcPr>
          <w:p w14:paraId="D2100000">
            <w:pPr>
              <w:pStyle w:val="Style_13"/>
              <w:ind/>
              <w:jc w:val="center"/>
              <w:rPr>
                <w:rFonts w:ascii="Times New Roman" w:hAnsi="Times New Roman"/>
              </w:rPr>
            </w:pPr>
            <w:r>
              <w:rPr>
                <w:rFonts w:ascii="Times New Roman" w:hAnsi="Times New Roman"/>
              </w:rPr>
              <w:t>1958</w:t>
            </w:r>
          </w:p>
        </w:tc>
        <w:tc>
          <w:tcPr>
            <w:tcW w:type="dxa" w:w="2324"/>
            <w:tcBorders>
              <w:top w:color="000000" w:sz="4" w:val="single"/>
              <w:left w:sz="4" w:val="nil"/>
              <w:bottom w:color="000000" w:sz="4" w:val="single"/>
              <w:right w:color="000000" w:sz="4" w:val="single"/>
            </w:tcBorders>
          </w:tcPr>
          <w:p w14:paraId="D3100000">
            <w:pPr>
              <w:pStyle w:val="Style_13"/>
              <w:ind/>
              <w:jc w:val="center"/>
              <w:rPr>
                <w:rFonts w:ascii="Times New Roman" w:hAnsi="Times New Roman"/>
              </w:rPr>
            </w:pPr>
            <w:r>
              <w:rPr>
                <w:rFonts w:ascii="Times New Roman" w:hAnsi="Times New Roman"/>
              </w:rPr>
              <w:t>18.03.2021</w:t>
            </w:r>
          </w:p>
        </w:tc>
        <w:tc>
          <w:tcPr>
            <w:tcW w:type="dxa" w:w="1424"/>
            <w:tcBorders>
              <w:top w:color="000000" w:sz="4" w:val="single"/>
              <w:left w:sz="4" w:val="nil"/>
              <w:bottom w:color="000000" w:sz="4" w:val="single"/>
              <w:right w:color="000000" w:sz="4" w:val="single"/>
            </w:tcBorders>
          </w:tcPr>
          <w:p w14:paraId="D4100000">
            <w:pPr>
              <w:pStyle w:val="Style_13"/>
              <w:ind/>
              <w:jc w:val="center"/>
              <w:rPr>
                <w:rFonts w:ascii="Times New Roman" w:hAnsi="Times New Roman"/>
              </w:rPr>
            </w:pPr>
            <w:r>
              <w:rPr>
                <w:rFonts w:ascii="Times New Roman" w:hAnsi="Times New Roman"/>
              </w:rPr>
              <w:t>1</w:t>
            </w:r>
          </w:p>
        </w:tc>
        <w:tc>
          <w:tcPr>
            <w:tcW w:type="dxa" w:w="1553"/>
            <w:gridSpan w:val="3"/>
            <w:tcBorders>
              <w:top w:color="000000" w:sz="4" w:val="single"/>
              <w:left w:sz="4" w:val="nil"/>
              <w:bottom w:color="000000" w:sz="4" w:val="single"/>
              <w:right w:color="000000" w:sz="4" w:val="single"/>
            </w:tcBorders>
          </w:tcPr>
          <w:p w14:paraId="D5100000">
            <w:pPr>
              <w:pStyle w:val="Style_13"/>
              <w:ind/>
              <w:jc w:val="center"/>
              <w:rPr>
                <w:rFonts w:ascii="Times New Roman" w:hAnsi="Times New Roman"/>
              </w:rPr>
            </w:pPr>
            <w:r>
              <w:rPr>
                <w:rFonts w:ascii="Times New Roman" w:hAnsi="Times New Roman"/>
              </w:rPr>
              <w:t>2</w:t>
            </w:r>
          </w:p>
        </w:tc>
        <w:tc>
          <w:tcPr>
            <w:tcW w:type="dxa" w:w="1701"/>
            <w:gridSpan w:val="2"/>
            <w:tcBorders>
              <w:top w:color="000000" w:sz="4" w:val="single"/>
              <w:left w:sz="4" w:val="nil"/>
              <w:bottom w:color="000000" w:sz="4" w:val="single"/>
              <w:right w:color="000000" w:sz="4" w:val="single"/>
            </w:tcBorders>
          </w:tcPr>
          <w:p w14:paraId="D6100000">
            <w:pPr>
              <w:pStyle w:val="Style_13"/>
              <w:ind/>
              <w:jc w:val="center"/>
              <w:rPr>
                <w:rFonts w:ascii="Times New Roman" w:hAnsi="Times New Roman"/>
              </w:rPr>
            </w:pPr>
            <w:r>
              <w:rPr>
                <w:rFonts w:ascii="Times New Roman" w:hAnsi="Times New Roman"/>
              </w:rPr>
              <w:t>60,7</w:t>
            </w:r>
          </w:p>
        </w:tc>
      </w:tr>
      <w:tr>
        <w:tc>
          <w:tcPr>
            <w:tcW w:type="dxa" w:w="721"/>
            <w:tcBorders>
              <w:top w:color="000000" w:sz="4" w:val="single"/>
              <w:left w:color="000000" w:sz="4" w:val="single"/>
              <w:bottom w:color="000000" w:sz="4" w:val="single"/>
              <w:right w:color="000000" w:sz="4" w:val="single"/>
            </w:tcBorders>
          </w:tcPr>
          <w:p w14:paraId="D7100000">
            <w:pPr>
              <w:pStyle w:val="Style_13"/>
              <w:ind/>
              <w:jc w:val="center"/>
              <w:rPr>
                <w:rFonts w:ascii="Times New Roman" w:hAnsi="Times New Roman"/>
              </w:rPr>
            </w:pPr>
            <w:r>
              <w:rPr>
                <w:rFonts w:ascii="Times New Roman" w:hAnsi="Times New Roman"/>
              </w:rPr>
              <w:t>163.</w:t>
            </w:r>
          </w:p>
        </w:tc>
        <w:tc>
          <w:tcPr>
            <w:tcW w:type="dxa" w:w="2978"/>
            <w:tcBorders>
              <w:top w:color="000000" w:sz="4" w:val="single"/>
              <w:left w:sz="4" w:val="nil"/>
              <w:bottom w:color="000000" w:sz="4" w:val="single"/>
              <w:right w:color="000000" w:sz="4" w:val="single"/>
            </w:tcBorders>
          </w:tcPr>
          <w:p w14:paraId="D8100000">
            <w:pPr>
              <w:pStyle w:val="Style_13"/>
              <w:rPr>
                <w:rFonts w:ascii="Times New Roman" w:hAnsi="Times New Roman"/>
              </w:rPr>
            </w:pPr>
            <w:r>
              <w:rPr>
                <w:rFonts w:ascii="Times New Roman" w:hAnsi="Times New Roman"/>
              </w:rPr>
              <w:t>Чукотский муниципальный район</w:t>
            </w:r>
          </w:p>
        </w:tc>
        <w:tc>
          <w:tcPr>
            <w:tcW w:type="dxa" w:w="2406"/>
            <w:tcBorders>
              <w:top w:color="000000" w:sz="4" w:val="single"/>
              <w:left w:sz="4" w:val="nil"/>
              <w:bottom w:color="000000" w:sz="4" w:val="single"/>
              <w:right w:color="000000" w:sz="4" w:val="single"/>
            </w:tcBorders>
          </w:tcPr>
          <w:p w14:paraId="D9100000">
            <w:pPr>
              <w:pStyle w:val="Style_13"/>
              <w:rPr>
                <w:rFonts w:ascii="Times New Roman" w:hAnsi="Times New Roman"/>
              </w:rPr>
            </w:pPr>
            <w:r>
              <w:rPr>
                <w:rFonts w:ascii="Times New Roman" w:hAnsi="Times New Roman"/>
              </w:rPr>
              <w:t>с. Инчоун, ул. </w:t>
            </w:r>
            <w:r>
              <w:rPr>
                <w:rFonts w:ascii="Times New Roman" w:hAnsi="Times New Roman"/>
              </w:rPr>
              <w:t>Шипина</w:t>
            </w:r>
            <w:r>
              <w:rPr>
                <w:rFonts w:ascii="Times New Roman" w:hAnsi="Times New Roman"/>
              </w:rPr>
              <w:t>, д. 6а</w:t>
            </w:r>
          </w:p>
        </w:tc>
        <w:tc>
          <w:tcPr>
            <w:tcW w:type="dxa" w:w="2074"/>
            <w:tcBorders>
              <w:top w:color="000000" w:sz="4" w:val="single"/>
              <w:left w:sz="4" w:val="nil"/>
              <w:bottom w:color="000000" w:sz="4" w:val="single"/>
              <w:right w:color="000000" w:sz="4" w:val="single"/>
            </w:tcBorders>
          </w:tcPr>
          <w:p w14:paraId="DA100000">
            <w:pPr>
              <w:pStyle w:val="Style_13"/>
              <w:ind/>
              <w:jc w:val="center"/>
              <w:rPr>
                <w:rFonts w:ascii="Times New Roman" w:hAnsi="Times New Roman"/>
              </w:rPr>
            </w:pPr>
            <w:r>
              <w:rPr>
                <w:rFonts w:ascii="Times New Roman" w:hAnsi="Times New Roman"/>
              </w:rPr>
              <w:t>1958</w:t>
            </w:r>
          </w:p>
        </w:tc>
        <w:tc>
          <w:tcPr>
            <w:tcW w:type="dxa" w:w="2324"/>
            <w:tcBorders>
              <w:top w:color="000000" w:sz="4" w:val="single"/>
              <w:left w:sz="4" w:val="nil"/>
              <w:bottom w:color="000000" w:sz="4" w:val="single"/>
              <w:right w:color="000000" w:sz="4" w:val="single"/>
            </w:tcBorders>
          </w:tcPr>
          <w:p w14:paraId="DB100000">
            <w:pPr>
              <w:pStyle w:val="Style_13"/>
              <w:ind/>
              <w:jc w:val="center"/>
              <w:rPr>
                <w:rFonts w:ascii="Times New Roman" w:hAnsi="Times New Roman"/>
              </w:rPr>
            </w:pPr>
            <w:r>
              <w:rPr>
                <w:rFonts w:ascii="Times New Roman" w:hAnsi="Times New Roman"/>
              </w:rPr>
              <w:t>18.03.2021</w:t>
            </w:r>
          </w:p>
        </w:tc>
        <w:tc>
          <w:tcPr>
            <w:tcW w:type="dxa" w:w="1424"/>
            <w:tcBorders>
              <w:top w:color="000000" w:sz="4" w:val="single"/>
              <w:left w:sz="4" w:val="nil"/>
              <w:bottom w:color="000000" w:sz="4" w:val="single"/>
              <w:right w:color="000000" w:sz="4" w:val="single"/>
            </w:tcBorders>
          </w:tcPr>
          <w:p w14:paraId="DC100000">
            <w:pPr>
              <w:pStyle w:val="Style_13"/>
              <w:ind/>
              <w:jc w:val="center"/>
              <w:rPr>
                <w:rFonts w:ascii="Times New Roman" w:hAnsi="Times New Roman"/>
              </w:rPr>
            </w:pPr>
            <w:r>
              <w:rPr>
                <w:rFonts w:ascii="Times New Roman" w:hAnsi="Times New Roman"/>
              </w:rPr>
              <w:t>3</w:t>
            </w:r>
          </w:p>
        </w:tc>
        <w:tc>
          <w:tcPr>
            <w:tcW w:type="dxa" w:w="1553"/>
            <w:gridSpan w:val="3"/>
            <w:tcBorders>
              <w:top w:color="000000" w:sz="4" w:val="single"/>
              <w:left w:sz="4" w:val="nil"/>
              <w:bottom w:color="000000" w:sz="4" w:val="single"/>
              <w:right w:color="000000" w:sz="4" w:val="single"/>
            </w:tcBorders>
          </w:tcPr>
          <w:p w14:paraId="DD100000">
            <w:pPr>
              <w:pStyle w:val="Style_13"/>
              <w:ind/>
              <w:jc w:val="center"/>
              <w:rPr>
                <w:rFonts w:ascii="Times New Roman" w:hAnsi="Times New Roman"/>
              </w:rPr>
            </w:pPr>
            <w:r>
              <w:rPr>
                <w:rFonts w:ascii="Times New Roman" w:hAnsi="Times New Roman"/>
              </w:rPr>
              <w:t>1</w:t>
            </w:r>
          </w:p>
        </w:tc>
        <w:tc>
          <w:tcPr>
            <w:tcW w:type="dxa" w:w="1701"/>
            <w:gridSpan w:val="2"/>
            <w:tcBorders>
              <w:top w:color="000000" w:sz="4" w:val="single"/>
              <w:left w:sz="4" w:val="nil"/>
              <w:bottom w:color="000000" w:sz="4" w:val="single"/>
              <w:right w:color="000000" w:sz="4" w:val="single"/>
            </w:tcBorders>
          </w:tcPr>
          <w:p w14:paraId="DE100000">
            <w:pPr>
              <w:pStyle w:val="Style_13"/>
              <w:ind/>
              <w:jc w:val="center"/>
              <w:rPr>
                <w:rFonts w:ascii="Times New Roman" w:hAnsi="Times New Roman"/>
              </w:rPr>
            </w:pPr>
            <w:r>
              <w:rPr>
                <w:rFonts w:ascii="Times New Roman" w:hAnsi="Times New Roman"/>
              </w:rPr>
              <w:t>90,7</w:t>
            </w:r>
          </w:p>
        </w:tc>
      </w:tr>
      <w:tr>
        <w:tc>
          <w:tcPr>
            <w:tcW w:type="dxa" w:w="721"/>
            <w:tcBorders>
              <w:top w:color="000000" w:sz="4" w:val="single"/>
              <w:left w:color="000000" w:sz="4" w:val="single"/>
              <w:bottom w:color="000000" w:sz="4" w:val="single"/>
              <w:right w:color="000000" w:sz="4" w:val="single"/>
            </w:tcBorders>
          </w:tcPr>
          <w:p w14:paraId="DF100000">
            <w:pPr>
              <w:pStyle w:val="Style_13"/>
              <w:ind/>
              <w:jc w:val="center"/>
              <w:rPr>
                <w:rFonts w:ascii="Times New Roman" w:hAnsi="Times New Roman"/>
              </w:rPr>
            </w:pPr>
            <w:r>
              <w:rPr>
                <w:rFonts w:ascii="Times New Roman" w:hAnsi="Times New Roman"/>
              </w:rPr>
              <w:t>164.</w:t>
            </w:r>
          </w:p>
        </w:tc>
        <w:tc>
          <w:tcPr>
            <w:tcW w:type="dxa" w:w="2978"/>
            <w:tcBorders>
              <w:top w:color="000000" w:sz="4" w:val="single"/>
              <w:left w:sz="4" w:val="nil"/>
              <w:bottom w:color="000000" w:sz="4" w:val="single"/>
              <w:right w:color="000000" w:sz="4" w:val="single"/>
            </w:tcBorders>
          </w:tcPr>
          <w:p w14:paraId="E0100000">
            <w:pPr>
              <w:pStyle w:val="Style_13"/>
              <w:rPr>
                <w:rFonts w:ascii="Times New Roman" w:hAnsi="Times New Roman"/>
              </w:rPr>
            </w:pPr>
            <w:r>
              <w:rPr>
                <w:rFonts w:ascii="Times New Roman" w:hAnsi="Times New Roman"/>
              </w:rPr>
              <w:t>Чукотский муниципальный район</w:t>
            </w:r>
          </w:p>
        </w:tc>
        <w:tc>
          <w:tcPr>
            <w:tcW w:type="dxa" w:w="2406"/>
            <w:tcBorders>
              <w:top w:color="000000" w:sz="4" w:val="single"/>
              <w:left w:sz="4" w:val="nil"/>
              <w:bottom w:color="000000" w:sz="4" w:val="single"/>
              <w:right w:color="000000" w:sz="4" w:val="single"/>
            </w:tcBorders>
          </w:tcPr>
          <w:p w14:paraId="E1100000">
            <w:pPr>
              <w:pStyle w:val="Style_13"/>
              <w:rPr>
                <w:rFonts w:ascii="Times New Roman" w:hAnsi="Times New Roman"/>
              </w:rPr>
            </w:pPr>
            <w:r>
              <w:rPr>
                <w:rFonts w:ascii="Times New Roman" w:hAnsi="Times New Roman"/>
              </w:rPr>
              <w:t>с. Инчоун, ул. </w:t>
            </w:r>
            <w:r>
              <w:rPr>
                <w:rFonts w:ascii="Times New Roman" w:hAnsi="Times New Roman"/>
              </w:rPr>
              <w:t>Шипина</w:t>
            </w:r>
            <w:r>
              <w:rPr>
                <w:rFonts w:ascii="Times New Roman" w:hAnsi="Times New Roman"/>
              </w:rPr>
              <w:t>, д. 19а</w:t>
            </w:r>
          </w:p>
        </w:tc>
        <w:tc>
          <w:tcPr>
            <w:tcW w:type="dxa" w:w="2074"/>
            <w:tcBorders>
              <w:top w:color="000000" w:sz="4" w:val="single"/>
              <w:left w:sz="4" w:val="nil"/>
              <w:bottom w:color="000000" w:sz="4" w:val="single"/>
              <w:right w:color="000000" w:sz="4" w:val="single"/>
            </w:tcBorders>
          </w:tcPr>
          <w:p w14:paraId="E2100000">
            <w:pPr>
              <w:pStyle w:val="Style_13"/>
              <w:ind/>
              <w:jc w:val="center"/>
              <w:rPr>
                <w:rFonts w:ascii="Times New Roman" w:hAnsi="Times New Roman"/>
              </w:rPr>
            </w:pPr>
            <w:r>
              <w:rPr>
                <w:rFonts w:ascii="Times New Roman" w:hAnsi="Times New Roman"/>
              </w:rPr>
              <w:t>1958</w:t>
            </w:r>
          </w:p>
        </w:tc>
        <w:tc>
          <w:tcPr>
            <w:tcW w:type="dxa" w:w="2324"/>
            <w:tcBorders>
              <w:top w:color="000000" w:sz="4" w:val="single"/>
              <w:left w:sz="4" w:val="nil"/>
              <w:bottom w:color="000000" w:sz="4" w:val="single"/>
              <w:right w:color="000000" w:sz="4" w:val="single"/>
            </w:tcBorders>
          </w:tcPr>
          <w:p w14:paraId="E3100000">
            <w:pPr>
              <w:pStyle w:val="Style_13"/>
              <w:ind/>
              <w:jc w:val="center"/>
              <w:rPr>
                <w:rFonts w:ascii="Times New Roman" w:hAnsi="Times New Roman"/>
              </w:rPr>
            </w:pPr>
            <w:r>
              <w:rPr>
                <w:rFonts w:ascii="Times New Roman" w:hAnsi="Times New Roman"/>
              </w:rPr>
              <w:t>18.03.2021</w:t>
            </w:r>
          </w:p>
        </w:tc>
        <w:tc>
          <w:tcPr>
            <w:tcW w:type="dxa" w:w="1424"/>
            <w:tcBorders>
              <w:top w:color="000000" w:sz="4" w:val="single"/>
              <w:left w:sz="4" w:val="nil"/>
              <w:bottom w:color="000000" w:sz="4" w:val="single"/>
              <w:right w:color="000000" w:sz="4" w:val="single"/>
            </w:tcBorders>
          </w:tcPr>
          <w:p w14:paraId="E4100000">
            <w:pPr>
              <w:pStyle w:val="Style_13"/>
              <w:ind/>
              <w:jc w:val="center"/>
              <w:rPr>
                <w:rFonts w:ascii="Times New Roman" w:hAnsi="Times New Roman"/>
              </w:rPr>
            </w:pPr>
            <w:r>
              <w:rPr>
                <w:rFonts w:ascii="Times New Roman" w:hAnsi="Times New Roman"/>
              </w:rPr>
              <w:t>6</w:t>
            </w:r>
          </w:p>
        </w:tc>
        <w:tc>
          <w:tcPr>
            <w:tcW w:type="dxa" w:w="1553"/>
            <w:gridSpan w:val="3"/>
            <w:tcBorders>
              <w:top w:color="000000" w:sz="4" w:val="single"/>
              <w:left w:sz="4" w:val="nil"/>
              <w:bottom w:color="000000" w:sz="4" w:val="single"/>
              <w:right w:color="000000" w:sz="4" w:val="single"/>
            </w:tcBorders>
          </w:tcPr>
          <w:p w14:paraId="E5100000">
            <w:pPr>
              <w:pStyle w:val="Style_13"/>
              <w:ind/>
              <w:jc w:val="center"/>
              <w:rPr>
                <w:rFonts w:ascii="Times New Roman" w:hAnsi="Times New Roman"/>
              </w:rPr>
            </w:pPr>
            <w:r>
              <w:rPr>
                <w:rFonts w:ascii="Times New Roman" w:hAnsi="Times New Roman"/>
              </w:rPr>
              <w:t>2</w:t>
            </w:r>
          </w:p>
        </w:tc>
        <w:tc>
          <w:tcPr>
            <w:tcW w:type="dxa" w:w="1701"/>
            <w:gridSpan w:val="2"/>
            <w:tcBorders>
              <w:top w:color="000000" w:sz="4" w:val="single"/>
              <w:left w:sz="4" w:val="nil"/>
              <w:bottom w:color="000000" w:sz="4" w:val="single"/>
              <w:right w:color="000000" w:sz="4" w:val="single"/>
            </w:tcBorders>
          </w:tcPr>
          <w:p w14:paraId="E6100000">
            <w:pPr>
              <w:pStyle w:val="Style_13"/>
              <w:ind/>
              <w:jc w:val="center"/>
              <w:rPr>
                <w:rFonts w:ascii="Times New Roman" w:hAnsi="Times New Roman"/>
              </w:rPr>
            </w:pPr>
            <w:r>
              <w:rPr>
                <w:rFonts w:ascii="Times New Roman" w:hAnsi="Times New Roman"/>
              </w:rPr>
              <w:t>104,2</w:t>
            </w:r>
          </w:p>
        </w:tc>
      </w:tr>
      <w:tr>
        <w:tc>
          <w:tcPr>
            <w:tcW w:type="dxa" w:w="721"/>
            <w:tcBorders>
              <w:top w:color="000000" w:sz="4" w:val="single"/>
              <w:left w:color="000000" w:sz="4" w:val="single"/>
              <w:bottom w:color="000000" w:sz="4" w:val="single"/>
              <w:right w:color="000000" w:sz="4" w:val="single"/>
            </w:tcBorders>
          </w:tcPr>
          <w:p w14:paraId="E7100000">
            <w:pPr>
              <w:pStyle w:val="Style_13"/>
              <w:ind/>
              <w:jc w:val="center"/>
              <w:rPr>
                <w:rFonts w:ascii="Times New Roman" w:hAnsi="Times New Roman"/>
              </w:rPr>
            </w:pPr>
            <w:r>
              <w:rPr>
                <w:rFonts w:ascii="Times New Roman" w:hAnsi="Times New Roman"/>
              </w:rPr>
              <w:t>165.</w:t>
            </w:r>
          </w:p>
        </w:tc>
        <w:tc>
          <w:tcPr>
            <w:tcW w:type="dxa" w:w="2978"/>
            <w:tcBorders>
              <w:top w:color="000000" w:sz="4" w:val="single"/>
              <w:left w:sz="4" w:val="nil"/>
              <w:bottom w:color="000000" w:sz="4" w:val="single"/>
              <w:right w:color="000000" w:sz="4" w:val="single"/>
            </w:tcBorders>
          </w:tcPr>
          <w:p w14:paraId="E8100000">
            <w:pPr>
              <w:pStyle w:val="Style_13"/>
              <w:rPr>
                <w:rFonts w:ascii="Times New Roman" w:hAnsi="Times New Roman"/>
              </w:rPr>
            </w:pPr>
            <w:r>
              <w:rPr>
                <w:rFonts w:ascii="Times New Roman" w:hAnsi="Times New Roman"/>
              </w:rPr>
              <w:t>Чукотский муниципальный район</w:t>
            </w:r>
          </w:p>
        </w:tc>
        <w:tc>
          <w:tcPr>
            <w:tcW w:type="dxa" w:w="2406"/>
            <w:tcBorders>
              <w:top w:color="000000" w:sz="4" w:val="single"/>
              <w:left w:sz="4" w:val="nil"/>
              <w:bottom w:color="000000" w:sz="4" w:val="single"/>
              <w:right w:color="000000" w:sz="4" w:val="single"/>
            </w:tcBorders>
          </w:tcPr>
          <w:p w14:paraId="E9100000">
            <w:pPr>
              <w:pStyle w:val="Style_13"/>
              <w:rPr>
                <w:rFonts w:ascii="Times New Roman" w:hAnsi="Times New Roman"/>
              </w:rPr>
            </w:pPr>
            <w:r>
              <w:rPr>
                <w:rFonts w:ascii="Times New Roman" w:hAnsi="Times New Roman"/>
              </w:rPr>
              <w:t>с. Инчоун, ул. </w:t>
            </w:r>
            <w:r>
              <w:rPr>
                <w:rFonts w:ascii="Times New Roman" w:hAnsi="Times New Roman"/>
              </w:rPr>
              <w:t>Шипина</w:t>
            </w:r>
            <w:r>
              <w:rPr>
                <w:rFonts w:ascii="Times New Roman" w:hAnsi="Times New Roman"/>
              </w:rPr>
              <w:t>, д. 20</w:t>
            </w:r>
          </w:p>
        </w:tc>
        <w:tc>
          <w:tcPr>
            <w:tcW w:type="dxa" w:w="2074"/>
            <w:tcBorders>
              <w:top w:color="000000" w:sz="4" w:val="single"/>
              <w:left w:sz="4" w:val="nil"/>
              <w:bottom w:color="000000" w:sz="4" w:val="single"/>
              <w:right w:color="000000" w:sz="4" w:val="single"/>
            </w:tcBorders>
          </w:tcPr>
          <w:p w14:paraId="EA100000">
            <w:pPr>
              <w:pStyle w:val="Style_13"/>
              <w:ind/>
              <w:jc w:val="center"/>
              <w:rPr>
                <w:rFonts w:ascii="Times New Roman" w:hAnsi="Times New Roman"/>
              </w:rPr>
            </w:pPr>
            <w:r>
              <w:rPr>
                <w:rFonts w:ascii="Times New Roman" w:hAnsi="Times New Roman"/>
              </w:rPr>
              <w:t>1958</w:t>
            </w:r>
          </w:p>
        </w:tc>
        <w:tc>
          <w:tcPr>
            <w:tcW w:type="dxa" w:w="2324"/>
            <w:tcBorders>
              <w:top w:color="000000" w:sz="4" w:val="single"/>
              <w:left w:sz="4" w:val="nil"/>
              <w:bottom w:color="000000" w:sz="4" w:val="single"/>
              <w:right w:color="000000" w:sz="4" w:val="single"/>
            </w:tcBorders>
          </w:tcPr>
          <w:p w14:paraId="EB100000">
            <w:pPr>
              <w:pStyle w:val="Style_13"/>
              <w:ind/>
              <w:jc w:val="center"/>
              <w:rPr>
                <w:rFonts w:ascii="Times New Roman" w:hAnsi="Times New Roman"/>
              </w:rPr>
            </w:pPr>
            <w:r>
              <w:rPr>
                <w:rFonts w:ascii="Times New Roman" w:hAnsi="Times New Roman"/>
              </w:rPr>
              <w:t>18.03.2021</w:t>
            </w:r>
          </w:p>
        </w:tc>
        <w:tc>
          <w:tcPr>
            <w:tcW w:type="dxa" w:w="1424"/>
            <w:tcBorders>
              <w:top w:color="000000" w:sz="4" w:val="single"/>
              <w:left w:sz="4" w:val="nil"/>
              <w:bottom w:color="000000" w:sz="4" w:val="single"/>
              <w:right w:color="000000" w:sz="4" w:val="single"/>
            </w:tcBorders>
          </w:tcPr>
          <w:p w14:paraId="EC100000">
            <w:pPr>
              <w:pStyle w:val="Style_13"/>
              <w:ind/>
              <w:jc w:val="center"/>
              <w:rPr>
                <w:rFonts w:ascii="Times New Roman" w:hAnsi="Times New Roman"/>
              </w:rPr>
            </w:pPr>
            <w:r>
              <w:rPr>
                <w:rFonts w:ascii="Times New Roman" w:hAnsi="Times New Roman"/>
              </w:rPr>
              <w:t>14</w:t>
            </w:r>
          </w:p>
        </w:tc>
        <w:tc>
          <w:tcPr>
            <w:tcW w:type="dxa" w:w="1553"/>
            <w:gridSpan w:val="3"/>
            <w:tcBorders>
              <w:top w:color="000000" w:sz="4" w:val="single"/>
              <w:left w:sz="4" w:val="nil"/>
              <w:bottom w:color="000000" w:sz="4" w:val="single"/>
              <w:right w:color="000000" w:sz="4" w:val="single"/>
            </w:tcBorders>
          </w:tcPr>
          <w:p w14:paraId="ED100000">
            <w:pPr>
              <w:pStyle w:val="Style_13"/>
              <w:ind/>
              <w:jc w:val="center"/>
              <w:rPr>
                <w:rFonts w:ascii="Times New Roman" w:hAnsi="Times New Roman"/>
              </w:rPr>
            </w:pPr>
            <w:r>
              <w:rPr>
                <w:rFonts w:ascii="Times New Roman" w:hAnsi="Times New Roman"/>
              </w:rPr>
              <w:t>2</w:t>
            </w:r>
          </w:p>
        </w:tc>
        <w:tc>
          <w:tcPr>
            <w:tcW w:type="dxa" w:w="1701"/>
            <w:gridSpan w:val="2"/>
            <w:tcBorders>
              <w:top w:color="000000" w:sz="4" w:val="single"/>
              <w:left w:sz="4" w:val="nil"/>
              <w:bottom w:color="000000" w:sz="4" w:val="single"/>
              <w:right w:color="000000" w:sz="4" w:val="single"/>
            </w:tcBorders>
          </w:tcPr>
          <w:p w14:paraId="EE100000">
            <w:pPr>
              <w:pStyle w:val="Style_13"/>
              <w:ind/>
              <w:jc w:val="center"/>
              <w:rPr>
                <w:rFonts w:ascii="Times New Roman" w:hAnsi="Times New Roman"/>
              </w:rPr>
            </w:pPr>
            <w:r>
              <w:rPr>
                <w:rFonts w:ascii="Times New Roman" w:hAnsi="Times New Roman"/>
              </w:rPr>
              <w:t>104,2</w:t>
            </w:r>
          </w:p>
        </w:tc>
      </w:tr>
      <w:tr>
        <w:tc>
          <w:tcPr>
            <w:tcW w:type="dxa" w:w="721"/>
            <w:tcBorders>
              <w:top w:color="000000" w:sz="4" w:val="single"/>
              <w:left w:color="000000" w:sz="4" w:val="single"/>
              <w:bottom w:color="000000" w:sz="4" w:val="single"/>
              <w:right w:color="000000" w:sz="4" w:val="single"/>
            </w:tcBorders>
          </w:tcPr>
          <w:p w14:paraId="EF100000">
            <w:pPr>
              <w:pStyle w:val="Style_13"/>
              <w:ind/>
              <w:jc w:val="center"/>
              <w:rPr>
                <w:rFonts w:ascii="Times New Roman" w:hAnsi="Times New Roman"/>
              </w:rPr>
            </w:pPr>
            <w:r>
              <w:rPr>
                <w:rFonts w:ascii="Times New Roman" w:hAnsi="Times New Roman"/>
              </w:rPr>
              <w:t>166.</w:t>
            </w:r>
          </w:p>
        </w:tc>
        <w:tc>
          <w:tcPr>
            <w:tcW w:type="dxa" w:w="2978"/>
            <w:tcBorders>
              <w:top w:color="000000" w:sz="4" w:val="single"/>
              <w:left w:sz="4" w:val="nil"/>
              <w:bottom w:color="000000" w:sz="4" w:val="single"/>
              <w:right w:color="000000" w:sz="4" w:val="single"/>
            </w:tcBorders>
          </w:tcPr>
          <w:p w14:paraId="F0100000">
            <w:pPr>
              <w:pStyle w:val="Style_13"/>
              <w:rPr>
                <w:rFonts w:ascii="Times New Roman" w:hAnsi="Times New Roman"/>
              </w:rPr>
            </w:pPr>
            <w:r>
              <w:rPr>
                <w:rFonts w:ascii="Times New Roman" w:hAnsi="Times New Roman"/>
              </w:rPr>
              <w:t>Чукотский муниципальный район</w:t>
            </w:r>
          </w:p>
        </w:tc>
        <w:tc>
          <w:tcPr>
            <w:tcW w:type="dxa" w:w="2406"/>
            <w:tcBorders>
              <w:top w:color="000000" w:sz="4" w:val="single"/>
              <w:left w:sz="4" w:val="nil"/>
              <w:bottom w:color="000000" w:sz="4" w:val="single"/>
              <w:right w:color="000000" w:sz="4" w:val="single"/>
            </w:tcBorders>
          </w:tcPr>
          <w:p w14:paraId="F1100000">
            <w:pPr>
              <w:pStyle w:val="Style_13"/>
              <w:rPr>
                <w:rFonts w:ascii="Times New Roman" w:hAnsi="Times New Roman"/>
              </w:rPr>
            </w:pPr>
            <w:r>
              <w:rPr>
                <w:rFonts w:ascii="Times New Roman" w:hAnsi="Times New Roman"/>
              </w:rPr>
              <w:t>с. Инчоун, ул. </w:t>
            </w:r>
            <w:r>
              <w:rPr>
                <w:rFonts w:ascii="Times New Roman" w:hAnsi="Times New Roman"/>
              </w:rPr>
              <w:t>Шипина</w:t>
            </w:r>
            <w:r>
              <w:rPr>
                <w:rFonts w:ascii="Times New Roman" w:hAnsi="Times New Roman"/>
              </w:rPr>
              <w:t>, д. 21</w:t>
            </w:r>
          </w:p>
        </w:tc>
        <w:tc>
          <w:tcPr>
            <w:tcW w:type="dxa" w:w="2074"/>
            <w:tcBorders>
              <w:top w:color="000000" w:sz="4" w:val="single"/>
              <w:left w:sz="4" w:val="nil"/>
              <w:bottom w:color="000000" w:sz="4" w:val="single"/>
              <w:right w:color="000000" w:sz="4" w:val="single"/>
            </w:tcBorders>
          </w:tcPr>
          <w:p w14:paraId="F2100000">
            <w:pPr>
              <w:pStyle w:val="Style_13"/>
              <w:ind/>
              <w:jc w:val="center"/>
              <w:rPr>
                <w:rFonts w:ascii="Times New Roman" w:hAnsi="Times New Roman"/>
              </w:rPr>
            </w:pPr>
            <w:r>
              <w:rPr>
                <w:rFonts w:ascii="Times New Roman" w:hAnsi="Times New Roman"/>
              </w:rPr>
              <w:t>1958</w:t>
            </w:r>
          </w:p>
        </w:tc>
        <w:tc>
          <w:tcPr>
            <w:tcW w:type="dxa" w:w="2324"/>
            <w:tcBorders>
              <w:top w:color="000000" w:sz="4" w:val="single"/>
              <w:left w:sz="4" w:val="nil"/>
              <w:bottom w:color="000000" w:sz="4" w:val="single"/>
              <w:right w:color="000000" w:sz="4" w:val="single"/>
            </w:tcBorders>
          </w:tcPr>
          <w:p w14:paraId="F3100000">
            <w:pPr>
              <w:pStyle w:val="Style_13"/>
              <w:ind/>
              <w:jc w:val="center"/>
              <w:rPr>
                <w:rFonts w:ascii="Times New Roman" w:hAnsi="Times New Roman"/>
              </w:rPr>
            </w:pPr>
            <w:r>
              <w:rPr>
                <w:rFonts w:ascii="Times New Roman" w:hAnsi="Times New Roman"/>
              </w:rPr>
              <w:t>18.03.2021</w:t>
            </w:r>
          </w:p>
        </w:tc>
        <w:tc>
          <w:tcPr>
            <w:tcW w:type="dxa" w:w="1424"/>
            <w:tcBorders>
              <w:top w:color="000000" w:sz="4" w:val="single"/>
              <w:left w:sz="4" w:val="nil"/>
              <w:bottom w:color="000000" w:sz="4" w:val="single"/>
              <w:right w:color="000000" w:sz="4" w:val="single"/>
            </w:tcBorders>
          </w:tcPr>
          <w:p w14:paraId="F4100000">
            <w:pPr>
              <w:pStyle w:val="Style_13"/>
              <w:ind/>
              <w:jc w:val="center"/>
              <w:rPr>
                <w:rFonts w:ascii="Times New Roman" w:hAnsi="Times New Roman"/>
              </w:rPr>
            </w:pPr>
            <w:r>
              <w:rPr>
                <w:rFonts w:ascii="Times New Roman" w:hAnsi="Times New Roman"/>
              </w:rPr>
              <w:t>2</w:t>
            </w:r>
          </w:p>
        </w:tc>
        <w:tc>
          <w:tcPr>
            <w:tcW w:type="dxa" w:w="1553"/>
            <w:gridSpan w:val="3"/>
            <w:tcBorders>
              <w:top w:color="000000" w:sz="4" w:val="single"/>
              <w:left w:sz="4" w:val="nil"/>
              <w:bottom w:color="000000" w:sz="4" w:val="single"/>
              <w:right w:color="000000" w:sz="4" w:val="single"/>
            </w:tcBorders>
          </w:tcPr>
          <w:p w14:paraId="F5100000">
            <w:pPr>
              <w:pStyle w:val="Style_13"/>
              <w:ind/>
              <w:jc w:val="center"/>
              <w:rPr>
                <w:rFonts w:ascii="Times New Roman" w:hAnsi="Times New Roman"/>
              </w:rPr>
            </w:pPr>
            <w:r>
              <w:rPr>
                <w:rFonts w:ascii="Times New Roman" w:hAnsi="Times New Roman"/>
              </w:rPr>
              <w:t>1</w:t>
            </w:r>
          </w:p>
        </w:tc>
        <w:tc>
          <w:tcPr>
            <w:tcW w:type="dxa" w:w="1701"/>
            <w:gridSpan w:val="2"/>
            <w:tcBorders>
              <w:top w:color="000000" w:sz="4" w:val="single"/>
              <w:left w:sz="4" w:val="nil"/>
              <w:bottom w:color="000000" w:sz="4" w:val="single"/>
              <w:right w:color="000000" w:sz="4" w:val="single"/>
            </w:tcBorders>
          </w:tcPr>
          <w:p w14:paraId="F6100000">
            <w:pPr>
              <w:pStyle w:val="Style_13"/>
              <w:ind/>
              <w:jc w:val="center"/>
              <w:rPr>
                <w:rFonts w:ascii="Times New Roman" w:hAnsi="Times New Roman"/>
              </w:rPr>
            </w:pPr>
            <w:r>
              <w:rPr>
                <w:rFonts w:ascii="Times New Roman" w:hAnsi="Times New Roman"/>
              </w:rPr>
              <w:t>12,7</w:t>
            </w:r>
          </w:p>
        </w:tc>
      </w:tr>
      <w:tr>
        <w:tc>
          <w:tcPr>
            <w:tcW w:type="dxa" w:w="721"/>
            <w:tcBorders>
              <w:top w:color="000000" w:sz="4" w:val="single"/>
              <w:left w:color="000000" w:sz="4" w:val="single"/>
              <w:bottom w:color="000000" w:sz="4" w:val="single"/>
              <w:right w:color="000000" w:sz="4" w:val="single"/>
            </w:tcBorders>
          </w:tcPr>
          <w:p w14:paraId="F7100000">
            <w:pPr>
              <w:pStyle w:val="Style_13"/>
              <w:ind/>
              <w:jc w:val="center"/>
              <w:rPr>
                <w:rFonts w:ascii="Times New Roman" w:hAnsi="Times New Roman"/>
              </w:rPr>
            </w:pPr>
            <w:r>
              <w:rPr>
                <w:rFonts w:ascii="Times New Roman" w:hAnsi="Times New Roman"/>
              </w:rPr>
              <w:t>167.</w:t>
            </w:r>
          </w:p>
        </w:tc>
        <w:tc>
          <w:tcPr>
            <w:tcW w:type="dxa" w:w="2978"/>
            <w:tcBorders>
              <w:top w:color="000000" w:sz="4" w:val="single"/>
              <w:left w:sz="4" w:val="nil"/>
              <w:bottom w:color="000000" w:sz="4" w:val="single"/>
              <w:right w:color="000000" w:sz="4" w:val="single"/>
            </w:tcBorders>
          </w:tcPr>
          <w:p w14:paraId="F8100000">
            <w:pPr>
              <w:pStyle w:val="Style_13"/>
              <w:rPr>
                <w:rFonts w:ascii="Times New Roman" w:hAnsi="Times New Roman"/>
              </w:rPr>
            </w:pPr>
            <w:r>
              <w:rPr>
                <w:rFonts w:ascii="Times New Roman" w:hAnsi="Times New Roman"/>
              </w:rPr>
              <w:t>Чукотский муниципальный район</w:t>
            </w:r>
          </w:p>
        </w:tc>
        <w:tc>
          <w:tcPr>
            <w:tcW w:type="dxa" w:w="2406"/>
            <w:tcBorders>
              <w:top w:color="000000" w:sz="4" w:val="single"/>
              <w:left w:sz="4" w:val="nil"/>
              <w:bottom w:color="000000" w:sz="4" w:val="single"/>
              <w:right w:color="000000" w:sz="4" w:val="single"/>
            </w:tcBorders>
          </w:tcPr>
          <w:p w14:paraId="F9100000">
            <w:pPr>
              <w:pStyle w:val="Style_13"/>
              <w:rPr>
                <w:rFonts w:ascii="Times New Roman" w:hAnsi="Times New Roman"/>
              </w:rPr>
            </w:pPr>
            <w:r>
              <w:rPr>
                <w:rFonts w:ascii="Times New Roman" w:hAnsi="Times New Roman"/>
              </w:rPr>
              <w:t>с. Инчоун, ул. Школьная, д. 1</w:t>
            </w:r>
          </w:p>
        </w:tc>
        <w:tc>
          <w:tcPr>
            <w:tcW w:type="dxa" w:w="2074"/>
            <w:tcBorders>
              <w:top w:color="000000" w:sz="4" w:val="single"/>
              <w:left w:sz="4" w:val="nil"/>
              <w:bottom w:color="000000" w:sz="4" w:val="single"/>
              <w:right w:color="000000" w:sz="4" w:val="single"/>
            </w:tcBorders>
          </w:tcPr>
          <w:p w14:paraId="FA100000">
            <w:pPr>
              <w:pStyle w:val="Style_13"/>
              <w:ind/>
              <w:jc w:val="center"/>
              <w:rPr>
                <w:rFonts w:ascii="Times New Roman" w:hAnsi="Times New Roman"/>
              </w:rPr>
            </w:pPr>
            <w:r>
              <w:rPr>
                <w:rFonts w:ascii="Times New Roman" w:hAnsi="Times New Roman"/>
              </w:rPr>
              <w:t>1958</w:t>
            </w:r>
          </w:p>
        </w:tc>
        <w:tc>
          <w:tcPr>
            <w:tcW w:type="dxa" w:w="2324"/>
            <w:tcBorders>
              <w:top w:color="000000" w:sz="4" w:val="single"/>
              <w:left w:sz="4" w:val="nil"/>
              <w:bottom w:color="000000" w:sz="4" w:val="single"/>
              <w:right w:color="000000" w:sz="4" w:val="single"/>
            </w:tcBorders>
          </w:tcPr>
          <w:p w14:paraId="FB100000">
            <w:pPr>
              <w:pStyle w:val="Style_13"/>
              <w:ind/>
              <w:jc w:val="center"/>
              <w:rPr>
                <w:rFonts w:ascii="Times New Roman" w:hAnsi="Times New Roman"/>
              </w:rPr>
            </w:pPr>
            <w:r>
              <w:rPr>
                <w:rFonts w:ascii="Times New Roman" w:hAnsi="Times New Roman"/>
              </w:rPr>
              <w:t>18.03.2021</w:t>
            </w:r>
          </w:p>
        </w:tc>
        <w:tc>
          <w:tcPr>
            <w:tcW w:type="dxa" w:w="1424"/>
            <w:tcBorders>
              <w:top w:color="000000" w:sz="4" w:val="single"/>
              <w:left w:sz="4" w:val="nil"/>
              <w:bottom w:color="000000" w:sz="4" w:val="single"/>
              <w:right w:color="000000" w:sz="4" w:val="single"/>
            </w:tcBorders>
          </w:tcPr>
          <w:p w14:paraId="FC100000">
            <w:pPr>
              <w:pStyle w:val="Style_13"/>
              <w:ind/>
              <w:jc w:val="center"/>
              <w:rPr>
                <w:rFonts w:ascii="Times New Roman" w:hAnsi="Times New Roman"/>
              </w:rPr>
            </w:pPr>
            <w:r>
              <w:rPr>
                <w:rFonts w:ascii="Times New Roman" w:hAnsi="Times New Roman"/>
              </w:rPr>
              <w:t>7</w:t>
            </w:r>
          </w:p>
        </w:tc>
        <w:tc>
          <w:tcPr>
            <w:tcW w:type="dxa" w:w="1553"/>
            <w:gridSpan w:val="3"/>
            <w:tcBorders>
              <w:top w:color="000000" w:sz="4" w:val="single"/>
              <w:left w:sz="4" w:val="nil"/>
              <w:bottom w:color="000000" w:sz="4" w:val="single"/>
              <w:right w:color="000000" w:sz="4" w:val="single"/>
            </w:tcBorders>
          </w:tcPr>
          <w:p w14:paraId="FD100000">
            <w:pPr>
              <w:pStyle w:val="Style_13"/>
              <w:ind/>
              <w:jc w:val="center"/>
              <w:rPr>
                <w:rFonts w:ascii="Times New Roman" w:hAnsi="Times New Roman"/>
              </w:rPr>
            </w:pPr>
            <w:r>
              <w:rPr>
                <w:rFonts w:ascii="Times New Roman" w:hAnsi="Times New Roman"/>
              </w:rPr>
              <w:t>2</w:t>
            </w:r>
          </w:p>
        </w:tc>
        <w:tc>
          <w:tcPr>
            <w:tcW w:type="dxa" w:w="1701"/>
            <w:gridSpan w:val="2"/>
            <w:tcBorders>
              <w:top w:color="000000" w:sz="4" w:val="single"/>
              <w:left w:sz="4" w:val="nil"/>
              <w:bottom w:color="000000" w:sz="4" w:val="single"/>
              <w:right w:color="000000" w:sz="4" w:val="single"/>
            </w:tcBorders>
          </w:tcPr>
          <w:p w14:paraId="FE100000">
            <w:pPr>
              <w:pStyle w:val="Style_13"/>
              <w:ind/>
              <w:jc w:val="center"/>
              <w:rPr>
                <w:rFonts w:ascii="Times New Roman" w:hAnsi="Times New Roman"/>
              </w:rPr>
            </w:pPr>
            <w:r>
              <w:rPr>
                <w:rFonts w:ascii="Times New Roman" w:hAnsi="Times New Roman"/>
              </w:rPr>
              <w:t>47,1</w:t>
            </w:r>
          </w:p>
        </w:tc>
      </w:tr>
      <w:tr>
        <w:tc>
          <w:tcPr>
            <w:tcW w:type="dxa" w:w="10503"/>
            <w:gridSpan w:val="5"/>
            <w:tcBorders>
              <w:top w:color="000000" w:sz="4" w:val="single"/>
              <w:left w:color="000000" w:sz="4" w:val="single"/>
              <w:bottom w:color="000000" w:sz="4" w:val="single"/>
              <w:right w:color="000000" w:sz="4" w:val="single"/>
            </w:tcBorders>
          </w:tcPr>
          <w:p w14:paraId="FF100000">
            <w:pPr>
              <w:pStyle w:val="Style_13"/>
              <w:rPr>
                <w:rFonts w:ascii="Times New Roman" w:hAnsi="Times New Roman"/>
              </w:rPr>
            </w:pPr>
            <w:r>
              <w:rPr>
                <w:rFonts w:ascii="Times New Roman" w:hAnsi="Times New Roman"/>
              </w:rPr>
              <w:t>Всего по городскому округу Эгвекинот:</w:t>
            </w:r>
          </w:p>
        </w:tc>
        <w:tc>
          <w:tcPr>
            <w:tcW w:type="dxa" w:w="1424"/>
            <w:tcBorders>
              <w:top w:color="000000" w:sz="4" w:val="single"/>
              <w:left w:color="000000" w:sz="4" w:val="single"/>
              <w:bottom w:color="000000" w:sz="4" w:val="single"/>
              <w:right w:color="000000" w:sz="4" w:val="single"/>
            </w:tcBorders>
          </w:tcPr>
          <w:p w14:paraId="00110000">
            <w:pPr>
              <w:pStyle w:val="Style_13"/>
              <w:ind/>
              <w:jc w:val="center"/>
              <w:rPr>
                <w:rFonts w:ascii="Times New Roman" w:hAnsi="Times New Roman"/>
              </w:rPr>
            </w:pPr>
            <w:r>
              <w:rPr>
                <w:rFonts w:ascii="Times New Roman" w:hAnsi="Times New Roman"/>
              </w:rPr>
              <w:t>36</w:t>
            </w:r>
          </w:p>
        </w:tc>
        <w:tc>
          <w:tcPr>
            <w:tcW w:type="dxa" w:w="1553"/>
            <w:gridSpan w:val="3"/>
            <w:tcBorders>
              <w:top w:color="000000" w:sz="4" w:val="single"/>
              <w:left w:color="000000" w:sz="4" w:val="single"/>
              <w:bottom w:color="000000" w:sz="4" w:val="single"/>
              <w:right w:color="000000" w:sz="4" w:val="single"/>
            </w:tcBorders>
          </w:tcPr>
          <w:p w14:paraId="01110000">
            <w:pPr>
              <w:pStyle w:val="Style_13"/>
              <w:ind/>
              <w:jc w:val="center"/>
              <w:rPr>
                <w:rFonts w:ascii="Times New Roman" w:hAnsi="Times New Roman"/>
              </w:rPr>
            </w:pPr>
            <w:r>
              <w:rPr>
                <w:rFonts w:ascii="Times New Roman" w:hAnsi="Times New Roman"/>
              </w:rPr>
              <w:t>20</w:t>
            </w:r>
          </w:p>
        </w:tc>
        <w:tc>
          <w:tcPr>
            <w:tcW w:type="dxa" w:w="1701"/>
            <w:gridSpan w:val="2"/>
            <w:tcBorders>
              <w:top w:color="000000" w:sz="4" w:val="single"/>
              <w:left w:color="000000" w:sz="4" w:val="single"/>
              <w:bottom w:color="000000" w:sz="4" w:val="single"/>
              <w:right w:color="000000" w:sz="4" w:val="single"/>
            </w:tcBorders>
          </w:tcPr>
          <w:p w14:paraId="02110000">
            <w:pPr>
              <w:pStyle w:val="Style_13"/>
              <w:ind/>
              <w:jc w:val="center"/>
              <w:rPr>
                <w:rFonts w:ascii="Times New Roman" w:hAnsi="Times New Roman"/>
              </w:rPr>
            </w:pPr>
            <w:r>
              <w:rPr>
                <w:rFonts w:ascii="Times New Roman" w:hAnsi="Times New Roman"/>
              </w:rPr>
              <w:t>825,7</w:t>
            </w:r>
          </w:p>
        </w:tc>
      </w:tr>
      <w:tr>
        <w:tc>
          <w:tcPr>
            <w:tcW w:type="dxa" w:w="721"/>
            <w:tcBorders>
              <w:top w:color="000000" w:sz="4" w:val="single"/>
              <w:left w:color="000000" w:sz="4" w:val="single"/>
              <w:bottom w:color="000000" w:sz="4" w:val="single"/>
              <w:right w:color="000000" w:sz="4" w:val="single"/>
            </w:tcBorders>
          </w:tcPr>
          <w:p w14:paraId="03110000">
            <w:pPr>
              <w:pStyle w:val="Style_13"/>
              <w:ind/>
              <w:jc w:val="center"/>
              <w:rPr>
                <w:rFonts w:ascii="Times New Roman" w:hAnsi="Times New Roman"/>
              </w:rPr>
            </w:pPr>
            <w:r>
              <w:rPr>
                <w:rFonts w:ascii="Times New Roman" w:hAnsi="Times New Roman"/>
              </w:rPr>
              <w:t>168.</w:t>
            </w:r>
          </w:p>
        </w:tc>
        <w:tc>
          <w:tcPr>
            <w:tcW w:type="dxa" w:w="2978"/>
            <w:tcBorders>
              <w:top w:color="000000" w:sz="4" w:val="single"/>
              <w:left w:sz="4" w:val="nil"/>
              <w:bottom w:color="000000" w:sz="4" w:val="single"/>
              <w:right w:color="000000" w:sz="4" w:val="single"/>
            </w:tcBorders>
          </w:tcPr>
          <w:p w14:paraId="04110000">
            <w:pPr>
              <w:pStyle w:val="Style_13"/>
              <w:rPr>
                <w:rFonts w:ascii="Times New Roman" w:hAnsi="Times New Roman"/>
              </w:rPr>
            </w:pPr>
            <w:r>
              <w:rPr>
                <w:rFonts w:ascii="Times New Roman" w:hAnsi="Times New Roman"/>
              </w:rPr>
              <w:t>го</w:t>
            </w:r>
            <w:r>
              <w:rPr>
                <w:rFonts w:ascii="Times New Roman" w:hAnsi="Times New Roman"/>
              </w:rPr>
              <w:t> Эгвекинот</w:t>
            </w:r>
          </w:p>
        </w:tc>
        <w:tc>
          <w:tcPr>
            <w:tcW w:type="dxa" w:w="2406"/>
            <w:tcBorders>
              <w:top w:color="000000" w:sz="4" w:val="single"/>
              <w:left w:sz="4" w:val="nil"/>
              <w:bottom w:color="000000" w:sz="4" w:val="single"/>
              <w:right w:color="000000" w:sz="4" w:val="single"/>
            </w:tcBorders>
          </w:tcPr>
          <w:p w14:paraId="05110000">
            <w:pPr>
              <w:pStyle w:val="Style_13"/>
              <w:rPr>
                <w:rFonts w:ascii="Times New Roman" w:hAnsi="Times New Roman"/>
              </w:rPr>
            </w:pPr>
            <w:r>
              <w:rPr>
                <w:rFonts w:ascii="Times New Roman" w:hAnsi="Times New Roman"/>
              </w:rPr>
              <w:t>Конергино, ул. Комсомольская, д. 2</w:t>
            </w:r>
          </w:p>
        </w:tc>
        <w:tc>
          <w:tcPr>
            <w:tcW w:type="dxa" w:w="2074"/>
            <w:tcBorders>
              <w:top w:color="000000" w:sz="4" w:val="single"/>
              <w:left w:sz="4" w:val="nil"/>
              <w:bottom w:color="000000" w:sz="4" w:val="single"/>
              <w:right w:color="000000" w:sz="4" w:val="single"/>
            </w:tcBorders>
          </w:tcPr>
          <w:p w14:paraId="06110000">
            <w:pPr>
              <w:pStyle w:val="Style_13"/>
              <w:ind/>
              <w:jc w:val="center"/>
              <w:rPr>
                <w:rFonts w:ascii="Times New Roman" w:hAnsi="Times New Roman"/>
              </w:rPr>
            </w:pPr>
            <w:r>
              <w:rPr>
                <w:rFonts w:ascii="Times New Roman" w:hAnsi="Times New Roman"/>
              </w:rPr>
              <w:t>1955</w:t>
            </w:r>
          </w:p>
        </w:tc>
        <w:tc>
          <w:tcPr>
            <w:tcW w:type="dxa" w:w="2324"/>
            <w:tcBorders>
              <w:top w:color="000000" w:sz="4" w:val="single"/>
              <w:left w:sz="4" w:val="nil"/>
              <w:bottom w:color="000000" w:sz="4" w:val="single"/>
              <w:right w:color="000000" w:sz="4" w:val="single"/>
            </w:tcBorders>
          </w:tcPr>
          <w:p w14:paraId="07110000">
            <w:pPr>
              <w:pStyle w:val="Style_13"/>
              <w:ind/>
              <w:jc w:val="center"/>
              <w:rPr>
                <w:rFonts w:ascii="Times New Roman" w:hAnsi="Times New Roman"/>
              </w:rPr>
            </w:pPr>
            <w:r>
              <w:rPr>
                <w:rFonts w:ascii="Times New Roman" w:hAnsi="Times New Roman"/>
              </w:rPr>
              <w:t>05.03.2020</w:t>
            </w:r>
          </w:p>
        </w:tc>
        <w:tc>
          <w:tcPr>
            <w:tcW w:type="dxa" w:w="1424"/>
            <w:tcBorders>
              <w:top w:color="000000" w:sz="4" w:val="single"/>
              <w:left w:sz="4" w:val="nil"/>
              <w:bottom w:color="000000" w:sz="4" w:val="single"/>
              <w:right w:color="000000" w:sz="4" w:val="single"/>
            </w:tcBorders>
          </w:tcPr>
          <w:p w14:paraId="08110000">
            <w:pPr>
              <w:pStyle w:val="Style_13"/>
              <w:ind/>
              <w:jc w:val="center"/>
              <w:rPr>
                <w:rFonts w:ascii="Times New Roman" w:hAnsi="Times New Roman"/>
              </w:rPr>
            </w:pPr>
            <w:r>
              <w:rPr>
                <w:rFonts w:ascii="Times New Roman" w:hAnsi="Times New Roman"/>
              </w:rPr>
              <w:t>4</w:t>
            </w:r>
          </w:p>
        </w:tc>
        <w:tc>
          <w:tcPr>
            <w:tcW w:type="dxa" w:w="1553"/>
            <w:gridSpan w:val="3"/>
            <w:tcBorders>
              <w:top w:color="000000" w:sz="4" w:val="single"/>
              <w:left w:sz="4" w:val="nil"/>
              <w:bottom w:color="000000" w:sz="4" w:val="single"/>
              <w:right w:color="000000" w:sz="4" w:val="single"/>
            </w:tcBorders>
          </w:tcPr>
          <w:p w14:paraId="09110000">
            <w:pPr>
              <w:pStyle w:val="Style_13"/>
              <w:ind/>
              <w:jc w:val="center"/>
              <w:rPr>
                <w:rFonts w:ascii="Times New Roman" w:hAnsi="Times New Roman"/>
              </w:rPr>
            </w:pPr>
            <w:r>
              <w:rPr>
                <w:rFonts w:ascii="Times New Roman" w:hAnsi="Times New Roman"/>
              </w:rPr>
              <w:t>1</w:t>
            </w:r>
          </w:p>
        </w:tc>
        <w:tc>
          <w:tcPr>
            <w:tcW w:type="dxa" w:w="1701"/>
            <w:gridSpan w:val="2"/>
            <w:tcBorders>
              <w:top w:color="000000" w:sz="4" w:val="single"/>
              <w:left w:sz="4" w:val="nil"/>
              <w:bottom w:color="000000" w:sz="4" w:val="single"/>
              <w:right w:color="000000" w:sz="4" w:val="single"/>
            </w:tcBorders>
          </w:tcPr>
          <w:p w14:paraId="0A110000">
            <w:pPr>
              <w:pStyle w:val="Style_13"/>
              <w:ind/>
              <w:jc w:val="center"/>
              <w:rPr>
                <w:rFonts w:ascii="Times New Roman" w:hAnsi="Times New Roman"/>
              </w:rPr>
            </w:pPr>
            <w:r>
              <w:rPr>
                <w:rFonts w:ascii="Times New Roman" w:hAnsi="Times New Roman"/>
              </w:rPr>
              <w:t>11,6</w:t>
            </w:r>
          </w:p>
        </w:tc>
      </w:tr>
      <w:tr>
        <w:tc>
          <w:tcPr>
            <w:tcW w:type="dxa" w:w="721"/>
            <w:tcBorders>
              <w:top w:color="000000" w:sz="4" w:val="single"/>
              <w:left w:color="000000" w:sz="4" w:val="single"/>
              <w:bottom w:color="000000" w:sz="4" w:val="single"/>
              <w:right w:color="000000" w:sz="4" w:val="single"/>
            </w:tcBorders>
          </w:tcPr>
          <w:p w14:paraId="0B110000">
            <w:pPr>
              <w:pStyle w:val="Style_13"/>
              <w:ind/>
              <w:jc w:val="center"/>
              <w:rPr>
                <w:rFonts w:ascii="Times New Roman" w:hAnsi="Times New Roman"/>
              </w:rPr>
            </w:pPr>
            <w:r>
              <w:rPr>
                <w:rFonts w:ascii="Times New Roman" w:hAnsi="Times New Roman"/>
              </w:rPr>
              <w:t>169.</w:t>
            </w:r>
          </w:p>
        </w:tc>
        <w:tc>
          <w:tcPr>
            <w:tcW w:type="dxa" w:w="2978"/>
            <w:tcBorders>
              <w:top w:color="000000" w:sz="4" w:val="single"/>
              <w:left w:sz="4" w:val="nil"/>
              <w:bottom w:color="000000" w:sz="4" w:val="single"/>
              <w:right w:color="000000" w:sz="4" w:val="single"/>
            </w:tcBorders>
          </w:tcPr>
          <w:p w14:paraId="0C110000">
            <w:pPr>
              <w:pStyle w:val="Style_13"/>
              <w:rPr>
                <w:rFonts w:ascii="Times New Roman" w:hAnsi="Times New Roman"/>
              </w:rPr>
            </w:pPr>
            <w:r>
              <w:rPr>
                <w:rFonts w:ascii="Times New Roman" w:hAnsi="Times New Roman"/>
              </w:rPr>
              <w:t>го</w:t>
            </w:r>
            <w:r>
              <w:rPr>
                <w:rFonts w:ascii="Times New Roman" w:hAnsi="Times New Roman"/>
              </w:rPr>
              <w:t> Эгвекинот</w:t>
            </w:r>
          </w:p>
        </w:tc>
        <w:tc>
          <w:tcPr>
            <w:tcW w:type="dxa" w:w="2406"/>
            <w:tcBorders>
              <w:top w:color="000000" w:sz="4" w:val="single"/>
              <w:left w:sz="4" w:val="nil"/>
              <w:bottom w:color="000000" w:sz="4" w:val="single"/>
              <w:right w:color="000000" w:sz="4" w:val="single"/>
            </w:tcBorders>
          </w:tcPr>
          <w:p w14:paraId="0D110000">
            <w:pPr>
              <w:pStyle w:val="Style_13"/>
              <w:rPr>
                <w:rFonts w:ascii="Times New Roman" w:hAnsi="Times New Roman"/>
              </w:rPr>
            </w:pPr>
            <w:r>
              <w:rPr>
                <w:rFonts w:ascii="Times New Roman" w:hAnsi="Times New Roman"/>
              </w:rPr>
              <w:t>Конергино, ул. Чукотская, д. 11</w:t>
            </w:r>
          </w:p>
        </w:tc>
        <w:tc>
          <w:tcPr>
            <w:tcW w:type="dxa" w:w="2074"/>
            <w:tcBorders>
              <w:top w:color="000000" w:sz="4" w:val="single"/>
              <w:left w:sz="4" w:val="nil"/>
              <w:bottom w:color="000000" w:sz="4" w:val="single"/>
              <w:right w:color="000000" w:sz="4" w:val="single"/>
            </w:tcBorders>
          </w:tcPr>
          <w:p w14:paraId="0E110000">
            <w:pPr>
              <w:pStyle w:val="Style_13"/>
              <w:ind/>
              <w:jc w:val="center"/>
              <w:rPr>
                <w:rFonts w:ascii="Times New Roman" w:hAnsi="Times New Roman"/>
              </w:rPr>
            </w:pPr>
            <w:r>
              <w:rPr>
                <w:rFonts w:ascii="Times New Roman" w:hAnsi="Times New Roman"/>
              </w:rPr>
              <w:t>1954</w:t>
            </w:r>
          </w:p>
        </w:tc>
        <w:tc>
          <w:tcPr>
            <w:tcW w:type="dxa" w:w="2324"/>
            <w:tcBorders>
              <w:top w:color="000000" w:sz="4" w:val="single"/>
              <w:left w:sz="4" w:val="nil"/>
              <w:bottom w:color="000000" w:sz="4" w:val="single"/>
              <w:right w:color="000000" w:sz="4" w:val="single"/>
            </w:tcBorders>
          </w:tcPr>
          <w:p w14:paraId="0F110000">
            <w:pPr>
              <w:pStyle w:val="Style_13"/>
              <w:ind/>
              <w:jc w:val="center"/>
              <w:rPr>
                <w:rFonts w:ascii="Times New Roman" w:hAnsi="Times New Roman"/>
              </w:rPr>
            </w:pPr>
            <w:r>
              <w:rPr>
                <w:rFonts w:ascii="Times New Roman" w:hAnsi="Times New Roman"/>
              </w:rPr>
              <w:t>28.02.2020</w:t>
            </w:r>
          </w:p>
        </w:tc>
        <w:tc>
          <w:tcPr>
            <w:tcW w:type="dxa" w:w="1424"/>
            <w:tcBorders>
              <w:top w:color="000000" w:sz="4" w:val="single"/>
              <w:left w:sz="4" w:val="nil"/>
              <w:bottom w:color="000000" w:sz="4" w:val="single"/>
              <w:right w:color="000000" w:sz="4" w:val="single"/>
            </w:tcBorders>
          </w:tcPr>
          <w:p w14:paraId="10110000">
            <w:pPr>
              <w:pStyle w:val="Style_13"/>
              <w:ind/>
              <w:jc w:val="center"/>
              <w:rPr>
                <w:rFonts w:ascii="Times New Roman" w:hAnsi="Times New Roman"/>
              </w:rPr>
            </w:pPr>
            <w:r>
              <w:rPr>
                <w:rFonts w:ascii="Times New Roman" w:hAnsi="Times New Roman"/>
              </w:rPr>
              <w:t>1</w:t>
            </w:r>
          </w:p>
        </w:tc>
        <w:tc>
          <w:tcPr>
            <w:tcW w:type="dxa" w:w="1553"/>
            <w:gridSpan w:val="3"/>
            <w:tcBorders>
              <w:top w:color="000000" w:sz="4" w:val="single"/>
              <w:left w:sz="4" w:val="nil"/>
              <w:bottom w:color="000000" w:sz="4" w:val="single"/>
              <w:right w:color="000000" w:sz="4" w:val="single"/>
            </w:tcBorders>
          </w:tcPr>
          <w:p w14:paraId="11110000">
            <w:pPr>
              <w:pStyle w:val="Style_13"/>
              <w:ind/>
              <w:jc w:val="center"/>
              <w:rPr>
                <w:rFonts w:ascii="Times New Roman" w:hAnsi="Times New Roman"/>
              </w:rPr>
            </w:pPr>
            <w:r>
              <w:rPr>
                <w:rFonts w:ascii="Times New Roman" w:hAnsi="Times New Roman"/>
              </w:rPr>
              <w:t>1</w:t>
            </w:r>
          </w:p>
        </w:tc>
        <w:tc>
          <w:tcPr>
            <w:tcW w:type="dxa" w:w="1701"/>
            <w:gridSpan w:val="2"/>
            <w:tcBorders>
              <w:top w:color="000000" w:sz="4" w:val="single"/>
              <w:left w:sz="4" w:val="nil"/>
              <w:bottom w:color="000000" w:sz="4" w:val="single"/>
              <w:right w:color="000000" w:sz="4" w:val="single"/>
            </w:tcBorders>
          </w:tcPr>
          <w:p w14:paraId="12110000">
            <w:pPr>
              <w:pStyle w:val="Style_13"/>
              <w:ind/>
              <w:jc w:val="center"/>
              <w:rPr>
                <w:rFonts w:ascii="Times New Roman" w:hAnsi="Times New Roman"/>
              </w:rPr>
            </w:pPr>
            <w:r>
              <w:rPr>
                <w:rFonts w:ascii="Times New Roman" w:hAnsi="Times New Roman"/>
              </w:rPr>
              <w:t>24,3</w:t>
            </w:r>
          </w:p>
        </w:tc>
      </w:tr>
      <w:tr>
        <w:tc>
          <w:tcPr>
            <w:tcW w:type="dxa" w:w="721"/>
            <w:tcBorders>
              <w:top w:color="000000" w:sz="4" w:val="single"/>
              <w:left w:color="000000" w:sz="4" w:val="single"/>
              <w:bottom w:color="000000" w:sz="4" w:val="single"/>
              <w:right w:color="000000" w:sz="4" w:val="single"/>
            </w:tcBorders>
          </w:tcPr>
          <w:p w14:paraId="13110000">
            <w:pPr>
              <w:pStyle w:val="Style_13"/>
              <w:ind/>
              <w:jc w:val="center"/>
              <w:rPr>
                <w:rFonts w:ascii="Times New Roman" w:hAnsi="Times New Roman"/>
              </w:rPr>
            </w:pPr>
            <w:r>
              <w:rPr>
                <w:rFonts w:ascii="Times New Roman" w:hAnsi="Times New Roman"/>
              </w:rPr>
              <w:t>170.</w:t>
            </w:r>
          </w:p>
        </w:tc>
        <w:tc>
          <w:tcPr>
            <w:tcW w:type="dxa" w:w="2978"/>
            <w:tcBorders>
              <w:top w:color="000000" w:sz="4" w:val="single"/>
              <w:left w:sz="4" w:val="nil"/>
              <w:bottom w:color="000000" w:sz="4" w:val="single"/>
              <w:right w:color="000000" w:sz="4" w:val="single"/>
            </w:tcBorders>
          </w:tcPr>
          <w:p w14:paraId="14110000">
            <w:pPr>
              <w:pStyle w:val="Style_13"/>
              <w:rPr>
                <w:rFonts w:ascii="Times New Roman" w:hAnsi="Times New Roman"/>
              </w:rPr>
            </w:pPr>
            <w:r>
              <w:rPr>
                <w:rFonts w:ascii="Times New Roman" w:hAnsi="Times New Roman"/>
              </w:rPr>
              <w:t>го</w:t>
            </w:r>
            <w:r>
              <w:rPr>
                <w:rFonts w:ascii="Times New Roman" w:hAnsi="Times New Roman"/>
              </w:rPr>
              <w:t> Эгвекинот</w:t>
            </w:r>
          </w:p>
        </w:tc>
        <w:tc>
          <w:tcPr>
            <w:tcW w:type="dxa" w:w="2406"/>
            <w:tcBorders>
              <w:top w:color="000000" w:sz="4" w:val="single"/>
              <w:left w:sz="4" w:val="nil"/>
              <w:bottom w:color="000000" w:sz="4" w:val="single"/>
              <w:right w:color="000000" w:sz="4" w:val="single"/>
            </w:tcBorders>
          </w:tcPr>
          <w:p w14:paraId="15110000">
            <w:pPr>
              <w:pStyle w:val="Style_13"/>
              <w:rPr>
                <w:rFonts w:ascii="Times New Roman" w:hAnsi="Times New Roman"/>
              </w:rPr>
            </w:pPr>
            <w:r>
              <w:rPr>
                <w:rFonts w:ascii="Times New Roman" w:hAnsi="Times New Roman"/>
              </w:rPr>
              <w:t>Конергино, ул. Чукотская, д. 16</w:t>
            </w:r>
          </w:p>
        </w:tc>
        <w:tc>
          <w:tcPr>
            <w:tcW w:type="dxa" w:w="2074"/>
            <w:tcBorders>
              <w:top w:color="000000" w:sz="4" w:val="single"/>
              <w:left w:sz="4" w:val="nil"/>
              <w:bottom w:color="000000" w:sz="4" w:val="single"/>
              <w:right w:color="000000" w:sz="4" w:val="single"/>
            </w:tcBorders>
          </w:tcPr>
          <w:p w14:paraId="16110000">
            <w:pPr>
              <w:pStyle w:val="Style_13"/>
              <w:ind/>
              <w:jc w:val="center"/>
              <w:rPr>
                <w:rFonts w:ascii="Times New Roman" w:hAnsi="Times New Roman"/>
              </w:rPr>
            </w:pPr>
            <w:r>
              <w:rPr>
                <w:rFonts w:ascii="Times New Roman" w:hAnsi="Times New Roman"/>
              </w:rPr>
              <w:t>1957</w:t>
            </w:r>
          </w:p>
        </w:tc>
        <w:tc>
          <w:tcPr>
            <w:tcW w:type="dxa" w:w="2324"/>
            <w:tcBorders>
              <w:top w:color="000000" w:sz="4" w:val="single"/>
              <w:left w:sz="4" w:val="nil"/>
              <w:bottom w:color="000000" w:sz="4" w:val="single"/>
              <w:right w:color="000000" w:sz="4" w:val="single"/>
            </w:tcBorders>
          </w:tcPr>
          <w:p w14:paraId="17110000">
            <w:pPr>
              <w:pStyle w:val="Style_13"/>
              <w:ind/>
              <w:jc w:val="center"/>
              <w:rPr>
                <w:rFonts w:ascii="Times New Roman" w:hAnsi="Times New Roman"/>
              </w:rPr>
            </w:pPr>
            <w:r>
              <w:rPr>
                <w:rFonts w:ascii="Times New Roman" w:hAnsi="Times New Roman"/>
              </w:rPr>
              <w:t>05.03.2020</w:t>
            </w:r>
          </w:p>
        </w:tc>
        <w:tc>
          <w:tcPr>
            <w:tcW w:type="dxa" w:w="1424"/>
            <w:tcBorders>
              <w:top w:color="000000" w:sz="4" w:val="single"/>
              <w:left w:sz="4" w:val="nil"/>
              <w:bottom w:color="000000" w:sz="4" w:val="single"/>
              <w:right w:color="000000" w:sz="4" w:val="single"/>
            </w:tcBorders>
          </w:tcPr>
          <w:p w14:paraId="18110000">
            <w:pPr>
              <w:pStyle w:val="Style_13"/>
              <w:ind/>
              <w:jc w:val="center"/>
              <w:rPr>
                <w:rFonts w:ascii="Times New Roman" w:hAnsi="Times New Roman"/>
              </w:rPr>
            </w:pPr>
            <w:r>
              <w:rPr>
                <w:rFonts w:ascii="Times New Roman" w:hAnsi="Times New Roman"/>
              </w:rPr>
              <w:t>1</w:t>
            </w:r>
          </w:p>
        </w:tc>
        <w:tc>
          <w:tcPr>
            <w:tcW w:type="dxa" w:w="1553"/>
            <w:gridSpan w:val="3"/>
            <w:tcBorders>
              <w:top w:color="000000" w:sz="4" w:val="single"/>
              <w:left w:sz="4" w:val="nil"/>
              <w:bottom w:color="000000" w:sz="4" w:val="single"/>
              <w:right w:color="000000" w:sz="4" w:val="single"/>
            </w:tcBorders>
          </w:tcPr>
          <w:p w14:paraId="19110000">
            <w:pPr>
              <w:pStyle w:val="Style_13"/>
              <w:ind/>
              <w:jc w:val="center"/>
              <w:rPr>
                <w:rFonts w:ascii="Times New Roman" w:hAnsi="Times New Roman"/>
              </w:rPr>
            </w:pPr>
            <w:r>
              <w:rPr>
                <w:rFonts w:ascii="Times New Roman" w:hAnsi="Times New Roman"/>
              </w:rPr>
              <w:t>1</w:t>
            </w:r>
          </w:p>
        </w:tc>
        <w:tc>
          <w:tcPr>
            <w:tcW w:type="dxa" w:w="1701"/>
            <w:gridSpan w:val="2"/>
            <w:tcBorders>
              <w:top w:color="000000" w:sz="4" w:val="single"/>
              <w:left w:sz="4" w:val="nil"/>
              <w:bottom w:color="000000" w:sz="4" w:val="single"/>
              <w:right w:color="000000" w:sz="4" w:val="single"/>
            </w:tcBorders>
          </w:tcPr>
          <w:p w14:paraId="1A110000">
            <w:pPr>
              <w:pStyle w:val="Style_13"/>
              <w:ind/>
              <w:jc w:val="center"/>
              <w:rPr>
                <w:rFonts w:ascii="Times New Roman" w:hAnsi="Times New Roman"/>
              </w:rPr>
            </w:pPr>
            <w:r>
              <w:rPr>
                <w:rFonts w:ascii="Times New Roman" w:hAnsi="Times New Roman"/>
              </w:rPr>
              <w:t>13,4</w:t>
            </w:r>
          </w:p>
        </w:tc>
      </w:tr>
      <w:tr>
        <w:tc>
          <w:tcPr>
            <w:tcW w:type="dxa" w:w="721"/>
            <w:tcBorders>
              <w:top w:color="000000" w:sz="4" w:val="single"/>
              <w:left w:color="000000" w:sz="4" w:val="single"/>
              <w:bottom w:color="000000" w:sz="4" w:val="single"/>
              <w:right w:color="000000" w:sz="4" w:val="single"/>
            </w:tcBorders>
          </w:tcPr>
          <w:p w14:paraId="1B110000">
            <w:pPr>
              <w:pStyle w:val="Style_13"/>
              <w:ind/>
              <w:jc w:val="center"/>
              <w:rPr>
                <w:rFonts w:ascii="Times New Roman" w:hAnsi="Times New Roman"/>
              </w:rPr>
            </w:pPr>
            <w:r>
              <w:rPr>
                <w:rFonts w:ascii="Times New Roman" w:hAnsi="Times New Roman"/>
              </w:rPr>
              <w:t>171.</w:t>
            </w:r>
          </w:p>
        </w:tc>
        <w:tc>
          <w:tcPr>
            <w:tcW w:type="dxa" w:w="2978"/>
            <w:tcBorders>
              <w:top w:color="000000" w:sz="4" w:val="single"/>
              <w:left w:sz="4" w:val="nil"/>
              <w:bottom w:color="000000" w:sz="4" w:val="single"/>
              <w:right w:color="000000" w:sz="4" w:val="single"/>
            </w:tcBorders>
          </w:tcPr>
          <w:p w14:paraId="1C110000">
            <w:pPr>
              <w:pStyle w:val="Style_13"/>
              <w:rPr>
                <w:rFonts w:ascii="Times New Roman" w:hAnsi="Times New Roman"/>
              </w:rPr>
            </w:pPr>
            <w:r>
              <w:rPr>
                <w:rFonts w:ascii="Times New Roman" w:hAnsi="Times New Roman"/>
              </w:rPr>
              <w:t>го</w:t>
            </w:r>
            <w:r>
              <w:rPr>
                <w:rFonts w:ascii="Times New Roman" w:hAnsi="Times New Roman"/>
              </w:rPr>
              <w:t> Эгвекинот</w:t>
            </w:r>
          </w:p>
        </w:tc>
        <w:tc>
          <w:tcPr>
            <w:tcW w:type="dxa" w:w="2406"/>
            <w:tcBorders>
              <w:top w:color="000000" w:sz="4" w:val="single"/>
              <w:left w:sz="4" w:val="nil"/>
              <w:bottom w:color="000000" w:sz="4" w:val="single"/>
              <w:right w:color="000000" w:sz="4" w:val="single"/>
            </w:tcBorders>
          </w:tcPr>
          <w:p w14:paraId="1D110000">
            <w:pPr>
              <w:pStyle w:val="Style_13"/>
              <w:rPr>
                <w:rFonts w:ascii="Times New Roman" w:hAnsi="Times New Roman"/>
              </w:rPr>
            </w:pPr>
            <w:r>
              <w:rPr>
                <w:rFonts w:ascii="Times New Roman" w:hAnsi="Times New Roman"/>
              </w:rPr>
              <w:t>с. Конергино, ул. Б.И. Равтытагина, д. 5</w:t>
            </w:r>
          </w:p>
        </w:tc>
        <w:tc>
          <w:tcPr>
            <w:tcW w:type="dxa" w:w="2074"/>
            <w:tcBorders>
              <w:top w:color="000000" w:sz="4" w:val="single"/>
              <w:left w:sz="4" w:val="nil"/>
              <w:bottom w:color="000000" w:sz="4" w:val="single"/>
              <w:right w:color="000000" w:sz="4" w:val="single"/>
            </w:tcBorders>
          </w:tcPr>
          <w:p w14:paraId="1E110000">
            <w:pPr>
              <w:pStyle w:val="Style_13"/>
              <w:ind/>
              <w:jc w:val="center"/>
              <w:rPr>
                <w:rFonts w:ascii="Times New Roman" w:hAnsi="Times New Roman"/>
              </w:rPr>
            </w:pPr>
            <w:r>
              <w:rPr>
                <w:rFonts w:ascii="Times New Roman" w:hAnsi="Times New Roman"/>
              </w:rPr>
              <w:t>1960</w:t>
            </w:r>
          </w:p>
        </w:tc>
        <w:tc>
          <w:tcPr>
            <w:tcW w:type="dxa" w:w="2324"/>
            <w:tcBorders>
              <w:top w:color="000000" w:sz="4" w:val="single"/>
              <w:left w:sz="4" w:val="nil"/>
              <w:bottom w:color="000000" w:sz="4" w:val="single"/>
              <w:right w:color="000000" w:sz="4" w:val="single"/>
            </w:tcBorders>
          </w:tcPr>
          <w:p w14:paraId="1F110000">
            <w:pPr>
              <w:pStyle w:val="Style_13"/>
              <w:ind/>
              <w:jc w:val="center"/>
              <w:rPr>
                <w:rFonts w:ascii="Times New Roman" w:hAnsi="Times New Roman"/>
              </w:rPr>
            </w:pPr>
            <w:r>
              <w:rPr>
                <w:rFonts w:ascii="Times New Roman" w:hAnsi="Times New Roman"/>
              </w:rPr>
              <w:t>30.10.2020</w:t>
            </w:r>
          </w:p>
        </w:tc>
        <w:tc>
          <w:tcPr>
            <w:tcW w:type="dxa" w:w="1424"/>
            <w:tcBorders>
              <w:top w:color="000000" w:sz="4" w:val="single"/>
              <w:left w:sz="4" w:val="nil"/>
              <w:bottom w:color="000000" w:sz="4" w:val="single"/>
              <w:right w:color="000000" w:sz="4" w:val="single"/>
            </w:tcBorders>
          </w:tcPr>
          <w:p w14:paraId="20110000">
            <w:pPr>
              <w:pStyle w:val="Style_13"/>
              <w:ind/>
              <w:jc w:val="center"/>
              <w:rPr>
                <w:rFonts w:ascii="Times New Roman" w:hAnsi="Times New Roman"/>
              </w:rPr>
            </w:pPr>
            <w:r>
              <w:rPr>
                <w:rFonts w:ascii="Times New Roman" w:hAnsi="Times New Roman"/>
              </w:rPr>
              <w:t>1</w:t>
            </w:r>
          </w:p>
        </w:tc>
        <w:tc>
          <w:tcPr>
            <w:tcW w:type="dxa" w:w="1553"/>
            <w:gridSpan w:val="3"/>
            <w:tcBorders>
              <w:top w:color="000000" w:sz="4" w:val="single"/>
              <w:left w:sz="4" w:val="nil"/>
              <w:bottom w:color="000000" w:sz="4" w:val="single"/>
              <w:right w:color="000000" w:sz="4" w:val="single"/>
            </w:tcBorders>
          </w:tcPr>
          <w:p w14:paraId="21110000">
            <w:pPr>
              <w:pStyle w:val="Style_13"/>
              <w:ind/>
              <w:jc w:val="center"/>
              <w:rPr>
                <w:rFonts w:ascii="Times New Roman" w:hAnsi="Times New Roman"/>
              </w:rPr>
            </w:pPr>
            <w:r>
              <w:rPr>
                <w:rFonts w:ascii="Times New Roman" w:hAnsi="Times New Roman"/>
              </w:rPr>
              <w:t>1</w:t>
            </w:r>
          </w:p>
        </w:tc>
        <w:tc>
          <w:tcPr>
            <w:tcW w:type="dxa" w:w="1701"/>
            <w:gridSpan w:val="2"/>
            <w:tcBorders>
              <w:top w:color="000000" w:sz="4" w:val="single"/>
              <w:left w:sz="4" w:val="nil"/>
              <w:bottom w:color="000000" w:sz="4" w:val="single"/>
              <w:right w:color="000000" w:sz="4" w:val="single"/>
            </w:tcBorders>
          </w:tcPr>
          <w:p w14:paraId="22110000">
            <w:pPr>
              <w:pStyle w:val="Style_13"/>
              <w:ind/>
              <w:jc w:val="center"/>
              <w:rPr>
                <w:rFonts w:ascii="Times New Roman" w:hAnsi="Times New Roman"/>
              </w:rPr>
            </w:pPr>
            <w:r>
              <w:rPr>
                <w:rFonts w:ascii="Times New Roman" w:hAnsi="Times New Roman"/>
              </w:rPr>
              <w:t>44,2</w:t>
            </w:r>
          </w:p>
        </w:tc>
      </w:tr>
      <w:tr>
        <w:tc>
          <w:tcPr>
            <w:tcW w:type="dxa" w:w="721"/>
            <w:tcBorders>
              <w:top w:color="000000" w:sz="4" w:val="single"/>
              <w:left w:color="000000" w:sz="4" w:val="single"/>
              <w:bottom w:color="000000" w:sz="4" w:val="single"/>
              <w:right w:color="000000" w:sz="4" w:val="single"/>
            </w:tcBorders>
          </w:tcPr>
          <w:p w14:paraId="23110000">
            <w:pPr>
              <w:pStyle w:val="Style_13"/>
              <w:ind/>
              <w:jc w:val="center"/>
              <w:rPr>
                <w:rFonts w:ascii="Times New Roman" w:hAnsi="Times New Roman"/>
              </w:rPr>
            </w:pPr>
            <w:r>
              <w:rPr>
                <w:rFonts w:ascii="Times New Roman" w:hAnsi="Times New Roman"/>
              </w:rPr>
              <w:t>172.</w:t>
            </w:r>
          </w:p>
        </w:tc>
        <w:tc>
          <w:tcPr>
            <w:tcW w:type="dxa" w:w="2978"/>
            <w:tcBorders>
              <w:top w:color="000000" w:sz="4" w:val="single"/>
              <w:left w:sz="4" w:val="nil"/>
              <w:bottom w:color="000000" w:sz="4" w:val="single"/>
              <w:right w:color="000000" w:sz="4" w:val="single"/>
            </w:tcBorders>
          </w:tcPr>
          <w:p w14:paraId="24110000">
            <w:pPr>
              <w:pStyle w:val="Style_13"/>
              <w:rPr>
                <w:rFonts w:ascii="Times New Roman" w:hAnsi="Times New Roman"/>
              </w:rPr>
            </w:pPr>
            <w:r>
              <w:rPr>
                <w:rFonts w:ascii="Times New Roman" w:hAnsi="Times New Roman"/>
              </w:rPr>
              <w:t>го</w:t>
            </w:r>
            <w:r>
              <w:rPr>
                <w:rFonts w:ascii="Times New Roman" w:hAnsi="Times New Roman"/>
              </w:rPr>
              <w:t> Эгвекинот</w:t>
            </w:r>
          </w:p>
        </w:tc>
        <w:tc>
          <w:tcPr>
            <w:tcW w:type="dxa" w:w="2406"/>
            <w:tcBorders>
              <w:top w:color="000000" w:sz="4" w:val="single"/>
              <w:left w:sz="4" w:val="nil"/>
              <w:bottom w:color="000000" w:sz="4" w:val="single"/>
              <w:right w:color="000000" w:sz="4" w:val="single"/>
            </w:tcBorders>
          </w:tcPr>
          <w:p w14:paraId="25110000">
            <w:pPr>
              <w:pStyle w:val="Style_13"/>
              <w:rPr>
                <w:rFonts w:ascii="Times New Roman" w:hAnsi="Times New Roman"/>
              </w:rPr>
            </w:pPr>
            <w:r>
              <w:rPr>
                <w:rFonts w:ascii="Times New Roman" w:hAnsi="Times New Roman"/>
              </w:rPr>
              <w:t>с. </w:t>
            </w:r>
            <w:r>
              <w:rPr>
                <w:rFonts w:ascii="Times New Roman" w:hAnsi="Times New Roman"/>
              </w:rPr>
              <w:t>Уэлькаль</w:t>
            </w:r>
            <w:r>
              <w:rPr>
                <w:rFonts w:ascii="Times New Roman" w:hAnsi="Times New Roman"/>
              </w:rPr>
              <w:t>, ул. </w:t>
            </w:r>
            <w:r>
              <w:rPr>
                <w:rFonts w:ascii="Times New Roman" w:hAnsi="Times New Roman"/>
              </w:rPr>
              <w:t>Вальгиргина</w:t>
            </w:r>
            <w:r>
              <w:rPr>
                <w:rFonts w:ascii="Times New Roman" w:hAnsi="Times New Roman"/>
              </w:rPr>
              <w:t>, д. 2</w:t>
            </w:r>
          </w:p>
        </w:tc>
        <w:tc>
          <w:tcPr>
            <w:tcW w:type="dxa" w:w="2074"/>
            <w:tcBorders>
              <w:top w:color="000000" w:sz="4" w:val="single"/>
              <w:left w:sz="4" w:val="nil"/>
              <w:bottom w:color="000000" w:sz="4" w:val="single"/>
              <w:right w:color="000000" w:sz="4" w:val="single"/>
            </w:tcBorders>
          </w:tcPr>
          <w:p w14:paraId="26110000">
            <w:pPr>
              <w:pStyle w:val="Style_13"/>
              <w:ind/>
              <w:jc w:val="center"/>
              <w:rPr>
                <w:rFonts w:ascii="Times New Roman" w:hAnsi="Times New Roman"/>
              </w:rPr>
            </w:pPr>
            <w:r>
              <w:rPr>
                <w:rFonts w:ascii="Times New Roman" w:hAnsi="Times New Roman"/>
              </w:rPr>
              <w:t>1970</w:t>
            </w:r>
          </w:p>
        </w:tc>
        <w:tc>
          <w:tcPr>
            <w:tcW w:type="dxa" w:w="2324"/>
            <w:tcBorders>
              <w:top w:color="000000" w:sz="4" w:val="single"/>
              <w:left w:sz="4" w:val="nil"/>
              <w:bottom w:color="000000" w:sz="4" w:val="single"/>
              <w:right w:color="000000" w:sz="4" w:val="single"/>
            </w:tcBorders>
          </w:tcPr>
          <w:p w14:paraId="27110000">
            <w:pPr>
              <w:pStyle w:val="Style_13"/>
              <w:ind/>
              <w:jc w:val="center"/>
              <w:rPr>
                <w:rFonts w:ascii="Times New Roman" w:hAnsi="Times New Roman"/>
              </w:rPr>
            </w:pPr>
            <w:r>
              <w:rPr>
                <w:rFonts w:ascii="Times New Roman" w:hAnsi="Times New Roman"/>
              </w:rPr>
              <w:t>22.08.2018</w:t>
            </w:r>
          </w:p>
        </w:tc>
        <w:tc>
          <w:tcPr>
            <w:tcW w:type="dxa" w:w="1424"/>
            <w:tcBorders>
              <w:top w:color="000000" w:sz="4" w:val="single"/>
              <w:left w:sz="4" w:val="nil"/>
              <w:bottom w:color="000000" w:sz="4" w:val="single"/>
              <w:right w:color="000000" w:sz="4" w:val="single"/>
            </w:tcBorders>
          </w:tcPr>
          <w:p w14:paraId="28110000">
            <w:pPr>
              <w:pStyle w:val="Style_13"/>
              <w:ind/>
              <w:jc w:val="center"/>
              <w:rPr>
                <w:rFonts w:ascii="Times New Roman" w:hAnsi="Times New Roman"/>
              </w:rPr>
            </w:pPr>
            <w:r>
              <w:rPr>
                <w:rFonts w:ascii="Times New Roman" w:hAnsi="Times New Roman"/>
              </w:rPr>
              <w:t>7</w:t>
            </w:r>
          </w:p>
        </w:tc>
        <w:tc>
          <w:tcPr>
            <w:tcW w:type="dxa" w:w="1553"/>
            <w:gridSpan w:val="3"/>
            <w:tcBorders>
              <w:top w:color="000000" w:sz="4" w:val="single"/>
              <w:left w:sz="4" w:val="nil"/>
              <w:bottom w:color="000000" w:sz="4" w:val="single"/>
              <w:right w:color="000000" w:sz="4" w:val="single"/>
            </w:tcBorders>
          </w:tcPr>
          <w:p w14:paraId="29110000">
            <w:pPr>
              <w:pStyle w:val="Style_13"/>
              <w:ind/>
              <w:jc w:val="center"/>
              <w:rPr>
                <w:rFonts w:ascii="Times New Roman" w:hAnsi="Times New Roman"/>
              </w:rPr>
            </w:pPr>
            <w:r>
              <w:rPr>
                <w:rFonts w:ascii="Times New Roman" w:hAnsi="Times New Roman"/>
              </w:rPr>
              <w:t>3</w:t>
            </w:r>
          </w:p>
        </w:tc>
        <w:tc>
          <w:tcPr>
            <w:tcW w:type="dxa" w:w="1701"/>
            <w:gridSpan w:val="2"/>
            <w:tcBorders>
              <w:top w:color="000000" w:sz="4" w:val="single"/>
              <w:left w:sz="4" w:val="nil"/>
              <w:bottom w:color="000000" w:sz="4" w:val="single"/>
              <w:right w:color="000000" w:sz="4" w:val="single"/>
            </w:tcBorders>
          </w:tcPr>
          <w:p w14:paraId="2A110000">
            <w:pPr>
              <w:pStyle w:val="Style_13"/>
              <w:ind/>
              <w:jc w:val="center"/>
              <w:rPr>
                <w:rFonts w:ascii="Times New Roman" w:hAnsi="Times New Roman"/>
              </w:rPr>
            </w:pPr>
            <w:r>
              <w:rPr>
                <w:rFonts w:ascii="Times New Roman" w:hAnsi="Times New Roman"/>
              </w:rPr>
              <w:t>119,1</w:t>
            </w:r>
          </w:p>
        </w:tc>
      </w:tr>
      <w:tr>
        <w:tc>
          <w:tcPr>
            <w:tcW w:type="dxa" w:w="721"/>
            <w:tcBorders>
              <w:top w:color="000000" w:sz="4" w:val="single"/>
              <w:left w:color="000000" w:sz="4" w:val="single"/>
              <w:bottom w:color="000000" w:sz="4" w:val="single"/>
              <w:right w:color="000000" w:sz="4" w:val="single"/>
            </w:tcBorders>
          </w:tcPr>
          <w:p w14:paraId="2B110000">
            <w:pPr>
              <w:pStyle w:val="Style_13"/>
              <w:ind/>
              <w:jc w:val="center"/>
              <w:rPr>
                <w:rFonts w:ascii="Times New Roman" w:hAnsi="Times New Roman"/>
              </w:rPr>
            </w:pPr>
            <w:r>
              <w:rPr>
                <w:rFonts w:ascii="Times New Roman" w:hAnsi="Times New Roman"/>
              </w:rPr>
              <w:t>173.</w:t>
            </w:r>
          </w:p>
        </w:tc>
        <w:tc>
          <w:tcPr>
            <w:tcW w:type="dxa" w:w="2978"/>
            <w:tcBorders>
              <w:top w:color="000000" w:sz="4" w:val="single"/>
              <w:left w:sz="4" w:val="nil"/>
              <w:bottom w:color="000000" w:sz="4" w:val="single"/>
              <w:right w:color="000000" w:sz="4" w:val="single"/>
            </w:tcBorders>
          </w:tcPr>
          <w:p w14:paraId="2C110000">
            <w:pPr>
              <w:pStyle w:val="Style_13"/>
              <w:rPr>
                <w:rFonts w:ascii="Times New Roman" w:hAnsi="Times New Roman"/>
              </w:rPr>
            </w:pPr>
            <w:r>
              <w:rPr>
                <w:rFonts w:ascii="Times New Roman" w:hAnsi="Times New Roman"/>
              </w:rPr>
              <w:t>го</w:t>
            </w:r>
            <w:r>
              <w:rPr>
                <w:rFonts w:ascii="Times New Roman" w:hAnsi="Times New Roman"/>
              </w:rPr>
              <w:t> Эгвекинот</w:t>
            </w:r>
          </w:p>
        </w:tc>
        <w:tc>
          <w:tcPr>
            <w:tcW w:type="dxa" w:w="2406"/>
            <w:tcBorders>
              <w:top w:color="000000" w:sz="4" w:val="single"/>
              <w:left w:sz="4" w:val="nil"/>
              <w:bottom w:color="000000" w:sz="4" w:val="single"/>
              <w:right w:color="000000" w:sz="4" w:val="single"/>
            </w:tcBorders>
          </w:tcPr>
          <w:p w14:paraId="2D110000">
            <w:pPr>
              <w:pStyle w:val="Style_13"/>
              <w:rPr>
                <w:rFonts w:ascii="Times New Roman" w:hAnsi="Times New Roman"/>
              </w:rPr>
            </w:pPr>
            <w:r>
              <w:rPr>
                <w:rFonts w:ascii="Times New Roman" w:hAnsi="Times New Roman"/>
              </w:rPr>
              <w:t>с. </w:t>
            </w:r>
            <w:r>
              <w:rPr>
                <w:rFonts w:ascii="Times New Roman" w:hAnsi="Times New Roman"/>
              </w:rPr>
              <w:t>Уэлькаль</w:t>
            </w:r>
            <w:r>
              <w:rPr>
                <w:rFonts w:ascii="Times New Roman" w:hAnsi="Times New Roman"/>
              </w:rPr>
              <w:t>, ул. </w:t>
            </w:r>
            <w:r>
              <w:rPr>
                <w:rFonts w:ascii="Times New Roman" w:hAnsi="Times New Roman"/>
              </w:rPr>
              <w:t>Вальгиргина</w:t>
            </w:r>
            <w:r>
              <w:rPr>
                <w:rFonts w:ascii="Times New Roman" w:hAnsi="Times New Roman"/>
              </w:rPr>
              <w:t>, д. 3</w:t>
            </w:r>
          </w:p>
        </w:tc>
        <w:tc>
          <w:tcPr>
            <w:tcW w:type="dxa" w:w="2074"/>
            <w:tcBorders>
              <w:top w:color="000000" w:sz="4" w:val="single"/>
              <w:left w:sz="4" w:val="nil"/>
              <w:bottom w:color="000000" w:sz="4" w:val="single"/>
              <w:right w:color="000000" w:sz="4" w:val="single"/>
            </w:tcBorders>
          </w:tcPr>
          <w:p w14:paraId="2E110000">
            <w:pPr>
              <w:pStyle w:val="Style_13"/>
              <w:ind/>
              <w:jc w:val="center"/>
              <w:rPr>
                <w:rFonts w:ascii="Times New Roman" w:hAnsi="Times New Roman"/>
              </w:rPr>
            </w:pPr>
            <w:r>
              <w:rPr>
                <w:rFonts w:ascii="Times New Roman" w:hAnsi="Times New Roman"/>
              </w:rPr>
              <w:t>1967</w:t>
            </w:r>
          </w:p>
        </w:tc>
        <w:tc>
          <w:tcPr>
            <w:tcW w:type="dxa" w:w="2324"/>
            <w:tcBorders>
              <w:top w:color="000000" w:sz="4" w:val="single"/>
              <w:left w:sz="4" w:val="nil"/>
              <w:bottom w:color="000000" w:sz="4" w:val="single"/>
              <w:right w:color="000000" w:sz="4" w:val="single"/>
            </w:tcBorders>
          </w:tcPr>
          <w:p w14:paraId="2F110000">
            <w:pPr>
              <w:pStyle w:val="Style_13"/>
              <w:ind/>
              <w:jc w:val="center"/>
              <w:rPr>
                <w:rFonts w:ascii="Times New Roman" w:hAnsi="Times New Roman"/>
              </w:rPr>
            </w:pPr>
            <w:r>
              <w:rPr>
                <w:rFonts w:ascii="Times New Roman" w:hAnsi="Times New Roman"/>
              </w:rPr>
              <w:t>22.08.2018</w:t>
            </w:r>
          </w:p>
        </w:tc>
        <w:tc>
          <w:tcPr>
            <w:tcW w:type="dxa" w:w="1424"/>
            <w:tcBorders>
              <w:top w:color="000000" w:sz="4" w:val="single"/>
              <w:left w:sz="4" w:val="nil"/>
              <w:bottom w:color="000000" w:sz="4" w:val="single"/>
              <w:right w:color="000000" w:sz="4" w:val="single"/>
            </w:tcBorders>
          </w:tcPr>
          <w:p w14:paraId="30110000">
            <w:pPr>
              <w:pStyle w:val="Style_13"/>
              <w:ind/>
              <w:jc w:val="center"/>
              <w:rPr>
                <w:rFonts w:ascii="Times New Roman" w:hAnsi="Times New Roman"/>
              </w:rPr>
            </w:pPr>
            <w:r>
              <w:rPr>
                <w:rFonts w:ascii="Times New Roman" w:hAnsi="Times New Roman"/>
              </w:rPr>
              <w:t>3</w:t>
            </w:r>
          </w:p>
        </w:tc>
        <w:tc>
          <w:tcPr>
            <w:tcW w:type="dxa" w:w="1553"/>
            <w:gridSpan w:val="3"/>
            <w:tcBorders>
              <w:top w:color="000000" w:sz="4" w:val="single"/>
              <w:left w:sz="4" w:val="nil"/>
              <w:bottom w:color="000000" w:sz="4" w:val="single"/>
              <w:right w:color="000000" w:sz="4" w:val="single"/>
            </w:tcBorders>
          </w:tcPr>
          <w:p w14:paraId="31110000">
            <w:pPr>
              <w:pStyle w:val="Style_13"/>
              <w:ind/>
              <w:jc w:val="center"/>
              <w:rPr>
                <w:rFonts w:ascii="Times New Roman" w:hAnsi="Times New Roman"/>
              </w:rPr>
            </w:pPr>
            <w:r>
              <w:rPr>
                <w:rFonts w:ascii="Times New Roman" w:hAnsi="Times New Roman"/>
              </w:rPr>
              <w:t>3</w:t>
            </w:r>
          </w:p>
        </w:tc>
        <w:tc>
          <w:tcPr>
            <w:tcW w:type="dxa" w:w="1701"/>
            <w:gridSpan w:val="2"/>
            <w:tcBorders>
              <w:top w:color="000000" w:sz="4" w:val="single"/>
              <w:left w:sz="4" w:val="nil"/>
              <w:bottom w:color="000000" w:sz="4" w:val="single"/>
              <w:right w:color="000000" w:sz="4" w:val="single"/>
            </w:tcBorders>
          </w:tcPr>
          <w:p w14:paraId="32110000">
            <w:pPr>
              <w:pStyle w:val="Style_13"/>
              <w:ind/>
              <w:jc w:val="center"/>
              <w:rPr>
                <w:rFonts w:ascii="Times New Roman" w:hAnsi="Times New Roman"/>
              </w:rPr>
            </w:pPr>
            <w:r>
              <w:rPr>
                <w:rFonts w:ascii="Times New Roman" w:hAnsi="Times New Roman"/>
              </w:rPr>
              <w:t>114,9</w:t>
            </w:r>
          </w:p>
        </w:tc>
      </w:tr>
      <w:tr>
        <w:tc>
          <w:tcPr>
            <w:tcW w:type="dxa" w:w="721"/>
            <w:tcBorders>
              <w:top w:color="000000" w:sz="4" w:val="single"/>
              <w:left w:color="000000" w:sz="4" w:val="single"/>
              <w:bottom w:color="000000" w:sz="4" w:val="single"/>
              <w:right w:color="000000" w:sz="4" w:val="single"/>
            </w:tcBorders>
          </w:tcPr>
          <w:p w14:paraId="33110000">
            <w:pPr>
              <w:pStyle w:val="Style_13"/>
              <w:ind/>
              <w:jc w:val="center"/>
              <w:rPr>
                <w:rFonts w:ascii="Times New Roman" w:hAnsi="Times New Roman"/>
              </w:rPr>
            </w:pPr>
            <w:r>
              <w:rPr>
                <w:rFonts w:ascii="Times New Roman" w:hAnsi="Times New Roman"/>
              </w:rPr>
              <w:t>174.</w:t>
            </w:r>
          </w:p>
        </w:tc>
        <w:tc>
          <w:tcPr>
            <w:tcW w:type="dxa" w:w="2978"/>
            <w:tcBorders>
              <w:top w:color="000000" w:sz="4" w:val="single"/>
              <w:left w:sz="4" w:val="nil"/>
              <w:bottom w:color="000000" w:sz="4" w:val="single"/>
              <w:right w:color="000000" w:sz="4" w:val="single"/>
            </w:tcBorders>
          </w:tcPr>
          <w:p w14:paraId="34110000">
            <w:pPr>
              <w:pStyle w:val="Style_13"/>
              <w:rPr>
                <w:rFonts w:ascii="Times New Roman" w:hAnsi="Times New Roman"/>
              </w:rPr>
            </w:pPr>
            <w:r>
              <w:rPr>
                <w:rFonts w:ascii="Times New Roman" w:hAnsi="Times New Roman"/>
              </w:rPr>
              <w:t>го</w:t>
            </w:r>
            <w:r>
              <w:rPr>
                <w:rFonts w:ascii="Times New Roman" w:hAnsi="Times New Roman"/>
              </w:rPr>
              <w:t> Эгвекинот</w:t>
            </w:r>
          </w:p>
        </w:tc>
        <w:tc>
          <w:tcPr>
            <w:tcW w:type="dxa" w:w="2406"/>
            <w:tcBorders>
              <w:top w:color="000000" w:sz="4" w:val="single"/>
              <w:left w:sz="4" w:val="nil"/>
              <w:bottom w:color="000000" w:sz="4" w:val="single"/>
              <w:right w:color="000000" w:sz="4" w:val="single"/>
            </w:tcBorders>
          </w:tcPr>
          <w:p w14:paraId="35110000">
            <w:pPr>
              <w:pStyle w:val="Style_13"/>
              <w:rPr>
                <w:rFonts w:ascii="Times New Roman" w:hAnsi="Times New Roman"/>
              </w:rPr>
            </w:pPr>
            <w:r>
              <w:rPr>
                <w:rFonts w:ascii="Times New Roman" w:hAnsi="Times New Roman"/>
              </w:rPr>
              <w:t>с. </w:t>
            </w:r>
            <w:r>
              <w:rPr>
                <w:rFonts w:ascii="Times New Roman" w:hAnsi="Times New Roman"/>
              </w:rPr>
              <w:t>Уэлькаль</w:t>
            </w:r>
            <w:r>
              <w:rPr>
                <w:rFonts w:ascii="Times New Roman" w:hAnsi="Times New Roman"/>
              </w:rPr>
              <w:t>, ул. Тундровая, д. 2</w:t>
            </w:r>
          </w:p>
        </w:tc>
        <w:tc>
          <w:tcPr>
            <w:tcW w:type="dxa" w:w="2074"/>
            <w:tcBorders>
              <w:top w:color="000000" w:sz="4" w:val="single"/>
              <w:left w:sz="4" w:val="nil"/>
              <w:bottom w:color="000000" w:sz="4" w:val="single"/>
              <w:right w:color="000000" w:sz="4" w:val="single"/>
            </w:tcBorders>
          </w:tcPr>
          <w:p w14:paraId="36110000">
            <w:pPr>
              <w:pStyle w:val="Style_13"/>
              <w:ind/>
              <w:jc w:val="center"/>
              <w:rPr>
                <w:rFonts w:ascii="Times New Roman" w:hAnsi="Times New Roman"/>
              </w:rPr>
            </w:pPr>
            <w:r>
              <w:rPr>
                <w:rFonts w:ascii="Times New Roman" w:hAnsi="Times New Roman"/>
              </w:rPr>
              <w:t>1983</w:t>
            </w:r>
          </w:p>
        </w:tc>
        <w:tc>
          <w:tcPr>
            <w:tcW w:type="dxa" w:w="2324"/>
            <w:tcBorders>
              <w:top w:color="000000" w:sz="4" w:val="single"/>
              <w:left w:sz="4" w:val="nil"/>
              <w:bottom w:color="000000" w:sz="4" w:val="single"/>
              <w:right w:color="000000" w:sz="4" w:val="single"/>
            </w:tcBorders>
          </w:tcPr>
          <w:p w14:paraId="37110000">
            <w:pPr>
              <w:pStyle w:val="Style_13"/>
              <w:ind/>
              <w:jc w:val="center"/>
              <w:rPr>
                <w:rFonts w:ascii="Times New Roman" w:hAnsi="Times New Roman"/>
              </w:rPr>
            </w:pPr>
            <w:r>
              <w:rPr>
                <w:rFonts w:ascii="Times New Roman" w:hAnsi="Times New Roman"/>
              </w:rPr>
              <w:t>21.11.2018</w:t>
            </w:r>
          </w:p>
        </w:tc>
        <w:tc>
          <w:tcPr>
            <w:tcW w:type="dxa" w:w="1424"/>
            <w:tcBorders>
              <w:top w:color="000000" w:sz="4" w:val="single"/>
              <w:left w:sz="4" w:val="nil"/>
              <w:bottom w:color="000000" w:sz="4" w:val="single"/>
              <w:right w:color="000000" w:sz="4" w:val="single"/>
            </w:tcBorders>
          </w:tcPr>
          <w:p w14:paraId="38110000">
            <w:pPr>
              <w:pStyle w:val="Style_13"/>
              <w:ind/>
              <w:jc w:val="center"/>
              <w:rPr>
                <w:rFonts w:ascii="Times New Roman" w:hAnsi="Times New Roman"/>
              </w:rPr>
            </w:pPr>
            <w:r>
              <w:rPr>
                <w:rFonts w:ascii="Times New Roman" w:hAnsi="Times New Roman"/>
              </w:rPr>
              <w:t>7</w:t>
            </w:r>
          </w:p>
        </w:tc>
        <w:tc>
          <w:tcPr>
            <w:tcW w:type="dxa" w:w="1553"/>
            <w:gridSpan w:val="3"/>
            <w:tcBorders>
              <w:top w:color="000000" w:sz="4" w:val="single"/>
              <w:left w:sz="4" w:val="nil"/>
              <w:bottom w:color="000000" w:sz="4" w:val="single"/>
              <w:right w:color="000000" w:sz="4" w:val="single"/>
            </w:tcBorders>
          </w:tcPr>
          <w:p w14:paraId="39110000">
            <w:pPr>
              <w:pStyle w:val="Style_13"/>
              <w:ind/>
              <w:jc w:val="center"/>
              <w:rPr>
                <w:rFonts w:ascii="Times New Roman" w:hAnsi="Times New Roman"/>
              </w:rPr>
            </w:pPr>
            <w:r>
              <w:rPr>
                <w:rFonts w:ascii="Times New Roman" w:hAnsi="Times New Roman"/>
              </w:rPr>
              <w:t>2</w:t>
            </w:r>
          </w:p>
        </w:tc>
        <w:tc>
          <w:tcPr>
            <w:tcW w:type="dxa" w:w="1701"/>
            <w:gridSpan w:val="2"/>
            <w:tcBorders>
              <w:top w:color="000000" w:sz="4" w:val="single"/>
              <w:left w:sz="4" w:val="nil"/>
              <w:bottom w:color="000000" w:sz="4" w:val="single"/>
              <w:right w:color="000000" w:sz="4" w:val="single"/>
            </w:tcBorders>
          </w:tcPr>
          <w:p w14:paraId="3A110000">
            <w:pPr>
              <w:pStyle w:val="Style_13"/>
              <w:ind/>
              <w:jc w:val="center"/>
              <w:rPr>
                <w:rFonts w:ascii="Times New Roman" w:hAnsi="Times New Roman"/>
              </w:rPr>
            </w:pPr>
            <w:r>
              <w:rPr>
                <w:rFonts w:ascii="Times New Roman" w:hAnsi="Times New Roman"/>
              </w:rPr>
              <w:t>93,2</w:t>
            </w:r>
          </w:p>
        </w:tc>
      </w:tr>
      <w:tr>
        <w:tc>
          <w:tcPr>
            <w:tcW w:type="dxa" w:w="721"/>
            <w:tcBorders>
              <w:top w:color="000000" w:sz="4" w:val="single"/>
              <w:left w:color="000000" w:sz="4" w:val="single"/>
              <w:bottom w:color="000000" w:sz="4" w:val="single"/>
              <w:right w:color="000000" w:sz="4" w:val="single"/>
            </w:tcBorders>
          </w:tcPr>
          <w:p w14:paraId="3B110000">
            <w:pPr>
              <w:pStyle w:val="Style_13"/>
              <w:ind/>
              <w:jc w:val="center"/>
              <w:rPr>
                <w:rFonts w:ascii="Times New Roman" w:hAnsi="Times New Roman"/>
              </w:rPr>
            </w:pPr>
            <w:r>
              <w:rPr>
                <w:rFonts w:ascii="Times New Roman" w:hAnsi="Times New Roman"/>
              </w:rPr>
              <w:t>175.</w:t>
            </w:r>
          </w:p>
        </w:tc>
        <w:tc>
          <w:tcPr>
            <w:tcW w:type="dxa" w:w="2978"/>
            <w:tcBorders>
              <w:top w:color="000000" w:sz="4" w:val="single"/>
              <w:left w:sz="4" w:val="nil"/>
              <w:bottom w:color="000000" w:sz="4" w:val="single"/>
              <w:right w:color="000000" w:sz="4" w:val="single"/>
            </w:tcBorders>
          </w:tcPr>
          <w:p w14:paraId="3C110000">
            <w:pPr>
              <w:pStyle w:val="Style_13"/>
              <w:rPr>
                <w:rFonts w:ascii="Times New Roman" w:hAnsi="Times New Roman"/>
              </w:rPr>
            </w:pPr>
            <w:r>
              <w:rPr>
                <w:rFonts w:ascii="Times New Roman" w:hAnsi="Times New Roman"/>
              </w:rPr>
              <w:t>го</w:t>
            </w:r>
            <w:r>
              <w:rPr>
                <w:rFonts w:ascii="Times New Roman" w:hAnsi="Times New Roman"/>
              </w:rPr>
              <w:t> Эгвекинот</w:t>
            </w:r>
          </w:p>
        </w:tc>
        <w:tc>
          <w:tcPr>
            <w:tcW w:type="dxa" w:w="2406"/>
            <w:tcBorders>
              <w:top w:color="000000" w:sz="4" w:val="single"/>
              <w:left w:sz="4" w:val="nil"/>
              <w:bottom w:color="000000" w:sz="4" w:val="single"/>
              <w:right w:color="000000" w:sz="4" w:val="single"/>
            </w:tcBorders>
          </w:tcPr>
          <w:p w14:paraId="3D110000">
            <w:pPr>
              <w:pStyle w:val="Style_13"/>
              <w:rPr>
                <w:rFonts w:ascii="Times New Roman" w:hAnsi="Times New Roman"/>
              </w:rPr>
            </w:pPr>
            <w:r>
              <w:rPr>
                <w:rFonts w:ascii="Times New Roman" w:hAnsi="Times New Roman"/>
              </w:rPr>
              <w:t>с. Рыркайпий, ул. Солнечная, д. 2</w:t>
            </w:r>
          </w:p>
        </w:tc>
        <w:tc>
          <w:tcPr>
            <w:tcW w:type="dxa" w:w="2074"/>
            <w:tcBorders>
              <w:top w:color="000000" w:sz="4" w:val="single"/>
              <w:left w:sz="4" w:val="nil"/>
              <w:bottom w:color="000000" w:sz="4" w:val="single"/>
              <w:right w:color="000000" w:sz="4" w:val="single"/>
            </w:tcBorders>
          </w:tcPr>
          <w:p w14:paraId="3E110000">
            <w:pPr>
              <w:pStyle w:val="Style_13"/>
              <w:ind/>
              <w:jc w:val="center"/>
              <w:rPr>
                <w:rFonts w:ascii="Times New Roman" w:hAnsi="Times New Roman"/>
              </w:rPr>
            </w:pPr>
            <w:r>
              <w:rPr>
                <w:rFonts w:ascii="Times New Roman" w:hAnsi="Times New Roman"/>
              </w:rPr>
              <w:t>1988</w:t>
            </w:r>
          </w:p>
        </w:tc>
        <w:tc>
          <w:tcPr>
            <w:tcW w:type="dxa" w:w="2324"/>
            <w:tcBorders>
              <w:top w:color="000000" w:sz="4" w:val="single"/>
              <w:left w:sz="4" w:val="nil"/>
              <w:bottom w:color="000000" w:sz="4" w:val="single"/>
              <w:right w:color="000000" w:sz="4" w:val="single"/>
            </w:tcBorders>
          </w:tcPr>
          <w:p w14:paraId="3F110000">
            <w:pPr>
              <w:pStyle w:val="Style_13"/>
              <w:ind/>
              <w:jc w:val="center"/>
              <w:rPr>
                <w:rFonts w:ascii="Times New Roman" w:hAnsi="Times New Roman"/>
              </w:rPr>
            </w:pPr>
            <w:r>
              <w:rPr>
                <w:rFonts w:ascii="Times New Roman" w:hAnsi="Times New Roman"/>
              </w:rPr>
              <w:t>14.10.2014</w:t>
            </w:r>
          </w:p>
        </w:tc>
        <w:tc>
          <w:tcPr>
            <w:tcW w:type="dxa" w:w="1424"/>
            <w:tcBorders>
              <w:top w:color="000000" w:sz="4" w:val="single"/>
              <w:left w:sz="4" w:val="nil"/>
              <w:bottom w:color="000000" w:sz="4" w:val="single"/>
              <w:right w:color="000000" w:sz="4" w:val="single"/>
            </w:tcBorders>
          </w:tcPr>
          <w:p w14:paraId="40110000">
            <w:pPr>
              <w:pStyle w:val="Style_13"/>
              <w:ind/>
              <w:jc w:val="center"/>
              <w:rPr>
                <w:rFonts w:ascii="Times New Roman" w:hAnsi="Times New Roman"/>
              </w:rPr>
            </w:pPr>
            <w:r>
              <w:rPr>
                <w:rFonts w:ascii="Times New Roman" w:hAnsi="Times New Roman"/>
              </w:rPr>
              <w:t>4</w:t>
            </w:r>
          </w:p>
        </w:tc>
        <w:tc>
          <w:tcPr>
            <w:tcW w:type="dxa" w:w="1553"/>
            <w:gridSpan w:val="3"/>
            <w:tcBorders>
              <w:top w:color="000000" w:sz="4" w:val="single"/>
              <w:left w:sz="4" w:val="nil"/>
              <w:bottom w:color="000000" w:sz="4" w:val="single"/>
              <w:right w:color="000000" w:sz="4" w:val="single"/>
            </w:tcBorders>
          </w:tcPr>
          <w:p w14:paraId="41110000">
            <w:pPr>
              <w:pStyle w:val="Style_13"/>
              <w:ind/>
              <w:jc w:val="center"/>
              <w:rPr>
                <w:rFonts w:ascii="Times New Roman" w:hAnsi="Times New Roman"/>
              </w:rPr>
            </w:pPr>
            <w:r>
              <w:rPr>
                <w:rFonts w:ascii="Times New Roman" w:hAnsi="Times New Roman"/>
              </w:rPr>
              <w:t>3</w:t>
            </w:r>
          </w:p>
        </w:tc>
        <w:tc>
          <w:tcPr>
            <w:tcW w:type="dxa" w:w="1701"/>
            <w:gridSpan w:val="2"/>
            <w:tcBorders>
              <w:top w:color="000000" w:sz="4" w:val="single"/>
              <w:left w:sz="4" w:val="nil"/>
              <w:bottom w:color="000000" w:sz="4" w:val="single"/>
              <w:right w:color="000000" w:sz="4" w:val="single"/>
            </w:tcBorders>
          </w:tcPr>
          <w:p w14:paraId="42110000">
            <w:pPr>
              <w:pStyle w:val="Style_13"/>
              <w:ind/>
              <w:jc w:val="center"/>
              <w:rPr>
                <w:rFonts w:ascii="Times New Roman" w:hAnsi="Times New Roman"/>
              </w:rPr>
            </w:pPr>
            <w:r>
              <w:rPr>
                <w:rFonts w:ascii="Times New Roman" w:hAnsi="Times New Roman"/>
              </w:rPr>
              <w:t>146,4</w:t>
            </w:r>
          </w:p>
        </w:tc>
      </w:tr>
      <w:tr>
        <w:tc>
          <w:tcPr>
            <w:tcW w:type="dxa" w:w="721"/>
            <w:tcBorders>
              <w:top w:color="000000" w:sz="4" w:val="single"/>
              <w:left w:color="000000" w:sz="4" w:val="single"/>
              <w:bottom w:color="000000" w:sz="4" w:val="single"/>
              <w:right w:color="000000" w:sz="4" w:val="single"/>
            </w:tcBorders>
          </w:tcPr>
          <w:p w14:paraId="43110000">
            <w:pPr>
              <w:pStyle w:val="Style_13"/>
              <w:ind/>
              <w:jc w:val="center"/>
              <w:rPr>
                <w:rFonts w:ascii="Times New Roman" w:hAnsi="Times New Roman"/>
              </w:rPr>
            </w:pPr>
            <w:r>
              <w:rPr>
                <w:rFonts w:ascii="Times New Roman" w:hAnsi="Times New Roman"/>
              </w:rPr>
              <w:t>176.</w:t>
            </w:r>
          </w:p>
        </w:tc>
        <w:tc>
          <w:tcPr>
            <w:tcW w:type="dxa" w:w="2978"/>
            <w:tcBorders>
              <w:top w:color="000000" w:sz="4" w:val="single"/>
              <w:left w:sz="4" w:val="nil"/>
              <w:bottom w:color="000000" w:sz="4" w:val="single"/>
              <w:right w:color="000000" w:sz="4" w:val="single"/>
            </w:tcBorders>
          </w:tcPr>
          <w:p w14:paraId="44110000">
            <w:pPr>
              <w:pStyle w:val="Style_13"/>
              <w:rPr>
                <w:rFonts w:ascii="Times New Roman" w:hAnsi="Times New Roman"/>
              </w:rPr>
            </w:pPr>
            <w:r>
              <w:rPr>
                <w:rFonts w:ascii="Times New Roman" w:hAnsi="Times New Roman"/>
              </w:rPr>
              <w:t>го</w:t>
            </w:r>
            <w:r>
              <w:rPr>
                <w:rFonts w:ascii="Times New Roman" w:hAnsi="Times New Roman"/>
              </w:rPr>
              <w:t> Эгвекинот</w:t>
            </w:r>
          </w:p>
        </w:tc>
        <w:tc>
          <w:tcPr>
            <w:tcW w:type="dxa" w:w="2406"/>
            <w:tcBorders>
              <w:top w:color="000000" w:sz="4" w:val="single"/>
              <w:left w:sz="4" w:val="nil"/>
              <w:bottom w:color="000000" w:sz="4" w:val="single"/>
              <w:right w:color="000000" w:sz="4" w:val="single"/>
            </w:tcBorders>
          </w:tcPr>
          <w:p w14:paraId="45110000">
            <w:pPr>
              <w:pStyle w:val="Style_13"/>
              <w:rPr>
                <w:rFonts w:ascii="Times New Roman" w:hAnsi="Times New Roman"/>
              </w:rPr>
            </w:pPr>
            <w:r>
              <w:rPr>
                <w:rFonts w:ascii="Times New Roman" w:hAnsi="Times New Roman"/>
              </w:rPr>
              <w:t>с. Рыркайпий, ул. Мира, д. 18</w:t>
            </w:r>
          </w:p>
        </w:tc>
        <w:tc>
          <w:tcPr>
            <w:tcW w:type="dxa" w:w="2074"/>
            <w:tcBorders>
              <w:top w:color="000000" w:sz="4" w:val="single"/>
              <w:left w:sz="4" w:val="nil"/>
              <w:bottom w:color="000000" w:sz="4" w:val="single"/>
              <w:right w:color="000000" w:sz="4" w:val="single"/>
            </w:tcBorders>
          </w:tcPr>
          <w:p w14:paraId="46110000">
            <w:pPr>
              <w:pStyle w:val="Style_13"/>
              <w:ind/>
              <w:jc w:val="center"/>
              <w:rPr>
                <w:rFonts w:ascii="Times New Roman" w:hAnsi="Times New Roman"/>
              </w:rPr>
            </w:pPr>
            <w:r>
              <w:rPr>
                <w:rFonts w:ascii="Times New Roman" w:hAnsi="Times New Roman"/>
              </w:rPr>
              <w:t>1986</w:t>
            </w:r>
          </w:p>
        </w:tc>
        <w:tc>
          <w:tcPr>
            <w:tcW w:type="dxa" w:w="2324"/>
            <w:tcBorders>
              <w:top w:color="000000" w:sz="4" w:val="single"/>
              <w:left w:sz="4" w:val="nil"/>
              <w:bottom w:color="000000" w:sz="4" w:val="single"/>
              <w:right w:color="000000" w:sz="4" w:val="single"/>
            </w:tcBorders>
          </w:tcPr>
          <w:p w14:paraId="47110000">
            <w:pPr>
              <w:pStyle w:val="Style_13"/>
              <w:ind/>
              <w:jc w:val="center"/>
              <w:rPr>
                <w:rFonts w:ascii="Times New Roman" w:hAnsi="Times New Roman"/>
              </w:rPr>
            </w:pPr>
            <w:r>
              <w:rPr>
                <w:rFonts w:ascii="Times New Roman" w:hAnsi="Times New Roman"/>
              </w:rPr>
              <w:t>08.04.2019</w:t>
            </w:r>
          </w:p>
        </w:tc>
        <w:tc>
          <w:tcPr>
            <w:tcW w:type="dxa" w:w="1424"/>
            <w:tcBorders>
              <w:top w:color="000000" w:sz="4" w:val="single"/>
              <w:left w:sz="4" w:val="nil"/>
              <w:bottom w:color="000000" w:sz="4" w:val="single"/>
              <w:right w:color="000000" w:sz="4" w:val="single"/>
            </w:tcBorders>
          </w:tcPr>
          <w:p w14:paraId="48110000">
            <w:pPr>
              <w:pStyle w:val="Style_13"/>
              <w:ind/>
              <w:jc w:val="center"/>
              <w:rPr>
                <w:rFonts w:ascii="Times New Roman" w:hAnsi="Times New Roman"/>
              </w:rPr>
            </w:pPr>
            <w:r>
              <w:rPr>
                <w:rFonts w:ascii="Times New Roman" w:hAnsi="Times New Roman"/>
              </w:rPr>
              <w:t>5</w:t>
            </w:r>
          </w:p>
        </w:tc>
        <w:tc>
          <w:tcPr>
            <w:tcW w:type="dxa" w:w="1553"/>
            <w:gridSpan w:val="3"/>
            <w:tcBorders>
              <w:top w:color="000000" w:sz="4" w:val="single"/>
              <w:left w:sz="4" w:val="nil"/>
              <w:bottom w:color="000000" w:sz="4" w:val="single"/>
              <w:right w:color="000000" w:sz="4" w:val="single"/>
            </w:tcBorders>
          </w:tcPr>
          <w:p w14:paraId="49110000">
            <w:pPr>
              <w:pStyle w:val="Style_13"/>
              <w:ind/>
              <w:jc w:val="center"/>
              <w:rPr>
                <w:rFonts w:ascii="Times New Roman" w:hAnsi="Times New Roman"/>
              </w:rPr>
            </w:pPr>
            <w:r>
              <w:rPr>
                <w:rFonts w:ascii="Times New Roman" w:hAnsi="Times New Roman"/>
              </w:rPr>
              <w:t>2</w:t>
            </w:r>
          </w:p>
        </w:tc>
        <w:tc>
          <w:tcPr>
            <w:tcW w:type="dxa" w:w="1701"/>
            <w:gridSpan w:val="2"/>
            <w:tcBorders>
              <w:top w:color="000000" w:sz="4" w:val="single"/>
              <w:left w:sz="4" w:val="nil"/>
              <w:bottom w:color="000000" w:sz="4" w:val="single"/>
              <w:right w:color="000000" w:sz="4" w:val="single"/>
            </w:tcBorders>
          </w:tcPr>
          <w:p w14:paraId="4A110000">
            <w:pPr>
              <w:pStyle w:val="Style_13"/>
              <w:ind/>
              <w:jc w:val="center"/>
              <w:rPr>
                <w:rFonts w:ascii="Times New Roman" w:hAnsi="Times New Roman"/>
              </w:rPr>
            </w:pPr>
            <w:r>
              <w:rPr>
                <w:rFonts w:ascii="Times New Roman" w:hAnsi="Times New Roman"/>
              </w:rPr>
              <w:t>134,2</w:t>
            </w:r>
          </w:p>
        </w:tc>
      </w:tr>
      <w:tr>
        <w:tc>
          <w:tcPr>
            <w:tcW w:type="dxa" w:w="721"/>
            <w:tcBorders>
              <w:top w:color="000000" w:sz="4" w:val="single"/>
              <w:left w:color="000000" w:sz="4" w:val="single"/>
              <w:bottom w:color="000000" w:sz="4" w:val="single"/>
              <w:right w:color="000000" w:sz="4" w:val="single"/>
            </w:tcBorders>
          </w:tcPr>
          <w:p w14:paraId="4B110000">
            <w:pPr>
              <w:pStyle w:val="Style_13"/>
              <w:ind/>
              <w:jc w:val="center"/>
              <w:rPr>
                <w:rFonts w:ascii="Times New Roman" w:hAnsi="Times New Roman"/>
              </w:rPr>
            </w:pPr>
            <w:r>
              <w:rPr>
                <w:rFonts w:ascii="Times New Roman" w:hAnsi="Times New Roman"/>
              </w:rPr>
              <w:t>177.</w:t>
            </w:r>
          </w:p>
        </w:tc>
        <w:tc>
          <w:tcPr>
            <w:tcW w:type="dxa" w:w="2978"/>
            <w:tcBorders>
              <w:top w:color="000000" w:sz="4" w:val="single"/>
              <w:left w:sz="4" w:val="nil"/>
              <w:bottom w:color="000000" w:sz="4" w:val="single"/>
              <w:right w:color="000000" w:sz="4" w:val="single"/>
            </w:tcBorders>
          </w:tcPr>
          <w:p w14:paraId="4C110000">
            <w:pPr>
              <w:pStyle w:val="Style_13"/>
              <w:rPr>
                <w:rFonts w:ascii="Times New Roman" w:hAnsi="Times New Roman"/>
              </w:rPr>
            </w:pPr>
            <w:r>
              <w:rPr>
                <w:rFonts w:ascii="Times New Roman" w:hAnsi="Times New Roman"/>
              </w:rPr>
              <w:t>го</w:t>
            </w:r>
            <w:r>
              <w:rPr>
                <w:rFonts w:ascii="Times New Roman" w:hAnsi="Times New Roman"/>
              </w:rPr>
              <w:t> Эгвекинот</w:t>
            </w:r>
          </w:p>
        </w:tc>
        <w:tc>
          <w:tcPr>
            <w:tcW w:type="dxa" w:w="2406"/>
            <w:tcBorders>
              <w:top w:color="000000" w:sz="4" w:val="single"/>
              <w:left w:sz="4" w:val="nil"/>
              <w:bottom w:color="000000" w:sz="4" w:val="single"/>
              <w:right w:color="000000" w:sz="4" w:val="single"/>
            </w:tcBorders>
          </w:tcPr>
          <w:p w14:paraId="4D110000">
            <w:pPr>
              <w:pStyle w:val="Style_13"/>
              <w:rPr>
                <w:rFonts w:ascii="Times New Roman" w:hAnsi="Times New Roman"/>
              </w:rPr>
            </w:pPr>
            <w:r>
              <w:rPr>
                <w:rFonts w:ascii="Times New Roman" w:hAnsi="Times New Roman"/>
              </w:rPr>
              <w:t>с. </w:t>
            </w:r>
            <w:r>
              <w:rPr>
                <w:rFonts w:ascii="Times New Roman" w:hAnsi="Times New Roman"/>
              </w:rPr>
              <w:t>Нутэпэльмен</w:t>
            </w:r>
            <w:r>
              <w:rPr>
                <w:rFonts w:ascii="Times New Roman" w:hAnsi="Times New Roman"/>
              </w:rPr>
              <w:t>, ул. </w:t>
            </w:r>
            <w:r>
              <w:rPr>
                <w:rFonts w:ascii="Times New Roman" w:hAnsi="Times New Roman"/>
              </w:rPr>
              <w:t>Валянай</w:t>
            </w:r>
            <w:r>
              <w:rPr>
                <w:rFonts w:ascii="Times New Roman" w:hAnsi="Times New Roman"/>
              </w:rPr>
              <w:t>, д. 2</w:t>
            </w:r>
          </w:p>
        </w:tc>
        <w:tc>
          <w:tcPr>
            <w:tcW w:type="dxa" w:w="2074"/>
            <w:tcBorders>
              <w:top w:color="000000" w:sz="4" w:val="single"/>
              <w:left w:sz="4" w:val="nil"/>
              <w:bottom w:color="000000" w:sz="4" w:val="single"/>
              <w:right w:color="000000" w:sz="4" w:val="single"/>
            </w:tcBorders>
          </w:tcPr>
          <w:p w14:paraId="4E110000">
            <w:pPr>
              <w:pStyle w:val="Style_13"/>
              <w:ind/>
              <w:jc w:val="center"/>
              <w:rPr>
                <w:rFonts w:ascii="Times New Roman" w:hAnsi="Times New Roman"/>
              </w:rPr>
            </w:pPr>
            <w:r>
              <w:rPr>
                <w:rFonts w:ascii="Times New Roman" w:hAnsi="Times New Roman"/>
              </w:rPr>
              <w:t>1964</w:t>
            </w:r>
          </w:p>
        </w:tc>
        <w:tc>
          <w:tcPr>
            <w:tcW w:type="dxa" w:w="2324"/>
            <w:tcBorders>
              <w:top w:color="000000" w:sz="4" w:val="single"/>
              <w:left w:sz="4" w:val="nil"/>
              <w:bottom w:color="000000" w:sz="4" w:val="single"/>
              <w:right w:color="000000" w:sz="4" w:val="single"/>
            </w:tcBorders>
          </w:tcPr>
          <w:p w14:paraId="4F110000">
            <w:pPr>
              <w:pStyle w:val="Style_13"/>
              <w:ind/>
              <w:jc w:val="center"/>
              <w:rPr>
                <w:rFonts w:ascii="Times New Roman" w:hAnsi="Times New Roman"/>
              </w:rPr>
            </w:pPr>
            <w:r>
              <w:rPr>
                <w:rFonts w:ascii="Times New Roman" w:hAnsi="Times New Roman"/>
              </w:rPr>
              <w:t>20.06.2019</w:t>
            </w:r>
          </w:p>
        </w:tc>
        <w:tc>
          <w:tcPr>
            <w:tcW w:type="dxa" w:w="1424"/>
            <w:tcBorders>
              <w:top w:color="000000" w:sz="4" w:val="single"/>
              <w:left w:sz="4" w:val="nil"/>
              <w:bottom w:color="000000" w:sz="4" w:val="single"/>
              <w:right w:color="000000" w:sz="4" w:val="single"/>
            </w:tcBorders>
          </w:tcPr>
          <w:p w14:paraId="50110000">
            <w:pPr>
              <w:pStyle w:val="Style_13"/>
              <w:ind/>
              <w:jc w:val="center"/>
              <w:rPr>
                <w:rFonts w:ascii="Times New Roman" w:hAnsi="Times New Roman"/>
              </w:rPr>
            </w:pPr>
            <w:r>
              <w:rPr>
                <w:rFonts w:ascii="Times New Roman" w:hAnsi="Times New Roman"/>
              </w:rPr>
              <w:t>2</w:t>
            </w:r>
          </w:p>
        </w:tc>
        <w:tc>
          <w:tcPr>
            <w:tcW w:type="dxa" w:w="1553"/>
            <w:gridSpan w:val="3"/>
            <w:tcBorders>
              <w:top w:color="000000" w:sz="4" w:val="single"/>
              <w:left w:sz="4" w:val="nil"/>
              <w:bottom w:color="000000" w:sz="4" w:val="single"/>
              <w:right w:color="000000" w:sz="4" w:val="single"/>
            </w:tcBorders>
          </w:tcPr>
          <w:p w14:paraId="51110000">
            <w:pPr>
              <w:pStyle w:val="Style_13"/>
              <w:ind/>
              <w:jc w:val="center"/>
              <w:rPr>
                <w:rFonts w:ascii="Times New Roman" w:hAnsi="Times New Roman"/>
              </w:rPr>
            </w:pPr>
            <w:r>
              <w:rPr>
                <w:rFonts w:ascii="Times New Roman" w:hAnsi="Times New Roman"/>
              </w:rPr>
              <w:t>2</w:t>
            </w:r>
          </w:p>
        </w:tc>
        <w:tc>
          <w:tcPr>
            <w:tcW w:type="dxa" w:w="1701"/>
            <w:gridSpan w:val="2"/>
            <w:tcBorders>
              <w:top w:color="000000" w:sz="4" w:val="single"/>
              <w:left w:sz="4" w:val="nil"/>
              <w:bottom w:color="000000" w:sz="4" w:val="single"/>
              <w:right w:color="000000" w:sz="4" w:val="single"/>
            </w:tcBorders>
          </w:tcPr>
          <w:p w14:paraId="52110000">
            <w:pPr>
              <w:pStyle w:val="Style_13"/>
              <w:ind/>
              <w:jc w:val="center"/>
              <w:rPr>
                <w:rFonts w:ascii="Times New Roman" w:hAnsi="Times New Roman"/>
              </w:rPr>
            </w:pPr>
            <w:r>
              <w:rPr>
                <w:rFonts w:ascii="Times New Roman" w:hAnsi="Times New Roman"/>
              </w:rPr>
              <w:t>84,4</w:t>
            </w:r>
          </w:p>
        </w:tc>
      </w:tr>
      <w:tr>
        <w:tc>
          <w:tcPr>
            <w:tcW w:type="dxa" w:w="721"/>
            <w:tcBorders>
              <w:top w:color="000000" w:sz="4" w:val="single"/>
              <w:left w:color="000000" w:sz="4" w:val="single"/>
              <w:bottom w:color="000000" w:sz="4" w:val="single"/>
              <w:right w:color="000000" w:sz="4" w:val="single"/>
            </w:tcBorders>
          </w:tcPr>
          <w:p w14:paraId="53110000">
            <w:pPr>
              <w:pStyle w:val="Style_13"/>
              <w:ind/>
              <w:jc w:val="center"/>
              <w:rPr>
                <w:rFonts w:ascii="Times New Roman" w:hAnsi="Times New Roman"/>
              </w:rPr>
            </w:pPr>
            <w:r>
              <w:rPr>
                <w:rFonts w:ascii="Times New Roman" w:hAnsi="Times New Roman"/>
              </w:rPr>
              <w:t>178.</w:t>
            </w:r>
          </w:p>
        </w:tc>
        <w:tc>
          <w:tcPr>
            <w:tcW w:type="dxa" w:w="2978"/>
            <w:tcBorders>
              <w:top w:color="000000" w:sz="4" w:val="single"/>
              <w:left w:sz="4" w:val="nil"/>
              <w:bottom w:color="000000" w:sz="4" w:val="single"/>
              <w:right w:color="000000" w:sz="4" w:val="single"/>
            </w:tcBorders>
          </w:tcPr>
          <w:p w14:paraId="54110000">
            <w:pPr>
              <w:pStyle w:val="Style_13"/>
              <w:rPr>
                <w:rFonts w:ascii="Times New Roman" w:hAnsi="Times New Roman"/>
              </w:rPr>
            </w:pPr>
            <w:r>
              <w:rPr>
                <w:rFonts w:ascii="Times New Roman" w:hAnsi="Times New Roman"/>
              </w:rPr>
              <w:t>го</w:t>
            </w:r>
            <w:r>
              <w:rPr>
                <w:rFonts w:ascii="Times New Roman" w:hAnsi="Times New Roman"/>
              </w:rPr>
              <w:t> Эгвекинот</w:t>
            </w:r>
          </w:p>
        </w:tc>
        <w:tc>
          <w:tcPr>
            <w:tcW w:type="dxa" w:w="2406"/>
            <w:tcBorders>
              <w:top w:color="000000" w:sz="4" w:val="single"/>
              <w:left w:sz="4" w:val="nil"/>
              <w:bottom w:color="000000" w:sz="4" w:val="single"/>
              <w:right w:color="000000" w:sz="4" w:val="single"/>
            </w:tcBorders>
          </w:tcPr>
          <w:p w14:paraId="55110000">
            <w:pPr>
              <w:pStyle w:val="Style_13"/>
              <w:rPr>
                <w:rFonts w:ascii="Times New Roman" w:hAnsi="Times New Roman"/>
              </w:rPr>
            </w:pPr>
            <w:r>
              <w:rPr>
                <w:rFonts w:ascii="Times New Roman" w:hAnsi="Times New Roman"/>
              </w:rPr>
              <w:t>с. </w:t>
            </w:r>
            <w:r>
              <w:rPr>
                <w:rFonts w:ascii="Times New Roman" w:hAnsi="Times New Roman"/>
              </w:rPr>
              <w:t>Уэлькаль</w:t>
            </w:r>
            <w:r>
              <w:rPr>
                <w:rFonts w:ascii="Times New Roman" w:hAnsi="Times New Roman"/>
              </w:rPr>
              <w:t>, ул. </w:t>
            </w:r>
            <w:r>
              <w:rPr>
                <w:rFonts w:ascii="Times New Roman" w:hAnsi="Times New Roman"/>
              </w:rPr>
              <w:t>Вальгиргина</w:t>
            </w:r>
            <w:r>
              <w:rPr>
                <w:rFonts w:ascii="Times New Roman" w:hAnsi="Times New Roman"/>
              </w:rPr>
              <w:t>, д. 5</w:t>
            </w:r>
          </w:p>
        </w:tc>
        <w:tc>
          <w:tcPr>
            <w:tcW w:type="dxa" w:w="2074"/>
            <w:tcBorders>
              <w:top w:color="000000" w:sz="4" w:val="single"/>
              <w:left w:sz="4" w:val="nil"/>
              <w:bottom w:color="000000" w:sz="4" w:val="single"/>
              <w:right w:color="000000" w:sz="4" w:val="single"/>
            </w:tcBorders>
          </w:tcPr>
          <w:p w14:paraId="56110000">
            <w:pPr>
              <w:pStyle w:val="Style_13"/>
              <w:ind/>
              <w:jc w:val="center"/>
              <w:rPr>
                <w:rFonts w:ascii="Times New Roman" w:hAnsi="Times New Roman"/>
              </w:rPr>
            </w:pPr>
            <w:r>
              <w:rPr>
                <w:rFonts w:ascii="Times New Roman" w:hAnsi="Times New Roman"/>
              </w:rPr>
              <w:t>1967</w:t>
            </w:r>
          </w:p>
        </w:tc>
        <w:tc>
          <w:tcPr>
            <w:tcW w:type="dxa" w:w="2324"/>
            <w:tcBorders>
              <w:top w:color="000000" w:sz="4" w:val="single"/>
              <w:left w:sz="4" w:val="nil"/>
              <w:bottom w:color="000000" w:sz="4" w:val="single"/>
              <w:right w:color="000000" w:sz="4" w:val="single"/>
            </w:tcBorders>
          </w:tcPr>
          <w:p w14:paraId="57110000">
            <w:pPr>
              <w:pStyle w:val="Style_13"/>
              <w:ind/>
              <w:jc w:val="center"/>
              <w:rPr>
                <w:rFonts w:ascii="Times New Roman" w:hAnsi="Times New Roman"/>
              </w:rPr>
            </w:pPr>
            <w:r>
              <w:rPr>
                <w:rFonts w:ascii="Times New Roman" w:hAnsi="Times New Roman"/>
              </w:rPr>
              <w:t>17.12.2013</w:t>
            </w:r>
          </w:p>
        </w:tc>
        <w:tc>
          <w:tcPr>
            <w:tcW w:type="dxa" w:w="1424"/>
            <w:tcBorders>
              <w:top w:color="000000" w:sz="4" w:val="single"/>
              <w:left w:sz="4" w:val="nil"/>
              <w:bottom w:color="000000" w:sz="4" w:val="single"/>
              <w:right w:color="000000" w:sz="4" w:val="single"/>
            </w:tcBorders>
          </w:tcPr>
          <w:p w14:paraId="58110000">
            <w:pPr>
              <w:pStyle w:val="Style_13"/>
              <w:ind/>
              <w:jc w:val="center"/>
              <w:rPr>
                <w:rFonts w:ascii="Times New Roman" w:hAnsi="Times New Roman"/>
              </w:rPr>
            </w:pPr>
            <w:r>
              <w:rPr>
                <w:rFonts w:ascii="Times New Roman" w:hAnsi="Times New Roman"/>
              </w:rPr>
              <w:t>1</w:t>
            </w:r>
          </w:p>
        </w:tc>
        <w:tc>
          <w:tcPr>
            <w:tcW w:type="dxa" w:w="1553"/>
            <w:gridSpan w:val="3"/>
            <w:tcBorders>
              <w:top w:color="000000" w:sz="4" w:val="single"/>
              <w:left w:sz="4" w:val="nil"/>
              <w:bottom w:color="000000" w:sz="4" w:val="single"/>
              <w:right w:color="000000" w:sz="4" w:val="single"/>
            </w:tcBorders>
          </w:tcPr>
          <w:p w14:paraId="59110000">
            <w:pPr>
              <w:pStyle w:val="Style_13"/>
              <w:ind/>
              <w:jc w:val="center"/>
              <w:rPr>
                <w:rFonts w:ascii="Times New Roman" w:hAnsi="Times New Roman"/>
              </w:rPr>
            </w:pPr>
            <w:r>
              <w:rPr>
                <w:rFonts w:ascii="Times New Roman" w:hAnsi="Times New Roman"/>
              </w:rPr>
              <w:t>1</w:t>
            </w:r>
          </w:p>
        </w:tc>
        <w:tc>
          <w:tcPr>
            <w:tcW w:type="dxa" w:w="1701"/>
            <w:gridSpan w:val="2"/>
            <w:tcBorders>
              <w:top w:color="000000" w:sz="4" w:val="single"/>
              <w:left w:sz="4" w:val="nil"/>
              <w:bottom w:color="000000" w:sz="4" w:val="single"/>
              <w:right w:color="000000" w:sz="4" w:val="single"/>
            </w:tcBorders>
          </w:tcPr>
          <w:p w14:paraId="5A110000">
            <w:pPr>
              <w:pStyle w:val="Style_13"/>
              <w:ind/>
              <w:jc w:val="center"/>
              <w:rPr>
                <w:rFonts w:ascii="Times New Roman" w:hAnsi="Times New Roman"/>
              </w:rPr>
            </w:pPr>
            <w:r>
              <w:rPr>
                <w:rFonts w:ascii="Times New Roman" w:hAnsi="Times New Roman"/>
              </w:rPr>
              <w:t>40,0</w:t>
            </w:r>
          </w:p>
        </w:tc>
      </w:tr>
    </w:tbl>
    <w:p w14:paraId="5B110000">
      <w:pPr>
        <w:sectPr>
          <w:headerReference r:id="rId15" w:type="default"/>
          <w:headerReference r:id="rId2" w:type="first"/>
          <w:footerReference r:id="rId16" w:type="default"/>
          <w:pgSz w:h="11905" w:orient="landscape" w:w="16837"/>
          <w:pgMar w:bottom="851" w:footer="720" w:gutter="0" w:header="720" w:left="799" w:right="799" w:top="1701"/>
        </w:sectPr>
      </w:pPr>
    </w:p>
    <w:p w14:paraId="5C110000">
      <w:pPr>
        <w:widowControl w:val="1"/>
        <w:ind w:firstLine="0" w:left="0"/>
        <w:jc w:val="center"/>
        <w:rPr>
          <w:rFonts w:ascii="Times New Roman" w:hAnsi="Times New Roman"/>
          <w:sz w:val="28"/>
        </w:rPr>
      </w:pPr>
    </w:p>
    <w:sectPr>
      <w:headerReference r:id="rId21" w:type="default"/>
      <w:headerReference r:id="rId17" w:type="first"/>
      <w:headerReference r:id="rId1" w:type="even"/>
      <w:footerReference r:id="rId22" w:type="default"/>
      <w:pgSz w:h="16838" w:orient="portrait" w:w="11906"/>
      <w:pgMar w:bottom="1134" w:footer="709" w:gutter="0" w:header="709" w:left="1559" w:right="709" w:top="567"/>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footer11.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11000000">
    <w:pPr>
      <w:pStyle w:val="Style_3"/>
    </w:pPr>
  </w:p>
</w:ftr>
</file>

<file path=word/footer14.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15000000">
    <w:pPr>
      <w:pStyle w:val="Style_3"/>
      <w:rPr>
        <w:sz w:val="16"/>
      </w:rPr>
    </w:pPr>
  </w:p>
</w:ftr>
</file>

<file path=word/footer16.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17000000">
    <w:pPr>
      <w:pStyle w:val="Style_3"/>
    </w:pPr>
  </w:p>
</w:ftr>
</file>

<file path=word/footer20.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1D000000">
    <w:pPr>
      <w:pStyle w:val="Style_3"/>
      <w:rPr>
        <w:sz w:val="2"/>
      </w:rPr>
    </w:pPr>
  </w:p>
</w:ftr>
</file>

<file path=word/footer22.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20000000">
    <w:pPr>
      <w:pStyle w:val="Style_3"/>
    </w:pPr>
  </w:p>
</w:ftr>
</file>

<file path=word/footer24.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22000000"/>
</w:ftr>
</file>

<file path=word/footer8.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E000000">
    <w:pPr>
      <w:pStyle w:val="Style_3"/>
      <w:rPr>
        <w:sz w:val="2"/>
      </w:rPr>
    </w:pPr>
  </w:p>
</w:ftr>
</file>

<file path=word/header1.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1000000">
    <w:pPr>
      <w:pStyle w:val="Style_1"/>
      <w:ind/>
      <w:jc w:val="center"/>
      <w:rPr>
        <w:rStyle w:val="Style_2_ch"/>
      </w:rPr>
    </w:pPr>
    <w:r>
      <w:rPr>
        <w:rStyle w:val="Style_2_ch"/>
      </w:rPr>
      <w:fldChar w:fldCharType="begin"/>
    </w:r>
    <w:r>
      <w:rPr>
        <w:rStyle w:val="Style_2_ch"/>
      </w:rPr>
      <w:instrText xml:space="preserve">PAGE </w:instrText>
    </w:r>
    <w:r>
      <w:rPr>
        <w:rStyle w:val="Style_2_ch"/>
      </w:rPr>
      <w:fldChar w:fldCharType="separate"/>
    </w:r>
    <w:r>
      <w:rPr>
        <w:rStyle w:val="Style_2_ch"/>
      </w:rPr>
      <w:t xml:space="preserve"> </w:t>
    </w:r>
    <w:r>
      <w:rPr>
        <w:rStyle w:val="Style_2_ch"/>
      </w:rPr>
      <w:fldChar w:fldCharType="end"/>
    </w:r>
  </w:p>
  <w:p w14:paraId="02000000">
    <w:pPr>
      <w:pStyle w:val="Style_1"/>
    </w:pPr>
  </w:p>
</w:hdr>
</file>

<file path=word/header10.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10000000">
    <w:pPr>
      <w:pStyle w:val="Style_1"/>
    </w:pPr>
  </w:p>
</w:hdr>
</file>

<file path=word/header12.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12000000">
    <w:pPr>
      <w:pStyle w:val="Style_1"/>
      <w:ind/>
      <w:jc w:val="center"/>
    </w:pPr>
    <w:r>
      <w:fldChar w:fldCharType="begin"/>
    </w:r>
    <w:r>
      <w:instrText xml:space="preserve">PAGE </w:instrText>
    </w:r>
    <w:r>
      <w:fldChar w:fldCharType="separate"/>
    </w:r>
    <w:r>
      <w:t xml:space="preserve"> </w:t>
    </w:r>
    <w:r>
      <w:fldChar w:fldCharType="end"/>
    </w:r>
  </w:p>
  <w:p w14:paraId="13000000">
    <w:pPr>
      <w:pStyle w:val="Style_1"/>
    </w:pPr>
  </w:p>
</w:hdr>
</file>

<file path=word/header13.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14000000">
    <w:pPr>
      <w:pStyle w:val="Style_1"/>
    </w:pPr>
  </w:p>
</w:hdr>
</file>

<file path=word/header15.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16000000">
    <w:pPr>
      <w:ind w:firstLine="0" w:left="0"/>
      <w:jc w:val="left"/>
      <w:rPr>
        <w:rFonts w:ascii="Times New Roman" w:hAnsi="Times New Roman"/>
        <w:sz w:val="20"/>
      </w:rPr>
    </w:pPr>
    <w:r>
      <w:rPr>
        <w:rFonts w:ascii="Times New Roman" w:hAnsi="Times New Roman"/>
        <w:sz w:val="20"/>
      </w:rPr>
      <w:t>…</w:t>
    </w:r>
  </w:p>
</w:hdr>
</file>

<file path=word/header17.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18000000">
    <w:pPr>
      <w:pStyle w:val="Style_1"/>
      <w:ind/>
      <w:jc w:val="center"/>
    </w:pPr>
    <w:r>
      <w:fldChar w:fldCharType="begin"/>
    </w:r>
    <w:r>
      <w:instrText xml:space="preserve">PAGE </w:instrText>
    </w:r>
    <w:r>
      <w:fldChar w:fldCharType="separate"/>
    </w:r>
    <w:r>
      <w:t xml:space="preserve"> </w:t>
    </w:r>
    <w:r>
      <w:fldChar w:fldCharType="end"/>
    </w:r>
  </w:p>
  <w:p w14:paraId="19000000">
    <w:pPr>
      <w:pStyle w:val="Style_1"/>
    </w:pPr>
  </w:p>
</w:hdr>
</file>

<file path=word/header18.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1A000000">
    <w:pPr>
      <w:pStyle w:val="Style_1"/>
      <w:ind/>
      <w:jc w:val="center"/>
    </w:pPr>
    <w:r>
      <w:fldChar w:fldCharType="begin"/>
    </w:r>
    <w:r>
      <w:instrText xml:space="preserve">PAGE </w:instrText>
    </w:r>
    <w:r>
      <w:fldChar w:fldCharType="separate"/>
    </w:r>
    <w:r>
      <w:t xml:space="preserve"> </w:t>
    </w:r>
    <w:r>
      <w:fldChar w:fldCharType="end"/>
    </w:r>
  </w:p>
  <w:p w14:paraId="1B000000">
    <w:pPr>
      <w:pStyle w:val="Style_1"/>
    </w:pPr>
  </w:p>
</w:hdr>
</file>

<file path=word/header19.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1C000000">
    <w:pPr>
      <w:pStyle w:val="Style_1"/>
    </w:pPr>
  </w:p>
</w:hdr>
</file>

<file path=word/header2.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3000000">
    <w:pPr>
      <w:pStyle w:val="Style_1"/>
      <w:ind/>
      <w:jc w:val="center"/>
    </w:pPr>
    <w:r>
      <w:fldChar w:fldCharType="begin"/>
    </w:r>
    <w:r>
      <w:instrText xml:space="preserve">PAGE </w:instrText>
    </w:r>
    <w:r>
      <w:fldChar w:fldCharType="separate"/>
    </w:r>
    <w:r>
      <w:t xml:space="preserve"> </w:t>
    </w:r>
    <w:r>
      <w:fldChar w:fldCharType="end"/>
    </w:r>
  </w:p>
  <w:p w14:paraId="04000000">
    <w:pPr>
      <w:pStyle w:val="Style_1"/>
    </w:pPr>
  </w:p>
</w:hdr>
</file>

<file path=word/header21.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1E000000">
    <w:pPr>
      <w:pStyle w:val="Style_1"/>
      <w:ind/>
      <w:jc w:val="center"/>
      <w:rPr>
        <w:rStyle w:val="Style_2_ch"/>
      </w:rPr>
    </w:pPr>
    <w:r>
      <w:rPr>
        <w:rStyle w:val="Style_2_ch"/>
      </w:rPr>
      <w:t xml:space="preserve">  </w:t>
    </w:r>
  </w:p>
  <w:p w14:paraId="1F000000"/>
</w:hdr>
</file>

<file path=word/header23.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21000000">
    <w:pPr>
      <w:pStyle w:val="Style_1"/>
      <w:ind w:firstLine="0" w:left="0"/>
    </w:pPr>
  </w:p>
</w:hdr>
</file>

<file path=word/header3.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5000000">
    <w:pPr>
      <w:pStyle w:val="Style_1"/>
      <w:ind/>
      <w:jc w:val="center"/>
    </w:pPr>
    <w:r>
      <w:fldChar w:fldCharType="begin"/>
    </w:r>
    <w:r>
      <w:instrText xml:space="preserve">PAGE </w:instrText>
    </w:r>
    <w:r>
      <w:fldChar w:fldCharType="separate"/>
    </w:r>
    <w:r>
      <w:t xml:space="preserve"> </w:t>
    </w:r>
    <w:r>
      <w:fldChar w:fldCharType="end"/>
    </w:r>
  </w:p>
  <w:p w14:paraId="06000000">
    <w:pPr>
      <w:pStyle w:val="Style_1"/>
    </w:pPr>
  </w:p>
</w:hdr>
</file>

<file path=word/header4.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7000000">
    <w:pPr>
      <w:pStyle w:val="Style_1"/>
      <w:ind/>
      <w:jc w:val="center"/>
    </w:pPr>
    <w:r>
      <w:fldChar w:fldCharType="begin"/>
    </w:r>
    <w:r>
      <w:instrText xml:space="preserve">PAGE </w:instrText>
    </w:r>
    <w:r>
      <w:fldChar w:fldCharType="separate"/>
    </w:r>
    <w:r>
      <w:t xml:space="preserve"> </w:t>
    </w:r>
    <w:r>
      <w:fldChar w:fldCharType="end"/>
    </w:r>
  </w:p>
  <w:p w14:paraId="08000000">
    <w:pPr>
      <w:pStyle w:val="Style_1"/>
    </w:pPr>
  </w:p>
</w:hdr>
</file>

<file path=word/header5.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9000000">
    <w:pPr>
      <w:pStyle w:val="Style_1"/>
      <w:ind/>
      <w:jc w:val="center"/>
    </w:pPr>
    <w:r>
      <w:fldChar w:fldCharType="begin"/>
    </w:r>
    <w:r>
      <w:instrText xml:space="preserve">PAGE </w:instrText>
    </w:r>
    <w:r>
      <w:fldChar w:fldCharType="separate"/>
    </w:r>
    <w:r>
      <w:t xml:space="preserve"> </w:t>
    </w:r>
    <w:r>
      <w:fldChar w:fldCharType="end"/>
    </w:r>
  </w:p>
  <w:p w14:paraId="0A000000">
    <w:pPr>
      <w:pStyle w:val="Style_1"/>
    </w:pPr>
  </w:p>
</w:hdr>
</file>

<file path=word/header6.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B000000">
    <w:pPr>
      <w:pStyle w:val="Style_1"/>
      <w:ind/>
      <w:jc w:val="center"/>
    </w:pPr>
    <w:r>
      <w:fldChar w:fldCharType="begin"/>
    </w:r>
    <w:r>
      <w:instrText xml:space="preserve">PAGE </w:instrText>
    </w:r>
    <w:r>
      <w:fldChar w:fldCharType="separate"/>
    </w:r>
    <w:r>
      <w:t xml:space="preserve"> </w:t>
    </w:r>
    <w:r>
      <w:fldChar w:fldCharType="end"/>
    </w:r>
  </w:p>
  <w:p w14:paraId="0C000000">
    <w:pPr>
      <w:pStyle w:val="Style_1"/>
    </w:pPr>
  </w:p>
</w:hdr>
</file>

<file path=word/header7.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D000000">
    <w:pPr>
      <w:pStyle w:val="Style_1"/>
    </w:pPr>
  </w:p>
</w:hdr>
</file>

<file path=word/header9.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F000000">
    <w:pPr>
      <w:pStyle w:val="Style_1"/>
      <w:ind/>
      <w:jc w:val="right"/>
      <w:rPr>
        <w:rFonts w:ascii="Times New Roman" w:hAnsi="Times New Roman"/>
      </w:rPr>
    </w:pPr>
  </w:p>
</w:hdr>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efaultTabStop w:val="720"/>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ocDefaults>
    <w:rPrDefault>
      <w:rPr>
        <w:rFonts w:asciiTheme="minorAscii" w:hAnsiTheme="minorHAnsi"/>
        <w:color w:val="000000"/>
        <w:spacing w:val="0"/>
        <w:sz w:val="22"/>
      </w:rPr>
    </w:rPrDefault>
    <w:pPrDefault>
      <w:pPr>
        <w:spacing w:after="200" w:before="0" w:line="276" w:lineRule="auto"/>
        <w:ind w:firstLine="0" w:left="0" w:right="0"/>
        <w:jc w:val="left"/>
      </w:pPr>
    </w:pPrDefault>
  </w:docDefaults>
  <w:latentStyles w:count="25"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End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14" w:type="paragraph">
    <w:name w:val="Normal"/>
    <w:link w:val="Style_14_ch"/>
    <w:uiPriority w:val="0"/>
    <w:qFormat/>
    <w:pPr>
      <w:widowControl w:val="0"/>
      <w:spacing w:after="0" w:line="240" w:lineRule="auto"/>
      <w:ind w:firstLine="720" w:left="0"/>
      <w:jc w:val="both"/>
    </w:pPr>
    <w:rPr>
      <w:rFonts w:ascii="Times New Roman CYR" w:hAnsi="Times New Roman CYR"/>
      <w:sz w:val="24"/>
    </w:rPr>
  </w:style>
  <w:style w:default="1" w:styleId="Style_14_ch" w:type="character">
    <w:name w:val="Normal"/>
    <w:link w:val="Style_14"/>
    <w:rPr>
      <w:rFonts w:ascii="Times New Roman CYR" w:hAnsi="Times New Roman CYR"/>
      <w:sz w:val="24"/>
    </w:rPr>
  </w:style>
  <w:style w:styleId="Style_9" w:type="paragraph">
    <w:name w:val="ConsPlusNormal"/>
    <w:link w:val="Style_9_ch"/>
    <w:pPr>
      <w:widowControl w:val="0"/>
      <w:spacing w:after="0" w:line="240" w:lineRule="auto"/>
      <w:ind w:firstLine="720" w:left="0"/>
    </w:pPr>
    <w:rPr>
      <w:rFonts w:ascii="Arial" w:hAnsi="Arial"/>
    </w:rPr>
  </w:style>
  <w:style w:styleId="Style_9_ch" w:type="character">
    <w:name w:val="ConsPlusNormal"/>
    <w:link w:val="Style_9"/>
    <w:rPr>
      <w:rFonts w:ascii="Arial" w:hAnsi="Arial"/>
    </w:rPr>
  </w:style>
  <w:style w:styleId="Style_15" w:type="paragraph">
    <w:name w:val="toc 2"/>
    <w:next w:val="Style_14"/>
    <w:link w:val="Style_15_ch"/>
    <w:uiPriority w:val="39"/>
    <w:pPr>
      <w:ind w:firstLine="0" w:left="200"/>
      <w:jc w:val="left"/>
    </w:pPr>
    <w:rPr>
      <w:rFonts w:ascii="XO Thames" w:hAnsi="XO Thames"/>
      <w:sz w:val="28"/>
    </w:rPr>
  </w:style>
  <w:style w:styleId="Style_15_ch" w:type="character">
    <w:name w:val="toc 2"/>
    <w:link w:val="Style_15"/>
    <w:rPr>
      <w:rFonts w:ascii="XO Thames" w:hAnsi="XO Thames"/>
      <w:sz w:val="28"/>
    </w:rPr>
  </w:style>
  <w:style w:styleId="Style_16" w:type="paragraph">
    <w:name w:val="toc 4"/>
    <w:next w:val="Style_14"/>
    <w:link w:val="Style_16_ch"/>
    <w:uiPriority w:val="39"/>
    <w:pPr>
      <w:ind w:firstLine="0" w:left="600"/>
      <w:jc w:val="left"/>
    </w:pPr>
    <w:rPr>
      <w:rFonts w:ascii="XO Thames" w:hAnsi="XO Thames"/>
      <w:sz w:val="28"/>
    </w:rPr>
  </w:style>
  <w:style w:styleId="Style_16_ch" w:type="character">
    <w:name w:val="toc 4"/>
    <w:link w:val="Style_16"/>
    <w:rPr>
      <w:rFonts w:ascii="XO Thames" w:hAnsi="XO Thames"/>
      <w:sz w:val="28"/>
    </w:rPr>
  </w:style>
  <w:style w:styleId="Style_17" w:type="paragraph">
    <w:name w:val="Прижатый влево"/>
    <w:basedOn w:val="Style_14"/>
    <w:next w:val="Style_14"/>
    <w:link w:val="Style_17_ch"/>
    <w:pPr>
      <w:ind w:firstLine="0" w:left="0"/>
      <w:jc w:val="left"/>
    </w:pPr>
  </w:style>
  <w:style w:styleId="Style_17_ch" w:type="character">
    <w:name w:val="Прижатый влево"/>
    <w:basedOn w:val="Style_14_ch"/>
    <w:link w:val="Style_17"/>
  </w:style>
  <w:style w:styleId="Style_18" w:type="paragraph">
    <w:name w:val="Default Paragraph Font"/>
    <w:link w:val="Style_18_ch"/>
  </w:style>
  <w:style w:styleId="Style_18_ch" w:type="character">
    <w:name w:val="Default Paragraph Font"/>
    <w:link w:val="Style_18"/>
  </w:style>
  <w:style w:styleId="Style_19" w:type="paragraph">
    <w:name w:val="toc 6"/>
    <w:next w:val="Style_14"/>
    <w:link w:val="Style_19_ch"/>
    <w:uiPriority w:val="39"/>
    <w:pPr>
      <w:ind w:firstLine="0" w:left="1000"/>
      <w:jc w:val="left"/>
    </w:pPr>
    <w:rPr>
      <w:rFonts w:ascii="XO Thames" w:hAnsi="XO Thames"/>
      <w:sz w:val="28"/>
    </w:rPr>
  </w:style>
  <w:style w:styleId="Style_19_ch" w:type="character">
    <w:name w:val="toc 6"/>
    <w:link w:val="Style_19"/>
    <w:rPr>
      <w:rFonts w:ascii="XO Thames" w:hAnsi="XO Thames"/>
      <w:sz w:val="28"/>
    </w:rPr>
  </w:style>
  <w:style w:styleId="Style_20" w:type="paragraph">
    <w:name w:val="toc 7"/>
    <w:next w:val="Style_14"/>
    <w:link w:val="Style_20_ch"/>
    <w:uiPriority w:val="39"/>
    <w:pPr>
      <w:ind w:firstLine="0" w:left="1200"/>
      <w:jc w:val="left"/>
    </w:pPr>
    <w:rPr>
      <w:rFonts w:ascii="XO Thames" w:hAnsi="XO Thames"/>
      <w:sz w:val="28"/>
    </w:rPr>
  </w:style>
  <w:style w:styleId="Style_20_ch" w:type="character">
    <w:name w:val="toc 7"/>
    <w:link w:val="Style_20"/>
    <w:rPr>
      <w:rFonts w:ascii="XO Thames" w:hAnsi="XO Thames"/>
      <w:sz w:val="28"/>
    </w:rPr>
  </w:style>
  <w:style w:styleId="Style_6" w:type="paragraph">
    <w:name w:val="ConsPlusTitle"/>
    <w:link w:val="Style_6_ch"/>
    <w:pPr>
      <w:widowControl w:val="0"/>
      <w:spacing w:after="0" w:line="240" w:lineRule="auto"/>
      <w:ind/>
    </w:pPr>
    <w:rPr>
      <w:rFonts w:ascii="Calibri" w:hAnsi="Calibri"/>
      <w:b w:val="1"/>
    </w:rPr>
  </w:style>
  <w:style w:styleId="Style_6_ch" w:type="character">
    <w:name w:val="ConsPlusTitle"/>
    <w:link w:val="Style_6"/>
    <w:rPr>
      <w:rFonts w:ascii="Calibri" w:hAnsi="Calibri"/>
      <w:b w:val="1"/>
    </w:rPr>
  </w:style>
  <w:style w:styleId="Style_13" w:type="paragraph">
    <w:name w:val="Нормальный (таблица)"/>
    <w:basedOn w:val="Style_14"/>
    <w:next w:val="Style_14"/>
    <w:link w:val="Style_13_ch"/>
    <w:pPr>
      <w:ind w:firstLine="0" w:left="0"/>
    </w:pPr>
  </w:style>
  <w:style w:styleId="Style_13_ch" w:type="character">
    <w:name w:val="Нормальный (таблица)"/>
    <w:basedOn w:val="Style_14_ch"/>
    <w:link w:val="Style_13"/>
  </w:style>
  <w:style w:styleId="Style_7" w:type="paragraph">
    <w:name w:val="ed"/>
    <w:basedOn w:val="Style_18"/>
    <w:link w:val="Style_7_ch"/>
  </w:style>
  <w:style w:styleId="Style_7_ch" w:type="character">
    <w:name w:val="ed"/>
    <w:basedOn w:val="Style_18_ch"/>
    <w:link w:val="Style_7"/>
  </w:style>
  <w:style w:styleId="Style_21" w:type="paragraph">
    <w:name w:val="Endnote"/>
    <w:link w:val="Style_21_ch"/>
    <w:pPr>
      <w:ind w:firstLine="851" w:left="0"/>
      <w:jc w:val="both"/>
    </w:pPr>
    <w:rPr>
      <w:rFonts w:ascii="XO Thames" w:hAnsi="XO Thames"/>
      <w:sz w:val="22"/>
    </w:rPr>
  </w:style>
  <w:style w:styleId="Style_21_ch" w:type="character">
    <w:name w:val="Endnote"/>
    <w:link w:val="Style_21"/>
    <w:rPr>
      <w:rFonts w:ascii="XO Thames" w:hAnsi="XO Thames"/>
      <w:sz w:val="22"/>
    </w:rPr>
  </w:style>
  <w:style w:styleId="Style_8" w:type="paragraph">
    <w:name w:val="heading 3"/>
    <w:basedOn w:val="Style_14"/>
    <w:next w:val="Style_14"/>
    <w:link w:val="Style_8_ch"/>
    <w:uiPriority w:val="9"/>
    <w:qFormat/>
    <w:pPr>
      <w:keepNext w:val="1"/>
      <w:keepLines w:val="1"/>
      <w:spacing w:before="200"/>
      <w:ind/>
      <w:outlineLvl w:val="2"/>
    </w:pPr>
    <w:rPr>
      <w:rFonts w:asciiTheme="majorAscii" w:hAnsiTheme="majorHAnsi"/>
      <w:b w:val="1"/>
      <w:color w:themeColor="accent1" w:val="4F81BD"/>
    </w:rPr>
  </w:style>
  <w:style w:styleId="Style_8_ch" w:type="character">
    <w:name w:val="heading 3"/>
    <w:basedOn w:val="Style_14_ch"/>
    <w:link w:val="Style_8"/>
    <w:rPr>
      <w:rFonts w:asciiTheme="majorAscii" w:hAnsiTheme="majorHAnsi"/>
      <w:b w:val="1"/>
      <w:color w:themeColor="accent1" w:val="4F81BD"/>
    </w:rPr>
  </w:style>
  <w:style w:styleId="Style_22" w:type="paragraph">
    <w:name w:val="edx"/>
    <w:basedOn w:val="Style_18"/>
    <w:link w:val="Style_22_ch"/>
  </w:style>
  <w:style w:styleId="Style_22_ch" w:type="character">
    <w:name w:val="edx"/>
    <w:basedOn w:val="Style_18_ch"/>
    <w:link w:val="Style_22"/>
  </w:style>
  <w:style w:styleId="Style_3" w:type="paragraph">
    <w:name w:val="footer"/>
    <w:basedOn w:val="Style_14"/>
    <w:link w:val="Style_3_ch"/>
    <w:pPr>
      <w:tabs>
        <w:tab w:leader="none" w:pos="4677" w:val="center"/>
        <w:tab w:leader="none" w:pos="9355" w:val="right"/>
      </w:tabs>
      <w:ind/>
    </w:pPr>
  </w:style>
  <w:style w:styleId="Style_3_ch" w:type="character">
    <w:name w:val="footer"/>
    <w:basedOn w:val="Style_14_ch"/>
    <w:link w:val="Style_3"/>
  </w:style>
  <w:style w:styleId="Style_23" w:type="paragraph">
    <w:name w:val="Balloon Text"/>
    <w:basedOn w:val="Style_14"/>
    <w:link w:val="Style_23_ch"/>
    <w:rPr>
      <w:rFonts w:ascii="Tahoma" w:hAnsi="Tahoma"/>
      <w:sz w:val="16"/>
    </w:rPr>
  </w:style>
  <w:style w:styleId="Style_23_ch" w:type="character">
    <w:name w:val="Balloon Text"/>
    <w:basedOn w:val="Style_14_ch"/>
    <w:link w:val="Style_23"/>
    <w:rPr>
      <w:rFonts w:ascii="Tahoma" w:hAnsi="Tahoma"/>
      <w:sz w:val="16"/>
    </w:rPr>
  </w:style>
  <w:style w:styleId="Style_11" w:type="paragraph">
    <w:name w:val="Гипертекстовая ссылка"/>
    <w:basedOn w:val="Style_10"/>
    <w:link w:val="Style_11_ch"/>
    <w:rPr>
      <w:b w:val="1"/>
      <w:color w:val="106BBE"/>
    </w:rPr>
  </w:style>
  <w:style w:styleId="Style_11_ch" w:type="character">
    <w:name w:val="Гипертекстовая ссылка"/>
    <w:basedOn w:val="Style_10_ch"/>
    <w:link w:val="Style_11"/>
    <w:rPr>
      <w:b w:val="1"/>
      <w:color w:val="106BBE"/>
    </w:rPr>
  </w:style>
  <w:style w:styleId="Style_24" w:type="paragraph">
    <w:name w:val="toc 3"/>
    <w:next w:val="Style_14"/>
    <w:link w:val="Style_24_ch"/>
    <w:uiPriority w:val="39"/>
    <w:pPr>
      <w:ind w:firstLine="0" w:left="400"/>
      <w:jc w:val="left"/>
    </w:pPr>
    <w:rPr>
      <w:rFonts w:ascii="XO Thames" w:hAnsi="XO Thames"/>
      <w:sz w:val="28"/>
    </w:rPr>
  </w:style>
  <w:style w:styleId="Style_24_ch" w:type="character">
    <w:name w:val="toc 3"/>
    <w:link w:val="Style_24"/>
    <w:rPr>
      <w:rFonts w:ascii="XO Thames" w:hAnsi="XO Thames"/>
      <w:sz w:val="28"/>
    </w:rPr>
  </w:style>
  <w:style w:styleId="Style_2" w:type="paragraph">
    <w:name w:val="page number"/>
    <w:basedOn w:val="Style_18"/>
    <w:link w:val="Style_2_ch"/>
  </w:style>
  <w:style w:styleId="Style_2_ch" w:type="character">
    <w:name w:val="page number"/>
    <w:basedOn w:val="Style_18_ch"/>
    <w:link w:val="Style_2"/>
  </w:style>
  <w:style w:styleId="Style_25" w:type="paragraph">
    <w:name w:val="heading 5"/>
    <w:next w:val="Style_14"/>
    <w:link w:val="Style_25_ch"/>
    <w:uiPriority w:val="9"/>
    <w:qFormat/>
    <w:pPr>
      <w:spacing w:after="120" w:before="120"/>
      <w:ind/>
      <w:jc w:val="both"/>
      <w:outlineLvl w:val="4"/>
    </w:pPr>
    <w:rPr>
      <w:rFonts w:ascii="XO Thames" w:hAnsi="XO Thames"/>
      <w:b w:val="1"/>
      <w:sz w:val="22"/>
    </w:rPr>
  </w:style>
  <w:style w:styleId="Style_25_ch" w:type="character">
    <w:name w:val="heading 5"/>
    <w:link w:val="Style_25"/>
    <w:rPr>
      <w:rFonts w:ascii="XO Thames" w:hAnsi="XO Thames"/>
      <w:b w:val="1"/>
      <w:sz w:val="22"/>
    </w:rPr>
  </w:style>
  <w:style w:styleId="Style_12" w:type="paragraph">
    <w:name w:val="heading 1"/>
    <w:basedOn w:val="Style_14"/>
    <w:next w:val="Style_14"/>
    <w:link w:val="Style_12_ch"/>
    <w:uiPriority w:val="9"/>
    <w:qFormat/>
    <w:pPr>
      <w:spacing w:after="108" w:before="108"/>
      <w:ind w:firstLine="0" w:left="0"/>
      <w:jc w:val="center"/>
      <w:outlineLvl w:val="0"/>
    </w:pPr>
    <w:rPr>
      <w:b w:val="1"/>
      <w:color w:val="26282F"/>
    </w:rPr>
  </w:style>
  <w:style w:styleId="Style_12_ch" w:type="character">
    <w:name w:val="heading 1"/>
    <w:basedOn w:val="Style_14_ch"/>
    <w:link w:val="Style_12"/>
    <w:rPr>
      <w:b w:val="1"/>
      <w:color w:val="26282F"/>
    </w:rPr>
  </w:style>
  <w:style w:styleId="Style_26" w:type="paragraph">
    <w:name w:val="Hyperlink"/>
    <w:link w:val="Style_26_ch"/>
    <w:rPr>
      <w:color w:val="0000FF"/>
      <w:u w:val="single"/>
    </w:rPr>
  </w:style>
  <w:style w:styleId="Style_26_ch" w:type="character">
    <w:name w:val="Hyperlink"/>
    <w:link w:val="Style_26"/>
    <w:rPr>
      <w:color w:val="0000FF"/>
      <w:u w:val="single"/>
    </w:rPr>
  </w:style>
  <w:style w:styleId="Style_27" w:type="paragraph">
    <w:name w:val="Footnote"/>
    <w:link w:val="Style_27_ch"/>
    <w:pPr>
      <w:ind w:firstLine="851" w:left="0"/>
      <w:jc w:val="both"/>
    </w:pPr>
    <w:rPr>
      <w:rFonts w:ascii="XO Thames" w:hAnsi="XO Thames"/>
      <w:sz w:val="22"/>
    </w:rPr>
  </w:style>
  <w:style w:styleId="Style_27_ch" w:type="character">
    <w:name w:val="Footnote"/>
    <w:link w:val="Style_27"/>
    <w:rPr>
      <w:rFonts w:ascii="XO Thames" w:hAnsi="XO Thames"/>
      <w:sz w:val="22"/>
    </w:rPr>
  </w:style>
  <w:style w:styleId="Style_28" w:type="paragraph">
    <w:name w:val="toc 1"/>
    <w:next w:val="Style_14"/>
    <w:link w:val="Style_28_ch"/>
    <w:uiPriority w:val="39"/>
    <w:pPr>
      <w:ind w:firstLine="0" w:left="0"/>
      <w:jc w:val="left"/>
    </w:pPr>
    <w:rPr>
      <w:rFonts w:ascii="XO Thames" w:hAnsi="XO Thames"/>
      <w:b w:val="1"/>
      <w:sz w:val="28"/>
    </w:rPr>
  </w:style>
  <w:style w:styleId="Style_28_ch" w:type="character">
    <w:name w:val="toc 1"/>
    <w:link w:val="Style_28"/>
    <w:rPr>
      <w:rFonts w:ascii="XO Thames" w:hAnsi="XO Thames"/>
      <w:b w:val="1"/>
      <w:sz w:val="28"/>
    </w:rPr>
  </w:style>
  <w:style w:styleId="Style_29" w:type="paragraph">
    <w:name w:val="Header and Footer"/>
    <w:link w:val="Style_29_ch"/>
    <w:pPr>
      <w:spacing w:line="240" w:lineRule="auto"/>
      <w:ind/>
      <w:jc w:val="both"/>
    </w:pPr>
    <w:rPr>
      <w:rFonts w:ascii="XO Thames" w:hAnsi="XO Thames"/>
      <w:sz w:val="28"/>
    </w:rPr>
  </w:style>
  <w:style w:styleId="Style_29_ch" w:type="character">
    <w:name w:val="Header and Footer"/>
    <w:link w:val="Style_29"/>
    <w:rPr>
      <w:rFonts w:ascii="XO Thames" w:hAnsi="XO Thames"/>
      <w:sz w:val="28"/>
    </w:rPr>
  </w:style>
  <w:style w:styleId="Style_1" w:type="paragraph">
    <w:name w:val="header"/>
    <w:basedOn w:val="Style_14"/>
    <w:link w:val="Style_1_ch"/>
    <w:pPr>
      <w:tabs>
        <w:tab w:leader="none" w:pos="4677" w:val="center"/>
        <w:tab w:leader="none" w:pos="9355" w:val="right"/>
      </w:tabs>
      <w:ind/>
    </w:pPr>
  </w:style>
  <w:style w:styleId="Style_1_ch" w:type="character">
    <w:name w:val="header"/>
    <w:basedOn w:val="Style_14_ch"/>
    <w:link w:val="Style_1"/>
  </w:style>
  <w:style w:styleId="Style_30" w:type="paragraph">
    <w:name w:val="toc 9"/>
    <w:next w:val="Style_14"/>
    <w:link w:val="Style_30_ch"/>
    <w:uiPriority w:val="39"/>
    <w:pPr>
      <w:ind w:firstLine="0" w:left="1600"/>
      <w:jc w:val="left"/>
    </w:pPr>
    <w:rPr>
      <w:rFonts w:ascii="XO Thames" w:hAnsi="XO Thames"/>
      <w:sz w:val="28"/>
    </w:rPr>
  </w:style>
  <w:style w:styleId="Style_30_ch" w:type="character">
    <w:name w:val="toc 9"/>
    <w:link w:val="Style_30"/>
    <w:rPr>
      <w:rFonts w:ascii="XO Thames" w:hAnsi="XO Thames"/>
      <w:sz w:val="28"/>
    </w:rPr>
  </w:style>
  <w:style w:styleId="Style_31" w:type="paragraph">
    <w:name w:val="Цветовое выделение для Текст"/>
    <w:link w:val="Style_31_ch"/>
    <w:rPr>
      <w:rFonts w:ascii="Times New Roman CYR" w:hAnsi="Times New Roman CYR"/>
    </w:rPr>
  </w:style>
  <w:style w:styleId="Style_31_ch" w:type="character">
    <w:name w:val="Цветовое выделение для Текст"/>
    <w:link w:val="Style_31"/>
    <w:rPr>
      <w:rFonts w:ascii="Times New Roman CYR" w:hAnsi="Times New Roman CYR"/>
    </w:rPr>
  </w:style>
  <w:style w:styleId="Style_32" w:type="paragraph">
    <w:name w:val="cmd"/>
    <w:basedOn w:val="Style_18"/>
    <w:link w:val="Style_32_ch"/>
  </w:style>
  <w:style w:styleId="Style_32_ch" w:type="character">
    <w:name w:val="cmd"/>
    <w:basedOn w:val="Style_18_ch"/>
    <w:link w:val="Style_32"/>
  </w:style>
  <w:style w:styleId="Style_33" w:type="paragraph">
    <w:name w:val="toc 8"/>
    <w:next w:val="Style_14"/>
    <w:link w:val="Style_33_ch"/>
    <w:uiPriority w:val="39"/>
    <w:pPr>
      <w:ind w:firstLine="0" w:left="1400"/>
      <w:jc w:val="left"/>
    </w:pPr>
    <w:rPr>
      <w:rFonts w:ascii="XO Thames" w:hAnsi="XO Thames"/>
      <w:sz w:val="28"/>
    </w:rPr>
  </w:style>
  <w:style w:styleId="Style_33_ch" w:type="character">
    <w:name w:val="toc 8"/>
    <w:link w:val="Style_33"/>
    <w:rPr>
      <w:rFonts w:ascii="XO Thames" w:hAnsi="XO Thames"/>
      <w:sz w:val="28"/>
    </w:rPr>
  </w:style>
  <w:style w:styleId="Style_34" w:type="paragraph">
    <w:name w:val="formattext"/>
    <w:basedOn w:val="Style_14"/>
    <w:link w:val="Style_34_ch"/>
    <w:pPr>
      <w:widowControl w:val="1"/>
      <w:spacing w:afterAutospacing="on" w:beforeAutospacing="on"/>
      <w:ind w:firstLine="0" w:left="0"/>
      <w:jc w:val="left"/>
    </w:pPr>
    <w:rPr>
      <w:rFonts w:ascii="Times New Roman" w:hAnsi="Times New Roman"/>
    </w:rPr>
  </w:style>
  <w:style w:styleId="Style_34_ch" w:type="character">
    <w:name w:val="formattext"/>
    <w:basedOn w:val="Style_14_ch"/>
    <w:link w:val="Style_34"/>
    <w:rPr>
      <w:rFonts w:ascii="Times New Roman" w:hAnsi="Times New Roman"/>
    </w:rPr>
  </w:style>
  <w:style w:styleId="Style_10" w:type="paragraph">
    <w:name w:val="Цветовое выделение"/>
    <w:link w:val="Style_10_ch"/>
    <w:rPr>
      <w:b w:val="1"/>
      <w:color w:val="26282F"/>
    </w:rPr>
  </w:style>
  <w:style w:styleId="Style_10_ch" w:type="character">
    <w:name w:val="Цветовое выделение"/>
    <w:link w:val="Style_10"/>
    <w:rPr>
      <w:b w:val="1"/>
      <w:color w:val="26282F"/>
    </w:rPr>
  </w:style>
  <w:style w:styleId="Style_35" w:type="paragraph">
    <w:name w:val="toc 5"/>
    <w:next w:val="Style_14"/>
    <w:link w:val="Style_35_ch"/>
    <w:uiPriority w:val="39"/>
    <w:pPr>
      <w:ind w:firstLine="0" w:left="800"/>
      <w:jc w:val="left"/>
    </w:pPr>
    <w:rPr>
      <w:rFonts w:ascii="XO Thames" w:hAnsi="XO Thames"/>
      <w:sz w:val="28"/>
    </w:rPr>
  </w:style>
  <w:style w:styleId="Style_35_ch" w:type="character">
    <w:name w:val="toc 5"/>
    <w:link w:val="Style_35"/>
    <w:rPr>
      <w:rFonts w:ascii="XO Thames" w:hAnsi="XO Thames"/>
      <w:sz w:val="28"/>
    </w:rPr>
  </w:style>
  <w:style w:styleId="Style_36" w:type="paragraph">
    <w:name w:val="Subtitle"/>
    <w:next w:val="Style_14"/>
    <w:link w:val="Style_36_ch"/>
    <w:uiPriority w:val="11"/>
    <w:qFormat/>
    <w:pPr>
      <w:ind/>
      <w:jc w:val="both"/>
    </w:pPr>
    <w:rPr>
      <w:rFonts w:ascii="XO Thames" w:hAnsi="XO Thames"/>
      <w:i w:val="1"/>
      <w:sz w:val="24"/>
    </w:rPr>
  </w:style>
  <w:style w:styleId="Style_36_ch" w:type="character">
    <w:name w:val="Subtitle"/>
    <w:link w:val="Style_36"/>
    <w:rPr>
      <w:rFonts w:ascii="XO Thames" w:hAnsi="XO Thames"/>
      <w:i w:val="1"/>
      <w:sz w:val="24"/>
    </w:rPr>
  </w:style>
  <w:style w:styleId="Style_37" w:type="paragraph">
    <w:name w:val="Title"/>
    <w:next w:val="Style_14"/>
    <w:link w:val="Style_37_ch"/>
    <w:uiPriority w:val="10"/>
    <w:qFormat/>
    <w:pPr>
      <w:spacing w:after="567" w:before="567"/>
      <w:ind/>
      <w:jc w:val="center"/>
    </w:pPr>
    <w:rPr>
      <w:rFonts w:ascii="XO Thames" w:hAnsi="XO Thames"/>
      <w:b w:val="1"/>
      <w:caps w:val="1"/>
      <w:sz w:val="40"/>
    </w:rPr>
  </w:style>
  <w:style w:styleId="Style_37_ch" w:type="character">
    <w:name w:val="Title"/>
    <w:link w:val="Style_37"/>
    <w:rPr>
      <w:rFonts w:ascii="XO Thames" w:hAnsi="XO Thames"/>
      <w:b w:val="1"/>
      <w:caps w:val="1"/>
      <w:sz w:val="40"/>
    </w:rPr>
  </w:style>
  <w:style w:styleId="Style_38" w:type="paragraph">
    <w:name w:val="heading 4"/>
    <w:next w:val="Style_14"/>
    <w:link w:val="Style_38_ch"/>
    <w:uiPriority w:val="9"/>
    <w:qFormat/>
    <w:pPr>
      <w:spacing w:after="120" w:before="120"/>
      <w:ind/>
      <w:jc w:val="both"/>
      <w:outlineLvl w:val="3"/>
    </w:pPr>
    <w:rPr>
      <w:rFonts w:ascii="XO Thames" w:hAnsi="XO Thames"/>
      <w:b w:val="1"/>
      <w:sz w:val="24"/>
    </w:rPr>
  </w:style>
  <w:style w:styleId="Style_38_ch" w:type="character">
    <w:name w:val="heading 4"/>
    <w:link w:val="Style_38"/>
    <w:rPr>
      <w:rFonts w:ascii="XO Thames" w:hAnsi="XO Thames"/>
      <w:b w:val="1"/>
      <w:sz w:val="24"/>
    </w:rPr>
  </w:style>
  <w:style w:styleId="Style_39" w:type="paragraph">
    <w:name w:val="heading 2"/>
    <w:next w:val="Style_14"/>
    <w:link w:val="Style_39_ch"/>
    <w:uiPriority w:val="9"/>
    <w:qFormat/>
    <w:pPr>
      <w:spacing w:after="120" w:before="120"/>
      <w:ind/>
      <w:jc w:val="both"/>
      <w:outlineLvl w:val="1"/>
    </w:pPr>
    <w:rPr>
      <w:rFonts w:ascii="XO Thames" w:hAnsi="XO Thames"/>
      <w:b w:val="1"/>
      <w:sz w:val="28"/>
    </w:rPr>
  </w:style>
  <w:style w:styleId="Style_39_ch" w:type="character">
    <w:name w:val="heading 2"/>
    <w:link w:val="Style_39"/>
    <w:rPr>
      <w:rFonts w:ascii="XO Thames" w:hAnsi="XO Thames"/>
      <w:b w:val="1"/>
      <w:sz w:val="28"/>
    </w:rPr>
  </w:style>
  <w:style w:styleId="Style_5" w:type="paragraph">
    <w:name w:val="Normal (Web)"/>
    <w:basedOn w:val="Style_14"/>
    <w:link w:val="Style_5_ch"/>
    <w:pPr>
      <w:widowControl w:val="1"/>
      <w:spacing w:after="90" w:before="90"/>
      <w:ind w:firstLine="675" w:left="0"/>
    </w:pPr>
    <w:rPr>
      <w:rFonts w:ascii="Times New Roman" w:hAnsi="Times New Roman"/>
    </w:rPr>
  </w:style>
  <w:style w:styleId="Style_5_ch" w:type="character">
    <w:name w:val="Normal (Web)"/>
    <w:basedOn w:val="Style_14_ch"/>
    <w:link w:val="Style_5"/>
    <w:rPr>
      <w:rFonts w:ascii="Times New Roman" w:hAnsi="Times New Roman"/>
    </w:rPr>
  </w:style>
  <w:style w:default="1" w:styleId="Style_4" w:type="table">
    <w:name w:val="Normal Table"/>
    <w:tblPr>
      <w:tblInd w:type="dxa" w:w="0"/>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35" Target="theme/theme1.xml" Type="http://schemas.openxmlformats.org/officeDocument/2006/relationships/theme"/>
  <Relationship Id="rId15" Target="header15.xml" Type="http://schemas.openxmlformats.org/officeDocument/2006/relationships/header"/>
  <Relationship Id="rId34" Target="webSettings.xml" Type="http://schemas.openxmlformats.org/officeDocument/2006/relationships/webSettings"/>
  <Relationship Id="rId30" Target="fontTable.xml" Type="http://schemas.openxmlformats.org/officeDocument/2006/relationships/fontTable"/>
  <Relationship Id="rId27" Target="media/3.emf" Type="http://schemas.openxmlformats.org/officeDocument/2006/relationships/image"/>
  <Relationship Id="rId3" Target="header3.xml" Type="http://schemas.openxmlformats.org/officeDocument/2006/relationships/header"/>
  <Relationship Id="rId29" Target="media/5.emf" Type="http://schemas.openxmlformats.org/officeDocument/2006/relationships/image"/>
  <Relationship Id="rId5" Target="header5.xml" Type="http://schemas.openxmlformats.org/officeDocument/2006/relationships/header"/>
  <Relationship Id="rId12" Target="header12.xml" Type="http://schemas.openxmlformats.org/officeDocument/2006/relationships/header"/>
  <Relationship Id="rId31" Target="settings.xml" Type="http://schemas.openxmlformats.org/officeDocument/2006/relationships/settings"/>
  <Relationship Id="rId13" Target="header13.xml" Type="http://schemas.openxmlformats.org/officeDocument/2006/relationships/header"/>
  <Relationship Id="rId6" Target="header6.xml" Type="http://schemas.openxmlformats.org/officeDocument/2006/relationships/header"/>
  <Relationship Id="rId4" Target="header4.xml" Type="http://schemas.openxmlformats.org/officeDocument/2006/relationships/header"/>
  <Relationship Id="rId23" Target="header23.xml" Type="http://schemas.openxmlformats.org/officeDocument/2006/relationships/header"/>
  <Relationship Id="rId21" Target="header21.xml" Type="http://schemas.openxmlformats.org/officeDocument/2006/relationships/header"/>
  <Relationship Id="rId22" Target="footer22.xml" Type="http://schemas.openxmlformats.org/officeDocument/2006/relationships/footer"/>
  <Relationship Id="rId28" Target="media/4.emf" Type="http://schemas.openxmlformats.org/officeDocument/2006/relationships/image"/>
  <Relationship Id="rId8" Target="footer8.xml" Type="http://schemas.openxmlformats.org/officeDocument/2006/relationships/footer"/>
  <Relationship Id="rId32" Target="styles.xml" Type="http://schemas.openxmlformats.org/officeDocument/2006/relationships/styles"/>
  <Relationship Id="rId9" Target="header9.xml" Type="http://schemas.openxmlformats.org/officeDocument/2006/relationships/header"/>
  <Relationship Id="rId20" Target="footer20.xml" Type="http://schemas.openxmlformats.org/officeDocument/2006/relationships/footer"/>
  <Relationship Id="rId19" Target="header19.xml" Type="http://schemas.openxmlformats.org/officeDocument/2006/relationships/header"/>
  <Relationship Id="rId11" Target="footer11.xml" Type="http://schemas.openxmlformats.org/officeDocument/2006/relationships/footer"/>
  <Relationship Id="rId14" Target="footer14.xml" Type="http://schemas.openxmlformats.org/officeDocument/2006/relationships/footer"/>
  <Relationship Id="rId16" Target="footer16.xml" Type="http://schemas.openxmlformats.org/officeDocument/2006/relationships/footer"/>
  <Relationship Id="rId10" Target="header10.xml" Type="http://schemas.openxmlformats.org/officeDocument/2006/relationships/header"/>
  <Relationship Id="rId7" Target="header7.xml" Type="http://schemas.openxmlformats.org/officeDocument/2006/relationships/header"/>
  <Relationship Id="rId33" Target="stylesWithEffects.xml" Type="http://schemas.microsoft.com/office/2007/relationships/stylesWithEffects"/>
  <Relationship Id="rId25" Target="media/1.png" Type="http://schemas.openxmlformats.org/officeDocument/2006/relationships/image"/>
  <Relationship Id="rId17" Target="header17.xml" Type="http://schemas.openxmlformats.org/officeDocument/2006/relationships/header"/>
  <Relationship Id="rId26" Target="media/2.emf" Type="http://schemas.openxmlformats.org/officeDocument/2006/relationships/image"/>
  <Relationship Id="rId1" Target="header1.xml" Type="http://schemas.openxmlformats.org/officeDocument/2006/relationships/header"/>
  <Relationship Id="rId2" Target="header2.xml" Type="http://schemas.openxmlformats.org/officeDocument/2006/relationships/header"/>
  <Relationship Id="rId18" Target="header18.xml" Type="http://schemas.openxmlformats.org/officeDocument/2006/relationships/header"/>
  <Relationship Id="rId24" Target="footer24.xml" Type="http://schemas.openxmlformats.org/officeDocument/2006/relationships/footer"/>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MyOffice-CoreFramework-Windows/31-1191.804.9045.819.1@01270b6a23d25f32067dc36f8846da406ea65219</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2025-03-04T02:54:31Z</dcterms:modified>
</cp:coreProperties>
</file>