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C53A3" w14:textId="6B695BBD" w:rsidR="005C5E04" w:rsidRPr="007878E2" w:rsidRDefault="005C5E04" w:rsidP="007878E2">
      <w:pPr>
        <w:spacing w:after="0" w:line="240" w:lineRule="auto"/>
        <w:jc w:val="center"/>
        <w:rPr>
          <w:rFonts w:ascii="Times New Roman" w:hAnsi="Times New Roman" w:cs="Times New Roman"/>
          <w:sz w:val="28"/>
          <w:szCs w:val="28"/>
        </w:rPr>
      </w:pPr>
      <w:r w:rsidRPr="007878E2">
        <w:rPr>
          <w:rFonts w:ascii="Times New Roman" w:hAnsi="Times New Roman" w:cs="Times New Roman"/>
          <w:sz w:val="28"/>
          <w:szCs w:val="28"/>
        </w:rPr>
        <w:t xml:space="preserve">Обзор изменений законодательства </w:t>
      </w:r>
      <w:r w:rsidR="00A96136">
        <w:rPr>
          <w:rFonts w:ascii="Times New Roman" w:hAnsi="Times New Roman" w:cs="Times New Roman"/>
          <w:sz w:val="28"/>
          <w:szCs w:val="28"/>
        </w:rPr>
        <w:t xml:space="preserve">в сфере </w:t>
      </w:r>
      <w:r w:rsidRPr="007878E2">
        <w:rPr>
          <w:rFonts w:ascii="Times New Roman" w:hAnsi="Times New Roman" w:cs="Times New Roman"/>
          <w:sz w:val="28"/>
          <w:szCs w:val="28"/>
        </w:rPr>
        <w:t>противодействи</w:t>
      </w:r>
      <w:r w:rsidR="00DD2DF8">
        <w:rPr>
          <w:rFonts w:ascii="Times New Roman" w:hAnsi="Times New Roman" w:cs="Times New Roman"/>
          <w:sz w:val="28"/>
          <w:szCs w:val="28"/>
        </w:rPr>
        <w:t>я</w:t>
      </w:r>
      <w:r w:rsidRPr="007878E2">
        <w:rPr>
          <w:rFonts w:ascii="Times New Roman" w:hAnsi="Times New Roman" w:cs="Times New Roman"/>
          <w:sz w:val="28"/>
          <w:szCs w:val="28"/>
        </w:rPr>
        <w:t xml:space="preserve"> коррупции за </w:t>
      </w:r>
      <w:r w:rsidR="00C26711">
        <w:rPr>
          <w:rFonts w:ascii="Times New Roman" w:hAnsi="Times New Roman" w:cs="Times New Roman"/>
          <w:sz w:val="28"/>
          <w:szCs w:val="28"/>
        </w:rPr>
        <w:t>2</w:t>
      </w:r>
      <w:r w:rsidR="00596628">
        <w:rPr>
          <w:rFonts w:ascii="Times New Roman" w:hAnsi="Times New Roman" w:cs="Times New Roman"/>
          <w:sz w:val="28"/>
          <w:szCs w:val="28"/>
        </w:rPr>
        <w:t xml:space="preserve"> квартал 2024 года</w:t>
      </w:r>
    </w:p>
    <w:p w14:paraId="00523E54" w14:textId="6E2DCE7E" w:rsidR="005C5E04" w:rsidRPr="0095258F" w:rsidRDefault="005C5E04" w:rsidP="005C5E04">
      <w:pPr>
        <w:spacing w:after="0" w:line="240" w:lineRule="auto"/>
        <w:rPr>
          <w:rFonts w:ascii="Times New Roman" w:hAnsi="Times New Roman" w:cs="Times New Roman"/>
          <w:sz w:val="20"/>
          <w:szCs w:val="20"/>
        </w:rPr>
      </w:pPr>
    </w:p>
    <w:tbl>
      <w:tblPr>
        <w:tblStyle w:val="a3"/>
        <w:tblW w:w="5000" w:type="pct"/>
        <w:tblLook w:val="04A0" w:firstRow="1" w:lastRow="0" w:firstColumn="1" w:lastColumn="0" w:noHBand="0" w:noVBand="1"/>
      </w:tblPr>
      <w:tblGrid>
        <w:gridCol w:w="486"/>
        <w:gridCol w:w="9394"/>
        <w:gridCol w:w="4680"/>
      </w:tblGrid>
      <w:tr w:rsidR="0076524B" w:rsidRPr="0095258F" w14:paraId="20664B9E" w14:textId="77777777" w:rsidTr="0076524B">
        <w:tc>
          <w:tcPr>
            <w:tcW w:w="5000" w:type="pct"/>
            <w:gridSpan w:val="3"/>
            <w:shd w:val="clear" w:color="auto" w:fill="F7CAAC" w:themeFill="accent2" w:themeFillTint="66"/>
          </w:tcPr>
          <w:p w14:paraId="7877A0F2" w14:textId="1F27DC14" w:rsidR="0076524B" w:rsidRPr="007878E2" w:rsidRDefault="0076524B" w:rsidP="00B26806">
            <w:pPr>
              <w:spacing w:before="120" w:after="120"/>
              <w:jc w:val="center"/>
              <w:rPr>
                <w:rFonts w:ascii="Times New Roman" w:hAnsi="Times New Roman" w:cs="Times New Roman"/>
                <w:b/>
                <w:sz w:val="20"/>
                <w:szCs w:val="20"/>
              </w:rPr>
            </w:pPr>
            <w:r>
              <w:rPr>
                <w:rFonts w:ascii="Times New Roman" w:hAnsi="Times New Roman" w:cs="Times New Roman"/>
                <w:b/>
                <w:sz w:val="20"/>
                <w:szCs w:val="20"/>
              </w:rPr>
              <w:t>ФЕДЕРАЛЬНОЕ ЗАКОНОДАТЕЛЬСТВО</w:t>
            </w:r>
          </w:p>
        </w:tc>
      </w:tr>
      <w:tr w:rsidR="005C5E04" w:rsidRPr="0095258F" w14:paraId="54C0B83F" w14:textId="77777777" w:rsidTr="007878E2">
        <w:tc>
          <w:tcPr>
            <w:tcW w:w="5000" w:type="pct"/>
            <w:gridSpan w:val="3"/>
            <w:shd w:val="clear" w:color="auto" w:fill="B4C6E7" w:themeFill="accent1" w:themeFillTint="66"/>
          </w:tcPr>
          <w:p w14:paraId="4D912838" w14:textId="77B51D9E" w:rsidR="005C5E04" w:rsidRPr="007878E2" w:rsidRDefault="0040035C" w:rsidP="00C36B1B">
            <w:pPr>
              <w:spacing w:before="120" w:after="120"/>
              <w:jc w:val="center"/>
              <w:rPr>
                <w:rFonts w:ascii="Times New Roman" w:hAnsi="Times New Roman" w:cs="Times New Roman"/>
                <w:b/>
                <w:sz w:val="20"/>
                <w:szCs w:val="20"/>
              </w:rPr>
            </w:pPr>
            <w:r w:rsidRPr="0040035C">
              <w:rPr>
                <w:rFonts w:ascii="Times New Roman" w:hAnsi="Times New Roman" w:cs="Times New Roman"/>
                <w:b/>
                <w:sz w:val="20"/>
                <w:szCs w:val="20"/>
              </w:rPr>
              <w:t>Федеральный закон от 27</w:t>
            </w:r>
            <w:r w:rsidR="00C36B1B">
              <w:rPr>
                <w:rFonts w:ascii="Times New Roman" w:hAnsi="Times New Roman" w:cs="Times New Roman"/>
                <w:b/>
                <w:sz w:val="20"/>
                <w:szCs w:val="20"/>
              </w:rPr>
              <w:t xml:space="preserve"> июля </w:t>
            </w:r>
            <w:r w:rsidRPr="0040035C">
              <w:rPr>
                <w:rFonts w:ascii="Times New Roman" w:hAnsi="Times New Roman" w:cs="Times New Roman"/>
                <w:b/>
                <w:sz w:val="20"/>
                <w:szCs w:val="20"/>
              </w:rPr>
              <w:t xml:space="preserve">2004 </w:t>
            </w:r>
            <w:r w:rsidR="00C36B1B">
              <w:rPr>
                <w:rFonts w:ascii="Times New Roman" w:hAnsi="Times New Roman" w:cs="Times New Roman"/>
                <w:b/>
                <w:sz w:val="20"/>
                <w:szCs w:val="20"/>
              </w:rPr>
              <w:t>№</w:t>
            </w:r>
            <w:r w:rsidRPr="0040035C">
              <w:rPr>
                <w:rFonts w:ascii="Times New Roman" w:hAnsi="Times New Roman" w:cs="Times New Roman"/>
                <w:b/>
                <w:sz w:val="20"/>
                <w:szCs w:val="20"/>
              </w:rPr>
              <w:t xml:space="preserve"> 79-ФЗ</w:t>
            </w:r>
            <w:r w:rsidR="00C36B1B">
              <w:rPr>
                <w:rFonts w:ascii="Times New Roman" w:hAnsi="Times New Roman" w:cs="Times New Roman"/>
                <w:b/>
                <w:sz w:val="20"/>
                <w:szCs w:val="20"/>
              </w:rPr>
              <w:t xml:space="preserve"> «</w:t>
            </w:r>
            <w:r w:rsidRPr="0040035C">
              <w:rPr>
                <w:rFonts w:ascii="Times New Roman" w:hAnsi="Times New Roman" w:cs="Times New Roman"/>
                <w:b/>
                <w:sz w:val="20"/>
                <w:szCs w:val="20"/>
              </w:rPr>
              <w:t>О государственной гражданс</w:t>
            </w:r>
            <w:r w:rsidR="00C36B1B">
              <w:rPr>
                <w:rFonts w:ascii="Times New Roman" w:hAnsi="Times New Roman" w:cs="Times New Roman"/>
                <w:b/>
                <w:sz w:val="20"/>
                <w:szCs w:val="20"/>
              </w:rPr>
              <w:t>кой службе Российской Федерации»</w:t>
            </w:r>
          </w:p>
        </w:tc>
      </w:tr>
      <w:tr w:rsidR="00B52FE9" w:rsidRPr="0095258F" w14:paraId="0C2970C5" w14:textId="77777777" w:rsidTr="00AA61C3">
        <w:tc>
          <w:tcPr>
            <w:tcW w:w="167" w:type="pct"/>
            <w:vAlign w:val="center"/>
          </w:tcPr>
          <w:p w14:paraId="028CA788" w14:textId="70B2878E" w:rsidR="00B52FE9" w:rsidRPr="0095258F" w:rsidRDefault="00B52FE9" w:rsidP="00B52FE9">
            <w:pPr>
              <w:jc w:val="center"/>
              <w:rPr>
                <w:rFonts w:ascii="Times New Roman" w:hAnsi="Times New Roman" w:cs="Times New Roman"/>
                <w:sz w:val="20"/>
                <w:szCs w:val="20"/>
              </w:rPr>
            </w:pPr>
            <w:r w:rsidRPr="0095258F">
              <w:rPr>
                <w:rFonts w:ascii="Times New Roman" w:hAnsi="Times New Roman" w:cs="Times New Roman"/>
                <w:sz w:val="20"/>
                <w:szCs w:val="20"/>
              </w:rPr>
              <w:t>№ п/п</w:t>
            </w:r>
          </w:p>
        </w:tc>
        <w:tc>
          <w:tcPr>
            <w:tcW w:w="3226" w:type="pct"/>
            <w:vAlign w:val="center"/>
          </w:tcPr>
          <w:p w14:paraId="6903C92C" w14:textId="39B9807C" w:rsidR="00B52FE9" w:rsidRPr="0095258F" w:rsidRDefault="00B52FE9" w:rsidP="00B52FE9">
            <w:pPr>
              <w:jc w:val="center"/>
              <w:rPr>
                <w:rFonts w:ascii="Times New Roman" w:hAnsi="Times New Roman" w:cs="Times New Roman"/>
                <w:sz w:val="20"/>
                <w:szCs w:val="20"/>
              </w:rPr>
            </w:pPr>
            <w:r w:rsidRPr="0095258F">
              <w:rPr>
                <w:rFonts w:ascii="Times New Roman" w:hAnsi="Times New Roman" w:cs="Times New Roman"/>
                <w:sz w:val="20"/>
                <w:szCs w:val="20"/>
              </w:rPr>
              <w:t>Изменение законодательства</w:t>
            </w:r>
          </w:p>
        </w:tc>
        <w:tc>
          <w:tcPr>
            <w:tcW w:w="1607" w:type="pct"/>
            <w:vAlign w:val="center"/>
          </w:tcPr>
          <w:p w14:paraId="514982BD" w14:textId="78D92931" w:rsidR="00B52FE9" w:rsidRPr="0095258F" w:rsidRDefault="00B52FE9" w:rsidP="00B52FE9">
            <w:pPr>
              <w:jc w:val="center"/>
              <w:rPr>
                <w:rFonts w:ascii="Times New Roman" w:hAnsi="Times New Roman" w:cs="Times New Roman"/>
                <w:sz w:val="20"/>
                <w:szCs w:val="20"/>
              </w:rPr>
            </w:pPr>
            <w:r w:rsidRPr="0095258F">
              <w:rPr>
                <w:rFonts w:ascii="Times New Roman" w:hAnsi="Times New Roman" w:cs="Times New Roman"/>
                <w:sz w:val="20"/>
                <w:szCs w:val="20"/>
              </w:rPr>
              <w:t xml:space="preserve">Ссылка </w:t>
            </w:r>
            <w:r w:rsidR="00AA61C3">
              <w:rPr>
                <w:rFonts w:ascii="Times New Roman" w:hAnsi="Times New Roman" w:cs="Times New Roman"/>
                <w:sz w:val="20"/>
                <w:szCs w:val="20"/>
              </w:rPr>
              <w:t>на норму</w:t>
            </w:r>
            <w:r w:rsidR="00D734DC">
              <w:rPr>
                <w:rFonts w:ascii="Times New Roman" w:hAnsi="Times New Roman" w:cs="Times New Roman"/>
                <w:sz w:val="20"/>
                <w:szCs w:val="20"/>
              </w:rPr>
              <w:t>, редакция</w:t>
            </w:r>
            <w:r w:rsidR="00AA61C3">
              <w:rPr>
                <w:rFonts w:ascii="Times New Roman" w:hAnsi="Times New Roman" w:cs="Times New Roman"/>
                <w:sz w:val="20"/>
                <w:szCs w:val="20"/>
              </w:rPr>
              <w:t xml:space="preserve"> </w:t>
            </w:r>
            <w:r w:rsidRPr="0095258F">
              <w:rPr>
                <w:rFonts w:ascii="Times New Roman" w:hAnsi="Times New Roman" w:cs="Times New Roman"/>
                <w:sz w:val="20"/>
                <w:szCs w:val="20"/>
              </w:rPr>
              <w:t xml:space="preserve">/ </w:t>
            </w:r>
            <w:r w:rsidRPr="00B26806">
              <w:rPr>
                <w:rFonts w:ascii="Times New Roman" w:hAnsi="Times New Roman" w:cs="Times New Roman"/>
                <w:i/>
                <w:sz w:val="20"/>
                <w:szCs w:val="20"/>
              </w:rPr>
              <w:t>примечание</w:t>
            </w:r>
          </w:p>
        </w:tc>
      </w:tr>
      <w:tr w:rsidR="0076524B" w:rsidRPr="0095258F" w14:paraId="0A1E4B36" w14:textId="77777777" w:rsidTr="00BA117F">
        <w:tc>
          <w:tcPr>
            <w:tcW w:w="167" w:type="pct"/>
          </w:tcPr>
          <w:p w14:paraId="09638FEB" w14:textId="77777777" w:rsidR="0076524B" w:rsidRPr="0095258F" w:rsidRDefault="0076524B" w:rsidP="005C5E04">
            <w:pPr>
              <w:rPr>
                <w:rFonts w:ascii="Times New Roman" w:hAnsi="Times New Roman" w:cs="Times New Roman"/>
                <w:sz w:val="20"/>
                <w:szCs w:val="20"/>
              </w:rPr>
            </w:pPr>
            <w:r>
              <w:rPr>
                <w:rFonts w:ascii="Times New Roman" w:hAnsi="Times New Roman" w:cs="Times New Roman"/>
                <w:sz w:val="20"/>
                <w:szCs w:val="20"/>
              </w:rPr>
              <w:t>1.</w:t>
            </w:r>
          </w:p>
          <w:p w14:paraId="363D90B3" w14:textId="41823BB2" w:rsidR="0076524B" w:rsidRPr="0095258F" w:rsidRDefault="0076524B" w:rsidP="00F07360">
            <w:pPr>
              <w:rPr>
                <w:rFonts w:ascii="Times New Roman" w:hAnsi="Times New Roman" w:cs="Times New Roman"/>
                <w:sz w:val="20"/>
                <w:szCs w:val="20"/>
              </w:rPr>
            </w:pPr>
          </w:p>
        </w:tc>
        <w:tc>
          <w:tcPr>
            <w:tcW w:w="3226" w:type="pct"/>
          </w:tcPr>
          <w:p w14:paraId="0713B254" w14:textId="0878327D" w:rsidR="00C36B1B" w:rsidRDefault="0000441F" w:rsidP="00C36B1B">
            <w:pPr>
              <w:ind w:firstLine="142"/>
              <w:jc w:val="both"/>
              <w:rPr>
                <w:rFonts w:ascii="Times New Roman" w:hAnsi="Times New Roman" w:cs="Times New Roman"/>
                <w:sz w:val="20"/>
                <w:szCs w:val="20"/>
              </w:rPr>
            </w:pPr>
            <w:r>
              <w:rPr>
                <w:rFonts w:ascii="Times New Roman" w:hAnsi="Times New Roman" w:cs="Times New Roman"/>
                <w:sz w:val="20"/>
                <w:szCs w:val="20"/>
              </w:rPr>
              <w:t xml:space="preserve">1) </w:t>
            </w:r>
            <w:r w:rsidR="00C36B1B">
              <w:rPr>
                <w:rFonts w:ascii="Times New Roman" w:hAnsi="Times New Roman" w:cs="Times New Roman"/>
                <w:sz w:val="20"/>
                <w:szCs w:val="20"/>
              </w:rPr>
              <w:t>П</w:t>
            </w:r>
            <w:r w:rsidR="00C36B1B" w:rsidRPr="00C36B1B">
              <w:rPr>
                <w:rFonts w:ascii="Times New Roman" w:hAnsi="Times New Roman" w:cs="Times New Roman"/>
                <w:sz w:val="20"/>
                <w:szCs w:val="20"/>
              </w:rPr>
              <w:t>риведен перечень оснований для перевода гражданского служащего на иную должность гражданской службы в том же государственном органе, в число которых включена необходимость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пунктом 5 части 1 статьи 16 Федерального закона «О государственной гражданской службе Российской Федерации».</w:t>
            </w:r>
          </w:p>
          <w:p w14:paraId="71395A21" w14:textId="3572570B" w:rsidR="0000441F" w:rsidRDefault="0000441F" w:rsidP="00C36B1B">
            <w:pPr>
              <w:ind w:firstLine="142"/>
              <w:jc w:val="both"/>
              <w:rPr>
                <w:rFonts w:ascii="Times New Roman" w:hAnsi="Times New Roman" w:cs="Times New Roman"/>
                <w:sz w:val="20"/>
                <w:szCs w:val="20"/>
              </w:rPr>
            </w:pPr>
            <w:r>
              <w:rPr>
                <w:rFonts w:ascii="Times New Roman" w:hAnsi="Times New Roman" w:cs="Times New Roman"/>
                <w:sz w:val="20"/>
                <w:szCs w:val="20"/>
              </w:rPr>
              <w:t>При этом, п</w:t>
            </w:r>
            <w:r w:rsidRPr="0000441F">
              <w:rPr>
                <w:rFonts w:ascii="Times New Roman" w:hAnsi="Times New Roman" w:cs="Times New Roman"/>
                <w:sz w:val="20"/>
                <w:szCs w:val="20"/>
              </w:rPr>
              <w:t>еревод гражданского служащего на ину</w:t>
            </w:r>
            <w:r>
              <w:rPr>
                <w:rFonts w:ascii="Times New Roman" w:hAnsi="Times New Roman" w:cs="Times New Roman"/>
                <w:sz w:val="20"/>
                <w:szCs w:val="20"/>
              </w:rPr>
              <w:t xml:space="preserve">ю должность гражданской службы </w:t>
            </w:r>
            <w:r w:rsidRPr="0000441F">
              <w:rPr>
                <w:rFonts w:ascii="Times New Roman" w:hAnsi="Times New Roman" w:cs="Times New Roman"/>
                <w:sz w:val="20"/>
                <w:szCs w:val="20"/>
              </w:rPr>
              <w:t>с понижением в должности 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должностей, что и замещаемая гражданским служащим должность гражданской службы, и размер должностного оклада по которой не ниже размера должностного оклада по замещаемой гражданским служащим должности гражданской службы.</w:t>
            </w:r>
          </w:p>
          <w:p w14:paraId="687E7F6B" w14:textId="3208F747" w:rsidR="0000441F" w:rsidRDefault="0000441F" w:rsidP="00C36B1B">
            <w:pPr>
              <w:ind w:firstLine="142"/>
              <w:jc w:val="both"/>
              <w:rPr>
                <w:rFonts w:ascii="Times New Roman" w:hAnsi="Times New Roman" w:cs="Times New Roman"/>
                <w:sz w:val="20"/>
                <w:szCs w:val="20"/>
              </w:rPr>
            </w:pPr>
          </w:p>
          <w:p w14:paraId="28465830" w14:textId="77777777" w:rsidR="008C01D0" w:rsidRDefault="0000441F" w:rsidP="008234EA">
            <w:pPr>
              <w:ind w:firstLine="142"/>
              <w:jc w:val="both"/>
              <w:rPr>
                <w:rFonts w:ascii="Times New Roman" w:hAnsi="Times New Roman" w:cs="Times New Roman"/>
                <w:sz w:val="20"/>
                <w:szCs w:val="20"/>
              </w:rPr>
            </w:pPr>
            <w:r>
              <w:rPr>
                <w:rFonts w:ascii="Times New Roman" w:hAnsi="Times New Roman" w:cs="Times New Roman"/>
                <w:sz w:val="20"/>
                <w:szCs w:val="20"/>
              </w:rPr>
              <w:t xml:space="preserve">2) </w:t>
            </w:r>
            <w:r w:rsidR="00C36B1B" w:rsidRPr="00C36B1B">
              <w:rPr>
                <w:rFonts w:ascii="Times New Roman" w:hAnsi="Times New Roman" w:cs="Times New Roman"/>
                <w:sz w:val="20"/>
                <w:szCs w:val="20"/>
              </w:rPr>
              <w:t xml:space="preserve">Не допускается перевод на иную должность гражданской службы в том же государственном органе (за исключением перевода в случаях, указанных в пунктах 3 - 6, 9, 10, 13 и 14 части 5 </w:t>
            </w:r>
            <w:r w:rsidR="008234EA">
              <w:rPr>
                <w:rFonts w:ascii="Times New Roman" w:hAnsi="Times New Roman" w:cs="Times New Roman"/>
                <w:sz w:val="20"/>
                <w:szCs w:val="20"/>
              </w:rPr>
              <w:t>статьи 28</w:t>
            </w:r>
            <w:r w:rsidR="00C36B1B" w:rsidRPr="00C36B1B">
              <w:rPr>
                <w:rFonts w:ascii="Times New Roman" w:hAnsi="Times New Roman" w:cs="Times New Roman"/>
                <w:sz w:val="20"/>
                <w:szCs w:val="20"/>
              </w:rPr>
              <w:t xml:space="preserve">,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настоящим Федеральным законом, Федеральным законом от 25 декабря 2008 года </w:t>
            </w:r>
            <w:r w:rsidR="008234EA">
              <w:rPr>
                <w:rFonts w:ascii="Times New Roman" w:hAnsi="Times New Roman" w:cs="Times New Roman"/>
                <w:sz w:val="20"/>
                <w:szCs w:val="20"/>
              </w:rPr>
              <w:t>№ 273-ФЗ «О противодействии коррупции»</w:t>
            </w:r>
            <w:r w:rsidR="00C36B1B" w:rsidRPr="00C36B1B">
              <w:rPr>
                <w:rFonts w:ascii="Times New Roman" w:hAnsi="Times New Roman" w:cs="Times New Roman"/>
                <w:sz w:val="20"/>
                <w:szCs w:val="20"/>
              </w:rPr>
              <w:t xml:space="preserve"> и другими федеральными законами.</w:t>
            </w:r>
          </w:p>
          <w:p w14:paraId="1EE1873D" w14:textId="77777777" w:rsidR="00885A43" w:rsidRDefault="00885A43" w:rsidP="008234EA">
            <w:pPr>
              <w:ind w:firstLine="142"/>
              <w:jc w:val="both"/>
              <w:rPr>
                <w:rFonts w:ascii="Times New Roman" w:hAnsi="Times New Roman" w:cs="Times New Roman"/>
                <w:sz w:val="20"/>
                <w:szCs w:val="20"/>
              </w:rPr>
            </w:pPr>
          </w:p>
          <w:p w14:paraId="71C63579" w14:textId="77777777" w:rsidR="00885A43" w:rsidRDefault="00885A43" w:rsidP="00885A43">
            <w:pPr>
              <w:ind w:firstLine="142"/>
              <w:jc w:val="both"/>
              <w:rPr>
                <w:rFonts w:ascii="Times New Roman" w:hAnsi="Times New Roman" w:cs="Times New Roman"/>
                <w:sz w:val="20"/>
                <w:szCs w:val="20"/>
              </w:rPr>
            </w:pPr>
            <w:r>
              <w:rPr>
                <w:rFonts w:ascii="Times New Roman" w:hAnsi="Times New Roman" w:cs="Times New Roman"/>
                <w:sz w:val="20"/>
                <w:szCs w:val="20"/>
              </w:rPr>
              <w:t>3) Уточнены основания расторжения служебного контракта по инициативе представителя нанимателя.</w:t>
            </w:r>
          </w:p>
          <w:p w14:paraId="0FCFABCC" w14:textId="49342D99" w:rsidR="00885A43" w:rsidRDefault="00885A43" w:rsidP="00885A43">
            <w:pPr>
              <w:ind w:firstLine="142"/>
              <w:jc w:val="both"/>
              <w:rPr>
                <w:rFonts w:ascii="Times New Roman" w:hAnsi="Times New Roman" w:cs="Times New Roman"/>
                <w:sz w:val="20"/>
                <w:szCs w:val="20"/>
              </w:rPr>
            </w:pPr>
            <w:r>
              <w:rPr>
                <w:rFonts w:ascii="Times New Roman" w:hAnsi="Times New Roman" w:cs="Times New Roman"/>
                <w:sz w:val="20"/>
                <w:szCs w:val="20"/>
              </w:rPr>
              <w:t>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14:paraId="72E4FFA3" w14:textId="7F00F93F" w:rsidR="00885A43" w:rsidRPr="0095258F" w:rsidRDefault="00885A43" w:rsidP="008234EA">
            <w:pPr>
              <w:ind w:firstLine="142"/>
              <w:jc w:val="both"/>
              <w:rPr>
                <w:rFonts w:ascii="Times New Roman" w:hAnsi="Times New Roman" w:cs="Times New Roman"/>
                <w:sz w:val="20"/>
                <w:szCs w:val="20"/>
              </w:rPr>
            </w:pPr>
          </w:p>
        </w:tc>
        <w:tc>
          <w:tcPr>
            <w:tcW w:w="1607" w:type="pct"/>
          </w:tcPr>
          <w:p w14:paraId="4086428C" w14:textId="5C0D9F88" w:rsidR="0076524B" w:rsidRPr="009C18BE" w:rsidRDefault="0000441F" w:rsidP="009E6501">
            <w:pPr>
              <w:jc w:val="both"/>
              <w:rPr>
                <w:rFonts w:ascii="Times New Roman" w:hAnsi="Times New Roman" w:cs="Times New Roman"/>
                <w:sz w:val="20"/>
                <w:szCs w:val="20"/>
              </w:rPr>
            </w:pPr>
            <w:r>
              <w:rPr>
                <w:rFonts w:ascii="Times New Roman" w:hAnsi="Times New Roman" w:cs="Times New Roman"/>
                <w:sz w:val="20"/>
                <w:szCs w:val="20"/>
              </w:rPr>
              <w:t>Пункт 9 части 5 статьи 28</w:t>
            </w:r>
            <w:r w:rsidR="008C01D0">
              <w:rPr>
                <w:rFonts w:ascii="Times New Roman" w:hAnsi="Times New Roman" w:cs="Times New Roman"/>
                <w:sz w:val="20"/>
                <w:szCs w:val="20"/>
              </w:rPr>
              <w:t xml:space="preserve"> </w:t>
            </w:r>
          </w:p>
          <w:p w14:paraId="72ED5B9C" w14:textId="6C904D72" w:rsidR="0076524B" w:rsidRDefault="0076524B" w:rsidP="0000441F">
            <w:pPr>
              <w:autoSpaceDE w:val="0"/>
              <w:autoSpaceDN w:val="0"/>
              <w:adjustRightInd w:val="0"/>
              <w:jc w:val="both"/>
              <w:rPr>
                <w:rFonts w:ascii="Times New Roman" w:hAnsi="Times New Roman" w:cs="Times New Roman"/>
                <w:b/>
                <w:sz w:val="20"/>
                <w:szCs w:val="20"/>
              </w:rPr>
            </w:pPr>
            <w:r w:rsidRPr="0000441F">
              <w:rPr>
                <w:rFonts w:ascii="Times New Roman" w:hAnsi="Times New Roman" w:cs="Times New Roman"/>
                <w:b/>
                <w:sz w:val="20"/>
                <w:szCs w:val="20"/>
              </w:rPr>
              <w:t>(</w:t>
            </w:r>
            <w:r w:rsidR="0000441F" w:rsidRPr="0000441F">
              <w:rPr>
                <w:rFonts w:ascii="Times New Roman" w:hAnsi="Times New Roman" w:cs="Times New Roman"/>
                <w:b/>
                <w:sz w:val="20"/>
                <w:szCs w:val="20"/>
              </w:rPr>
              <w:t xml:space="preserve">в ред. Федерального </w:t>
            </w:r>
            <w:hyperlink r:id="rId5" w:history="1">
              <w:r w:rsidR="0000441F" w:rsidRPr="0000441F">
                <w:rPr>
                  <w:rFonts w:ascii="Times New Roman" w:hAnsi="Times New Roman" w:cs="Times New Roman"/>
                  <w:b/>
                  <w:sz w:val="20"/>
                  <w:szCs w:val="20"/>
                </w:rPr>
                <w:t>закона</w:t>
              </w:r>
            </w:hyperlink>
            <w:r w:rsidR="0000441F" w:rsidRPr="0000441F">
              <w:rPr>
                <w:rFonts w:ascii="Times New Roman" w:hAnsi="Times New Roman" w:cs="Times New Roman"/>
                <w:b/>
                <w:sz w:val="20"/>
                <w:szCs w:val="20"/>
              </w:rPr>
              <w:t xml:space="preserve"> </w:t>
            </w:r>
            <w:r w:rsidR="0000441F">
              <w:rPr>
                <w:rFonts w:ascii="Times New Roman" w:hAnsi="Times New Roman" w:cs="Times New Roman"/>
                <w:b/>
                <w:sz w:val="20"/>
                <w:szCs w:val="20"/>
              </w:rPr>
              <w:br/>
            </w:r>
            <w:r w:rsidR="0000441F" w:rsidRPr="0000441F">
              <w:rPr>
                <w:rFonts w:ascii="Times New Roman" w:hAnsi="Times New Roman" w:cs="Times New Roman"/>
                <w:b/>
                <w:sz w:val="20"/>
                <w:szCs w:val="20"/>
              </w:rPr>
              <w:t xml:space="preserve">от 22.04.2024 </w:t>
            </w:r>
            <w:r w:rsidR="0000441F">
              <w:rPr>
                <w:rFonts w:ascii="Times New Roman" w:hAnsi="Times New Roman" w:cs="Times New Roman"/>
                <w:b/>
                <w:sz w:val="20"/>
                <w:szCs w:val="20"/>
              </w:rPr>
              <w:t>№</w:t>
            </w:r>
            <w:r w:rsidR="0000441F" w:rsidRPr="0000441F">
              <w:rPr>
                <w:rFonts w:ascii="Times New Roman" w:hAnsi="Times New Roman" w:cs="Times New Roman"/>
                <w:b/>
                <w:sz w:val="20"/>
                <w:szCs w:val="20"/>
              </w:rPr>
              <w:t xml:space="preserve"> 87-ФЗ</w:t>
            </w:r>
            <w:r w:rsidRPr="007878E2">
              <w:rPr>
                <w:rFonts w:ascii="Times New Roman" w:hAnsi="Times New Roman" w:cs="Times New Roman"/>
                <w:b/>
                <w:sz w:val="20"/>
                <w:szCs w:val="20"/>
              </w:rPr>
              <w:t>)</w:t>
            </w:r>
          </w:p>
          <w:p w14:paraId="372024F0" w14:textId="1BEFABAB" w:rsidR="00AD18DF" w:rsidRPr="00C2193D" w:rsidRDefault="00C2193D" w:rsidP="009E6501">
            <w:pPr>
              <w:jc w:val="both"/>
              <w:rPr>
                <w:rFonts w:ascii="Times New Roman" w:hAnsi="Times New Roman" w:cs="Times New Roman"/>
                <w:i/>
                <w:sz w:val="20"/>
                <w:szCs w:val="20"/>
              </w:rPr>
            </w:pPr>
            <w:r w:rsidRPr="00C2193D">
              <w:rPr>
                <w:rFonts w:ascii="Times New Roman" w:hAnsi="Times New Roman" w:cs="Times New Roman"/>
                <w:i/>
                <w:sz w:val="20"/>
                <w:szCs w:val="20"/>
              </w:rPr>
              <w:t>Вступает в силу 22.07.2024</w:t>
            </w:r>
          </w:p>
          <w:p w14:paraId="19F36B78" w14:textId="77777777" w:rsidR="00AD18DF" w:rsidRDefault="00AD18DF" w:rsidP="009E6501">
            <w:pPr>
              <w:jc w:val="both"/>
              <w:rPr>
                <w:rFonts w:ascii="Times New Roman" w:hAnsi="Times New Roman" w:cs="Times New Roman"/>
                <w:b/>
                <w:sz w:val="20"/>
                <w:szCs w:val="20"/>
              </w:rPr>
            </w:pPr>
          </w:p>
          <w:p w14:paraId="6D92429D" w14:textId="77777777" w:rsidR="00AD18DF" w:rsidRDefault="00AD18DF" w:rsidP="009E6501">
            <w:pPr>
              <w:jc w:val="both"/>
              <w:rPr>
                <w:rFonts w:ascii="Times New Roman" w:hAnsi="Times New Roman" w:cs="Times New Roman"/>
                <w:b/>
                <w:sz w:val="20"/>
                <w:szCs w:val="20"/>
              </w:rPr>
            </w:pPr>
          </w:p>
          <w:p w14:paraId="23C9B4C6" w14:textId="17044982" w:rsidR="00AD18DF" w:rsidRPr="0000441F" w:rsidRDefault="0000441F" w:rsidP="009E6501">
            <w:pPr>
              <w:jc w:val="both"/>
              <w:rPr>
                <w:rFonts w:ascii="Times New Roman" w:hAnsi="Times New Roman" w:cs="Times New Roman"/>
                <w:sz w:val="20"/>
                <w:szCs w:val="20"/>
              </w:rPr>
            </w:pPr>
            <w:r w:rsidRPr="0000441F">
              <w:rPr>
                <w:rFonts w:ascii="Times New Roman" w:hAnsi="Times New Roman" w:cs="Times New Roman"/>
                <w:sz w:val="20"/>
                <w:szCs w:val="20"/>
              </w:rPr>
              <w:t>Часть 8 статьи 28</w:t>
            </w:r>
          </w:p>
          <w:p w14:paraId="29D38102" w14:textId="77777777" w:rsidR="0000441F" w:rsidRDefault="0000441F" w:rsidP="0000441F">
            <w:pPr>
              <w:autoSpaceDE w:val="0"/>
              <w:autoSpaceDN w:val="0"/>
              <w:adjustRightInd w:val="0"/>
              <w:jc w:val="both"/>
              <w:rPr>
                <w:rFonts w:ascii="Times New Roman" w:hAnsi="Times New Roman" w:cs="Times New Roman"/>
                <w:b/>
                <w:sz w:val="20"/>
                <w:szCs w:val="20"/>
              </w:rPr>
            </w:pPr>
            <w:r w:rsidRPr="0000441F">
              <w:rPr>
                <w:rFonts w:ascii="Times New Roman" w:hAnsi="Times New Roman" w:cs="Times New Roman"/>
                <w:b/>
                <w:sz w:val="20"/>
                <w:szCs w:val="20"/>
              </w:rPr>
              <w:t xml:space="preserve">(в ред. Федерального </w:t>
            </w:r>
            <w:hyperlink r:id="rId6" w:history="1">
              <w:r w:rsidRPr="0000441F">
                <w:rPr>
                  <w:rFonts w:ascii="Times New Roman" w:hAnsi="Times New Roman" w:cs="Times New Roman"/>
                  <w:b/>
                  <w:sz w:val="20"/>
                  <w:szCs w:val="20"/>
                </w:rPr>
                <w:t>закона</w:t>
              </w:r>
            </w:hyperlink>
            <w:r w:rsidRPr="0000441F">
              <w:rPr>
                <w:rFonts w:ascii="Times New Roman" w:hAnsi="Times New Roman" w:cs="Times New Roman"/>
                <w:b/>
                <w:sz w:val="20"/>
                <w:szCs w:val="20"/>
              </w:rPr>
              <w:t xml:space="preserve"> </w:t>
            </w:r>
            <w:r>
              <w:rPr>
                <w:rFonts w:ascii="Times New Roman" w:hAnsi="Times New Roman" w:cs="Times New Roman"/>
                <w:b/>
                <w:sz w:val="20"/>
                <w:szCs w:val="20"/>
              </w:rPr>
              <w:br/>
            </w:r>
            <w:r w:rsidRPr="0000441F">
              <w:rPr>
                <w:rFonts w:ascii="Times New Roman" w:hAnsi="Times New Roman" w:cs="Times New Roman"/>
                <w:b/>
                <w:sz w:val="20"/>
                <w:szCs w:val="20"/>
              </w:rPr>
              <w:t xml:space="preserve">от 22.04.2024 </w:t>
            </w:r>
            <w:r>
              <w:rPr>
                <w:rFonts w:ascii="Times New Roman" w:hAnsi="Times New Roman" w:cs="Times New Roman"/>
                <w:b/>
                <w:sz w:val="20"/>
                <w:szCs w:val="20"/>
              </w:rPr>
              <w:t>№</w:t>
            </w:r>
            <w:r w:rsidRPr="0000441F">
              <w:rPr>
                <w:rFonts w:ascii="Times New Roman" w:hAnsi="Times New Roman" w:cs="Times New Roman"/>
                <w:b/>
                <w:sz w:val="20"/>
                <w:szCs w:val="20"/>
              </w:rPr>
              <w:t xml:space="preserve"> 87-ФЗ</w:t>
            </w:r>
            <w:r w:rsidRPr="007878E2">
              <w:rPr>
                <w:rFonts w:ascii="Times New Roman" w:hAnsi="Times New Roman" w:cs="Times New Roman"/>
                <w:b/>
                <w:sz w:val="20"/>
                <w:szCs w:val="20"/>
              </w:rPr>
              <w:t>)</w:t>
            </w:r>
          </w:p>
          <w:p w14:paraId="1A84C2EA" w14:textId="1C92D912" w:rsidR="0000441F" w:rsidRDefault="00C2193D" w:rsidP="009E6501">
            <w:pPr>
              <w:jc w:val="both"/>
              <w:rPr>
                <w:rFonts w:ascii="Times New Roman" w:hAnsi="Times New Roman" w:cs="Times New Roman"/>
                <w:b/>
                <w:sz w:val="20"/>
                <w:szCs w:val="20"/>
              </w:rPr>
            </w:pPr>
            <w:r w:rsidRPr="00C2193D">
              <w:rPr>
                <w:rFonts w:ascii="Times New Roman" w:hAnsi="Times New Roman" w:cs="Times New Roman"/>
                <w:i/>
                <w:sz w:val="20"/>
                <w:szCs w:val="20"/>
              </w:rPr>
              <w:t>Вступает в силу 22.07.2024</w:t>
            </w:r>
          </w:p>
          <w:p w14:paraId="164FB6C1" w14:textId="77777777" w:rsidR="00AD18DF" w:rsidRDefault="00AD18DF" w:rsidP="009E6501">
            <w:pPr>
              <w:jc w:val="both"/>
              <w:rPr>
                <w:rFonts w:ascii="Times New Roman" w:hAnsi="Times New Roman" w:cs="Times New Roman"/>
                <w:b/>
                <w:sz w:val="20"/>
                <w:szCs w:val="20"/>
              </w:rPr>
            </w:pPr>
          </w:p>
          <w:p w14:paraId="4EDE7AE1" w14:textId="77777777" w:rsidR="00AD18DF" w:rsidRDefault="00AD18DF" w:rsidP="009E6501">
            <w:pPr>
              <w:jc w:val="both"/>
              <w:rPr>
                <w:rFonts w:ascii="Times New Roman" w:hAnsi="Times New Roman" w:cs="Times New Roman"/>
                <w:b/>
                <w:sz w:val="20"/>
                <w:szCs w:val="20"/>
              </w:rPr>
            </w:pPr>
          </w:p>
          <w:p w14:paraId="19EB7891" w14:textId="77777777" w:rsidR="00AD18DF" w:rsidRDefault="00AD18DF" w:rsidP="009E6501">
            <w:pPr>
              <w:jc w:val="both"/>
              <w:rPr>
                <w:rFonts w:ascii="Times New Roman" w:hAnsi="Times New Roman" w:cs="Times New Roman"/>
                <w:b/>
                <w:sz w:val="20"/>
                <w:szCs w:val="20"/>
              </w:rPr>
            </w:pPr>
          </w:p>
          <w:p w14:paraId="6EBCD89D" w14:textId="1160FA62" w:rsidR="00AD18DF" w:rsidRPr="009C18BE" w:rsidRDefault="00C2193D" w:rsidP="00AD18DF">
            <w:pPr>
              <w:jc w:val="both"/>
              <w:rPr>
                <w:rFonts w:ascii="Times New Roman" w:hAnsi="Times New Roman" w:cs="Times New Roman"/>
                <w:sz w:val="20"/>
                <w:szCs w:val="20"/>
              </w:rPr>
            </w:pPr>
            <w:r w:rsidRPr="0000441F">
              <w:rPr>
                <w:rFonts w:ascii="Times New Roman" w:hAnsi="Times New Roman" w:cs="Times New Roman"/>
                <w:sz w:val="20"/>
                <w:szCs w:val="20"/>
              </w:rPr>
              <w:t xml:space="preserve">Часть </w:t>
            </w:r>
            <w:r>
              <w:rPr>
                <w:rFonts w:ascii="Times New Roman" w:hAnsi="Times New Roman" w:cs="Times New Roman"/>
                <w:sz w:val="20"/>
                <w:szCs w:val="20"/>
              </w:rPr>
              <w:t>13 статьи 28</w:t>
            </w:r>
            <w:r w:rsidR="00AD18DF">
              <w:rPr>
                <w:rFonts w:ascii="Times New Roman" w:hAnsi="Times New Roman" w:cs="Times New Roman"/>
                <w:sz w:val="20"/>
                <w:szCs w:val="20"/>
              </w:rPr>
              <w:t xml:space="preserve"> </w:t>
            </w:r>
          </w:p>
          <w:p w14:paraId="5DCEEFA7" w14:textId="1AB63A07" w:rsidR="00AD18DF" w:rsidRDefault="00C2193D" w:rsidP="00AD18DF">
            <w:pPr>
              <w:jc w:val="both"/>
              <w:rPr>
                <w:rFonts w:ascii="Times New Roman" w:hAnsi="Times New Roman" w:cs="Times New Roman"/>
                <w:b/>
                <w:sz w:val="20"/>
                <w:szCs w:val="20"/>
              </w:rPr>
            </w:pPr>
            <w:r w:rsidRPr="0000441F">
              <w:rPr>
                <w:rFonts w:ascii="Times New Roman" w:hAnsi="Times New Roman" w:cs="Times New Roman"/>
                <w:b/>
                <w:sz w:val="20"/>
                <w:szCs w:val="20"/>
              </w:rPr>
              <w:t xml:space="preserve">в ред. Федерального </w:t>
            </w:r>
            <w:hyperlink r:id="rId7" w:history="1">
              <w:r w:rsidRPr="0000441F">
                <w:rPr>
                  <w:rFonts w:ascii="Times New Roman" w:hAnsi="Times New Roman" w:cs="Times New Roman"/>
                  <w:b/>
                  <w:sz w:val="20"/>
                  <w:szCs w:val="20"/>
                </w:rPr>
                <w:t>закона</w:t>
              </w:r>
            </w:hyperlink>
            <w:r w:rsidRPr="0000441F">
              <w:rPr>
                <w:rFonts w:ascii="Times New Roman" w:hAnsi="Times New Roman" w:cs="Times New Roman"/>
                <w:b/>
                <w:sz w:val="20"/>
                <w:szCs w:val="20"/>
              </w:rPr>
              <w:t xml:space="preserve"> </w:t>
            </w:r>
            <w:r>
              <w:rPr>
                <w:rFonts w:ascii="Times New Roman" w:hAnsi="Times New Roman" w:cs="Times New Roman"/>
                <w:b/>
                <w:sz w:val="20"/>
                <w:szCs w:val="20"/>
              </w:rPr>
              <w:br/>
            </w:r>
            <w:r w:rsidRPr="0000441F">
              <w:rPr>
                <w:rFonts w:ascii="Times New Roman" w:hAnsi="Times New Roman" w:cs="Times New Roman"/>
                <w:b/>
                <w:sz w:val="20"/>
                <w:szCs w:val="20"/>
              </w:rPr>
              <w:t xml:space="preserve">от 22.04.2024 </w:t>
            </w:r>
            <w:r>
              <w:rPr>
                <w:rFonts w:ascii="Times New Roman" w:hAnsi="Times New Roman" w:cs="Times New Roman"/>
                <w:b/>
                <w:sz w:val="20"/>
                <w:szCs w:val="20"/>
              </w:rPr>
              <w:t>№</w:t>
            </w:r>
            <w:r w:rsidRPr="0000441F">
              <w:rPr>
                <w:rFonts w:ascii="Times New Roman" w:hAnsi="Times New Roman" w:cs="Times New Roman"/>
                <w:b/>
                <w:sz w:val="20"/>
                <w:szCs w:val="20"/>
              </w:rPr>
              <w:t xml:space="preserve"> 87-ФЗ</w:t>
            </w:r>
            <w:r w:rsidRPr="007878E2">
              <w:rPr>
                <w:rFonts w:ascii="Times New Roman" w:hAnsi="Times New Roman" w:cs="Times New Roman"/>
                <w:b/>
                <w:sz w:val="20"/>
                <w:szCs w:val="20"/>
              </w:rPr>
              <w:t>)</w:t>
            </w:r>
          </w:p>
          <w:p w14:paraId="5DC18DF3" w14:textId="489E54DD" w:rsidR="00AD18DF" w:rsidRDefault="00C2193D" w:rsidP="009E6501">
            <w:pPr>
              <w:jc w:val="both"/>
              <w:rPr>
                <w:rFonts w:ascii="Times New Roman" w:hAnsi="Times New Roman" w:cs="Times New Roman"/>
                <w:b/>
                <w:sz w:val="20"/>
                <w:szCs w:val="20"/>
              </w:rPr>
            </w:pPr>
            <w:r w:rsidRPr="00C2193D">
              <w:rPr>
                <w:rFonts w:ascii="Times New Roman" w:hAnsi="Times New Roman" w:cs="Times New Roman"/>
                <w:i/>
                <w:sz w:val="20"/>
                <w:szCs w:val="20"/>
              </w:rPr>
              <w:t>Вступает в силу 22.07.2024</w:t>
            </w:r>
          </w:p>
          <w:p w14:paraId="02A6A7FC" w14:textId="77777777" w:rsidR="00AD18DF" w:rsidRDefault="00AD18DF" w:rsidP="009E6501">
            <w:pPr>
              <w:jc w:val="both"/>
              <w:rPr>
                <w:rFonts w:ascii="Times New Roman" w:hAnsi="Times New Roman" w:cs="Times New Roman"/>
                <w:b/>
                <w:sz w:val="20"/>
                <w:szCs w:val="20"/>
              </w:rPr>
            </w:pPr>
          </w:p>
          <w:p w14:paraId="2FF10D51" w14:textId="1A57A2E5" w:rsidR="00AD18DF" w:rsidRDefault="00AD18DF" w:rsidP="009E6501">
            <w:pPr>
              <w:jc w:val="both"/>
              <w:rPr>
                <w:rFonts w:ascii="Times New Roman" w:hAnsi="Times New Roman" w:cs="Times New Roman"/>
                <w:b/>
                <w:sz w:val="20"/>
                <w:szCs w:val="20"/>
              </w:rPr>
            </w:pPr>
          </w:p>
          <w:p w14:paraId="7666A28D" w14:textId="7E82F9F0" w:rsidR="00C2193D" w:rsidRDefault="00C2193D" w:rsidP="009E6501">
            <w:pPr>
              <w:jc w:val="both"/>
              <w:rPr>
                <w:rFonts w:ascii="Times New Roman" w:hAnsi="Times New Roman" w:cs="Times New Roman"/>
                <w:b/>
                <w:sz w:val="20"/>
                <w:szCs w:val="20"/>
              </w:rPr>
            </w:pPr>
          </w:p>
          <w:p w14:paraId="01BB7802" w14:textId="77777777" w:rsidR="00885A43" w:rsidRDefault="00885A43" w:rsidP="009E6501">
            <w:pPr>
              <w:jc w:val="both"/>
              <w:rPr>
                <w:rFonts w:ascii="Times New Roman" w:hAnsi="Times New Roman" w:cs="Times New Roman"/>
                <w:b/>
                <w:sz w:val="20"/>
                <w:szCs w:val="20"/>
              </w:rPr>
            </w:pPr>
          </w:p>
          <w:p w14:paraId="4146BF33" w14:textId="5BFE5C90" w:rsidR="000609E4" w:rsidRDefault="000609E4" w:rsidP="009E6501">
            <w:pPr>
              <w:jc w:val="both"/>
              <w:rPr>
                <w:rFonts w:ascii="Times New Roman" w:hAnsi="Times New Roman" w:cs="Times New Roman"/>
                <w:b/>
                <w:sz w:val="20"/>
                <w:szCs w:val="20"/>
              </w:rPr>
            </w:pPr>
          </w:p>
          <w:p w14:paraId="4831F906" w14:textId="402B268F" w:rsidR="00885A43" w:rsidRDefault="00885A43" w:rsidP="009E6501">
            <w:pPr>
              <w:jc w:val="both"/>
              <w:rPr>
                <w:rFonts w:ascii="Times New Roman" w:hAnsi="Times New Roman" w:cs="Times New Roman"/>
                <w:b/>
                <w:sz w:val="20"/>
                <w:szCs w:val="20"/>
              </w:rPr>
            </w:pPr>
          </w:p>
          <w:p w14:paraId="52730B73" w14:textId="3E9DDC27" w:rsidR="00885A43" w:rsidRPr="00885A43" w:rsidRDefault="00885A43" w:rsidP="009E6501">
            <w:pPr>
              <w:jc w:val="both"/>
              <w:rPr>
                <w:rFonts w:ascii="Times New Roman" w:hAnsi="Times New Roman" w:cs="Times New Roman"/>
                <w:sz w:val="20"/>
                <w:szCs w:val="20"/>
              </w:rPr>
            </w:pPr>
            <w:r w:rsidRPr="00885A43">
              <w:rPr>
                <w:rFonts w:ascii="Times New Roman" w:hAnsi="Times New Roman" w:cs="Times New Roman"/>
                <w:sz w:val="20"/>
                <w:szCs w:val="20"/>
              </w:rPr>
              <w:t>Пункт 7 части 1 статьи 37</w:t>
            </w:r>
          </w:p>
          <w:p w14:paraId="5B081AA3" w14:textId="60F2C99D" w:rsidR="00885A43" w:rsidRDefault="00885A43" w:rsidP="00885A43">
            <w:pPr>
              <w:jc w:val="both"/>
              <w:rPr>
                <w:rFonts w:ascii="Times New Roman" w:hAnsi="Times New Roman" w:cs="Times New Roman"/>
                <w:b/>
                <w:sz w:val="20"/>
                <w:szCs w:val="20"/>
              </w:rPr>
            </w:pPr>
            <w:r>
              <w:rPr>
                <w:rFonts w:ascii="Times New Roman" w:hAnsi="Times New Roman" w:cs="Times New Roman"/>
                <w:b/>
                <w:sz w:val="20"/>
                <w:szCs w:val="20"/>
              </w:rPr>
              <w:t>(</w:t>
            </w:r>
            <w:r w:rsidRPr="0000441F">
              <w:rPr>
                <w:rFonts w:ascii="Times New Roman" w:hAnsi="Times New Roman" w:cs="Times New Roman"/>
                <w:b/>
                <w:sz w:val="20"/>
                <w:szCs w:val="20"/>
              </w:rPr>
              <w:t xml:space="preserve">в ред. Федерального </w:t>
            </w:r>
            <w:hyperlink r:id="rId8" w:history="1">
              <w:r w:rsidRPr="0000441F">
                <w:rPr>
                  <w:rFonts w:ascii="Times New Roman" w:hAnsi="Times New Roman" w:cs="Times New Roman"/>
                  <w:b/>
                  <w:sz w:val="20"/>
                  <w:szCs w:val="20"/>
                </w:rPr>
                <w:t>закона</w:t>
              </w:r>
            </w:hyperlink>
            <w:r w:rsidRPr="0000441F">
              <w:rPr>
                <w:rFonts w:ascii="Times New Roman" w:hAnsi="Times New Roman" w:cs="Times New Roman"/>
                <w:b/>
                <w:sz w:val="20"/>
                <w:szCs w:val="20"/>
              </w:rPr>
              <w:t xml:space="preserve"> </w:t>
            </w:r>
            <w:r>
              <w:rPr>
                <w:rFonts w:ascii="Times New Roman" w:hAnsi="Times New Roman" w:cs="Times New Roman"/>
                <w:b/>
                <w:sz w:val="20"/>
                <w:szCs w:val="20"/>
              </w:rPr>
              <w:br/>
            </w:r>
            <w:r w:rsidRPr="0000441F">
              <w:rPr>
                <w:rFonts w:ascii="Times New Roman" w:hAnsi="Times New Roman" w:cs="Times New Roman"/>
                <w:b/>
                <w:sz w:val="20"/>
                <w:szCs w:val="20"/>
              </w:rPr>
              <w:t xml:space="preserve">от 22.04.2024 </w:t>
            </w:r>
            <w:r>
              <w:rPr>
                <w:rFonts w:ascii="Times New Roman" w:hAnsi="Times New Roman" w:cs="Times New Roman"/>
                <w:b/>
                <w:sz w:val="20"/>
                <w:szCs w:val="20"/>
              </w:rPr>
              <w:t>№</w:t>
            </w:r>
            <w:r w:rsidRPr="0000441F">
              <w:rPr>
                <w:rFonts w:ascii="Times New Roman" w:hAnsi="Times New Roman" w:cs="Times New Roman"/>
                <w:b/>
                <w:sz w:val="20"/>
                <w:szCs w:val="20"/>
              </w:rPr>
              <w:t xml:space="preserve"> 87-ФЗ</w:t>
            </w:r>
            <w:r w:rsidRPr="007878E2">
              <w:rPr>
                <w:rFonts w:ascii="Times New Roman" w:hAnsi="Times New Roman" w:cs="Times New Roman"/>
                <w:b/>
                <w:sz w:val="20"/>
                <w:szCs w:val="20"/>
              </w:rPr>
              <w:t>)</w:t>
            </w:r>
          </w:p>
          <w:p w14:paraId="314298B4" w14:textId="77777777" w:rsidR="00885A43" w:rsidRDefault="00885A43" w:rsidP="00885A43">
            <w:pPr>
              <w:jc w:val="both"/>
              <w:rPr>
                <w:rFonts w:ascii="Times New Roman" w:hAnsi="Times New Roman" w:cs="Times New Roman"/>
                <w:b/>
                <w:sz w:val="20"/>
                <w:szCs w:val="20"/>
              </w:rPr>
            </w:pPr>
            <w:r w:rsidRPr="00C2193D">
              <w:rPr>
                <w:rFonts w:ascii="Times New Roman" w:hAnsi="Times New Roman" w:cs="Times New Roman"/>
                <w:i/>
                <w:sz w:val="20"/>
                <w:szCs w:val="20"/>
              </w:rPr>
              <w:t>Вступает в силу 22.07.2024</w:t>
            </w:r>
          </w:p>
          <w:p w14:paraId="49138AD4" w14:textId="77777777" w:rsidR="00885A43" w:rsidRDefault="00885A43" w:rsidP="009E6501">
            <w:pPr>
              <w:jc w:val="both"/>
              <w:rPr>
                <w:rFonts w:ascii="Times New Roman" w:hAnsi="Times New Roman" w:cs="Times New Roman"/>
                <w:b/>
                <w:sz w:val="20"/>
                <w:szCs w:val="20"/>
              </w:rPr>
            </w:pPr>
          </w:p>
          <w:p w14:paraId="562FFD89" w14:textId="11DDA155" w:rsidR="00AD18DF" w:rsidRPr="00B26806" w:rsidRDefault="00AD18DF" w:rsidP="00B26806">
            <w:pPr>
              <w:jc w:val="both"/>
              <w:rPr>
                <w:rFonts w:ascii="Times New Roman" w:hAnsi="Times New Roman" w:cs="Times New Roman"/>
                <w:b/>
                <w:i/>
                <w:sz w:val="20"/>
                <w:szCs w:val="20"/>
              </w:rPr>
            </w:pPr>
          </w:p>
        </w:tc>
      </w:tr>
      <w:tr w:rsidR="00AD18DF" w:rsidRPr="0095258F" w14:paraId="38465201" w14:textId="77777777" w:rsidTr="00C26711">
        <w:tc>
          <w:tcPr>
            <w:tcW w:w="5000" w:type="pct"/>
            <w:gridSpan w:val="3"/>
            <w:shd w:val="clear" w:color="auto" w:fill="B4C6E7" w:themeFill="accent1" w:themeFillTint="66"/>
            <w:vAlign w:val="center"/>
          </w:tcPr>
          <w:p w14:paraId="31B45E5A" w14:textId="4DA519AB" w:rsidR="00C26711" w:rsidRPr="00C26711" w:rsidRDefault="00C26711" w:rsidP="00C26711">
            <w:pPr>
              <w:autoSpaceDE w:val="0"/>
              <w:autoSpaceDN w:val="0"/>
              <w:adjustRightInd w:val="0"/>
              <w:spacing w:before="120"/>
              <w:jc w:val="center"/>
              <w:rPr>
                <w:rFonts w:ascii="Times New Roman" w:hAnsi="Times New Roman" w:cs="Times New Roman"/>
                <w:b/>
                <w:sz w:val="20"/>
                <w:szCs w:val="20"/>
              </w:rPr>
            </w:pPr>
            <w:r w:rsidRPr="00C26711">
              <w:rPr>
                <w:rFonts w:ascii="Times New Roman" w:hAnsi="Times New Roman" w:cs="Times New Roman"/>
                <w:b/>
                <w:sz w:val="20"/>
                <w:szCs w:val="20"/>
              </w:rPr>
              <w:t>Постановление Правительства Р</w:t>
            </w:r>
            <w:r>
              <w:rPr>
                <w:rFonts w:ascii="Times New Roman" w:hAnsi="Times New Roman" w:cs="Times New Roman"/>
                <w:b/>
                <w:sz w:val="20"/>
                <w:szCs w:val="20"/>
              </w:rPr>
              <w:t xml:space="preserve">оссийской </w:t>
            </w:r>
            <w:r w:rsidRPr="00C26711">
              <w:rPr>
                <w:rFonts w:ascii="Times New Roman" w:hAnsi="Times New Roman" w:cs="Times New Roman"/>
                <w:b/>
                <w:sz w:val="20"/>
                <w:szCs w:val="20"/>
              </w:rPr>
              <w:t>Ф</w:t>
            </w:r>
            <w:r>
              <w:rPr>
                <w:rFonts w:ascii="Times New Roman" w:hAnsi="Times New Roman" w:cs="Times New Roman"/>
                <w:b/>
                <w:sz w:val="20"/>
                <w:szCs w:val="20"/>
              </w:rPr>
              <w:t>едерации</w:t>
            </w:r>
            <w:r w:rsidRPr="00C26711">
              <w:rPr>
                <w:rFonts w:ascii="Times New Roman" w:hAnsi="Times New Roman" w:cs="Times New Roman"/>
                <w:b/>
                <w:sz w:val="20"/>
                <w:szCs w:val="20"/>
              </w:rPr>
              <w:t xml:space="preserve"> от 26</w:t>
            </w:r>
            <w:r>
              <w:rPr>
                <w:rFonts w:ascii="Times New Roman" w:hAnsi="Times New Roman" w:cs="Times New Roman"/>
                <w:b/>
                <w:sz w:val="20"/>
                <w:szCs w:val="20"/>
              </w:rPr>
              <w:t xml:space="preserve"> февраля </w:t>
            </w:r>
            <w:r w:rsidRPr="00C26711">
              <w:rPr>
                <w:rFonts w:ascii="Times New Roman" w:hAnsi="Times New Roman" w:cs="Times New Roman"/>
                <w:b/>
                <w:sz w:val="20"/>
                <w:szCs w:val="20"/>
              </w:rPr>
              <w:t>2010</w:t>
            </w:r>
            <w:r>
              <w:rPr>
                <w:rFonts w:ascii="Times New Roman" w:hAnsi="Times New Roman" w:cs="Times New Roman"/>
                <w:b/>
                <w:sz w:val="20"/>
                <w:szCs w:val="20"/>
              </w:rPr>
              <w:t xml:space="preserve"> года</w:t>
            </w:r>
            <w:r w:rsidRPr="00C26711">
              <w:rPr>
                <w:rFonts w:ascii="Times New Roman" w:hAnsi="Times New Roman" w:cs="Times New Roman"/>
                <w:b/>
                <w:sz w:val="20"/>
                <w:szCs w:val="20"/>
              </w:rPr>
              <w:t xml:space="preserve"> </w:t>
            </w:r>
            <w:r>
              <w:rPr>
                <w:rFonts w:ascii="Times New Roman" w:hAnsi="Times New Roman" w:cs="Times New Roman"/>
                <w:b/>
                <w:sz w:val="20"/>
                <w:szCs w:val="20"/>
              </w:rPr>
              <w:t>№</w:t>
            </w:r>
            <w:r w:rsidRPr="00C26711">
              <w:rPr>
                <w:rFonts w:ascii="Times New Roman" w:hAnsi="Times New Roman" w:cs="Times New Roman"/>
                <w:b/>
                <w:sz w:val="20"/>
                <w:szCs w:val="20"/>
              </w:rPr>
              <w:t xml:space="preserve"> 96</w:t>
            </w:r>
            <w:r>
              <w:rPr>
                <w:rFonts w:ascii="Times New Roman" w:hAnsi="Times New Roman" w:cs="Times New Roman"/>
                <w:b/>
                <w:sz w:val="20"/>
                <w:szCs w:val="20"/>
              </w:rPr>
              <w:t xml:space="preserve"> </w:t>
            </w:r>
          </w:p>
          <w:p w14:paraId="3FEB130B" w14:textId="305997FA" w:rsidR="00AD18DF" w:rsidRDefault="00C26711" w:rsidP="00C26711">
            <w:pPr>
              <w:autoSpaceDE w:val="0"/>
              <w:autoSpaceDN w:val="0"/>
              <w:adjustRightInd w:val="0"/>
              <w:spacing w:after="120"/>
              <w:jc w:val="center"/>
              <w:rPr>
                <w:rFonts w:ascii="Times New Roman" w:hAnsi="Times New Roman" w:cs="Times New Roman"/>
                <w:sz w:val="20"/>
                <w:szCs w:val="20"/>
              </w:rPr>
            </w:pPr>
            <w:r>
              <w:rPr>
                <w:rFonts w:ascii="Times New Roman" w:hAnsi="Times New Roman" w:cs="Times New Roman"/>
                <w:b/>
                <w:sz w:val="20"/>
                <w:szCs w:val="20"/>
              </w:rPr>
              <w:t>«</w:t>
            </w:r>
            <w:r w:rsidRPr="00C26711">
              <w:rPr>
                <w:rFonts w:ascii="Times New Roman" w:hAnsi="Times New Roman" w:cs="Times New Roman"/>
                <w:b/>
                <w:sz w:val="20"/>
                <w:szCs w:val="20"/>
              </w:rPr>
              <w:t>Об антикоррупционной экспертизе нормативных правовых актов и проектов нормативных правовых актов</w:t>
            </w:r>
            <w:r>
              <w:rPr>
                <w:rFonts w:ascii="Times New Roman" w:hAnsi="Times New Roman" w:cs="Times New Roman"/>
                <w:b/>
                <w:sz w:val="20"/>
                <w:szCs w:val="20"/>
              </w:rPr>
              <w:t>»</w:t>
            </w:r>
          </w:p>
        </w:tc>
      </w:tr>
      <w:tr w:rsidR="0095258F" w:rsidRPr="0095258F" w14:paraId="46A663DB" w14:textId="77777777" w:rsidTr="00BA117F">
        <w:tc>
          <w:tcPr>
            <w:tcW w:w="167" w:type="pct"/>
          </w:tcPr>
          <w:p w14:paraId="3F0C39D7" w14:textId="762634FF" w:rsidR="005C5E04" w:rsidRPr="0095258F" w:rsidRDefault="00AD18DF" w:rsidP="005C5E04">
            <w:pPr>
              <w:rPr>
                <w:rFonts w:ascii="Times New Roman" w:hAnsi="Times New Roman" w:cs="Times New Roman"/>
                <w:sz w:val="20"/>
                <w:szCs w:val="20"/>
              </w:rPr>
            </w:pPr>
            <w:r>
              <w:rPr>
                <w:rFonts w:ascii="Times New Roman" w:hAnsi="Times New Roman" w:cs="Times New Roman"/>
                <w:sz w:val="20"/>
                <w:szCs w:val="20"/>
              </w:rPr>
              <w:lastRenderedPageBreak/>
              <w:t>1</w:t>
            </w:r>
            <w:r w:rsidR="005C5E04" w:rsidRPr="0095258F">
              <w:rPr>
                <w:rFonts w:ascii="Times New Roman" w:hAnsi="Times New Roman" w:cs="Times New Roman"/>
                <w:sz w:val="20"/>
                <w:szCs w:val="20"/>
              </w:rPr>
              <w:t>.</w:t>
            </w:r>
          </w:p>
        </w:tc>
        <w:tc>
          <w:tcPr>
            <w:tcW w:w="3226" w:type="pct"/>
          </w:tcPr>
          <w:p w14:paraId="7FC42EA6" w14:textId="77777777" w:rsidR="00E36E13" w:rsidRDefault="00C26711" w:rsidP="00E36E13">
            <w:pPr>
              <w:autoSpaceDE w:val="0"/>
              <w:autoSpaceDN w:val="0"/>
              <w:adjustRightInd w:val="0"/>
              <w:ind w:firstLine="142"/>
              <w:jc w:val="both"/>
              <w:rPr>
                <w:rFonts w:ascii="Times New Roman" w:hAnsi="Times New Roman" w:cs="Times New Roman"/>
                <w:sz w:val="20"/>
                <w:szCs w:val="20"/>
              </w:rPr>
            </w:pPr>
            <w:r>
              <w:rPr>
                <w:rFonts w:ascii="Times New Roman" w:hAnsi="Times New Roman" w:cs="Times New Roman"/>
                <w:sz w:val="20"/>
                <w:szCs w:val="20"/>
              </w:rPr>
              <w:t>Внесено изменение в Правила</w:t>
            </w:r>
            <w:r w:rsidRPr="00C26711">
              <w:rPr>
                <w:rFonts w:ascii="Times New Roman" w:hAnsi="Times New Roman" w:cs="Times New Roman"/>
                <w:sz w:val="20"/>
                <w:szCs w:val="20"/>
              </w:rPr>
              <w:t xml:space="preserve"> проведения антикоррупционной экспертизы нормативных правовых актов и проектов нормативных правовых актов</w:t>
            </w:r>
            <w:r w:rsidR="00E36E13">
              <w:rPr>
                <w:rFonts w:ascii="Times New Roman" w:hAnsi="Times New Roman" w:cs="Times New Roman"/>
                <w:sz w:val="20"/>
                <w:szCs w:val="20"/>
              </w:rPr>
              <w:t xml:space="preserve"> в части проведения независимой антикоррупционной экспертизы.</w:t>
            </w:r>
          </w:p>
          <w:p w14:paraId="4A42367D" w14:textId="68A20D13" w:rsidR="00C26711" w:rsidRDefault="00C26711" w:rsidP="00E36E13">
            <w:pPr>
              <w:autoSpaceDE w:val="0"/>
              <w:autoSpaceDN w:val="0"/>
              <w:adjustRightInd w:val="0"/>
              <w:ind w:firstLine="142"/>
              <w:jc w:val="both"/>
              <w:rPr>
                <w:rFonts w:ascii="Times New Roman" w:hAnsi="Times New Roman" w:cs="Times New Roman"/>
                <w:sz w:val="20"/>
                <w:szCs w:val="20"/>
              </w:rPr>
            </w:pPr>
            <w:r>
              <w:rPr>
                <w:rFonts w:ascii="Times New Roman" w:hAnsi="Times New Roman" w:cs="Times New Roman"/>
                <w:sz w:val="20"/>
                <w:szCs w:val="20"/>
              </w:rPr>
              <w:t>Проекты нормативных правовых актов, предусматривающие применение мер таможенно-тарифного и нетарифного регулирования, в отношении которых подкомиссией по таможенно-тарифному и нетарифному регулированию, защитным мерам во внешней торговле Правительственной комиссии по экономическому развитию и интеграции принято решение о том, что указанные проекты нормативных правовых актов не подлежат размещению для общественного обсуждения на сайте regulation.gov.ru в информаци</w:t>
            </w:r>
            <w:r w:rsidR="00E36E13">
              <w:rPr>
                <w:rFonts w:ascii="Times New Roman" w:hAnsi="Times New Roman" w:cs="Times New Roman"/>
                <w:sz w:val="20"/>
                <w:szCs w:val="20"/>
              </w:rPr>
              <w:t>онно-телекоммуникационной сети «</w:t>
            </w:r>
            <w:r>
              <w:rPr>
                <w:rFonts w:ascii="Times New Roman" w:hAnsi="Times New Roman" w:cs="Times New Roman"/>
                <w:sz w:val="20"/>
                <w:szCs w:val="20"/>
              </w:rPr>
              <w:t>Интернет</w:t>
            </w:r>
            <w:r w:rsidR="00E36E13">
              <w:rPr>
                <w:rFonts w:ascii="Times New Roman" w:hAnsi="Times New Roman" w:cs="Times New Roman"/>
                <w:sz w:val="20"/>
                <w:szCs w:val="20"/>
              </w:rPr>
              <w:t>»</w:t>
            </w:r>
            <w:r>
              <w:rPr>
                <w:rFonts w:ascii="Times New Roman" w:hAnsi="Times New Roman" w:cs="Times New Roman"/>
                <w:sz w:val="20"/>
                <w:szCs w:val="20"/>
              </w:rPr>
              <w:t>, а также проекты нормативных правовых актов, предусматривающие применение специальных экономических мер, не подлежат независимой антикоррупционной экспертизе.</w:t>
            </w:r>
          </w:p>
          <w:p w14:paraId="5313D3FB" w14:textId="1F824925" w:rsidR="00C26711" w:rsidRPr="0095258F" w:rsidRDefault="00C26711" w:rsidP="000609E4">
            <w:pPr>
              <w:autoSpaceDE w:val="0"/>
              <w:autoSpaceDN w:val="0"/>
              <w:adjustRightInd w:val="0"/>
              <w:ind w:firstLine="142"/>
              <w:jc w:val="both"/>
              <w:rPr>
                <w:rFonts w:ascii="Times New Roman" w:hAnsi="Times New Roman" w:cs="Times New Roman"/>
                <w:sz w:val="20"/>
                <w:szCs w:val="20"/>
              </w:rPr>
            </w:pPr>
          </w:p>
        </w:tc>
        <w:tc>
          <w:tcPr>
            <w:tcW w:w="1607" w:type="pct"/>
          </w:tcPr>
          <w:p w14:paraId="4033EEB8" w14:textId="256F7BAF" w:rsidR="0021297B" w:rsidRDefault="00E36E13" w:rsidP="00DF2A02">
            <w:pPr>
              <w:jc w:val="both"/>
              <w:rPr>
                <w:rFonts w:ascii="Times New Roman" w:hAnsi="Times New Roman" w:cs="Times New Roman"/>
                <w:sz w:val="20"/>
                <w:szCs w:val="20"/>
              </w:rPr>
            </w:pPr>
            <w:r>
              <w:rPr>
                <w:rFonts w:ascii="Times New Roman" w:hAnsi="Times New Roman" w:cs="Times New Roman"/>
                <w:sz w:val="20"/>
                <w:szCs w:val="20"/>
              </w:rPr>
              <w:t xml:space="preserve">Пункт 4.1 </w:t>
            </w:r>
          </w:p>
          <w:p w14:paraId="4AA21066" w14:textId="6D28DFE7" w:rsidR="00AD18DF" w:rsidRPr="00E36E13" w:rsidRDefault="00E36E13" w:rsidP="00DF2A02">
            <w:pPr>
              <w:jc w:val="both"/>
              <w:rPr>
                <w:rFonts w:ascii="Times New Roman" w:hAnsi="Times New Roman" w:cs="Times New Roman"/>
                <w:b/>
                <w:sz w:val="20"/>
                <w:szCs w:val="20"/>
              </w:rPr>
            </w:pPr>
            <w:r w:rsidRPr="00E36E13">
              <w:rPr>
                <w:rFonts w:ascii="Times New Roman" w:hAnsi="Times New Roman" w:cs="Times New Roman"/>
                <w:b/>
                <w:sz w:val="20"/>
                <w:szCs w:val="20"/>
              </w:rPr>
              <w:t>(п. 4(1) введен Постановлением Правительства Российской Федерации от 20.04.2024 № 515)</w:t>
            </w:r>
          </w:p>
          <w:p w14:paraId="5187A118" w14:textId="77777777" w:rsidR="00AD18DF" w:rsidRDefault="00AD18DF" w:rsidP="00DF2A02">
            <w:pPr>
              <w:jc w:val="both"/>
              <w:rPr>
                <w:rFonts w:ascii="Times New Roman" w:hAnsi="Times New Roman" w:cs="Times New Roman"/>
                <w:sz w:val="20"/>
                <w:szCs w:val="20"/>
              </w:rPr>
            </w:pPr>
          </w:p>
          <w:p w14:paraId="269B6487" w14:textId="77777777" w:rsidR="00AD18DF" w:rsidRDefault="00AD18DF" w:rsidP="00DF2A02">
            <w:pPr>
              <w:jc w:val="both"/>
              <w:rPr>
                <w:rFonts w:ascii="Times New Roman" w:hAnsi="Times New Roman" w:cs="Times New Roman"/>
                <w:sz w:val="20"/>
                <w:szCs w:val="20"/>
              </w:rPr>
            </w:pPr>
          </w:p>
          <w:p w14:paraId="3AB82D15" w14:textId="36FA78FB" w:rsidR="0093224F" w:rsidRPr="0095258F" w:rsidRDefault="0093224F" w:rsidP="00703FD5">
            <w:pPr>
              <w:jc w:val="both"/>
              <w:rPr>
                <w:rFonts w:ascii="Times New Roman" w:hAnsi="Times New Roman" w:cs="Times New Roman"/>
                <w:sz w:val="20"/>
                <w:szCs w:val="20"/>
              </w:rPr>
            </w:pPr>
          </w:p>
        </w:tc>
      </w:tr>
      <w:tr w:rsidR="00E64758" w:rsidRPr="0095258F" w14:paraId="39A39A57" w14:textId="77777777" w:rsidTr="00E64758">
        <w:tc>
          <w:tcPr>
            <w:tcW w:w="5000" w:type="pct"/>
            <w:gridSpan w:val="3"/>
            <w:shd w:val="clear" w:color="auto" w:fill="F7CAAC" w:themeFill="accent2" w:themeFillTint="66"/>
          </w:tcPr>
          <w:p w14:paraId="3472F812" w14:textId="11CB82D8" w:rsidR="00E64758" w:rsidRPr="006F7FE2" w:rsidRDefault="006D1811" w:rsidP="00D663BA">
            <w:pPr>
              <w:spacing w:before="120" w:after="120"/>
              <w:jc w:val="center"/>
              <w:rPr>
                <w:rFonts w:ascii="Times New Roman" w:hAnsi="Times New Roman" w:cs="Times New Roman"/>
                <w:b/>
                <w:sz w:val="20"/>
                <w:szCs w:val="20"/>
              </w:rPr>
            </w:pPr>
            <w:r>
              <w:rPr>
                <w:rFonts w:ascii="Times New Roman" w:hAnsi="Times New Roman" w:cs="Times New Roman"/>
                <w:b/>
                <w:sz w:val="20"/>
                <w:szCs w:val="20"/>
              </w:rPr>
              <w:t>ПРОЕКТЫ ФЕДЕРАЛЬНЫХ ЗАКОНОВ</w:t>
            </w:r>
          </w:p>
        </w:tc>
      </w:tr>
      <w:tr w:rsidR="006D1811" w:rsidRPr="0095258F" w14:paraId="20C46E13" w14:textId="77777777" w:rsidTr="00BA117F">
        <w:tc>
          <w:tcPr>
            <w:tcW w:w="167" w:type="pct"/>
          </w:tcPr>
          <w:p w14:paraId="4624A656" w14:textId="29578750" w:rsidR="006D1811" w:rsidRDefault="006D1811" w:rsidP="0076524B">
            <w:pPr>
              <w:rPr>
                <w:rFonts w:ascii="Times New Roman" w:hAnsi="Times New Roman" w:cs="Times New Roman"/>
                <w:sz w:val="20"/>
                <w:szCs w:val="20"/>
              </w:rPr>
            </w:pPr>
            <w:r>
              <w:rPr>
                <w:rFonts w:ascii="Times New Roman" w:hAnsi="Times New Roman" w:cs="Times New Roman"/>
                <w:sz w:val="20"/>
                <w:szCs w:val="20"/>
              </w:rPr>
              <w:t>№ п/п</w:t>
            </w:r>
          </w:p>
        </w:tc>
        <w:tc>
          <w:tcPr>
            <w:tcW w:w="3226" w:type="pct"/>
          </w:tcPr>
          <w:p w14:paraId="070DFBBA" w14:textId="02EC124E" w:rsidR="006D1811" w:rsidRDefault="006D1811" w:rsidP="006D1811">
            <w:pPr>
              <w:ind w:firstLine="142"/>
              <w:jc w:val="center"/>
              <w:rPr>
                <w:rFonts w:ascii="Times New Roman" w:hAnsi="Times New Roman" w:cs="Times New Roman"/>
                <w:sz w:val="20"/>
                <w:szCs w:val="20"/>
              </w:rPr>
            </w:pPr>
            <w:r>
              <w:rPr>
                <w:rFonts w:ascii="Times New Roman" w:hAnsi="Times New Roman" w:cs="Times New Roman"/>
                <w:sz w:val="20"/>
                <w:szCs w:val="20"/>
              </w:rPr>
              <w:t>Наименование проекта</w:t>
            </w:r>
            <w:r w:rsidR="000E6417">
              <w:rPr>
                <w:rFonts w:ascii="Times New Roman" w:hAnsi="Times New Roman" w:cs="Times New Roman"/>
                <w:sz w:val="20"/>
                <w:szCs w:val="20"/>
              </w:rPr>
              <w:t xml:space="preserve"> / пояснительная записка</w:t>
            </w:r>
          </w:p>
        </w:tc>
        <w:tc>
          <w:tcPr>
            <w:tcW w:w="1607" w:type="pct"/>
          </w:tcPr>
          <w:p w14:paraId="3E7EC7D1" w14:textId="68871E99" w:rsidR="006D1811" w:rsidRDefault="006D1811" w:rsidP="000E6417">
            <w:pPr>
              <w:jc w:val="center"/>
              <w:rPr>
                <w:rFonts w:ascii="Times New Roman" w:hAnsi="Times New Roman" w:cs="Times New Roman"/>
                <w:sz w:val="20"/>
                <w:szCs w:val="20"/>
              </w:rPr>
            </w:pPr>
            <w:r>
              <w:rPr>
                <w:rFonts w:ascii="Times New Roman" w:hAnsi="Times New Roman" w:cs="Times New Roman"/>
                <w:sz w:val="20"/>
                <w:szCs w:val="20"/>
              </w:rPr>
              <w:t xml:space="preserve">Субъект права законодательной инициативы / </w:t>
            </w:r>
            <w:r w:rsidR="000E6417">
              <w:rPr>
                <w:rFonts w:ascii="Times New Roman" w:hAnsi="Times New Roman" w:cs="Times New Roman"/>
                <w:sz w:val="20"/>
                <w:szCs w:val="20"/>
              </w:rPr>
              <w:t>статус</w:t>
            </w:r>
          </w:p>
        </w:tc>
      </w:tr>
      <w:tr w:rsidR="00E64758" w:rsidRPr="0095258F" w14:paraId="21254B5B" w14:textId="77777777" w:rsidTr="00BA117F">
        <w:tc>
          <w:tcPr>
            <w:tcW w:w="167" w:type="pct"/>
          </w:tcPr>
          <w:p w14:paraId="365ED3BB" w14:textId="0E3C55A8" w:rsidR="00E64758" w:rsidRDefault="00D663BA" w:rsidP="0076524B">
            <w:pPr>
              <w:rPr>
                <w:rFonts w:ascii="Times New Roman" w:hAnsi="Times New Roman" w:cs="Times New Roman"/>
                <w:sz w:val="20"/>
                <w:szCs w:val="20"/>
              </w:rPr>
            </w:pPr>
            <w:r>
              <w:rPr>
                <w:rFonts w:ascii="Times New Roman" w:hAnsi="Times New Roman" w:cs="Times New Roman"/>
                <w:sz w:val="20"/>
                <w:szCs w:val="20"/>
              </w:rPr>
              <w:t>1.</w:t>
            </w:r>
          </w:p>
        </w:tc>
        <w:tc>
          <w:tcPr>
            <w:tcW w:w="3226" w:type="pct"/>
          </w:tcPr>
          <w:p w14:paraId="107E831A" w14:textId="77777777" w:rsidR="00E64758" w:rsidRDefault="006D1811" w:rsidP="006D1811">
            <w:pPr>
              <w:ind w:firstLine="142"/>
              <w:jc w:val="both"/>
              <w:rPr>
                <w:rFonts w:ascii="Times New Roman" w:hAnsi="Times New Roman" w:cs="Times New Roman"/>
                <w:sz w:val="20"/>
                <w:szCs w:val="20"/>
              </w:rPr>
            </w:pPr>
            <w:r>
              <w:rPr>
                <w:rFonts w:ascii="Times New Roman" w:hAnsi="Times New Roman" w:cs="Times New Roman"/>
                <w:sz w:val="20"/>
                <w:szCs w:val="20"/>
              </w:rPr>
              <w:t>Проект федерального закона «</w:t>
            </w:r>
            <w:r w:rsidRPr="006D1811">
              <w:rPr>
                <w:rFonts w:ascii="Times New Roman" w:hAnsi="Times New Roman" w:cs="Times New Roman"/>
                <w:sz w:val="20"/>
                <w:szCs w:val="20"/>
              </w:rPr>
              <w:t>О внесении изменений в статью 71 Федерального закона «О противодействии коррупции» и статью 2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12BDBDF" w14:textId="77777777" w:rsidR="003649E1" w:rsidRDefault="003649E1" w:rsidP="006D1811">
            <w:pPr>
              <w:ind w:firstLine="142"/>
              <w:jc w:val="both"/>
              <w:rPr>
                <w:rFonts w:ascii="Times New Roman" w:hAnsi="Times New Roman" w:cs="Times New Roman"/>
                <w:sz w:val="20"/>
                <w:szCs w:val="20"/>
              </w:rPr>
            </w:pPr>
          </w:p>
          <w:p w14:paraId="4BB8B59C" w14:textId="562688CA" w:rsidR="008B4763" w:rsidRDefault="00320116" w:rsidP="003649E1">
            <w:pPr>
              <w:ind w:firstLine="142"/>
              <w:jc w:val="both"/>
              <w:rPr>
                <w:rFonts w:ascii="Times New Roman" w:hAnsi="Times New Roman" w:cs="Times New Roman"/>
                <w:sz w:val="20"/>
                <w:szCs w:val="20"/>
              </w:rPr>
            </w:pPr>
            <w:r>
              <w:rPr>
                <w:rFonts w:ascii="Times New Roman" w:hAnsi="Times New Roman" w:cs="Times New Roman"/>
                <w:sz w:val="20"/>
                <w:szCs w:val="20"/>
              </w:rPr>
              <w:t>Законопроектом</w:t>
            </w:r>
            <w:r w:rsidR="003649E1" w:rsidRPr="003649E1">
              <w:rPr>
                <w:rFonts w:ascii="Times New Roman" w:hAnsi="Times New Roman" w:cs="Times New Roman"/>
                <w:sz w:val="20"/>
                <w:szCs w:val="20"/>
              </w:rPr>
              <w:t xml:space="preserve"> </w:t>
            </w:r>
            <w:r>
              <w:rPr>
                <w:rFonts w:ascii="Times New Roman" w:hAnsi="Times New Roman" w:cs="Times New Roman"/>
                <w:sz w:val="20"/>
                <w:szCs w:val="20"/>
              </w:rPr>
              <w:t>предлагается</w:t>
            </w:r>
            <w:r w:rsidR="003649E1" w:rsidRPr="003649E1">
              <w:rPr>
                <w:rFonts w:ascii="Times New Roman" w:hAnsi="Times New Roman" w:cs="Times New Roman"/>
                <w:sz w:val="20"/>
                <w:szCs w:val="20"/>
              </w:rPr>
              <w:t xml:space="preserve"> </w:t>
            </w:r>
            <w:r w:rsidR="003649E1" w:rsidRPr="008B4763">
              <w:rPr>
                <w:rFonts w:ascii="Times New Roman" w:hAnsi="Times New Roman" w:cs="Times New Roman"/>
                <w:b/>
                <w:sz w:val="20"/>
                <w:szCs w:val="20"/>
              </w:rPr>
              <w:t>установ</w:t>
            </w:r>
            <w:r>
              <w:rPr>
                <w:rFonts w:ascii="Times New Roman" w:hAnsi="Times New Roman" w:cs="Times New Roman"/>
                <w:b/>
                <w:sz w:val="20"/>
                <w:szCs w:val="20"/>
              </w:rPr>
              <w:t>ить запрет</w:t>
            </w:r>
            <w:r w:rsidR="003649E1" w:rsidRPr="008B4763">
              <w:rPr>
                <w:rFonts w:ascii="Times New Roman" w:hAnsi="Times New Roman" w:cs="Times New Roman"/>
                <w:b/>
                <w:sz w:val="20"/>
                <w:szCs w:val="20"/>
              </w:rPr>
              <w:t xml:space="preserve"> супругам и несовершеннолетним детям лиц</w:t>
            </w:r>
            <w:r w:rsidR="003649E1" w:rsidRPr="003649E1">
              <w:rPr>
                <w:rFonts w:ascii="Times New Roman" w:hAnsi="Times New Roman" w:cs="Times New Roman"/>
                <w:sz w:val="20"/>
                <w:szCs w:val="20"/>
              </w:rPr>
              <w:t>, занимающих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w:t>
            </w:r>
            <w:bookmarkStart w:id="0" w:name="_GoBack"/>
            <w:bookmarkEnd w:id="0"/>
            <w:r w:rsidR="003649E1" w:rsidRPr="003649E1">
              <w:rPr>
                <w:rFonts w:ascii="Times New Roman" w:hAnsi="Times New Roman" w:cs="Times New Roman"/>
                <w:sz w:val="20"/>
                <w:szCs w:val="20"/>
              </w:rPr>
              <w:t xml:space="preserve">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sidR="003649E1" w:rsidRPr="008B4763">
              <w:rPr>
                <w:rFonts w:ascii="Times New Roman" w:hAnsi="Times New Roman" w:cs="Times New Roman"/>
                <w:b/>
                <w:sz w:val="20"/>
                <w:szCs w:val="20"/>
              </w:rP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8B4763" w:rsidRPr="008B4763">
              <w:rPr>
                <w:rFonts w:ascii="Times New Roman" w:hAnsi="Times New Roman" w:cs="Times New Roman"/>
                <w:b/>
                <w:sz w:val="20"/>
                <w:szCs w:val="20"/>
              </w:rPr>
              <w:t>ными финансовыми инструментами</w:t>
            </w:r>
            <w:r w:rsidR="008B4763">
              <w:rPr>
                <w:rFonts w:ascii="Times New Roman" w:hAnsi="Times New Roman" w:cs="Times New Roman"/>
                <w:sz w:val="20"/>
                <w:szCs w:val="20"/>
              </w:rPr>
              <w:t>.</w:t>
            </w:r>
          </w:p>
          <w:p w14:paraId="3E3659E3" w14:textId="31953489" w:rsidR="003649E1" w:rsidRPr="003649E1" w:rsidRDefault="003649E1" w:rsidP="003649E1">
            <w:pPr>
              <w:ind w:firstLine="142"/>
              <w:jc w:val="both"/>
              <w:rPr>
                <w:rFonts w:ascii="Times New Roman" w:hAnsi="Times New Roman" w:cs="Times New Roman"/>
                <w:sz w:val="20"/>
                <w:szCs w:val="20"/>
              </w:rPr>
            </w:pPr>
            <w:r w:rsidRPr="003649E1">
              <w:rPr>
                <w:rFonts w:ascii="Times New Roman" w:hAnsi="Times New Roman" w:cs="Times New Roman"/>
                <w:sz w:val="20"/>
                <w:szCs w:val="20"/>
              </w:rPr>
              <w:t>Федеральными законами от 25 декабря 2008 года № 273-ФЭ «О противодействии коррупции» (далее - Федеральный закон от 25 декабря 2008 года № 27</w:t>
            </w:r>
            <w:r w:rsidR="008B4763" w:rsidRPr="008B4763">
              <w:rPr>
                <w:rFonts w:ascii="Times New Roman" w:hAnsi="Times New Roman" w:cs="Times New Roman"/>
                <w:sz w:val="20"/>
                <w:szCs w:val="20"/>
              </w:rPr>
              <w:t>3</w:t>
            </w:r>
            <w:r w:rsidRPr="003649E1">
              <w:rPr>
                <w:rFonts w:ascii="Times New Roman" w:hAnsi="Times New Roman" w:cs="Times New Roman"/>
                <w:sz w:val="20"/>
                <w:szCs w:val="20"/>
              </w:rPr>
              <w:t xml:space="preserve">-ФЗ),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 79-ФЗ) аналогичный запрет установлен, в частности, для супругов и несовершеннолетних детей лиц, замещающих государственные должности Российской Федерации и субъектов Российской Федерации,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w:t>
            </w:r>
            <w:r w:rsidRPr="003649E1">
              <w:rPr>
                <w:rFonts w:ascii="Times New Roman" w:hAnsi="Times New Roman" w:cs="Times New Roman"/>
                <w:sz w:val="20"/>
                <w:szCs w:val="20"/>
              </w:rPr>
              <w:lastRenderedPageBreak/>
              <w:t>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муниципальных округов и городских округов.</w:t>
            </w:r>
          </w:p>
          <w:p w14:paraId="4F404B56" w14:textId="31EA7734" w:rsidR="003649E1" w:rsidRPr="003649E1" w:rsidRDefault="003649E1" w:rsidP="003649E1">
            <w:pPr>
              <w:ind w:firstLine="142"/>
              <w:jc w:val="both"/>
              <w:rPr>
                <w:rFonts w:ascii="Times New Roman" w:hAnsi="Times New Roman" w:cs="Times New Roman"/>
                <w:sz w:val="20"/>
                <w:szCs w:val="20"/>
              </w:rPr>
            </w:pPr>
            <w:r w:rsidRPr="003649E1">
              <w:rPr>
                <w:rFonts w:ascii="Times New Roman" w:hAnsi="Times New Roman" w:cs="Times New Roman"/>
                <w:sz w:val="20"/>
                <w:szCs w:val="20"/>
              </w:rPr>
              <w:t>Отсутствие на законодательном уровне рассматриваемого запрета в отношении супругов и несовершеннолетних детей лиц, указанных в подпункте «и» пункта 1 части 1 статьи 71 Федерального закона от 25 декабря 2008 года № 273-Ф</w:t>
            </w:r>
            <w:r w:rsidR="008B4763">
              <w:rPr>
                <w:rFonts w:ascii="Times New Roman" w:hAnsi="Times New Roman" w:cs="Times New Roman"/>
                <w:sz w:val="20"/>
                <w:szCs w:val="20"/>
              </w:rPr>
              <w:t>З</w:t>
            </w:r>
            <w:r w:rsidRPr="003649E1">
              <w:rPr>
                <w:rFonts w:ascii="Times New Roman" w:hAnsi="Times New Roman" w:cs="Times New Roman"/>
                <w:sz w:val="20"/>
                <w:szCs w:val="20"/>
              </w:rPr>
              <w:t>, подпункте «и» пункта 1 части 1 статьи 2 Федерального закона от 7 мая 2013 года № 79-ФЗ, создает условия использования ими должностного положения вразрез с государственными интересами посредством реализации членами их семей права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EED7C94" w14:textId="4C880807" w:rsidR="003649E1" w:rsidRPr="00420D72" w:rsidRDefault="003649E1" w:rsidP="003649E1">
            <w:pPr>
              <w:ind w:firstLine="142"/>
              <w:jc w:val="both"/>
              <w:rPr>
                <w:rFonts w:ascii="Times New Roman" w:hAnsi="Times New Roman" w:cs="Times New Roman"/>
                <w:sz w:val="20"/>
                <w:szCs w:val="20"/>
              </w:rPr>
            </w:pPr>
          </w:p>
        </w:tc>
        <w:tc>
          <w:tcPr>
            <w:tcW w:w="1607" w:type="pct"/>
          </w:tcPr>
          <w:p w14:paraId="29DD2EBF" w14:textId="78A2236F" w:rsidR="006F7FE2" w:rsidRDefault="00320116" w:rsidP="0076524B">
            <w:pPr>
              <w:jc w:val="both"/>
              <w:rPr>
                <w:rFonts w:ascii="Times New Roman" w:hAnsi="Times New Roman" w:cs="Times New Roman"/>
                <w:sz w:val="20"/>
                <w:szCs w:val="20"/>
              </w:rPr>
            </w:pPr>
            <w:r>
              <w:rPr>
                <w:rFonts w:ascii="Times New Roman" w:hAnsi="Times New Roman" w:cs="Times New Roman"/>
                <w:sz w:val="20"/>
                <w:szCs w:val="20"/>
              </w:rPr>
              <w:lastRenderedPageBreak/>
              <w:t>Внесено</w:t>
            </w:r>
            <w:r w:rsidR="006D1811">
              <w:rPr>
                <w:rFonts w:ascii="Times New Roman" w:hAnsi="Times New Roman" w:cs="Times New Roman"/>
                <w:sz w:val="20"/>
                <w:szCs w:val="20"/>
              </w:rPr>
              <w:t xml:space="preserve"> Белгородской областной Думой</w:t>
            </w:r>
          </w:p>
          <w:p w14:paraId="7F3644FE" w14:textId="115496F3" w:rsidR="00320116" w:rsidRDefault="00320116" w:rsidP="0076524B">
            <w:pPr>
              <w:jc w:val="both"/>
              <w:rPr>
                <w:rFonts w:ascii="Times New Roman" w:hAnsi="Times New Roman" w:cs="Times New Roman"/>
                <w:sz w:val="20"/>
                <w:szCs w:val="20"/>
              </w:rPr>
            </w:pPr>
            <w:r>
              <w:rPr>
                <w:rFonts w:ascii="Times New Roman" w:hAnsi="Times New Roman" w:cs="Times New Roman"/>
                <w:sz w:val="20"/>
                <w:szCs w:val="20"/>
              </w:rPr>
              <w:t>11.06.2024</w:t>
            </w:r>
          </w:p>
          <w:p w14:paraId="6ED74951" w14:textId="77777777" w:rsidR="00320116" w:rsidRDefault="00320116" w:rsidP="0076524B">
            <w:pPr>
              <w:jc w:val="both"/>
              <w:rPr>
                <w:rFonts w:ascii="Times New Roman" w:hAnsi="Times New Roman" w:cs="Times New Roman"/>
                <w:sz w:val="20"/>
                <w:szCs w:val="20"/>
              </w:rPr>
            </w:pPr>
          </w:p>
          <w:p w14:paraId="6DBE0DA1" w14:textId="22ADC147" w:rsidR="006D1811" w:rsidRDefault="006D1811" w:rsidP="0076524B">
            <w:pPr>
              <w:jc w:val="both"/>
              <w:rPr>
                <w:rFonts w:ascii="Times New Roman" w:hAnsi="Times New Roman" w:cs="Times New Roman"/>
                <w:sz w:val="20"/>
                <w:szCs w:val="20"/>
              </w:rPr>
            </w:pPr>
          </w:p>
          <w:p w14:paraId="7EDC97A2" w14:textId="4B804D44" w:rsidR="000E6417" w:rsidRDefault="000E6417" w:rsidP="0076524B">
            <w:pPr>
              <w:jc w:val="both"/>
              <w:rPr>
                <w:rFonts w:ascii="Times New Roman" w:hAnsi="Times New Roman" w:cs="Times New Roman"/>
                <w:sz w:val="20"/>
                <w:szCs w:val="20"/>
              </w:rPr>
            </w:pPr>
            <w:r>
              <w:rPr>
                <w:rFonts w:ascii="Times New Roman" w:hAnsi="Times New Roman" w:cs="Times New Roman"/>
                <w:sz w:val="20"/>
                <w:szCs w:val="20"/>
              </w:rPr>
              <w:t>Включен в проект примерной программы законодательной работы Государственной Думы период осенней сессии (сентябрь) 2024 года.</w:t>
            </w:r>
          </w:p>
          <w:p w14:paraId="1420FB14" w14:textId="504CEBC8" w:rsidR="008B4763" w:rsidRDefault="008B4763" w:rsidP="0076524B">
            <w:pPr>
              <w:jc w:val="both"/>
              <w:rPr>
                <w:rFonts w:ascii="Times New Roman" w:hAnsi="Times New Roman" w:cs="Times New Roman"/>
                <w:sz w:val="20"/>
                <w:szCs w:val="20"/>
              </w:rPr>
            </w:pPr>
          </w:p>
          <w:p w14:paraId="408617F5" w14:textId="77777777" w:rsidR="008B4763" w:rsidRDefault="008B4763" w:rsidP="0076524B">
            <w:pPr>
              <w:jc w:val="both"/>
              <w:rPr>
                <w:rFonts w:ascii="Times New Roman" w:hAnsi="Times New Roman" w:cs="Times New Roman"/>
                <w:sz w:val="20"/>
                <w:szCs w:val="20"/>
              </w:rPr>
            </w:pPr>
          </w:p>
          <w:p w14:paraId="26F5EFE5" w14:textId="77777777" w:rsidR="006D1811" w:rsidRDefault="006D1811" w:rsidP="0076524B">
            <w:pPr>
              <w:jc w:val="both"/>
              <w:rPr>
                <w:rFonts w:ascii="Times New Roman" w:hAnsi="Times New Roman" w:cs="Times New Roman"/>
                <w:sz w:val="20"/>
                <w:szCs w:val="20"/>
              </w:rPr>
            </w:pPr>
          </w:p>
          <w:p w14:paraId="27D13D31" w14:textId="3BB1AA40" w:rsidR="006D1811" w:rsidRPr="00D663BA" w:rsidRDefault="006D1811" w:rsidP="0076524B">
            <w:pPr>
              <w:jc w:val="both"/>
              <w:rPr>
                <w:rFonts w:ascii="Times New Roman" w:hAnsi="Times New Roman" w:cs="Times New Roman"/>
                <w:b/>
                <w:sz w:val="20"/>
                <w:szCs w:val="20"/>
              </w:rPr>
            </w:pPr>
          </w:p>
        </w:tc>
      </w:tr>
    </w:tbl>
    <w:p w14:paraId="6E579788" w14:textId="6CAF06D7" w:rsidR="005C5E04" w:rsidRDefault="005C5E04" w:rsidP="00D27087">
      <w:pPr>
        <w:spacing w:after="0" w:line="240" w:lineRule="auto"/>
        <w:rPr>
          <w:rFonts w:ascii="Times New Roman" w:hAnsi="Times New Roman" w:cs="Times New Roman"/>
          <w:sz w:val="20"/>
          <w:szCs w:val="20"/>
        </w:rPr>
      </w:pPr>
    </w:p>
    <w:p w14:paraId="11A659DF" w14:textId="35D28BEA" w:rsidR="00553CC8" w:rsidRDefault="00553CC8" w:rsidP="00D27087">
      <w:pPr>
        <w:spacing w:after="0" w:line="240" w:lineRule="auto"/>
        <w:rPr>
          <w:rFonts w:ascii="Times New Roman" w:hAnsi="Times New Roman" w:cs="Times New Roman"/>
          <w:sz w:val="20"/>
          <w:szCs w:val="20"/>
        </w:rPr>
      </w:pPr>
    </w:p>
    <w:p w14:paraId="694E69EB" w14:textId="77777777" w:rsidR="00553CC8" w:rsidRPr="0095258F" w:rsidRDefault="00553CC8" w:rsidP="00D27087">
      <w:pPr>
        <w:spacing w:after="0" w:line="240" w:lineRule="auto"/>
        <w:rPr>
          <w:rFonts w:ascii="Times New Roman" w:hAnsi="Times New Roman" w:cs="Times New Roman"/>
          <w:sz w:val="20"/>
          <w:szCs w:val="20"/>
        </w:rPr>
      </w:pPr>
    </w:p>
    <w:sectPr w:rsidR="00553CC8" w:rsidRPr="0095258F" w:rsidSect="0095258F">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D1457"/>
    <w:multiLevelType w:val="hybridMultilevel"/>
    <w:tmpl w:val="D29C2F36"/>
    <w:lvl w:ilvl="0" w:tplc="71DA49C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38"/>
    <w:rsid w:val="0000441F"/>
    <w:rsid w:val="00014DB3"/>
    <w:rsid w:val="000609E4"/>
    <w:rsid w:val="00096843"/>
    <w:rsid w:val="000A1135"/>
    <w:rsid w:val="000D5CE8"/>
    <w:rsid w:val="000E6417"/>
    <w:rsid w:val="001104E0"/>
    <w:rsid w:val="00181127"/>
    <w:rsid w:val="00181C16"/>
    <w:rsid w:val="001C0BA2"/>
    <w:rsid w:val="00210661"/>
    <w:rsid w:val="0021297B"/>
    <w:rsid w:val="00243338"/>
    <w:rsid w:val="002B4E01"/>
    <w:rsid w:val="002C2679"/>
    <w:rsid w:val="002E0459"/>
    <w:rsid w:val="002E0B5B"/>
    <w:rsid w:val="002F4434"/>
    <w:rsid w:val="00320116"/>
    <w:rsid w:val="00360E09"/>
    <w:rsid w:val="003649E1"/>
    <w:rsid w:val="00371910"/>
    <w:rsid w:val="0039144E"/>
    <w:rsid w:val="003A4717"/>
    <w:rsid w:val="003B3B83"/>
    <w:rsid w:val="003B48C9"/>
    <w:rsid w:val="0040035C"/>
    <w:rsid w:val="004033DE"/>
    <w:rsid w:val="004066CA"/>
    <w:rsid w:val="00420D72"/>
    <w:rsid w:val="00422B7B"/>
    <w:rsid w:val="0045237B"/>
    <w:rsid w:val="004F1210"/>
    <w:rsid w:val="00521D2D"/>
    <w:rsid w:val="00547EED"/>
    <w:rsid w:val="00553CC8"/>
    <w:rsid w:val="005958EF"/>
    <w:rsid w:val="00596628"/>
    <w:rsid w:val="005C5E04"/>
    <w:rsid w:val="005F1963"/>
    <w:rsid w:val="006C1C61"/>
    <w:rsid w:val="006C619B"/>
    <w:rsid w:val="006D1811"/>
    <w:rsid w:val="006F7FE2"/>
    <w:rsid w:val="00703FD5"/>
    <w:rsid w:val="00712EA6"/>
    <w:rsid w:val="00714CB6"/>
    <w:rsid w:val="0076524B"/>
    <w:rsid w:val="007878E2"/>
    <w:rsid w:val="00792004"/>
    <w:rsid w:val="007C1766"/>
    <w:rsid w:val="007D4F4F"/>
    <w:rsid w:val="007F775C"/>
    <w:rsid w:val="008234EA"/>
    <w:rsid w:val="00885734"/>
    <w:rsid w:val="00885A43"/>
    <w:rsid w:val="00896882"/>
    <w:rsid w:val="008B4763"/>
    <w:rsid w:val="008C01D0"/>
    <w:rsid w:val="008E7B54"/>
    <w:rsid w:val="008F4E87"/>
    <w:rsid w:val="0093224F"/>
    <w:rsid w:val="0095258F"/>
    <w:rsid w:val="009C18BE"/>
    <w:rsid w:val="009E6501"/>
    <w:rsid w:val="00A30E8C"/>
    <w:rsid w:val="00A81AA5"/>
    <w:rsid w:val="00A96136"/>
    <w:rsid w:val="00AA61C3"/>
    <w:rsid w:val="00AB1311"/>
    <w:rsid w:val="00AD18DF"/>
    <w:rsid w:val="00AE4BD6"/>
    <w:rsid w:val="00B26806"/>
    <w:rsid w:val="00B4383A"/>
    <w:rsid w:val="00B52FE9"/>
    <w:rsid w:val="00BA117F"/>
    <w:rsid w:val="00BD285F"/>
    <w:rsid w:val="00C10DC6"/>
    <w:rsid w:val="00C2193D"/>
    <w:rsid w:val="00C26711"/>
    <w:rsid w:val="00C33DD9"/>
    <w:rsid w:val="00C36B1B"/>
    <w:rsid w:val="00C70096"/>
    <w:rsid w:val="00CE4EE7"/>
    <w:rsid w:val="00D14C2C"/>
    <w:rsid w:val="00D27087"/>
    <w:rsid w:val="00D663BA"/>
    <w:rsid w:val="00D734DC"/>
    <w:rsid w:val="00D927DD"/>
    <w:rsid w:val="00DC1F9F"/>
    <w:rsid w:val="00DD2DF8"/>
    <w:rsid w:val="00DF2A02"/>
    <w:rsid w:val="00E36813"/>
    <w:rsid w:val="00E36E13"/>
    <w:rsid w:val="00E64758"/>
    <w:rsid w:val="00ED19C0"/>
    <w:rsid w:val="00ED5C99"/>
    <w:rsid w:val="00F07360"/>
    <w:rsid w:val="00FC0703"/>
    <w:rsid w:val="00FF2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94D9"/>
  <w15:chartTrackingRefBased/>
  <w15:docId w15:val="{7F0804ED-F34B-4170-B255-C29522DB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5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5053">
      <w:bodyDiv w:val="1"/>
      <w:marLeft w:val="0"/>
      <w:marRight w:val="0"/>
      <w:marTop w:val="0"/>
      <w:marBottom w:val="0"/>
      <w:divBdr>
        <w:top w:val="none" w:sz="0" w:space="0" w:color="auto"/>
        <w:left w:val="none" w:sz="0" w:space="0" w:color="auto"/>
        <w:bottom w:val="none" w:sz="0" w:space="0" w:color="auto"/>
        <w:right w:val="none" w:sz="0" w:space="0" w:color="auto"/>
      </w:divBdr>
    </w:div>
    <w:div w:id="11670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052&amp;dst=100034" TargetMode="External"/><Relationship Id="rId3" Type="http://schemas.openxmlformats.org/officeDocument/2006/relationships/settings" Target="settings.xml"/><Relationship Id="rId7" Type="http://schemas.openxmlformats.org/officeDocument/2006/relationships/hyperlink" Target="https://login.consultant.ru/link/?req=doc&amp;base=LAW&amp;n=475052&amp;dst=1000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5052&amp;dst=100034" TargetMode="External"/><Relationship Id="rId5" Type="http://schemas.openxmlformats.org/officeDocument/2006/relationships/hyperlink" Target="https://login.consultant.ru/link/?req=doc&amp;base=LAW&amp;n=475052&amp;dst=1000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TotalTime>
  <Pages>3</Pages>
  <Words>1344</Words>
  <Characters>7663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Банеева Долгор Цыдыновна</dc:creator>
  <cp:keywords/>
  <dc:description/>
  <cp:lastModifiedBy>Банеева Долгор Цыдыповна</cp:lastModifiedBy>
  <cp:revision>34</cp:revision>
  <dcterms:created xsi:type="dcterms:W3CDTF">2024-01-13T01:20:00Z</dcterms:created>
  <dcterms:modified xsi:type="dcterms:W3CDTF">2024-07-18T03:33:00Z</dcterms:modified>
</cp:coreProperties>
</file>