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53A3" w14:textId="05E3B1C0" w:rsidR="005C5E04" w:rsidRPr="00880E7F" w:rsidRDefault="005C5E04" w:rsidP="007878E2">
      <w:pPr>
        <w:spacing w:after="0" w:line="240" w:lineRule="auto"/>
        <w:jc w:val="center"/>
        <w:rPr>
          <w:rFonts w:ascii="Times New Roman" w:hAnsi="Times New Roman" w:cs="Times New Roman"/>
          <w:b/>
          <w:sz w:val="34"/>
          <w:szCs w:val="34"/>
        </w:rPr>
      </w:pPr>
      <w:r w:rsidRPr="00880E7F">
        <w:rPr>
          <w:rFonts w:ascii="Times New Roman" w:hAnsi="Times New Roman" w:cs="Times New Roman"/>
          <w:b/>
          <w:sz w:val="34"/>
          <w:szCs w:val="34"/>
        </w:rPr>
        <w:t xml:space="preserve">Обзор изменений законодательства </w:t>
      </w:r>
      <w:r w:rsidR="00A96136" w:rsidRPr="00880E7F">
        <w:rPr>
          <w:rFonts w:ascii="Times New Roman" w:hAnsi="Times New Roman" w:cs="Times New Roman"/>
          <w:b/>
          <w:sz w:val="34"/>
          <w:szCs w:val="34"/>
        </w:rPr>
        <w:t xml:space="preserve">в сфере </w:t>
      </w:r>
      <w:r w:rsidRPr="00880E7F">
        <w:rPr>
          <w:rFonts w:ascii="Times New Roman" w:hAnsi="Times New Roman" w:cs="Times New Roman"/>
          <w:b/>
          <w:sz w:val="34"/>
          <w:szCs w:val="34"/>
        </w:rPr>
        <w:t>противодействи</w:t>
      </w:r>
      <w:r w:rsidR="00DD2DF8" w:rsidRPr="00880E7F">
        <w:rPr>
          <w:rFonts w:ascii="Times New Roman" w:hAnsi="Times New Roman" w:cs="Times New Roman"/>
          <w:b/>
          <w:sz w:val="34"/>
          <w:szCs w:val="34"/>
        </w:rPr>
        <w:t>я</w:t>
      </w:r>
      <w:r w:rsidRPr="00880E7F">
        <w:rPr>
          <w:rFonts w:ascii="Times New Roman" w:hAnsi="Times New Roman" w:cs="Times New Roman"/>
          <w:b/>
          <w:sz w:val="34"/>
          <w:szCs w:val="34"/>
        </w:rPr>
        <w:t xml:space="preserve"> коррупции за </w:t>
      </w:r>
      <w:r w:rsidR="00725246" w:rsidRPr="00880E7F">
        <w:rPr>
          <w:rFonts w:ascii="Times New Roman" w:hAnsi="Times New Roman" w:cs="Times New Roman"/>
          <w:b/>
          <w:sz w:val="34"/>
          <w:szCs w:val="34"/>
        </w:rPr>
        <w:t>2024 год</w:t>
      </w:r>
    </w:p>
    <w:p w14:paraId="00523E54" w14:textId="6E2DCE7E" w:rsidR="005C5E04" w:rsidRPr="0095258F" w:rsidRDefault="005C5E04" w:rsidP="005C5E04">
      <w:pPr>
        <w:spacing w:after="0" w:line="240" w:lineRule="auto"/>
        <w:rPr>
          <w:rFonts w:ascii="Times New Roman" w:hAnsi="Times New Roman" w:cs="Times New Roman"/>
          <w:sz w:val="20"/>
          <w:szCs w:val="20"/>
        </w:rPr>
      </w:pPr>
    </w:p>
    <w:tbl>
      <w:tblPr>
        <w:tblStyle w:val="a3"/>
        <w:tblW w:w="5000" w:type="pct"/>
        <w:tblLook w:val="04A0" w:firstRow="1" w:lastRow="0" w:firstColumn="1" w:lastColumn="0" w:noHBand="0" w:noVBand="1"/>
      </w:tblPr>
      <w:tblGrid>
        <w:gridCol w:w="562"/>
        <w:gridCol w:w="9362"/>
        <w:gridCol w:w="4636"/>
      </w:tblGrid>
      <w:tr w:rsidR="00725246" w:rsidRPr="0095258F" w14:paraId="5E1F753D" w14:textId="77777777" w:rsidTr="00725246">
        <w:tc>
          <w:tcPr>
            <w:tcW w:w="5000" w:type="pct"/>
            <w:gridSpan w:val="3"/>
            <w:shd w:val="clear" w:color="auto" w:fill="FFF2CC" w:themeFill="accent4" w:themeFillTint="33"/>
          </w:tcPr>
          <w:p w14:paraId="7F4A3D52" w14:textId="62AF533B" w:rsidR="00725246" w:rsidRPr="0048665F" w:rsidRDefault="0048665F" w:rsidP="00B26806">
            <w:pPr>
              <w:spacing w:before="120" w:after="120"/>
              <w:jc w:val="center"/>
              <w:rPr>
                <w:rFonts w:ascii="Times New Roman" w:hAnsi="Times New Roman" w:cs="Times New Roman"/>
                <w:b/>
                <w:sz w:val="28"/>
                <w:szCs w:val="28"/>
              </w:rPr>
            </w:pPr>
            <w:r w:rsidRPr="0048665F">
              <w:rPr>
                <w:rFonts w:ascii="Times New Roman" w:hAnsi="Times New Roman" w:cs="Times New Roman"/>
                <w:b/>
                <w:sz w:val="28"/>
                <w:szCs w:val="28"/>
                <w:lang w:val="en-US"/>
              </w:rPr>
              <w:t xml:space="preserve">I </w:t>
            </w:r>
            <w:r w:rsidRPr="0048665F">
              <w:rPr>
                <w:rFonts w:ascii="Times New Roman" w:hAnsi="Times New Roman" w:cs="Times New Roman"/>
                <w:b/>
                <w:sz w:val="28"/>
                <w:szCs w:val="28"/>
              </w:rPr>
              <w:t>квартал 2024 года</w:t>
            </w:r>
          </w:p>
        </w:tc>
      </w:tr>
      <w:tr w:rsidR="0076524B" w:rsidRPr="0095258F" w14:paraId="20664B9E" w14:textId="77777777" w:rsidTr="0076524B">
        <w:tc>
          <w:tcPr>
            <w:tcW w:w="5000" w:type="pct"/>
            <w:gridSpan w:val="3"/>
            <w:shd w:val="clear" w:color="auto" w:fill="F7CAAC" w:themeFill="accent2" w:themeFillTint="66"/>
          </w:tcPr>
          <w:p w14:paraId="7877A0F2" w14:textId="1F27DC14" w:rsidR="0076524B" w:rsidRPr="007878E2" w:rsidRDefault="0076524B" w:rsidP="00B26806">
            <w:pPr>
              <w:spacing w:before="120" w:after="120"/>
              <w:jc w:val="center"/>
              <w:rPr>
                <w:rFonts w:ascii="Times New Roman" w:hAnsi="Times New Roman" w:cs="Times New Roman"/>
                <w:b/>
                <w:sz w:val="20"/>
                <w:szCs w:val="20"/>
              </w:rPr>
            </w:pPr>
            <w:r>
              <w:rPr>
                <w:rFonts w:ascii="Times New Roman" w:hAnsi="Times New Roman" w:cs="Times New Roman"/>
                <w:b/>
                <w:sz w:val="20"/>
                <w:szCs w:val="20"/>
              </w:rPr>
              <w:t>ФЕДЕРАЛЬНОЕ ЗАКОНОДАТЕЛЬСТВО</w:t>
            </w:r>
          </w:p>
        </w:tc>
      </w:tr>
      <w:tr w:rsidR="005C5E04" w:rsidRPr="0095258F" w14:paraId="54C0B83F" w14:textId="77777777" w:rsidTr="007878E2">
        <w:tc>
          <w:tcPr>
            <w:tcW w:w="5000" w:type="pct"/>
            <w:gridSpan w:val="3"/>
            <w:shd w:val="clear" w:color="auto" w:fill="B4C6E7" w:themeFill="accent1" w:themeFillTint="66"/>
          </w:tcPr>
          <w:p w14:paraId="4D912838" w14:textId="1720DDEF" w:rsidR="005C5E04" w:rsidRPr="007878E2" w:rsidRDefault="00596628" w:rsidP="00B26806">
            <w:pPr>
              <w:spacing w:before="120" w:after="120"/>
              <w:jc w:val="center"/>
              <w:rPr>
                <w:rFonts w:ascii="Times New Roman" w:hAnsi="Times New Roman" w:cs="Times New Roman"/>
                <w:b/>
                <w:sz w:val="20"/>
                <w:szCs w:val="20"/>
              </w:rPr>
            </w:pPr>
            <w:r w:rsidRPr="00596628">
              <w:rPr>
                <w:rFonts w:ascii="Times New Roman" w:hAnsi="Times New Roman" w:cs="Times New Roman"/>
                <w:b/>
                <w:sz w:val="20"/>
                <w:szCs w:val="20"/>
              </w:rPr>
              <w:t>Указ Президента Российской Федерации от 19 мая 2008 г</w:t>
            </w:r>
            <w:r>
              <w:rPr>
                <w:rFonts w:ascii="Times New Roman" w:hAnsi="Times New Roman" w:cs="Times New Roman"/>
                <w:b/>
                <w:sz w:val="20"/>
                <w:szCs w:val="20"/>
              </w:rPr>
              <w:t>ода</w:t>
            </w:r>
            <w:r w:rsidRPr="00596628">
              <w:rPr>
                <w:rFonts w:ascii="Times New Roman" w:hAnsi="Times New Roman" w:cs="Times New Roman"/>
                <w:b/>
                <w:sz w:val="20"/>
                <w:szCs w:val="20"/>
              </w:rPr>
              <w:t xml:space="preserve"> </w:t>
            </w:r>
            <w:r>
              <w:rPr>
                <w:rFonts w:ascii="Times New Roman" w:hAnsi="Times New Roman" w:cs="Times New Roman"/>
                <w:b/>
                <w:sz w:val="20"/>
                <w:szCs w:val="20"/>
              </w:rPr>
              <w:t>№</w:t>
            </w:r>
            <w:r w:rsidRPr="00596628">
              <w:rPr>
                <w:rFonts w:ascii="Times New Roman" w:hAnsi="Times New Roman" w:cs="Times New Roman"/>
                <w:b/>
                <w:sz w:val="20"/>
                <w:szCs w:val="20"/>
              </w:rPr>
              <w:t xml:space="preserve"> 815 </w:t>
            </w:r>
            <w:r>
              <w:rPr>
                <w:rFonts w:ascii="Times New Roman" w:hAnsi="Times New Roman" w:cs="Times New Roman"/>
                <w:b/>
                <w:sz w:val="20"/>
                <w:szCs w:val="20"/>
              </w:rPr>
              <w:t>«</w:t>
            </w:r>
            <w:r w:rsidRPr="00596628">
              <w:rPr>
                <w:rFonts w:ascii="Times New Roman" w:hAnsi="Times New Roman" w:cs="Times New Roman"/>
                <w:b/>
                <w:sz w:val="20"/>
                <w:szCs w:val="20"/>
              </w:rPr>
              <w:t>О мерах по противодействию коррупции</w:t>
            </w:r>
            <w:r>
              <w:rPr>
                <w:rFonts w:ascii="Times New Roman" w:hAnsi="Times New Roman" w:cs="Times New Roman"/>
                <w:b/>
                <w:sz w:val="20"/>
                <w:szCs w:val="20"/>
              </w:rPr>
              <w:t>»</w:t>
            </w:r>
          </w:p>
        </w:tc>
      </w:tr>
      <w:tr w:rsidR="00B52FE9" w:rsidRPr="0095258F" w14:paraId="0C2970C5" w14:textId="77777777" w:rsidTr="00880E7F">
        <w:tc>
          <w:tcPr>
            <w:tcW w:w="193" w:type="pct"/>
            <w:vAlign w:val="center"/>
          </w:tcPr>
          <w:p w14:paraId="028CA788" w14:textId="70B2878E" w:rsidR="00B52FE9" w:rsidRPr="0095258F" w:rsidRDefault="00B52FE9" w:rsidP="00B52FE9">
            <w:pPr>
              <w:jc w:val="center"/>
              <w:rPr>
                <w:rFonts w:ascii="Times New Roman" w:hAnsi="Times New Roman" w:cs="Times New Roman"/>
                <w:sz w:val="20"/>
                <w:szCs w:val="20"/>
              </w:rPr>
            </w:pPr>
            <w:r w:rsidRPr="0095258F">
              <w:rPr>
                <w:rFonts w:ascii="Times New Roman" w:hAnsi="Times New Roman" w:cs="Times New Roman"/>
                <w:sz w:val="20"/>
                <w:szCs w:val="20"/>
              </w:rPr>
              <w:t>№ п/п</w:t>
            </w:r>
          </w:p>
        </w:tc>
        <w:tc>
          <w:tcPr>
            <w:tcW w:w="3215" w:type="pct"/>
            <w:vAlign w:val="center"/>
          </w:tcPr>
          <w:p w14:paraId="6903C92C" w14:textId="39B9807C" w:rsidR="00B52FE9" w:rsidRPr="0095258F" w:rsidRDefault="00B52FE9" w:rsidP="00B52FE9">
            <w:pPr>
              <w:jc w:val="center"/>
              <w:rPr>
                <w:rFonts w:ascii="Times New Roman" w:hAnsi="Times New Roman" w:cs="Times New Roman"/>
                <w:sz w:val="20"/>
                <w:szCs w:val="20"/>
              </w:rPr>
            </w:pPr>
            <w:r w:rsidRPr="0095258F">
              <w:rPr>
                <w:rFonts w:ascii="Times New Roman" w:hAnsi="Times New Roman" w:cs="Times New Roman"/>
                <w:sz w:val="20"/>
                <w:szCs w:val="20"/>
              </w:rPr>
              <w:t>Изменение законодательства</w:t>
            </w:r>
          </w:p>
        </w:tc>
        <w:tc>
          <w:tcPr>
            <w:tcW w:w="1592" w:type="pct"/>
            <w:vAlign w:val="center"/>
          </w:tcPr>
          <w:p w14:paraId="514982BD" w14:textId="78D92931" w:rsidR="00B52FE9" w:rsidRPr="0095258F" w:rsidRDefault="00B52FE9" w:rsidP="00B52FE9">
            <w:pPr>
              <w:jc w:val="center"/>
              <w:rPr>
                <w:rFonts w:ascii="Times New Roman" w:hAnsi="Times New Roman" w:cs="Times New Roman"/>
                <w:sz w:val="20"/>
                <w:szCs w:val="20"/>
              </w:rPr>
            </w:pPr>
            <w:r w:rsidRPr="0095258F">
              <w:rPr>
                <w:rFonts w:ascii="Times New Roman" w:hAnsi="Times New Roman" w:cs="Times New Roman"/>
                <w:sz w:val="20"/>
                <w:szCs w:val="20"/>
              </w:rPr>
              <w:t xml:space="preserve">Ссылка </w:t>
            </w:r>
            <w:r w:rsidR="00AA61C3">
              <w:rPr>
                <w:rFonts w:ascii="Times New Roman" w:hAnsi="Times New Roman" w:cs="Times New Roman"/>
                <w:sz w:val="20"/>
                <w:szCs w:val="20"/>
              </w:rPr>
              <w:t>на норму</w:t>
            </w:r>
            <w:r w:rsidR="00D734DC">
              <w:rPr>
                <w:rFonts w:ascii="Times New Roman" w:hAnsi="Times New Roman" w:cs="Times New Roman"/>
                <w:sz w:val="20"/>
                <w:szCs w:val="20"/>
              </w:rPr>
              <w:t>, редакция</w:t>
            </w:r>
            <w:r w:rsidR="00AA61C3">
              <w:rPr>
                <w:rFonts w:ascii="Times New Roman" w:hAnsi="Times New Roman" w:cs="Times New Roman"/>
                <w:sz w:val="20"/>
                <w:szCs w:val="20"/>
              </w:rPr>
              <w:t xml:space="preserve"> </w:t>
            </w:r>
            <w:r w:rsidRPr="0095258F">
              <w:rPr>
                <w:rFonts w:ascii="Times New Roman" w:hAnsi="Times New Roman" w:cs="Times New Roman"/>
                <w:sz w:val="20"/>
                <w:szCs w:val="20"/>
              </w:rPr>
              <w:t xml:space="preserve">/ </w:t>
            </w:r>
            <w:r w:rsidRPr="00B26806">
              <w:rPr>
                <w:rFonts w:ascii="Times New Roman" w:hAnsi="Times New Roman" w:cs="Times New Roman"/>
                <w:i/>
                <w:sz w:val="20"/>
                <w:szCs w:val="20"/>
              </w:rPr>
              <w:t>примечание</w:t>
            </w:r>
          </w:p>
        </w:tc>
      </w:tr>
      <w:tr w:rsidR="0076524B" w:rsidRPr="0095258F" w14:paraId="0A1E4B36" w14:textId="77777777" w:rsidTr="00880E7F">
        <w:tc>
          <w:tcPr>
            <w:tcW w:w="193" w:type="pct"/>
          </w:tcPr>
          <w:p w14:paraId="09638FEB" w14:textId="77777777" w:rsidR="0076524B" w:rsidRPr="0095258F" w:rsidRDefault="0076524B" w:rsidP="005C5E04">
            <w:pPr>
              <w:rPr>
                <w:rFonts w:ascii="Times New Roman" w:hAnsi="Times New Roman" w:cs="Times New Roman"/>
                <w:sz w:val="20"/>
                <w:szCs w:val="20"/>
              </w:rPr>
            </w:pPr>
            <w:r>
              <w:rPr>
                <w:rFonts w:ascii="Times New Roman" w:hAnsi="Times New Roman" w:cs="Times New Roman"/>
                <w:sz w:val="20"/>
                <w:szCs w:val="20"/>
              </w:rPr>
              <w:t>1.</w:t>
            </w:r>
          </w:p>
          <w:p w14:paraId="363D90B3" w14:textId="41823BB2" w:rsidR="0076524B" w:rsidRPr="0095258F" w:rsidRDefault="0076524B" w:rsidP="00F07360">
            <w:pPr>
              <w:rPr>
                <w:rFonts w:ascii="Times New Roman" w:hAnsi="Times New Roman" w:cs="Times New Roman"/>
                <w:sz w:val="20"/>
                <w:szCs w:val="20"/>
              </w:rPr>
            </w:pPr>
          </w:p>
        </w:tc>
        <w:tc>
          <w:tcPr>
            <w:tcW w:w="3215" w:type="pct"/>
          </w:tcPr>
          <w:p w14:paraId="6D7EBA6F" w14:textId="77777777" w:rsidR="008C01D0" w:rsidRDefault="008C01D0" w:rsidP="008C01D0">
            <w:pPr>
              <w:ind w:firstLine="142"/>
              <w:jc w:val="both"/>
              <w:rPr>
                <w:rFonts w:ascii="Times New Roman" w:hAnsi="Times New Roman" w:cs="Times New Roman"/>
                <w:sz w:val="20"/>
                <w:szCs w:val="20"/>
              </w:rPr>
            </w:pPr>
            <w:r w:rsidRPr="008C01D0">
              <w:rPr>
                <w:rFonts w:ascii="Times New Roman" w:hAnsi="Times New Roman" w:cs="Times New Roman"/>
                <w:sz w:val="20"/>
                <w:szCs w:val="20"/>
              </w:rPr>
              <w:t>Совет при Президенте Российской Федерации по противодействию коррупции</w:t>
            </w:r>
            <w:r>
              <w:rPr>
                <w:rFonts w:ascii="Times New Roman" w:hAnsi="Times New Roman" w:cs="Times New Roman"/>
                <w:sz w:val="20"/>
                <w:szCs w:val="20"/>
              </w:rPr>
              <w:t>:</w:t>
            </w:r>
          </w:p>
          <w:p w14:paraId="688AB603" w14:textId="6BD58E28" w:rsidR="008F4E87" w:rsidRDefault="008C01D0" w:rsidP="008C01D0">
            <w:pPr>
              <w:ind w:firstLine="142"/>
              <w:jc w:val="both"/>
              <w:rPr>
                <w:rFonts w:ascii="Times New Roman" w:hAnsi="Times New Roman" w:cs="Times New Roman"/>
                <w:sz w:val="20"/>
                <w:szCs w:val="20"/>
              </w:rPr>
            </w:pPr>
            <w:r>
              <w:rPr>
                <w:rFonts w:ascii="Times New Roman" w:hAnsi="Times New Roman" w:cs="Times New Roman"/>
                <w:sz w:val="20"/>
                <w:szCs w:val="20"/>
              </w:rPr>
              <w:t xml:space="preserve">- рассматривает </w:t>
            </w:r>
            <w:r w:rsidRPr="008C01D0">
              <w:rPr>
                <w:rFonts w:ascii="Times New Roman" w:hAnsi="Times New Roman" w:cs="Times New Roman"/>
                <w:b/>
                <w:sz w:val="20"/>
                <w:szCs w:val="20"/>
              </w:rPr>
              <w:t>вопросы, касающиеся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r w:rsidRPr="008C01D0">
              <w:rPr>
                <w:rFonts w:ascii="Times New Roman" w:hAnsi="Times New Roman" w:cs="Times New Roman"/>
                <w:sz w:val="20"/>
                <w:szCs w:val="20"/>
              </w:rPr>
              <w:t xml:space="preserve"> </w:t>
            </w:r>
            <w:r w:rsidRPr="00AD18DF">
              <w:rPr>
                <w:rFonts w:ascii="Times New Roman" w:hAnsi="Times New Roman" w:cs="Times New Roman"/>
                <w:b/>
                <w:sz w:val="20"/>
                <w:szCs w:val="20"/>
              </w:rPr>
              <w:t>(далее - требования к служебному (должностному) поведению и (или) требования об урегулировании конфликта интересов)</w:t>
            </w:r>
            <w:r w:rsidRPr="008C01D0">
              <w:rPr>
                <w:rFonts w:ascii="Times New Roman" w:hAnsi="Times New Roman" w:cs="Times New Roman"/>
                <w:sz w:val="20"/>
                <w:szCs w:val="20"/>
              </w:rPr>
              <w:t>, лицами, замещающими государственные должности Российской Федерации, названные в подпункте "а" пункта 1 Положения о пр</w:t>
            </w:r>
            <w:bookmarkStart w:id="0" w:name="_GoBack"/>
            <w:bookmarkEnd w:id="0"/>
            <w:r w:rsidRPr="008C01D0">
              <w:rPr>
                <w:rFonts w:ascii="Times New Roman" w:hAnsi="Times New Roman" w:cs="Times New Roman"/>
                <w:sz w:val="20"/>
                <w:szCs w:val="20"/>
              </w:rPr>
              <w:t xml:space="preserve">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w:t>
            </w:r>
            <w:r>
              <w:rPr>
                <w:rFonts w:ascii="Times New Roman" w:hAnsi="Times New Roman" w:cs="Times New Roman"/>
                <w:sz w:val="20"/>
                <w:szCs w:val="20"/>
              </w:rPr>
              <w:t>№</w:t>
            </w:r>
            <w:r w:rsidRPr="008C01D0">
              <w:rPr>
                <w:rFonts w:ascii="Times New Roman" w:hAnsi="Times New Roman" w:cs="Times New Roman"/>
                <w:sz w:val="20"/>
                <w:szCs w:val="20"/>
              </w:rPr>
              <w:t xml:space="preserve">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r>
              <w:rPr>
                <w:rFonts w:ascii="Times New Roman" w:hAnsi="Times New Roman" w:cs="Times New Roman"/>
                <w:sz w:val="20"/>
                <w:szCs w:val="20"/>
              </w:rPr>
              <w:t>;</w:t>
            </w:r>
          </w:p>
          <w:p w14:paraId="6AA17B07" w14:textId="292085CB" w:rsidR="008C01D0" w:rsidRPr="00AD18DF" w:rsidRDefault="008C01D0" w:rsidP="008C01D0">
            <w:pPr>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Pr="00AD18DF">
              <w:rPr>
                <w:rFonts w:ascii="Times New Roman" w:hAnsi="Times New Roman" w:cs="Times New Roman"/>
                <w:sz w:val="20"/>
                <w:szCs w:val="20"/>
              </w:rPr>
              <w:t xml:space="preserve">по решению Президента Российской Федерации или Руководителя Администрации Президента Российской Федерации рассматривает </w:t>
            </w:r>
            <w:r w:rsidRPr="00AD18DF">
              <w:rPr>
                <w:rFonts w:ascii="Times New Roman" w:hAnsi="Times New Roman" w:cs="Times New Roman"/>
                <w:b/>
                <w:sz w:val="20"/>
                <w:szCs w:val="20"/>
              </w:rPr>
              <w:t>вопросы, касающиеся соблюдения требований к служебному (должностному) поведению и (или) требований об урегулировании конфликта интересов</w:t>
            </w:r>
            <w:r w:rsidRPr="00AD18DF">
              <w:rPr>
                <w:rFonts w:ascii="Times New Roman" w:hAnsi="Times New Roman" w:cs="Times New Roman"/>
                <w:sz w:val="20"/>
                <w:szCs w:val="20"/>
              </w:rPr>
              <w:t xml:space="preserve"> лицами, замещающими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w:t>
            </w:r>
          </w:p>
          <w:p w14:paraId="37B341F1" w14:textId="5D0CEF3A" w:rsidR="008C01D0" w:rsidRDefault="008C01D0" w:rsidP="008C01D0">
            <w:pPr>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Pr="008C01D0">
              <w:rPr>
                <w:rFonts w:ascii="Times New Roman" w:hAnsi="Times New Roman" w:cs="Times New Roman"/>
                <w:sz w:val="20"/>
                <w:szCs w:val="20"/>
              </w:rPr>
              <w:t xml:space="preserve">рассматривает заявления лиц, замещающих должности атаманов Всероссийского казачьего общества </w:t>
            </w:r>
            <w:r w:rsidRPr="00AD18DF">
              <w:rPr>
                <w:rFonts w:ascii="Times New Roman" w:hAnsi="Times New Roman" w:cs="Times New Roman"/>
                <w:b/>
                <w:sz w:val="20"/>
                <w:szCs w:val="20"/>
              </w:rPr>
              <w:t>или войскового казачьего общества</w:t>
            </w:r>
            <w:r w:rsidRPr="008C01D0">
              <w:rPr>
                <w:rFonts w:ascii="Times New Roman" w:hAnsi="Times New Roman" w:cs="Times New Roman"/>
                <w:sz w:val="20"/>
                <w:szCs w:val="20"/>
              </w:rPr>
              <w:t xml:space="preserve">, внесенных в государственный реестр казачьих обществ в Российской Федерации,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r w:rsidRPr="00AD18DF">
              <w:rPr>
                <w:rFonts w:ascii="Times New Roman" w:hAnsi="Times New Roman" w:cs="Times New Roman"/>
                <w:b/>
                <w:sz w:val="20"/>
                <w:szCs w:val="20"/>
              </w:rPr>
              <w:t>уведомления таких лиц о возникновении не зависящих от них обстоятельств, препятствующих соблюдению требований к служебному (должностному) поведению и (или) требований об урегулировании конфликта интересов</w:t>
            </w:r>
            <w:r w:rsidRPr="008C01D0">
              <w:rPr>
                <w:rFonts w:ascii="Times New Roman" w:hAnsi="Times New Roman" w:cs="Times New Roman"/>
                <w:sz w:val="20"/>
                <w:szCs w:val="20"/>
              </w:rPr>
              <w:t>;</w:t>
            </w:r>
          </w:p>
          <w:p w14:paraId="544267B9" w14:textId="510290BA" w:rsidR="00AD18DF" w:rsidRDefault="00AD18DF" w:rsidP="008C01D0">
            <w:pPr>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Pr="00AD18DF">
              <w:rPr>
                <w:rFonts w:ascii="Times New Roman" w:hAnsi="Times New Roman" w:cs="Times New Roman"/>
                <w:sz w:val="20"/>
                <w:szCs w:val="20"/>
              </w:rPr>
              <w:t xml:space="preserve">рассматривает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r w:rsidRPr="00AD18DF">
              <w:rPr>
                <w:rFonts w:ascii="Times New Roman" w:hAnsi="Times New Roman" w:cs="Times New Roman"/>
                <w:b/>
                <w:sz w:val="20"/>
                <w:szCs w:val="20"/>
              </w:rPr>
              <w:t>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r>
              <w:rPr>
                <w:rFonts w:ascii="Times New Roman" w:hAnsi="Times New Roman" w:cs="Times New Roman"/>
                <w:b/>
                <w:sz w:val="20"/>
                <w:szCs w:val="20"/>
              </w:rPr>
              <w:t>.</w:t>
            </w:r>
          </w:p>
          <w:p w14:paraId="72E4FFA3" w14:textId="074CB937" w:rsidR="008C01D0" w:rsidRPr="0095258F" w:rsidRDefault="008C01D0" w:rsidP="008C01D0">
            <w:pPr>
              <w:ind w:firstLine="142"/>
              <w:jc w:val="both"/>
              <w:rPr>
                <w:rFonts w:ascii="Times New Roman" w:hAnsi="Times New Roman" w:cs="Times New Roman"/>
                <w:sz w:val="20"/>
                <w:szCs w:val="20"/>
              </w:rPr>
            </w:pPr>
          </w:p>
        </w:tc>
        <w:tc>
          <w:tcPr>
            <w:tcW w:w="1592" w:type="pct"/>
          </w:tcPr>
          <w:p w14:paraId="4845DD38" w14:textId="77777777" w:rsidR="00AD18DF" w:rsidRDefault="00AD18DF" w:rsidP="009E6501">
            <w:pPr>
              <w:jc w:val="both"/>
              <w:rPr>
                <w:rFonts w:ascii="Times New Roman" w:hAnsi="Times New Roman" w:cs="Times New Roman"/>
                <w:sz w:val="20"/>
                <w:szCs w:val="20"/>
              </w:rPr>
            </w:pPr>
          </w:p>
          <w:p w14:paraId="4086428C" w14:textId="56C114C0" w:rsidR="0076524B" w:rsidRPr="009C18BE" w:rsidRDefault="008C01D0" w:rsidP="009E6501">
            <w:pPr>
              <w:jc w:val="both"/>
              <w:rPr>
                <w:rFonts w:ascii="Times New Roman" w:hAnsi="Times New Roman" w:cs="Times New Roman"/>
                <w:sz w:val="20"/>
                <w:szCs w:val="20"/>
              </w:rPr>
            </w:pPr>
            <w:r>
              <w:rPr>
                <w:rFonts w:ascii="Times New Roman" w:hAnsi="Times New Roman" w:cs="Times New Roman"/>
                <w:sz w:val="20"/>
                <w:szCs w:val="20"/>
              </w:rPr>
              <w:t xml:space="preserve">Абзац 5 подпункта «а» пункта 7 </w:t>
            </w:r>
          </w:p>
          <w:p w14:paraId="72ED5B9C" w14:textId="77777777" w:rsidR="0076524B" w:rsidRDefault="0076524B" w:rsidP="009E6501">
            <w:pPr>
              <w:jc w:val="both"/>
              <w:rPr>
                <w:rFonts w:ascii="Times New Roman" w:hAnsi="Times New Roman" w:cs="Times New Roman"/>
                <w:b/>
                <w:sz w:val="20"/>
                <w:szCs w:val="20"/>
              </w:rPr>
            </w:pPr>
            <w:r w:rsidRPr="007878E2">
              <w:rPr>
                <w:rFonts w:ascii="Times New Roman" w:hAnsi="Times New Roman" w:cs="Times New Roman"/>
                <w:b/>
                <w:sz w:val="20"/>
                <w:szCs w:val="20"/>
              </w:rPr>
              <w:t xml:space="preserve">(в ред. </w:t>
            </w:r>
            <w:r w:rsidR="008C01D0">
              <w:rPr>
                <w:rFonts w:ascii="Times New Roman" w:hAnsi="Times New Roman" w:cs="Times New Roman"/>
                <w:b/>
                <w:sz w:val="20"/>
                <w:szCs w:val="20"/>
              </w:rPr>
              <w:t>Указа Президента Российской Федерации</w:t>
            </w:r>
            <w:r w:rsidRPr="007878E2">
              <w:rPr>
                <w:rFonts w:ascii="Times New Roman" w:hAnsi="Times New Roman" w:cs="Times New Roman"/>
                <w:b/>
                <w:sz w:val="20"/>
                <w:szCs w:val="20"/>
              </w:rPr>
              <w:t xml:space="preserve"> </w:t>
            </w:r>
            <w:r w:rsidR="008C01D0" w:rsidRPr="008C01D0">
              <w:rPr>
                <w:rFonts w:ascii="Times New Roman" w:hAnsi="Times New Roman" w:cs="Times New Roman"/>
                <w:b/>
                <w:sz w:val="20"/>
                <w:szCs w:val="20"/>
              </w:rPr>
              <w:t xml:space="preserve">от 25.01.2024 </w:t>
            </w:r>
            <w:r w:rsidR="008C01D0">
              <w:rPr>
                <w:rFonts w:ascii="Times New Roman" w:hAnsi="Times New Roman" w:cs="Times New Roman"/>
                <w:b/>
                <w:sz w:val="20"/>
                <w:szCs w:val="20"/>
              </w:rPr>
              <w:t>№</w:t>
            </w:r>
            <w:r w:rsidR="008C01D0" w:rsidRPr="008C01D0">
              <w:rPr>
                <w:rFonts w:ascii="Times New Roman" w:hAnsi="Times New Roman" w:cs="Times New Roman"/>
                <w:b/>
                <w:sz w:val="20"/>
                <w:szCs w:val="20"/>
              </w:rPr>
              <w:t xml:space="preserve"> 71</w:t>
            </w:r>
            <w:r w:rsidRPr="007878E2">
              <w:rPr>
                <w:rFonts w:ascii="Times New Roman" w:hAnsi="Times New Roman" w:cs="Times New Roman"/>
                <w:b/>
                <w:sz w:val="20"/>
                <w:szCs w:val="20"/>
              </w:rPr>
              <w:t>)</w:t>
            </w:r>
          </w:p>
          <w:p w14:paraId="372024F0" w14:textId="77777777" w:rsidR="00AD18DF" w:rsidRDefault="00AD18DF" w:rsidP="009E6501">
            <w:pPr>
              <w:jc w:val="both"/>
              <w:rPr>
                <w:rFonts w:ascii="Times New Roman" w:hAnsi="Times New Roman" w:cs="Times New Roman"/>
                <w:b/>
                <w:sz w:val="20"/>
                <w:szCs w:val="20"/>
              </w:rPr>
            </w:pPr>
          </w:p>
          <w:p w14:paraId="19F36B78" w14:textId="77777777" w:rsidR="00AD18DF" w:rsidRDefault="00AD18DF" w:rsidP="009E6501">
            <w:pPr>
              <w:jc w:val="both"/>
              <w:rPr>
                <w:rFonts w:ascii="Times New Roman" w:hAnsi="Times New Roman" w:cs="Times New Roman"/>
                <w:b/>
                <w:sz w:val="20"/>
                <w:szCs w:val="20"/>
              </w:rPr>
            </w:pPr>
          </w:p>
          <w:p w14:paraId="6D92429D" w14:textId="77777777" w:rsidR="00AD18DF" w:rsidRDefault="00AD18DF" w:rsidP="009E6501">
            <w:pPr>
              <w:jc w:val="both"/>
              <w:rPr>
                <w:rFonts w:ascii="Times New Roman" w:hAnsi="Times New Roman" w:cs="Times New Roman"/>
                <w:b/>
                <w:sz w:val="20"/>
                <w:szCs w:val="20"/>
              </w:rPr>
            </w:pPr>
          </w:p>
          <w:p w14:paraId="23C9B4C6" w14:textId="77777777" w:rsidR="00AD18DF" w:rsidRDefault="00AD18DF" w:rsidP="009E6501">
            <w:pPr>
              <w:jc w:val="both"/>
              <w:rPr>
                <w:rFonts w:ascii="Times New Roman" w:hAnsi="Times New Roman" w:cs="Times New Roman"/>
                <w:b/>
                <w:sz w:val="20"/>
                <w:szCs w:val="20"/>
              </w:rPr>
            </w:pPr>
          </w:p>
          <w:p w14:paraId="164FB6C1" w14:textId="77777777" w:rsidR="00AD18DF" w:rsidRDefault="00AD18DF" w:rsidP="009E6501">
            <w:pPr>
              <w:jc w:val="both"/>
              <w:rPr>
                <w:rFonts w:ascii="Times New Roman" w:hAnsi="Times New Roman" w:cs="Times New Roman"/>
                <w:b/>
                <w:sz w:val="20"/>
                <w:szCs w:val="20"/>
              </w:rPr>
            </w:pPr>
          </w:p>
          <w:p w14:paraId="4EDE7AE1" w14:textId="77777777" w:rsidR="00AD18DF" w:rsidRDefault="00AD18DF" w:rsidP="009E6501">
            <w:pPr>
              <w:jc w:val="both"/>
              <w:rPr>
                <w:rFonts w:ascii="Times New Roman" w:hAnsi="Times New Roman" w:cs="Times New Roman"/>
                <w:b/>
                <w:sz w:val="20"/>
                <w:szCs w:val="20"/>
              </w:rPr>
            </w:pPr>
          </w:p>
          <w:p w14:paraId="19EB7891" w14:textId="77777777" w:rsidR="00AD18DF" w:rsidRDefault="00AD18DF" w:rsidP="009E6501">
            <w:pPr>
              <w:jc w:val="both"/>
              <w:rPr>
                <w:rFonts w:ascii="Times New Roman" w:hAnsi="Times New Roman" w:cs="Times New Roman"/>
                <w:b/>
                <w:sz w:val="20"/>
                <w:szCs w:val="20"/>
              </w:rPr>
            </w:pPr>
          </w:p>
          <w:p w14:paraId="4D61AC54" w14:textId="77777777" w:rsidR="00AD18DF" w:rsidRDefault="00AD18DF" w:rsidP="009E6501">
            <w:pPr>
              <w:jc w:val="both"/>
              <w:rPr>
                <w:rFonts w:ascii="Times New Roman" w:hAnsi="Times New Roman" w:cs="Times New Roman"/>
                <w:b/>
                <w:sz w:val="20"/>
                <w:szCs w:val="20"/>
              </w:rPr>
            </w:pPr>
          </w:p>
          <w:p w14:paraId="6E1C9447" w14:textId="77777777" w:rsidR="00AD18DF" w:rsidRDefault="00AD18DF" w:rsidP="009E6501">
            <w:pPr>
              <w:jc w:val="both"/>
              <w:rPr>
                <w:rFonts w:ascii="Times New Roman" w:hAnsi="Times New Roman" w:cs="Times New Roman"/>
                <w:b/>
                <w:sz w:val="20"/>
                <w:szCs w:val="20"/>
              </w:rPr>
            </w:pPr>
          </w:p>
          <w:p w14:paraId="6AFADE0F" w14:textId="77777777" w:rsidR="00AD18DF" w:rsidRDefault="00AD18DF" w:rsidP="009E6501">
            <w:pPr>
              <w:jc w:val="both"/>
              <w:rPr>
                <w:rFonts w:ascii="Times New Roman" w:hAnsi="Times New Roman" w:cs="Times New Roman"/>
                <w:b/>
                <w:sz w:val="20"/>
                <w:szCs w:val="20"/>
              </w:rPr>
            </w:pPr>
          </w:p>
          <w:p w14:paraId="3EB53DDB" w14:textId="0B07CBA1" w:rsidR="00AD18DF" w:rsidRDefault="00AD18DF" w:rsidP="009E6501">
            <w:pPr>
              <w:jc w:val="both"/>
              <w:rPr>
                <w:rFonts w:ascii="Times New Roman" w:hAnsi="Times New Roman" w:cs="Times New Roman"/>
                <w:b/>
                <w:sz w:val="20"/>
                <w:szCs w:val="20"/>
              </w:rPr>
            </w:pPr>
          </w:p>
          <w:p w14:paraId="451B93DD" w14:textId="4E045DDA" w:rsidR="00A02A7C" w:rsidRDefault="00A02A7C" w:rsidP="009E6501">
            <w:pPr>
              <w:jc w:val="both"/>
              <w:rPr>
                <w:rFonts w:ascii="Times New Roman" w:hAnsi="Times New Roman" w:cs="Times New Roman"/>
                <w:b/>
                <w:sz w:val="20"/>
                <w:szCs w:val="20"/>
              </w:rPr>
            </w:pPr>
          </w:p>
          <w:p w14:paraId="18914280" w14:textId="17B0D4DC" w:rsidR="00A02A7C" w:rsidRDefault="00A02A7C" w:rsidP="009E6501">
            <w:pPr>
              <w:jc w:val="both"/>
              <w:rPr>
                <w:rFonts w:ascii="Times New Roman" w:hAnsi="Times New Roman" w:cs="Times New Roman"/>
                <w:b/>
                <w:sz w:val="20"/>
                <w:szCs w:val="20"/>
              </w:rPr>
            </w:pPr>
          </w:p>
          <w:p w14:paraId="75E2C3C6" w14:textId="77777777" w:rsidR="00A02A7C" w:rsidRDefault="00A02A7C" w:rsidP="009E6501">
            <w:pPr>
              <w:jc w:val="both"/>
              <w:rPr>
                <w:rFonts w:ascii="Times New Roman" w:hAnsi="Times New Roman" w:cs="Times New Roman"/>
                <w:b/>
                <w:sz w:val="20"/>
                <w:szCs w:val="20"/>
              </w:rPr>
            </w:pPr>
          </w:p>
          <w:p w14:paraId="6EBCD89D" w14:textId="561AD361" w:rsidR="00AD18DF" w:rsidRPr="009C18BE" w:rsidRDefault="00AD18DF" w:rsidP="00AD18DF">
            <w:pPr>
              <w:jc w:val="both"/>
              <w:rPr>
                <w:rFonts w:ascii="Times New Roman" w:hAnsi="Times New Roman" w:cs="Times New Roman"/>
                <w:sz w:val="20"/>
                <w:szCs w:val="20"/>
              </w:rPr>
            </w:pPr>
            <w:r>
              <w:rPr>
                <w:rFonts w:ascii="Times New Roman" w:hAnsi="Times New Roman" w:cs="Times New Roman"/>
                <w:sz w:val="20"/>
                <w:szCs w:val="20"/>
              </w:rPr>
              <w:t xml:space="preserve">Абзац 6 подпункта «а» пункта 7 </w:t>
            </w:r>
          </w:p>
          <w:p w14:paraId="5DCEEFA7" w14:textId="77777777" w:rsidR="00AD18DF" w:rsidRDefault="00AD18DF" w:rsidP="00AD18DF">
            <w:pPr>
              <w:jc w:val="both"/>
              <w:rPr>
                <w:rFonts w:ascii="Times New Roman" w:hAnsi="Times New Roman" w:cs="Times New Roman"/>
                <w:b/>
                <w:sz w:val="20"/>
                <w:szCs w:val="20"/>
              </w:rPr>
            </w:pPr>
            <w:r w:rsidRPr="007878E2">
              <w:rPr>
                <w:rFonts w:ascii="Times New Roman" w:hAnsi="Times New Roman" w:cs="Times New Roman"/>
                <w:b/>
                <w:sz w:val="20"/>
                <w:szCs w:val="20"/>
              </w:rPr>
              <w:t xml:space="preserve">(в ред. </w:t>
            </w:r>
            <w:r>
              <w:rPr>
                <w:rFonts w:ascii="Times New Roman" w:hAnsi="Times New Roman" w:cs="Times New Roman"/>
                <w:b/>
                <w:sz w:val="20"/>
                <w:szCs w:val="20"/>
              </w:rPr>
              <w:t>Указа Президента Российской Федерации</w:t>
            </w:r>
            <w:r w:rsidRPr="007878E2">
              <w:rPr>
                <w:rFonts w:ascii="Times New Roman" w:hAnsi="Times New Roman" w:cs="Times New Roman"/>
                <w:b/>
                <w:sz w:val="20"/>
                <w:szCs w:val="20"/>
              </w:rPr>
              <w:t xml:space="preserve"> </w:t>
            </w:r>
            <w:r w:rsidRPr="008C01D0">
              <w:rPr>
                <w:rFonts w:ascii="Times New Roman" w:hAnsi="Times New Roman" w:cs="Times New Roman"/>
                <w:b/>
                <w:sz w:val="20"/>
                <w:szCs w:val="20"/>
              </w:rPr>
              <w:t xml:space="preserve">от 25.01.2024 </w:t>
            </w:r>
            <w:r>
              <w:rPr>
                <w:rFonts w:ascii="Times New Roman" w:hAnsi="Times New Roman" w:cs="Times New Roman"/>
                <w:b/>
                <w:sz w:val="20"/>
                <w:szCs w:val="20"/>
              </w:rPr>
              <w:t>№</w:t>
            </w:r>
            <w:r w:rsidRPr="008C01D0">
              <w:rPr>
                <w:rFonts w:ascii="Times New Roman" w:hAnsi="Times New Roman" w:cs="Times New Roman"/>
                <w:b/>
                <w:sz w:val="20"/>
                <w:szCs w:val="20"/>
              </w:rPr>
              <w:t xml:space="preserve"> 71</w:t>
            </w:r>
            <w:r w:rsidRPr="007878E2">
              <w:rPr>
                <w:rFonts w:ascii="Times New Roman" w:hAnsi="Times New Roman" w:cs="Times New Roman"/>
                <w:b/>
                <w:sz w:val="20"/>
                <w:szCs w:val="20"/>
              </w:rPr>
              <w:t>)</w:t>
            </w:r>
          </w:p>
          <w:p w14:paraId="5DC18DF3" w14:textId="77777777" w:rsidR="00AD18DF" w:rsidRDefault="00AD18DF" w:rsidP="009E6501">
            <w:pPr>
              <w:jc w:val="both"/>
              <w:rPr>
                <w:rFonts w:ascii="Times New Roman" w:hAnsi="Times New Roman" w:cs="Times New Roman"/>
                <w:b/>
                <w:sz w:val="20"/>
                <w:szCs w:val="20"/>
              </w:rPr>
            </w:pPr>
          </w:p>
          <w:p w14:paraId="02A6A7FC" w14:textId="77777777" w:rsidR="00AD18DF" w:rsidRDefault="00AD18DF" w:rsidP="009E6501">
            <w:pPr>
              <w:jc w:val="both"/>
              <w:rPr>
                <w:rFonts w:ascii="Times New Roman" w:hAnsi="Times New Roman" w:cs="Times New Roman"/>
                <w:b/>
                <w:sz w:val="20"/>
                <w:szCs w:val="20"/>
              </w:rPr>
            </w:pPr>
          </w:p>
          <w:p w14:paraId="741ACE64" w14:textId="5B160597" w:rsidR="00AD18DF" w:rsidRPr="009C18BE" w:rsidRDefault="00AD18DF" w:rsidP="00AD18DF">
            <w:pPr>
              <w:jc w:val="both"/>
              <w:rPr>
                <w:rFonts w:ascii="Times New Roman" w:hAnsi="Times New Roman" w:cs="Times New Roman"/>
                <w:sz w:val="20"/>
                <w:szCs w:val="20"/>
              </w:rPr>
            </w:pPr>
            <w:r>
              <w:rPr>
                <w:rFonts w:ascii="Times New Roman" w:hAnsi="Times New Roman" w:cs="Times New Roman"/>
                <w:sz w:val="20"/>
                <w:szCs w:val="20"/>
              </w:rPr>
              <w:t xml:space="preserve">Абзац 7 подпункта «а» пункта 7 </w:t>
            </w:r>
          </w:p>
          <w:p w14:paraId="436CD53A" w14:textId="77777777" w:rsidR="00AD18DF" w:rsidRDefault="00AD18DF" w:rsidP="00AD18DF">
            <w:pPr>
              <w:jc w:val="both"/>
              <w:rPr>
                <w:rFonts w:ascii="Times New Roman" w:hAnsi="Times New Roman" w:cs="Times New Roman"/>
                <w:b/>
                <w:sz w:val="20"/>
                <w:szCs w:val="20"/>
              </w:rPr>
            </w:pPr>
            <w:r w:rsidRPr="007878E2">
              <w:rPr>
                <w:rFonts w:ascii="Times New Roman" w:hAnsi="Times New Roman" w:cs="Times New Roman"/>
                <w:b/>
                <w:sz w:val="20"/>
                <w:szCs w:val="20"/>
              </w:rPr>
              <w:t xml:space="preserve">(в ред. </w:t>
            </w:r>
            <w:r>
              <w:rPr>
                <w:rFonts w:ascii="Times New Roman" w:hAnsi="Times New Roman" w:cs="Times New Roman"/>
                <w:b/>
                <w:sz w:val="20"/>
                <w:szCs w:val="20"/>
              </w:rPr>
              <w:t>Указа Президента Российской Федерации</w:t>
            </w:r>
            <w:r w:rsidRPr="007878E2">
              <w:rPr>
                <w:rFonts w:ascii="Times New Roman" w:hAnsi="Times New Roman" w:cs="Times New Roman"/>
                <w:b/>
                <w:sz w:val="20"/>
                <w:szCs w:val="20"/>
              </w:rPr>
              <w:t xml:space="preserve"> </w:t>
            </w:r>
            <w:r w:rsidRPr="008C01D0">
              <w:rPr>
                <w:rFonts w:ascii="Times New Roman" w:hAnsi="Times New Roman" w:cs="Times New Roman"/>
                <w:b/>
                <w:sz w:val="20"/>
                <w:szCs w:val="20"/>
              </w:rPr>
              <w:t xml:space="preserve">от 25.01.2024 </w:t>
            </w:r>
            <w:r>
              <w:rPr>
                <w:rFonts w:ascii="Times New Roman" w:hAnsi="Times New Roman" w:cs="Times New Roman"/>
                <w:b/>
                <w:sz w:val="20"/>
                <w:szCs w:val="20"/>
              </w:rPr>
              <w:t>№</w:t>
            </w:r>
            <w:r w:rsidRPr="008C01D0">
              <w:rPr>
                <w:rFonts w:ascii="Times New Roman" w:hAnsi="Times New Roman" w:cs="Times New Roman"/>
                <w:b/>
                <w:sz w:val="20"/>
                <w:szCs w:val="20"/>
              </w:rPr>
              <w:t xml:space="preserve"> 71</w:t>
            </w:r>
            <w:r w:rsidRPr="007878E2">
              <w:rPr>
                <w:rFonts w:ascii="Times New Roman" w:hAnsi="Times New Roman" w:cs="Times New Roman"/>
                <w:b/>
                <w:sz w:val="20"/>
                <w:szCs w:val="20"/>
              </w:rPr>
              <w:t>)</w:t>
            </w:r>
          </w:p>
          <w:p w14:paraId="4589BEA8" w14:textId="76E14972" w:rsidR="00AD18DF" w:rsidRDefault="00AD18DF" w:rsidP="009E6501">
            <w:pPr>
              <w:jc w:val="both"/>
              <w:rPr>
                <w:rFonts w:ascii="Times New Roman" w:hAnsi="Times New Roman" w:cs="Times New Roman"/>
                <w:b/>
                <w:sz w:val="20"/>
                <w:szCs w:val="20"/>
              </w:rPr>
            </w:pPr>
          </w:p>
          <w:p w14:paraId="3BCB8137" w14:textId="0928FCEA" w:rsidR="00AD18DF" w:rsidRDefault="00AD18DF" w:rsidP="009E6501">
            <w:pPr>
              <w:jc w:val="both"/>
              <w:rPr>
                <w:rFonts w:ascii="Times New Roman" w:hAnsi="Times New Roman" w:cs="Times New Roman"/>
                <w:b/>
                <w:sz w:val="20"/>
                <w:szCs w:val="20"/>
              </w:rPr>
            </w:pPr>
          </w:p>
          <w:p w14:paraId="047B5FFF" w14:textId="0C1E7BF4" w:rsidR="00AD18DF" w:rsidRDefault="00AD18DF" w:rsidP="009E6501">
            <w:pPr>
              <w:jc w:val="both"/>
              <w:rPr>
                <w:rFonts w:ascii="Times New Roman" w:hAnsi="Times New Roman" w:cs="Times New Roman"/>
                <w:b/>
                <w:sz w:val="20"/>
                <w:szCs w:val="20"/>
              </w:rPr>
            </w:pPr>
          </w:p>
          <w:p w14:paraId="0885E99B" w14:textId="145F87FF" w:rsidR="00AD18DF" w:rsidRDefault="00AD18DF" w:rsidP="009E6501">
            <w:pPr>
              <w:jc w:val="both"/>
              <w:rPr>
                <w:rFonts w:ascii="Times New Roman" w:hAnsi="Times New Roman" w:cs="Times New Roman"/>
                <w:b/>
                <w:sz w:val="20"/>
                <w:szCs w:val="20"/>
              </w:rPr>
            </w:pPr>
          </w:p>
          <w:p w14:paraId="4D98A16F" w14:textId="7DBAD2A1" w:rsidR="00AD18DF" w:rsidRPr="009C18BE" w:rsidRDefault="00AD18DF" w:rsidP="00AD18DF">
            <w:pPr>
              <w:jc w:val="both"/>
              <w:rPr>
                <w:rFonts w:ascii="Times New Roman" w:hAnsi="Times New Roman" w:cs="Times New Roman"/>
                <w:sz w:val="20"/>
                <w:szCs w:val="20"/>
              </w:rPr>
            </w:pPr>
            <w:r>
              <w:rPr>
                <w:rFonts w:ascii="Times New Roman" w:hAnsi="Times New Roman" w:cs="Times New Roman"/>
                <w:sz w:val="20"/>
                <w:szCs w:val="20"/>
              </w:rPr>
              <w:t xml:space="preserve">Абзац 8 подпункта «а» пункта 7 </w:t>
            </w:r>
          </w:p>
          <w:p w14:paraId="73760453" w14:textId="77777777" w:rsidR="00AD18DF" w:rsidRDefault="00AD18DF" w:rsidP="00AD18DF">
            <w:pPr>
              <w:jc w:val="both"/>
              <w:rPr>
                <w:rFonts w:ascii="Times New Roman" w:hAnsi="Times New Roman" w:cs="Times New Roman"/>
                <w:b/>
                <w:sz w:val="20"/>
                <w:szCs w:val="20"/>
              </w:rPr>
            </w:pPr>
            <w:r w:rsidRPr="007878E2">
              <w:rPr>
                <w:rFonts w:ascii="Times New Roman" w:hAnsi="Times New Roman" w:cs="Times New Roman"/>
                <w:b/>
                <w:sz w:val="20"/>
                <w:szCs w:val="20"/>
              </w:rPr>
              <w:t xml:space="preserve">(в ред. </w:t>
            </w:r>
            <w:r>
              <w:rPr>
                <w:rFonts w:ascii="Times New Roman" w:hAnsi="Times New Roman" w:cs="Times New Roman"/>
                <w:b/>
                <w:sz w:val="20"/>
                <w:szCs w:val="20"/>
              </w:rPr>
              <w:t>Указа Президента Российской Федерации</w:t>
            </w:r>
            <w:r w:rsidRPr="007878E2">
              <w:rPr>
                <w:rFonts w:ascii="Times New Roman" w:hAnsi="Times New Roman" w:cs="Times New Roman"/>
                <w:b/>
                <w:sz w:val="20"/>
                <w:szCs w:val="20"/>
              </w:rPr>
              <w:t xml:space="preserve"> </w:t>
            </w:r>
            <w:r w:rsidRPr="008C01D0">
              <w:rPr>
                <w:rFonts w:ascii="Times New Roman" w:hAnsi="Times New Roman" w:cs="Times New Roman"/>
                <w:b/>
                <w:sz w:val="20"/>
                <w:szCs w:val="20"/>
              </w:rPr>
              <w:t xml:space="preserve">от 25.01.2024 </w:t>
            </w:r>
            <w:r>
              <w:rPr>
                <w:rFonts w:ascii="Times New Roman" w:hAnsi="Times New Roman" w:cs="Times New Roman"/>
                <w:b/>
                <w:sz w:val="20"/>
                <w:szCs w:val="20"/>
              </w:rPr>
              <w:t>№</w:t>
            </w:r>
            <w:r w:rsidRPr="008C01D0">
              <w:rPr>
                <w:rFonts w:ascii="Times New Roman" w:hAnsi="Times New Roman" w:cs="Times New Roman"/>
                <w:b/>
                <w:sz w:val="20"/>
                <w:szCs w:val="20"/>
              </w:rPr>
              <w:t xml:space="preserve"> 71</w:t>
            </w:r>
            <w:r w:rsidRPr="007878E2">
              <w:rPr>
                <w:rFonts w:ascii="Times New Roman" w:hAnsi="Times New Roman" w:cs="Times New Roman"/>
                <w:b/>
                <w:sz w:val="20"/>
                <w:szCs w:val="20"/>
              </w:rPr>
              <w:t>)</w:t>
            </w:r>
          </w:p>
          <w:p w14:paraId="2FF10D51" w14:textId="16CF4F7D" w:rsidR="00AD18DF" w:rsidRDefault="00AD18DF" w:rsidP="009E6501">
            <w:pPr>
              <w:jc w:val="both"/>
              <w:rPr>
                <w:rFonts w:ascii="Times New Roman" w:hAnsi="Times New Roman" w:cs="Times New Roman"/>
                <w:b/>
                <w:sz w:val="20"/>
                <w:szCs w:val="20"/>
              </w:rPr>
            </w:pPr>
          </w:p>
          <w:p w14:paraId="2A29331F" w14:textId="099AF565" w:rsidR="00A02A7C" w:rsidRDefault="00A02A7C" w:rsidP="009E6501">
            <w:pPr>
              <w:jc w:val="both"/>
              <w:rPr>
                <w:rFonts w:ascii="Times New Roman" w:hAnsi="Times New Roman" w:cs="Times New Roman"/>
                <w:b/>
                <w:sz w:val="20"/>
                <w:szCs w:val="20"/>
              </w:rPr>
            </w:pPr>
          </w:p>
          <w:p w14:paraId="18C4E1F6" w14:textId="77777777" w:rsidR="00A02A7C" w:rsidRDefault="00A02A7C" w:rsidP="009E6501">
            <w:pPr>
              <w:jc w:val="both"/>
              <w:rPr>
                <w:rFonts w:ascii="Times New Roman" w:hAnsi="Times New Roman" w:cs="Times New Roman"/>
                <w:b/>
                <w:sz w:val="20"/>
                <w:szCs w:val="20"/>
              </w:rPr>
            </w:pPr>
          </w:p>
          <w:p w14:paraId="562FFD89" w14:textId="45DF661B" w:rsidR="00AD18DF" w:rsidRPr="00B26806" w:rsidRDefault="00B26806" w:rsidP="00B26806">
            <w:pPr>
              <w:jc w:val="both"/>
              <w:rPr>
                <w:rFonts w:ascii="Times New Roman" w:hAnsi="Times New Roman" w:cs="Times New Roman"/>
                <w:b/>
                <w:i/>
                <w:sz w:val="20"/>
                <w:szCs w:val="20"/>
              </w:rPr>
            </w:pPr>
            <w:r w:rsidRPr="00B26806">
              <w:rPr>
                <w:rFonts w:ascii="Times New Roman" w:hAnsi="Times New Roman" w:cs="Times New Roman"/>
                <w:i/>
                <w:sz w:val="20"/>
                <w:szCs w:val="20"/>
              </w:rPr>
              <w:t xml:space="preserve">Указом Президента Российской Федерации </w:t>
            </w:r>
            <w:r w:rsidRPr="00B26806">
              <w:rPr>
                <w:rFonts w:ascii="Times New Roman" w:hAnsi="Times New Roman" w:cs="Times New Roman"/>
                <w:i/>
                <w:sz w:val="20"/>
                <w:szCs w:val="20"/>
              </w:rPr>
              <w:br/>
              <w:t>от 25.01.2024 № 71</w:t>
            </w:r>
            <w:r w:rsidRPr="00B26806">
              <w:rPr>
                <w:rFonts w:ascii="Times New Roman" w:hAnsi="Times New Roman" w:cs="Times New Roman"/>
                <w:b/>
                <w:i/>
                <w:sz w:val="20"/>
                <w:szCs w:val="20"/>
              </w:rPr>
              <w:t xml:space="preserve"> </w:t>
            </w:r>
            <w:r w:rsidRPr="00B26806">
              <w:rPr>
                <w:rFonts w:ascii="Times New Roman" w:hAnsi="Times New Roman" w:cs="Times New Roman"/>
                <w:i/>
                <w:sz w:val="20"/>
                <w:szCs w:val="20"/>
              </w:rPr>
              <w:t xml:space="preserve">также внесены корреспондирующие изменения в </w:t>
            </w:r>
            <w:r w:rsidR="000609E4" w:rsidRPr="00B26806">
              <w:rPr>
                <w:rFonts w:ascii="Times New Roman" w:hAnsi="Times New Roman" w:cs="Times New Roman"/>
                <w:i/>
                <w:sz w:val="20"/>
                <w:szCs w:val="20"/>
              </w:rPr>
              <w:t>Указ Президента Р</w:t>
            </w:r>
            <w:r w:rsidRPr="00B26806">
              <w:rPr>
                <w:rFonts w:ascii="Times New Roman" w:hAnsi="Times New Roman" w:cs="Times New Roman"/>
                <w:i/>
                <w:sz w:val="20"/>
                <w:szCs w:val="20"/>
              </w:rPr>
              <w:t xml:space="preserve">оссийской </w:t>
            </w:r>
            <w:r w:rsidR="000609E4" w:rsidRPr="00B26806">
              <w:rPr>
                <w:rFonts w:ascii="Times New Roman" w:hAnsi="Times New Roman" w:cs="Times New Roman"/>
                <w:i/>
                <w:sz w:val="20"/>
                <w:szCs w:val="20"/>
              </w:rPr>
              <w:t>Ф</w:t>
            </w:r>
            <w:r w:rsidRPr="00B26806">
              <w:rPr>
                <w:rFonts w:ascii="Times New Roman" w:hAnsi="Times New Roman" w:cs="Times New Roman"/>
                <w:i/>
                <w:sz w:val="20"/>
                <w:szCs w:val="20"/>
              </w:rPr>
              <w:t>едерации</w:t>
            </w:r>
            <w:r w:rsidR="000609E4" w:rsidRPr="00B26806">
              <w:rPr>
                <w:rFonts w:ascii="Times New Roman" w:hAnsi="Times New Roman" w:cs="Times New Roman"/>
                <w:i/>
                <w:sz w:val="20"/>
                <w:szCs w:val="20"/>
              </w:rPr>
              <w:t xml:space="preserve"> от 25.02.2011 </w:t>
            </w:r>
            <w:r w:rsidRPr="00B26806">
              <w:rPr>
                <w:rFonts w:ascii="Times New Roman" w:hAnsi="Times New Roman" w:cs="Times New Roman"/>
                <w:i/>
                <w:sz w:val="20"/>
                <w:szCs w:val="20"/>
              </w:rPr>
              <w:t>№</w:t>
            </w:r>
            <w:r w:rsidR="000609E4" w:rsidRPr="00B26806">
              <w:rPr>
                <w:rFonts w:ascii="Times New Roman" w:hAnsi="Times New Roman" w:cs="Times New Roman"/>
                <w:i/>
                <w:sz w:val="20"/>
                <w:szCs w:val="20"/>
              </w:rPr>
              <w:t xml:space="preserve"> 233</w:t>
            </w:r>
            <w:r w:rsidRPr="00B26806">
              <w:rPr>
                <w:rFonts w:ascii="Times New Roman" w:hAnsi="Times New Roman" w:cs="Times New Roman"/>
                <w:i/>
                <w:sz w:val="20"/>
                <w:szCs w:val="20"/>
              </w:rPr>
              <w:t xml:space="preserve"> «</w:t>
            </w:r>
            <w:r w:rsidR="000609E4" w:rsidRPr="00B26806">
              <w:rPr>
                <w:rFonts w:ascii="Times New Roman" w:hAnsi="Times New Roman" w:cs="Times New Roman"/>
                <w:i/>
                <w:sz w:val="20"/>
                <w:szCs w:val="20"/>
              </w:rPr>
              <w:t>О некоторых вопросах организации деятельности президиума Совета при Президенте Российской Федерации по противодействию коррупции</w:t>
            </w:r>
            <w:r w:rsidRPr="00B26806">
              <w:rPr>
                <w:rFonts w:ascii="Times New Roman" w:hAnsi="Times New Roman" w:cs="Times New Roman"/>
                <w:i/>
                <w:sz w:val="20"/>
                <w:szCs w:val="20"/>
              </w:rPr>
              <w:t>».</w:t>
            </w:r>
          </w:p>
        </w:tc>
      </w:tr>
      <w:tr w:rsidR="00AD18DF" w:rsidRPr="0095258F" w14:paraId="38465201" w14:textId="77777777" w:rsidTr="00AD18DF">
        <w:tc>
          <w:tcPr>
            <w:tcW w:w="5000" w:type="pct"/>
            <w:gridSpan w:val="3"/>
            <w:shd w:val="clear" w:color="auto" w:fill="B4C6E7" w:themeFill="accent1" w:themeFillTint="66"/>
          </w:tcPr>
          <w:p w14:paraId="3FEB130B" w14:textId="6C6C198D" w:rsidR="00AD18DF" w:rsidRDefault="00AD18DF" w:rsidP="00B26806">
            <w:pPr>
              <w:autoSpaceDE w:val="0"/>
              <w:autoSpaceDN w:val="0"/>
              <w:adjustRightInd w:val="0"/>
              <w:spacing w:before="120" w:after="120"/>
              <w:jc w:val="center"/>
              <w:rPr>
                <w:rFonts w:ascii="Times New Roman" w:hAnsi="Times New Roman" w:cs="Times New Roman"/>
                <w:sz w:val="20"/>
                <w:szCs w:val="20"/>
              </w:rPr>
            </w:pPr>
            <w:r w:rsidRPr="00AD18DF">
              <w:rPr>
                <w:rFonts w:ascii="Times New Roman" w:hAnsi="Times New Roman" w:cs="Times New Roman"/>
                <w:b/>
                <w:sz w:val="20"/>
                <w:szCs w:val="20"/>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tc>
      </w:tr>
      <w:tr w:rsidR="0095258F" w:rsidRPr="0095258F" w14:paraId="46A663DB" w14:textId="77777777" w:rsidTr="00880E7F">
        <w:tc>
          <w:tcPr>
            <w:tcW w:w="193" w:type="pct"/>
          </w:tcPr>
          <w:p w14:paraId="3F0C39D7" w14:textId="02ECCCE5" w:rsidR="005C5E04" w:rsidRPr="0095258F" w:rsidRDefault="00A02A7C" w:rsidP="00A02A7C">
            <w:pPr>
              <w:jc w:val="center"/>
              <w:rPr>
                <w:rFonts w:ascii="Times New Roman" w:hAnsi="Times New Roman" w:cs="Times New Roman"/>
                <w:sz w:val="20"/>
                <w:szCs w:val="20"/>
              </w:rPr>
            </w:pPr>
            <w:r>
              <w:rPr>
                <w:rFonts w:ascii="Times New Roman" w:hAnsi="Times New Roman" w:cs="Times New Roman"/>
                <w:sz w:val="20"/>
                <w:szCs w:val="20"/>
              </w:rPr>
              <w:t>2</w:t>
            </w:r>
            <w:r w:rsidR="005C5E04" w:rsidRPr="0095258F">
              <w:rPr>
                <w:rFonts w:ascii="Times New Roman" w:hAnsi="Times New Roman" w:cs="Times New Roman"/>
                <w:sz w:val="20"/>
                <w:szCs w:val="20"/>
              </w:rPr>
              <w:t>.</w:t>
            </w:r>
          </w:p>
        </w:tc>
        <w:tc>
          <w:tcPr>
            <w:tcW w:w="3215" w:type="pct"/>
          </w:tcPr>
          <w:p w14:paraId="03039BA0" w14:textId="77777777" w:rsidR="004033DE" w:rsidRDefault="00AD18DF" w:rsidP="00AD18DF">
            <w:pPr>
              <w:autoSpaceDE w:val="0"/>
              <w:autoSpaceDN w:val="0"/>
              <w:adjustRightInd w:val="0"/>
              <w:ind w:firstLine="142"/>
              <w:jc w:val="both"/>
              <w:rPr>
                <w:rFonts w:ascii="Times New Roman" w:hAnsi="Times New Roman" w:cs="Times New Roman"/>
                <w:sz w:val="20"/>
                <w:szCs w:val="20"/>
              </w:rPr>
            </w:pPr>
            <w:r w:rsidRPr="00AD18DF">
              <w:rPr>
                <w:rFonts w:ascii="Times New Roman" w:hAnsi="Times New Roman" w:cs="Times New Roman"/>
                <w:sz w:val="20"/>
                <w:szCs w:val="20"/>
              </w:rPr>
              <w:t>В Положении 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sz w:val="20"/>
                <w:szCs w:val="20"/>
              </w:rPr>
              <w:t xml:space="preserve">, </w:t>
            </w:r>
            <w:r w:rsidRPr="00AD18DF">
              <w:rPr>
                <w:rFonts w:ascii="Times New Roman" w:hAnsi="Times New Roman" w:cs="Times New Roman"/>
                <w:sz w:val="20"/>
                <w:szCs w:val="20"/>
              </w:rPr>
              <w:t>утвержденном Указом Президента Российской Федерации от 1 июля 2010 г</w:t>
            </w:r>
            <w:r>
              <w:rPr>
                <w:rFonts w:ascii="Times New Roman" w:hAnsi="Times New Roman" w:cs="Times New Roman"/>
                <w:sz w:val="20"/>
                <w:szCs w:val="20"/>
              </w:rPr>
              <w:t>ода</w:t>
            </w:r>
            <w:r w:rsidRPr="00AD18DF">
              <w:rPr>
                <w:rFonts w:ascii="Times New Roman" w:hAnsi="Times New Roman" w:cs="Times New Roman"/>
                <w:sz w:val="20"/>
                <w:szCs w:val="20"/>
              </w:rPr>
              <w:t xml:space="preserve"> </w:t>
            </w:r>
            <w:r>
              <w:rPr>
                <w:rFonts w:ascii="Times New Roman" w:hAnsi="Times New Roman" w:cs="Times New Roman"/>
                <w:sz w:val="20"/>
                <w:szCs w:val="20"/>
              </w:rPr>
              <w:t>№</w:t>
            </w:r>
            <w:r w:rsidRPr="00AD18DF">
              <w:rPr>
                <w:rFonts w:ascii="Times New Roman" w:hAnsi="Times New Roman" w:cs="Times New Roman"/>
                <w:sz w:val="20"/>
                <w:szCs w:val="20"/>
              </w:rPr>
              <w:t xml:space="preserve"> 821 </w:t>
            </w:r>
            <w:r>
              <w:rPr>
                <w:rFonts w:ascii="Times New Roman" w:hAnsi="Times New Roman" w:cs="Times New Roman"/>
                <w:sz w:val="20"/>
                <w:szCs w:val="20"/>
              </w:rPr>
              <w:t>«</w:t>
            </w:r>
            <w:r w:rsidRPr="00AD18DF">
              <w:rPr>
                <w:rFonts w:ascii="Times New Roman" w:hAnsi="Times New Roman" w:cs="Times New Roman"/>
                <w:sz w:val="20"/>
                <w:szCs w:val="20"/>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sz w:val="20"/>
                <w:szCs w:val="20"/>
              </w:rPr>
              <w:t>»:</w:t>
            </w:r>
          </w:p>
          <w:p w14:paraId="6FF1B6F6" w14:textId="6EC6C59B" w:rsidR="00AD18DF" w:rsidRDefault="00AD18DF" w:rsidP="00AD18DF">
            <w:pPr>
              <w:autoSpaceDE w:val="0"/>
              <w:autoSpaceDN w:val="0"/>
              <w:adjustRightInd w:val="0"/>
              <w:ind w:firstLine="142"/>
              <w:jc w:val="both"/>
              <w:rPr>
                <w:rFonts w:ascii="Times New Roman" w:hAnsi="Times New Roman" w:cs="Times New Roman"/>
                <w:b/>
                <w:sz w:val="20"/>
                <w:szCs w:val="20"/>
              </w:rPr>
            </w:pPr>
            <w:r>
              <w:rPr>
                <w:rFonts w:ascii="Times New Roman" w:hAnsi="Times New Roman" w:cs="Times New Roman"/>
                <w:sz w:val="20"/>
                <w:szCs w:val="20"/>
              </w:rPr>
              <w:t>1) о</w:t>
            </w:r>
            <w:r w:rsidRPr="00AD18DF">
              <w:rPr>
                <w:rFonts w:ascii="Times New Roman" w:hAnsi="Times New Roman" w:cs="Times New Roman"/>
                <w:sz w:val="20"/>
                <w:szCs w:val="20"/>
              </w:rPr>
              <w:t>сновани</w:t>
            </w:r>
            <w:r>
              <w:rPr>
                <w:rFonts w:ascii="Times New Roman" w:hAnsi="Times New Roman" w:cs="Times New Roman"/>
                <w:sz w:val="20"/>
                <w:szCs w:val="20"/>
              </w:rPr>
              <w:t>ем</w:t>
            </w:r>
            <w:r w:rsidRPr="00AD18DF">
              <w:rPr>
                <w:rFonts w:ascii="Times New Roman" w:hAnsi="Times New Roman" w:cs="Times New Roman"/>
                <w:sz w:val="20"/>
                <w:szCs w:val="20"/>
              </w:rPr>
              <w:t xml:space="preserve"> для проведения заседания комиссии явля</w:t>
            </w:r>
            <w:r>
              <w:rPr>
                <w:rFonts w:ascii="Times New Roman" w:hAnsi="Times New Roman" w:cs="Times New Roman"/>
                <w:sz w:val="20"/>
                <w:szCs w:val="20"/>
              </w:rPr>
              <w:t xml:space="preserve">ется </w:t>
            </w:r>
            <w:r w:rsidRPr="0093224F">
              <w:rPr>
                <w:rFonts w:ascii="Times New Roman" w:hAnsi="Times New Roman" w:cs="Times New Roman"/>
                <w:b/>
                <w:sz w:val="20"/>
                <w:szCs w:val="20"/>
              </w:rPr>
              <w:t>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5A97ADC3" w14:textId="1609141A" w:rsidR="0093224F" w:rsidRDefault="0093224F" w:rsidP="00AD18DF">
            <w:pPr>
              <w:autoSpaceDE w:val="0"/>
              <w:autoSpaceDN w:val="0"/>
              <w:adjustRightInd w:val="0"/>
              <w:ind w:firstLine="142"/>
              <w:jc w:val="both"/>
              <w:rPr>
                <w:rFonts w:ascii="Times New Roman" w:hAnsi="Times New Roman" w:cs="Times New Roman"/>
                <w:sz w:val="20"/>
                <w:szCs w:val="20"/>
              </w:rPr>
            </w:pPr>
          </w:p>
          <w:p w14:paraId="52F8CC68" w14:textId="432E60EF" w:rsidR="00360E09" w:rsidRPr="00360E09" w:rsidRDefault="00360E09" w:rsidP="00360E09">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2) п</w:t>
            </w:r>
            <w:r w:rsidRPr="00360E09">
              <w:rPr>
                <w:rFonts w:ascii="Times New Roman" w:hAnsi="Times New Roman" w:cs="Times New Roman"/>
                <w:sz w:val="20"/>
                <w:szCs w:val="20"/>
              </w:rPr>
              <w:t xml:space="preserve">о итогам рассмотрения </w:t>
            </w:r>
            <w:r w:rsidRPr="0093224F">
              <w:rPr>
                <w:rFonts w:ascii="Times New Roman" w:hAnsi="Times New Roman" w:cs="Times New Roman"/>
                <w:b/>
                <w:sz w:val="20"/>
                <w:szCs w:val="20"/>
              </w:rPr>
              <w:t>уведомлени</w:t>
            </w:r>
            <w:r>
              <w:rPr>
                <w:rFonts w:ascii="Times New Roman" w:hAnsi="Times New Roman" w:cs="Times New Roman"/>
                <w:b/>
                <w:sz w:val="20"/>
                <w:szCs w:val="20"/>
              </w:rPr>
              <w:t>я</w:t>
            </w:r>
            <w:r w:rsidRPr="0093224F">
              <w:rPr>
                <w:rFonts w:ascii="Times New Roman" w:hAnsi="Times New Roman" w:cs="Times New Roman"/>
                <w:b/>
                <w:sz w:val="20"/>
                <w:szCs w:val="20"/>
              </w:rPr>
              <w:t xml:space="preserve">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r w:rsidRPr="00360E09">
              <w:rPr>
                <w:rFonts w:ascii="Times New Roman" w:hAnsi="Times New Roman" w:cs="Times New Roman"/>
                <w:sz w:val="20"/>
                <w:szCs w:val="20"/>
              </w:rPr>
              <w:t>, комиссия принимает одно из следующих решений:</w:t>
            </w:r>
          </w:p>
          <w:p w14:paraId="2DC6A1BA" w14:textId="77777777" w:rsidR="00360E09" w:rsidRPr="00360E09" w:rsidRDefault="00360E09" w:rsidP="00360E09">
            <w:pPr>
              <w:autoSpaceDE w:val="0"/>
              <w:autoSpaceDN w:val="0"/>
              <w:adjustRightInd w:val="0"/>
              <w:ind w:firstLine="142"/>
              <w:jc w:val="both"/>
              <w:rPr>
                <w:rFonts w:ascii="Times New Roman" w:hAnsi="Times New Roman" w:cs="Times New Roman"/>
                <w:sz w:val="20"/>
                <w:szCs w:val="20"/>
              </w:rPr>
            </w:pPr>
            <w:r w:rsidRPr="00360E09">
              <w:rPr>
                <w:rFonts w:ascii="Times New Roman" w:hAnsi="Times New Roman" w:cs="Times New Roman"/>
                <w:sz w:val="20"/>
                <w:szCs w:val="20"/>
              </w:rPr>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5313D3FB" w14:textId="5BDBA51A" w:rsidR="0093224F" w:rsidRPr="0095258F" w:rsidRDefault="00360E09" w:rsidP="000609E4">
            <w:pPr>
              <w:autoSpaceDE w:val="0"/>
              <w:autoSpaceDN w:val="0"/>
              <w:adjustRightInd w:val="0"/>
              <w:ind w:firstLine="142"/>
              <w:jc w:val="both"/>
              <w:rPr>
                <w:rFonts w:ascii="Times New Roman" w:hAnsi="Times New Roman" w:cs="Times New Roman"/>
                <w:sz w:val="20"/>
                <w:szCs w:val="20"/>
              </w:rPr>
            </w:pPr>
            <w:r w:rsidRPr="00360E09">
              <w:rPr>
                <w:rFonts w:ascii="Times New Roman" w:hAnsi="Times New Roman" w:cs="Times New Roman"/>
                <w:sz w:val="20"/>
                <w:szCs w:val="20"/>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tc>
        <w:tc>
          <w:tcPr>
            <w:tcW w:w="1592" w:type="pct"/>
          </w:tcPr>
          <w:p w14:paraId="4033EEB8" w14:textId="77777777" w:rsidR="0021297B" w:rsidRDefault="0021297B" w:rsidP="00DF2A02">
            <w:pPr>
              <w:jc w:val="both"/>
              <w:rPr>
                <w:rFonts w:ascii="Times New Roman" w:hAnsi="Times New Roman" w:cs="Times New Roman"/>
                <w:sz w:val="20"/>
                <w:szCs w:val="20"/>
              </w:rPr>
            </w:pPr>
          </w:p>
          <w:p w14:paraId="4AA21066" w14:textId="77777777" w:rsidR="00AD18DF" w:rsidRDefault="00AD18DF" w:rsidP="00DF2A02">
            <w:pPr>
              <w:jc w:val="both"/>
              <w:rPr>
                <w:rFonts w:ascii="Times New Roman" w:hAnsi="Times New Roman" w:cs="Times New Roman"/>
                <w:sz w:val="20"/>
                <w:szCs w:val="20"/>
              </w:rPr>
            </w:pPr>
          </w:p>
          <w:p w14:paraId="5187A118" w14:textId="77777777" w:rsidR="00AD18DF" w:rsidRDefault="00AD18DF" w:rsidP="00DF2A02">
            <w:pPr>
              <w:jc w:val="both"/>
              <w:rPr>
                <w:rFonts w:ascii="Times New Roman" w:hAnsi="Times New Roman" w:cs="Times New Roman"/>
                <w:sz w:val="20"/>
                <w:szCs w:val="20"/>
              </w:rPr>
            </w:pPr>
          </w:p>
          <w:p w14:paraId="269B6487" w14:textId="77777777" w:rsidR="00AD18DF" w:rsidRDefault="00AD18DF" w:rsidP="00DF2A02">
            <w:pPr>
              <w:jc w:val="both"/>
              <w:rPr>
                <w:rFonts w:ascii="Times New Roman" w:hAnsi="Times New Roman" w:cs="Times New Roman"/>
                <w:sz w:val="20"/>
                <w:szCs w:val="20"/>
              </w:rPr>
            </w:pPr>
          </w:p>
          <w:p w14:paraId="7FDBC77E" w14:textId="769E723B" w:rsidR="00AD18DF" w:rsidRDefault="00AD18DF" w:rsidP="00DF2A02">
            <w:pPr>
              <w:jc w:val="both"/>
              <w:rPr>
                <w:rFonts w:ascii="Times New Roman" w:hAnsi="Times New Roman" w:cs="Times New Roman"/>
                <w:sz w:val="20"/>
                <w:szCs w:val="20"/>
              </w:rPr>
            </w:pPr>
            <w:r>
              <w:rPr>
                <w:rFonts w:ascii="Times New Roman" w:hAnsi="Times New Roman" w:cs="Times New Roman"/>
                <w:sz w:val="20"/>
                <w:szCs w:val="20"/>
              </w:rPr>
              <w:t>Подпункт «е» пункта 16 Положения</w:t>
            </w:r>
          </w:p>
          <w:p w14:paraId="379133A0" w14:textId="07F205C2" w:rsidR="00AD18DF" w:rsidRDefault="00AD18DF" w:rsidP="00DF2A02">
            <w:pPr>
              <w:jc w:val="both"/>
              <w:rPr>
                <w:rFonts w:ascii="Times New Roman" w:hAnsi="Times New Roman" w:cs="Times New Roman"/>
                <w:sz w:val="20"/>
                <w:szCs w:val="20"/>
              </w:rPr>
            </w:pPr>
            <w:r w:rsidRPr="00AD18DF">
              <w:rPr>
                <w:rFonts w:ascii="Times New Roman" w:hAnsi="Times New Roman" w:cs="Times New Roman"/>
                <w:b/>
                <w:sz w:val="20"/>
                <w:szCs w:val="20"/>
              </w:rPr>
              <w:t>(введен</w:t>
            </w:r>
            <w:r>
              <w:rPr>
                <w:rFonts w:ascii="Times New Roman" w:hAnsi="Times New Roman" w:cs="Times New Roman"/>
                <w:sz w:val="20"/>
                <w:szCs w:val="20"/>
              </w:rPr>
              <w:t xml:space="preserve"> </w:t>
            </w:r>
            <w:r>
              <w:rPr>
                <w:rFonts w:ascii="Times New Roman" w:hAnsi="Times New Roman" w:cs="Times New Roman"/>
                <w:b/>
                <w:sz w:val="20"/>
                <w:szCs w:val="20"/>
              </w:rPr>
              <w:t>Указом Президента Российской Федерации</w:t>
            </w:r>
            <w:r w:rsidRPr="007878E2">
              <w:rPr>
                <w:rFonts w:ascii="Times New Roman" w:hAnsi="Times New Roman" w:cs="Times New Roman"/>
                <w:b/>
                <w:sz w:val="20"/>
                <w:szCs w:val="20"/>
              </w:rPr>
              <w:t xml:space="preserve"> </w:t>
            </w:r>
            <w:r w:rsidRPr="008C01D0">
              <w:rPr>
                <w:rFonts w:ascii="Times New Roman" w:hAnsi="Times New Roman" w:cs="Times New Roman"/>
                <w:b/>
                <w:sz w:val="20"/>
                <w:szCs w:val="20"/>
              </w:rPr>
              <w:t xml:space="preserve">от 25.01.2024 </w:t>
            </w:r>
            <w:r>
              <w:rPr>
                <w:rFonts w:ascii="Times New Roman" w:hAnsi="Times New Roman" w:cs="Times New Roman"/>
                <w:b/>
                <w:sz w:val="20"/>
                <w:szCs w:val="20"/>
              </w:rPr>
              <w:t>№</w:t>
            </w:r>
            <w:r w:rsidRPr="008C01D0">
              <w:rPr>
                <w:rFonts w:ascii="Times New Roman" w:hAnsi="Times New Roman" w:cs="Times New Roman"/>
                <w:b/>
                <w:sz w:val="20"/>
                <w:szCs w:val="20"/>
              </w:rPr>
              <w:t xml:space="preserve"> 71</w:t>
            </w:r>
            <w:r>
              <w:rPr>
                <w:rFonts w:ascii="Times New Roman" w:hAnsi="Times New Roman" w:cs="Times New Roman"/>
                <w:sz w:val="20"/>
                <w:szCs w:val="20"/>
              </w:rPr>
              <w:t>)</w:t>
            </w:r>
          </w:p>
          <w:p w14:paraId="6AD396E0" w14:textId="77777777" w:rsidR="0093224F" w:rsidRDefault="0093224F" w:rsidP="00DF2A02">
            <w:pPr>
              <w:jc w:val="both"/>
              <w:rPr>
                <w:rFonts w:ascii="Times New Roman" w:hAnsi="Times New Roman" w:cs="Times New Roman"/>
                <w:sz w:val="20"/>
                <w:szCs w:val="20"/>
              </w:rPr>
            </w:pPr>
          </w:p>
          <w:p w14:paraId="50F4D1F5" w14:textId="4070AF79" w:rsidR="00360E09" w:rsidRDefault="00C10DC6" w:rsidP="00DF2A02">
            <w:pPr>
              <w:jc w:val="both"/>
              <w:rPr>
                <w:rFonts w:ascii="Times New Roman" w:hAnsi="Times New Roman" w:cs="Times New Roman"/>
                <w:sz w:val="20"/>
                <w:szCs w:val="20"/>
              </w:rPr>
            </w:pPr>
            <w:r>
              <w:rPr>
                <w:rFonts w:ascii="Times New Roman" w:hAnsi="Times New Roman" w:cs="Times New Roman"/>
                <w:sz w:val="20"/>
                <w:szCs w:val="20"/>
              </w:rPr>
              <w:t>Пункт 25(4) Положения</w:t>
            </w:r>
          </w:p>
          <w:p w14:paraId="3E089757" w14:textId="36385545" w:rsidR="00C10DC6" w:rsidRDefault="000609E4" w:rsidP="00DF2A02">
            <w:pPr>
              <w:jc w:val="both"/>
              <w:rPr>
                <w:rFonts w:ascii="Times New Roman" w:hAnsi="Times New Roman" w:cs="Times New Roman"/>
                <w:sz w:val="20"/>
                <w:szCs w:val="20"/>
              </w:rPr>
            </w:pPr>
            <w:r w:rsidRPr="00AD18DF">
              <w:rPr>
                <w:rFonts w:ascii="Times New Roman" w:hAnsi="Times New Roman" w:cs="Times New Roman"/>
                <w:b/>
                <w:sz w:val="20"/>
                <w:szCs w:val="20"/>
              </w:rPr>
              <w:t>(введен</w:t>
            </w:r>
            <w:r>
              <w:rPr>
                <w:rFonts w:ascii="Times New Roman" w:hAnsi="Times New Roman" w:cs="Times New Roman"/>
                <w:sz w:val="20"/>
                <w:szCs w:val="20"/>
              </w:rPr>
              <w:t xml:space="preserve"> </w:t>
            </w:r>
            <w:r>
              <w:rPr>
                <w:rFonts w:ascii="Times New Roman" w:hAnsi="Times New Roman" w:cs="Times New Roman"/>
                <w:b/>
                <w:sz w:val="20"/>
                <w:szCs w:val="20"/>
              </w:rPr>
              <w:t>Указом Президента Российской Федерации</w:t>
            </w:r>
            <w:r w:rsidRPr="007878E2">
              <w:rPr>
                <w:rFonts w:ascii="Times New Roman" w:hAnsi="Times New Roman" w:cs="Times New Roman"/>
                <w:b/>
                <w:sz w:val="20"/>
                <w:szCs w:val="20"/>
              </w:rPr>
              <w:t xml:space="preserve"> </w:t>
            </w:r>
            <w:r w:rsidRPr="008C01D0">
              <w:rPr>
                <w:rFonts w:ascii="Times New Roman" w:hAnsi="Times New Roman" w:cs="Times New Roman"/>
                <w:b/>
                <w:sz w:val="20"/>
                <w:szCs w:val="20"/>
              </w:rPr>
              <w:t xml:space="preserve">от 25.01.2024 </w:t>
            </w:r>
            <w:r>
              <w:rPr>
                <w:rFonts w:ascii="Times New Roman" w:hAnsi="Times New Roman" w:cs="Times New Roman"/>
                <w:b/>
                <w:sz w:val="20"/>
                <w:szCs w:val="20"/>
              </w:rPr>
              <w:t>№</w:t>
            </w:r>
            <w:r w:rsidRPr="008C01D0">
              <w:rPr>
                <w:rFonts w:ascii="Times New Roman" w:hAnsi="Times New Roman" w:cs="Times New Roman"/>
                <w:b/>
                <w:sz w:val="20"/>
                <w:szCs w:val="20"/>
              </w:rPr>
              <w:t xml:space="preserve"> 71</w:t>
            </w:r>
            <w:r>
              <w:rPr>
                <w:rFonts w:ascii="Times New Roman" w:hAnsi="Times New Roman" w:cs="Times New Roman"/>
                <w:sz w:val="20"/>
                <w:szCs w:val="20"/>
              </w:rPr>
              <w:t>)</w:t>
            </w:r>
          </w:p>
          <w:p w14:paraId="13A0C9D4" w14:textId="077B474C" w:rsidR="00360E09" w:rsidRDefault="00360E09" w:rsidP="00DF2A02">
            <w:pPr>
              <w:jc w:val="both"/>
              <w:rPr>
                <w:rFonts w:ascii="Times New Roman" w:hAnsi="Times New Roman" w:cs="Times New Roman"/>
                <w:sz w:val="20"/>
                <w:szCs w:val="20"/>
              </w:rPr>
            </w:pPr>
          </w:p>
          <w:p w14:paraId="1F6AE469" w14:textId="62C953A7" w:rsidR="00703FD5" w:rsidRDefault="00703FD5" w:rsidP="00DF2A02">
            <w:pPr>
              <w:jc w:val="both"/>
              <w:rPr>
                <w:rFonts w:ascii="Times New Roman" w:hAnsi="Times New Roman" w:cs="Times New Roman"/>
                <w:sz w:val="20"/>
                <w:szCs w:val="20"/>
              </w:rPr>
            </w:pPr>
          </w:p>
          <w:p w14:paraId="609B20C2" w14:textId="77777777" w:rsidR="00703FD5" w:rsidRDefault="00703FD5" w:rsidP="00DF2A02">
            <w:pPr>
              <w:jc w:val="both"/>
              <w:rPr>
                <w:rFonts w:ascii="Times New Roman" w:hAnsi="Times New Roman" w:cs="Times New Roman"/>
                <w:sz w:val="20"/>
                <w:szCs w:val="20"/>
              </w:rPr>
            </w:pPr>
          </w:p>
          <w:p w14:paraId="3AB82D15" w14:textId="3A448C51" w:rsidR="0093224F" w:rsidRPr="0095258F" w:rsidRDefault="000609E4" w:rsidP="00703FD5">
            <w:pPr>
              <w:jc w:val="both"/>
              <w:rPr>
                <w:rFonts w:ascii="Times New Roman" w:hAnsi="Times New Roman" w:cs="Times New Roman"/>
                <w:sz w:val="20"/>
                <w:szCs w:val="20"/>
              </w:rPr>
            </w:pPr>
            <w:r w:rsidRPr="00B26806">
              <w:rPr>
                <w:rFonts w:ascii="Times New Roman" w:hAnsi="Times New Roman" w:cs="Times New Roman"/>
                <w:i/>
                <w:sz w:val="20"/>
                <w:szCs w:val="20"/>
              </w:rPr>
              <w:t xml:space="preserve">Указом Президента Российской Федерации </w:t>
            </w:r>
            <w:r w:rsidRPr="00B26806">
              <w:rPr>
                <w:rFonts w:ascii="Times New Roman" w:hAnsi="Times New Roman" w:cs="Times New Roman"/>
                <w:i/>
                <w:sz w:val="20"/>
                <w:szCs w:val="20"/>
              </w:rPr>
              <w:br/>
              <w:t>от 25.01.2024 № 71</w:t>
            </w:r>
            <w:r w:rsidRPr="00B26806">
              <w:rPr>
                <w:rFonts w:ascii="Times New Roman" w:hAnsi="Times New Roman" w:cs="Times New Roman"/>
                <w:b/>
                <w:i/>
                <w:sz w:val="20"/>
                <w:szCs w:val="20"/>
              </w:rPr>
              <w:t xml:space="preserve"> </w:t>
            </w:r>
            <w:r w:rsidRPr="00B26806">
              <w:rPr>
                <w:rFonts w:ascii="Times New Roman" w:hAnsi="Times New Roman" w:cs="Times New Roman"/>
                <w:i/>
                <w:sz w:val="20"/>
                <w:szCs w:val="20"/>
              </w:rPr>
              <w:t>также внесены корреспондирующие изменения в пункты 17(4), 17(5), 17(6), 18(2), 19, 19.1, 26 Положения.</w:t>
            </w:r>
          </w:p>
        </w:tc>
      </w:tr>
      <w:tr w:rsidR="00B26806" w:rsidRPr="0095258F" w14:paraId="5A330405" w14:textId="77777777" w:rsidTr="00B26806">
        <w:tc>
          <w:tcPr>
            <w:tcW w:w="5000" w:type="pct"/>
            <w:gridSpan w:val="3"/>
            <w:shd w:val="clear" w:color="auto" w:fill="B4C6E7" w:themeFill="accent1" w:themeFillTint="66"/>
          </w:tcPr>
          <w:p w14:paraId="4D769B5C" w14:textId="7D48C9A1" w:rsidR="00B26806" w:rsidRDefault="00B26806" w:rsidP="00B26806">
            <w:pPr>
              <w:autoSpaceDE w:val="0"/>
              <w:autoSpaceDN w:val="0"/>
              <w:adjustRightInd w:val="0"/>
              <w:spacing w:before="120" w:after="120"/>
              <w:jc w:val="center"/>
              <w:rPr>
                <w:rFonts w:ascii="Times New Roman" w:hAnsi="Times New Roman" w:cs="Times New Roman"/>
                <w:sz w:val="20"/>
                <w:szCs w:val="20"/>
              </w:rPr>
            </w:pPr>
            <w:r>
              <w:rPr>
                <w:rFonts w:ascii="Times New Roman" w:hAnsi="Times New Roman" w:cs="Times New Roman"/>
                <w:b/>
                <w:bCs/>
                <w:sz w:val="20"/>
                <w:szCs w:val="20"/>
              </w:rPr>
              <w:t>Указ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tc>
      </w:tr>
      <w:tr w:rsidR="0095258F" w:rsidRPr="0095258F" w14:paraId="7880D8E1" w14:textId="77777777" w:rsidTr="00880E7F">
        <w:tc>
          <w:tcPr>
            <w:tcW w:w="193" w:type="pct"/>
          </w:tcPr>
          <w:p w14:paraId="589B85F3" w14:textId="48F36AF1" w:rsidR="005C5E04" w:rsidRPr="0095258F" w:rsidRDefault="00A02A7C" w:rsidP="00A02A7C">
            <w:pPr>
              <w:jc w:val="center"/>
              <w:rPr>
                <w:rFonts w:ascii="Times New Roman" w:hAnsi="Times New Roman" w:cs="Times New Roman"/>
                <w:sz w:val="20"/>
                <w:szCs w:val="20"/>
              </w:rPr>
            </w:pPr>
            <w:r>
              <w:rPr>
                <w:rFonts w:ascii="Times New Roman" w:hAnsi="Times New Roman" w:cs="Times New Roman"/>
                <w:sz w:val="20"/>
                <w:szCs w:val="20"/>
              </w:rPr>
              <w:t>3</w:t>
            </w:r>
            <w:r w:rsidR="00B26806">
              <w:rPr>
                <w:rFonts w:ascii="Times New Roman" w:hAnsi="Times New Roman" w:cs="Times New Roman"/>
                <w:sz w:val="20"/>
                <w:szCs w:val="20"/>
              </w:rPr>
              <w:t>.</w:t>
            </w:r>
          </w:p>
        </w:tc>
        <w:tc>
          <w:tcPr>
            <w:tcW w:w="3215" w:type="pct"/>
          </w:tcPr>
          <w:p w14:paraId="11C39EC7" w14:textId="57E38F0A" w:rsidR="005C5E04" w:rsidRDefault="005F1963" w:rsidP="005F1963">
            <w:pPr>
              <w:ind w:firstLine="142"/>
              <w:jc w:val="both"/>
              <w:rPr>
                <w:rFonts w:ascii="Times New Roman" w:hAnsi="Times New Roman" w:cs="Times New Roman"/>
                <w:sz w:val="20"/>
                <w:szCs w:val="20"/>
              </w:rPr>
            </w:pPr>
            <w:r>
              <w:rPr>
                <w:rFonts w:ascii="Times New Roman" w:hAnsi="Times New Roman" w:cs="Times New Roman"/>
                <w:sz w:val="20"/>
                <w:szCs w:val="20"/>
              </w:rPr>
              <w:t>С</w:t>
            </w:r>
            <w:r w:rsidR="00B26806" w:rsidRPr="00B26806">
              <w:rPr>
                <w:rFonts w:ascii="Times New Roman" w:hAnsi="Times New Roman" w:cs="Times New Roman"/>
                <w:sz w:val="20"/>
                <w:szCs w:val="20"/>
              </w:rPr>
              <w:t>носк</w:t>
            </w:r>
            <w:r>
              <w:rPr>
                <w:rFonts w:ascii="Times New Roman" w:hAnsi="Times New Roman" w:cs="Times New Roman"/>
                <w:sz w:val="20"/>
                <w:szCs w:val="20"/>
              </w:rPr>
              <w:t>а</w:t>
            </w:r>
            <w:r w:rsidR="00B26806" w:rsidRPr="00B26806">
              <w:rPr>
                <w:rFonts w:ascii="Times New Roman" w:hAnsi="Times New Roman" w:cs="Times New Roman"/>
                <w:sz w:val="20"/>
                <w:szCs w:val="20"/>
              </w:rPr>
              <w:t xml:space="preserve"> 3 к разделу 4 формы справки о доходах, расходах, об имуществе и обязательствах имущественного характера, утвержденной Указом Президента Российской Федерации от 23 июня 2014 г</w:t>
            </w:r>
            <w:r w:rsidR="00B26806">
              <w:rPr>
                <w:rFonts w:ascii="Times New Roman" w:hAnsi="Times New Roman" w:cs="Times New Roman"/>
                <w:sz w:val="20"/>
                <w:szCs w:val="20"/>
              </w:rPr>
              <w:t>ода №</w:t>
            </w:r>
            <w:r w:rsidR="00B26806" w:rsidRPr="00B26806">
              <w:rPr>
                <w:rFonts w:ascii="Times New Roman" w:hAnsi="Times New Roman" w:cs="Times New Roman"/>
                <w:sz w:val="20"/>
                <w:szCs w:val="20"/>
              </w:rPr>
              <w:t xml:space="preserve"> 460</w:t>
            </w:r>
            <w:r w:rsidR="00B26806">
              <w:rPr>
                <w:rFonts w:ascii="Times New Roman" w:hAnsi="Times New Roman" w:cs="Times New Roman"/>
                <w:sz w:val="20"/>
                <w:szCs w:val="20"/>
              </w:rPr>
              <w:t xml:space="preserve">, </w:t>
            </w:r>
            <w:r>
              <w:rPr>
                <w:rFonts w:ascii="Times New Roman" w:hAnsi="Times New Roman" w:cs="Times New Roman"/>
                <w:sz w:val="20"/>
                <w:szCs w:val="20"/>
              </w:rPr>
              <w:t>изложена в новой редакции:</w:t>
            </w:r>
          </w:p>
          <w:p w14:paraId="72155DCB" w14:textId="77777777" w:rsidR="005F1963" w:rsidRDefault="005F1963" w:rsidP="00B26806">
            <w:pPr>
              <w:autoSpaceDE w:val="0"/>
              <w:autoSpaceDN w:val="0"/>
              <w:adjustRightInd w:val="0"/>
              <w:jc w:val="both"/>
              <w:rPr>
                <w:rFonts w:ascii="Times New Roman" w:hAnsi="Times New Roman" w:cs="Times New Roman"/>
                <w:sz w:val="20"/>
                <w:szCs w:val="20"/>
              </w:rPr>
            </w:pPr>
          </w:p>
          <w:p w14:paraId="01379E70" w14:textId="1446902A" w:rsidR="00B26806" w:rsidRPr="005F1963" w:rsidRDefault="00B26806" w:rsidP="00B26806">
            <w:pPr>
              <w:autoSpaceDE w:val="0"/>
              <w:autoSpaceDN w:val="0"/>
              <w:adjustRightInd w:val="0"/>
              <w:jc w:val="both"/>
              <w:rPr>
                <w:rFonts w:ascii="Times New Roman" w:hAnsi="Times New Roman" w:cs="Times New Roman"/>
                <w:sz w:val="20"/>
                <w:szCs w:val="20"/>
              </w:rPr>
            </w:pPr>
            <w:r w:rsidRPr="005F1963">
              <w:rPr>
                <w:rFonts w:ascii="Times New Roman" w:hAnsi="Times New Roman" w:cs="Times New Roman"/>
                <w:sz w:val="20"/>
                <w:szCs w:val="20"/>
              </w:rPr>
              <w:t>Раздел 4. Сведения о счетах в банках и иных кредитных организациях</w:t>
            </w:r>
          </w:p>
          <w:tbl>
            <w:tblPr>
              <w:tblW w:w="0" w:type="auto"/>
              <w:tblCellMar>
                <w:top w:w="102" w:type="dxa"/>
                <w:left w:w="62" w:type="dxa"/>
                <w:bottom w:w="102" w:type="dxa"/>
                <w:right w:w="62" w:type="dxa"/>
              </w:tblCellMar>
              <w:tblLook w:val="0000" w:firstRow="0" w:lastRow="0" w:firstColumn="0" w:lastColumn="0" w:noHBand="0" w:noVBand="0"/>
            </w:tblPr>
            <w:tblGrid>
              <w:gridCol w:w="564"/>
              <w:gridCol w:w="2041"/>
              <w:gridCol w:w="1596"/>
              <w:gridCol w:w="1134"/>
              <w:gridCol w:w="1442"/>
              <w:gridCol w:w="2211"/>
            </w:tblGrid>
            <w:tr w:rsidR="00B26806" w14:paraId="427A8AA8" w14:textId="77777777">
              <w:tc>
                <w:tcPr>
                  <w:tcW w:w="564" w:type="dxa"/>
                  <w:tcBorders>
                    <w:top w:val="single" w:sz="4" w:space="0" w:color="auto"/>
                    <w:left w:val="single" w:sz="4" w:space="0" w:color="auto"/>
                    <w:bottom w:val="single" w:sz="4" w:space="0" w:color="auto"/>
                    <w:right w:val="single" w:sz="4" w:space="0" w:color="auto"/>
                  </w:tcBorders>
                </w:tcPr>
                <w:p w14:paraId="3C14D056" w14:textId="01784607" w:rsidR="00B26806" w:rsidRDefault="005F1963" w:rsidP="00B268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B26806">
                    <w:rPr>
                      <w:rFonts w:ascii="Times New Roman" w:hAnsi="Times New Roman" w:cs="Times New Roman"/>
                      <w:sz w:val="20"/>
                      <w:szCs w:val="20"/>
                    </w:rPr>
                    <w:t xml:space="preserve"> п/п</w:t>
                  </w:r>
                </w:p>
              </w:tc>
              <w:tc>
                <w:tcPr>
                  <w:tcW w:w="2041" w:type="dxa"/>
                  <w:tcBorders>
                    <w:top w:val="single" w:sz="4" w:space="0" w:color="auto"/>
                    <w:left w:val="single" w:sz="4" w:space="0" w:color="auto"/>
                    <w:bottom w:val="single" w:sz="4" w:space="0" w:color="auto"/>
                    <w:right w:val="single" w:sz="4" w:space="0" w:color="auto"/>
                  </w:tcBorders>
                </w:tcPr>
                <w:p w14:paraId="058945BE" w14:textId="77777777" w:rsidR="00B26806" w:rsidRDefault="00B26806" w:rsidP="00B268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Pr>
                <w:p w14:paraId="7E453CF9" w14:textId="77777777" w:rsidR="00B26806" w:rsidRPr="005F1963" w:rsidRDefault="00B26806" w:rsidP="00B26806">
                  <w:pPr>
                    <w:autoSpaceDE w:val="0"/>
                    <w:autoSpaceDN w:val="0"/>
                    <w:adjustRightInd w:val="0"/>
                    <w:spacing w:after="0" w:line="240" w:lineRule="auto"/>
                    <w:jc w:val="center"/>
                    <w:rPr>
                      <w:rFonts w:ascii="Times New Roman" w:hAnsi="Times New Roman" w:cs="Times New Roman"/>
                      <w:sz w:val="20"/>
                      <w:szCs w:val="20"/>
                    </w:rPr>
                  </w:pPr>
                  <w:r w:rsidRPr="005F1963">
                    <w:rPr>
                      <w:rFonts w:ascii="Times New Roman" w:hAnsi="Times New Roman" w:cs="Times New Roman"/>
                      <w:sz w:val="20"/>
                      <w:szCs w:val="20"/>
                    </w:rPr>
                    <w:t xml:space="preserve">Вид и валюта счета </w:t>
                  </w:r>
                  <w:hyperlink r:id="rId5" w:history="1">
                    <w:r w:rsidRPr="005F1963">
                      <w:rPr>
                        <w:rFonts w:ascii="Times New Roman" w:hAnsi="Times New Roman" w:cs="Times New Roman"/>
                        <w:sz w:val="20"/>
                        <w:szCs w:val="20"/>
                      </w:rPr>
                      <w:t>&lt;1&gt;</w:t>
                    </w:r>
                  </w:hyperlink>
                </w:p>
              </w:tc>
              <w:tc>
                <w:tcPr>
                  <w:tcW w:w="1134" w:type="dxa"/>
                  <w:tcBorders>
                    <w:top w:val="single" w:sz="4" w:space="0" w:color="auto"/>
                    <w:left w:val="single" w:sz="4" w:space="0" w:color="auto"/>
                    <w:bottom w:val="single" w:sz="4" w:space="0" w:color="auto"/>
                    <w:right w:val="single" w:sz="4" w:space="0" w:color="auto"/>
                  </w:tcBorders>
                </w:tcPr>
                <w:p w14:paraId="41410A14" w14:textId="77777777" w:rsidR="00B26806" w:rsidRPr="005F1963" w:rsidRDefault="00B26806" w:rsidP="00B26806">
                  <w:pPr>
                    <w:autoSpaceDE w:val="0"/>
                    <w:autoSpaceDN w:val="0"/>
                    <w:adjustRightInd w:val="0"/>
                    <w:spacing w:after="0" w:line="240" w:lineRule="auto"/>
                    <w:jc w:val="center"/>
                    <w:rPr>
                      <w:rFonts w:ascii="Times New Roman" w:hAnsi="Times New Roman" w:cs="Times New Roman"/>
                      <w:sz w:val="20"/>
                      <w:szCs w:val="20"/>
                    </w:rPr>
                  </w:pPr>
                  <w:r w:rsidRPr="005F1963">
                    <w:rPr>
                      <w:rFonts w:ascii="Times New Roman" w:hAnsi="Times New Roman" w:cs="Times New Roman"/>
                      <w:sz w:val="20"/>
                      <w:szCs w:val="20"/>
                    </w:rPr>
                    <w:t>Дата открытия счета</w:t>
                  </w:r>
                </w:p>
              </w:tc>
              <w:tc>
                <w:tcPr>
                  <w:tcW w:w="1442" w:type="dxa"/>
                  <w:tcBorders>
                    <w:top w:val="single" w:sz="4" w:space="0" w:color="auto"/>
                    <w:left w:val="single" w:sz="4" w:space="0" w:color="auto"/>
                    <w:bottom w:val="single" w:sz="4" w:space="0" w:color="auto"/>
                    <w:right w:val="single" w:sz="4" w:space="0" w:color="auto"/>
                  </w:tcBorders>
                </w:tcPr>
                <w:p w14:paraId="772C7136" w14:textId="77777777" w:rsidR="00B26806" w:rsidRPr="005F1963" w:rsidRDefault="00B26806" w:rsidP="00B26806">
                  <w:pPr>
                    <w:autoSpaceDE w:val="0"/>
                    <w:autoSpaceDN w:val="0"/>
                    <w:adjustRightInd w:val="0"/>
                    <w:spacing w:after="0" w:line="240" w:lineRule="auto"/>
                    <w:jc w:val="center"/>
                    <w:rPr>
                      <w:rFonts w:ascii="Times New Roman" w:hAnsi="Times New Roman" w:cs="Times New Roman"/>
                      <w:sz w:val="20"/>
                      <w:szCs w:val="20"/>
                    </w:rPr>
                  </w:pPr>
                  <w:r w:rsidRPr="005F1963">
                    <w:rPr>
                      <w:rFonts w:ascii="Times New Roman" w:hAnsi="Times New Roman" w:cs="Times New Roman"/>
                      <w:sz w:val="20"/>
                      <w:szCs w:val="20"/>
                    </w:rPr>
                    <w:t xml:space="preserve">Остаток на счете </w:t>
                  </w:r>
                  <w:hyperlink r:id="rId6" w:history="1">
                    <w:r w:rsidRPr="005F1963">
                      <w:rPr>
                        <w:rFonts w:ascii="Times New Roman" w:hAnsi="Times New Roman" w:cs="Times New Roman"/>
                        <w:sz w:val="20"/>
                        <w:szCs w:val="20"/>
                      </w:rPr>
                      <w:t>&lt;2&gt;</w:t>
                    </w:r>
                  </w:hyperlink>
                  <w:r w:rsidRPr="005F1963">
                    <w:rPr>
                      <w:rFonts w:ascii="Times New Roman" w:hAnsi="Times New Roman" w:cs="Times New Roman"/>
                      <w:sz w:val="20"/>
                      <w:szCs w:val="20"/>
                    </w:rPr>
                    <w:t xml:space="preserve"> (руб.)</w:t>
                  </w:r>
                </w:p>
              </w:tc>
              <w:tc>
                <w:tcPr>
                  <w:tcW w:w="2211" w:type="dxa"/>
                  <w:tcBorders>
                    <w:top w:val="single" w:sz="4" w:space="0" w:color="auto"/>
                    <w:left w:val="single" w:sz="4" w:space="0" w:color="auto"/>
                    <w:bottom w:val="single" w:sz="4" w:space="0" w:color="auto"/>
                    <w:right w:val="single" w:sz="4" w:space="0" w:color="auto"/>
                  </w:tcBorders>
                </w:tcPr>
                <w:p w14:paraId="7F001D8C" w14:textId="77777777" w:rsidR="00B26806" w:rsidRPr="005F1963" w:rsidRDefault="00B26806" w:rsidP="00B26806">
                  <w:pPr>
                    <w:autoSpaceDE w:val="0"/>
                    <w:autoSpaceDN w:val="0"/>
                    <w:adjustRightInd w:val="0"/>
                    <w:spacing w:after="0" w:line="240" w:lineRule="auto"/>
                    <w:jc w:val="center"/>
                    <w:rPr>
                      <w:rFonts w:ascii="Times New Roman" w:hAnsi="Times New Roman" w:cs="Times New Roman"/>
                      <w:sz w:val="20"/>
                      <w:szCs w:val="20"/>
                    </w:rPr>
                  </w:pPr>
                  <w:r w:rsidRPr="005F1963">
                    <w:rPr>
                      <w:rFonts w:ascii="Times New Roman" w:hAnsi="Times New Roman" w:cs="Times New Roman"/>
                      <w:sz w:val="20"/>
                      <w:szCs w:val="20"/>
                    </w:rPr>
                    <w:t xml:space="preserve">Сумма поступивших на счет денежных средств </w:t>
                  </w:r>
                  <w:hyperlink r:id="rId7" w:history="1">
                    <w:r w:rsidRPr="005F1963">
                      <w:rPr>
                        <w:rFonts w:ascii="Times New Roman" w:hAnsi="Times New Roman" w:cs="Times New Roman"/>
                        <w:sz w:val="20"/>
                        <w:szCs w:val="20"/>
                      </w:rPr>
                      <w:t>&lt;3&gt;</w:t>
                    </w:r>
                  </w:hyperlink>
                  <w:r w:rsidRPr="005F1963">
                    <w:rPr>
                      <w:rFonts w:ascii="Times New Roman" w:hAnsi="Times New Roman" w:cs="Times New Roman"/>
                      <w:sz w:val="20"/>
                      <w:szCs w:val="20"/>
                    </w:rPr>
                    <w:t xml:space="preserve"> (руб.)</w:t>
                  </w:r>
                </w:p>
              </w:tc>
            </w:tr>
            <w:tr w:rsidR="00B26806" w14:paraId="0A77D2D9" w14:textId="77777777">
              <w:tc>
                <w:tcPr>
                  <w:tcW w:w="564" w:type="dxa"/>
                  <w:tcBorders>
                    <w:top w:val="single" w:sz="4" w:space="0" w:color="auto"/>
                    <w:left w:val="single" w:sz="4" w:space="0" w:color="auto"/>
                    <w:bottom w:val="single" w:sz="4" w:space="0" w:color="auto"/>
                    <w:right w:val="single" w:sz="4" w:space="0" w:color="auto"/>
                  </w:tcBorders>
                </w:tcPr>
                <w:p w14:paraId="7226202D" w14:textId="77777777" w:rsidR="00B26806" w:rsidRDefault="00B26806" w:rsidP="00B268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041" w:type="dxa"/>
                  <w:tcBorders>
                    <w:top w:val="single" w:sz="4" w:space="0" w:color="auto"/>
                    <w:left w:val="single" w:sz="4" w:space="0" w:color="auto"/>
                    <w:bottom w:val="single" w:sz="4" w:space="0" w:color="auto"/>
                    <w:right w:val="single" w:sz="4" w:space="0" w:color="auto"/>
                  </w:tcBorders>
                </w:tcPr>
                <w:p w14:paraId="3BAD53B0" w14:textId="77777777" w:rsidR="00B26806" w:rsidRDefault="00B26806" w:rsidP="00B268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96" w:type="dxa"/>
                  <w:tcBorders>
                    <w:top w:val="single" w:sz="4" w:space="0" w:color="auto"/>
                    <w:left w:val="single" w:sz="4" w:space="0" w:color="auto"/>
                    <w:bottom w:val="single" w:sz="4" w:space="0" w:color="auto"/>
                    <w:right w:val="single" w:sz="4" w:space="0" w:color="auto"/>
                  </w:tcBorders>
                </w:tcPr>
                <w:p w14:paraId="03704BCD" w14:textId="77777777" w:rsidR="00B26806" w:rsidRDefault="00B26806" w:rsidP="00B268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0618A82E" w14:textId="77777777" w:rsidR="00B26806" w:rsidRDefault="00B26806" w:rsidP="00B268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42" w:type="dxa"/>
                  <w:tcBorders>
                    <w:top w:val="single" w:sz="4" w:space="0" w:color="auto"/>
                    <w:left w:val="single" w:sz="4" w:space="0" w:color="auto"/>
                    <w:bottom w:val="single" w:sz="4" w:space="0" w:color="auto"/>
                    <w:right w:val="single" w:sz="4" w:space="0" w:color="auto"/>
                  </w:tcBorders>
                </w:tcPr>
                <w:p w14:paraId="7AF8A2BB" w14:textId="77777777" w:rsidR="00B26806" w:rsidRDefault="00B26806" w:rsidP="00B268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211" w:type="dxa"/>
                  <w:tcBorders>
                    <w:top w:val="single" w:sz="4" w:space="0" w:color="auto"/>
                    <w:left w:val="single" w:sz="4" w:space="0" w:color="auto"/>
                    <w:bottom w:val="single" w:sz="4" w:space="0" w:color="auto"/>
                    <w:right w:val="single" w:sz="4" w:space="0" w:color="auto"/>
                  </w:tcBorders>
                </w:tcPr>
                <w:p w14:paraId="2F87DEB7" w14:textId="77777777" w:rsidR="00B26806" w:rsidRDefault="00B26806" w:rsidP="00B268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B26806" w14:paraId="4028B52C" w14:textId="77777777">
              <w:tc>
                <w:tcPr>
                  <w:tcW w:w="564" w:type="dxa"/>
                  <w:tcBorders>
                    <w:top w:val="single" w:sz="4" w:space="0" w:color="auto"/>
                    <w:left w:val="single" w:sz="4" w:space="0" w:color="auto"/>
                    <w:bottom w:val="single" w:sz="4" w:space="0" w:color="auto"/>
                    <w:right w:val="single" w:sz="4" w:space="0" w:color="auto"/>
                  </w:tcBorders>
                </w:tcPr>
                <w:p w14:paraId="31E0836F" w14:textId="77777777" w:rsidR="00B26806" w:rsidRDefault="00B26806" w:rsidP="00B268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041" w:type="dxa"/>
                  <w:tcBorders>
                    <w:top w:val="single" w:sz="4" w:space="0" w:color="auto"/>
                    <w:left w:val="single" w:sz="4" w:space="0" w:color="auto"/>
                    <w:bottom w:val="single" w:sz="4" w:space="0" w:color="auto"/>
                    <w:right w:val="single" w:sz="4" w:space="0" w:color="auto"/>
                  </w:tcBorders>
                </w:tcPr>
                <w:p w14:paraId="0D1F006F" w14:textId="77777777" w:rsidR="00B26806" w:rsidRDefault="00B26806" w:rsidP="00B26806">
                  <w:pPr>
                    <w:autoSpaceDE w:val="0"/>
                    <w:autoSpaceDN w:val="0"/>
                    <w:adjustRightInd w:val="0"/>
                    <w:spacing w:after="0" w:line="240" w:lineRule="auto"/>
                    <w:rPr>
                      <w:rFonts w:ascii="Times New Roman" w:hAnsi="Times New Roman" w:cs="Times New Roman"/>
                      <w:sz w:val="20"/>
                      <w:szCs w:val="20"/>
                    </w:rPr>
                  </w:pPr>
                </w:p>
              </w:tc>
              <w:tc>
                <w:tcPr>
                  <w:tcW w:w="1596" w:type="dxa"/>
                  <w:tcBorders>
                    <w:top w:val="single" w:sz="4" w:space="0" w:color="auto"/>
                    <w:left w:val="single" w:sz="4" w:space="0" w:color="auto"/>
                    <w:bottom w:val="single" w:sz="4" w:space="0" w:color="auto"/>
                    <w:right w:val="single" w:sz="4" w:space="0" w:color="auto"/>
                  </w:tcBorders>
                </w:tcPr>
                <w:p w14:paraId="79606442" w14:textId="77777777" w:rsidR="00B26806" w:rsidRDefault="00B26806" w:rsidP="00B26806">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F33230" w14:textId="77777777" w:rsidR="00B26806" w:rsidRDefault="00B26806" w:rsidP="00B26806">
                  <w:pPr>
                    <w:autoSpaceDE w:val="0"/>
                    <w:autoSpaceDN w:val="0"/>
                    <w:adjustRightInd w:val="0"/>
                    <w:spacing w:after="0" w:line="240" w:lineRule="auto"/>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D918CD" w14:textId="77777777" w:rsidR="00B26806" w:rsidRDefault="00B26806" w:rsidP="00B26806">
                  <w:pPr>
                    <w:autoSpaceDE w:val="0"/>
                    <w:autoSpaceDN w:val="0"/>
                    <w:adjustRightInd w:val="0"/>
                    <w:spacing w:after="0" w:line="240" w:lineRule="auto"/>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14:paraId="4899679C" w14:textId="77777777" w:rsidR="00B26806" w:rsidRDefault="00B26806" w:rsidP="00B26806">
                  <w:pPr>
                    <w:autoSpaceDE w:val="0"/>
                    <w:autoSpaceDN w:val="0"/>
                    <w:adjustRightInd w:val="0"/>
                    <w:spacing w:after="0" w:line="240" w:lineRule="auto"/>
                    <w:rPr>
                      <w:rFonts w:ascii="Times New Roman" w:hAnsi="Times New Roman" w:cs="Times New Roman"/>
                      <w:sz w:val="20"/>
                      <w:szCs w:val="20"/>
                    </w:rPr>
                  </w:pPr>
                </w:p>
              </w:tc>
            </w:tr>
          </w:tbl>
          <w:p w14:paraId="0272BB55" w14:textId="77777777" w:rsidR="00B26806" w:rsidRDefault="00B26806" w:rsidP="009E6501">
            <w:pPr>
              <w:ind w:firstLine="142"/>
              <w:jc w:val="both"/>
              <w:rPr>
                <w:rFonts w:ascii="Times New Roman" w:hAnsi="Times New Roman" w:cs="Times New Roman"/>
                <w:sz w:val="20"/>
                <w:szCs w:val="20"/>
              </w:rPr>
            </w:pPr>
          </w:p>
          <w:p w14:paraId="406D65F3" w14:textId="7E232792" w:rsidR="00B26806" w:rsidRDefault="00B26806" w:rsidP="00B2680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&lt;3&gt; </w:t>
            </w:r>
            <w:r w:rsidRPr="005F1963">
              <w:rPr>
                <w:rFonts w:ascii="Times New Roman" w:hAnsi="Times New Roman" w:cs="Times New Roman"/>
                <w:b/>
                <w:sz w:val="20"/>
                <w:szCs w:val="20"/>
              </w:rPr>
              <w:t>Указываются суммы денежных средств, поступивших на счета за отчетный период, в случае если общая сумма таких денежных средств превышает общий доход лица, его супруги (супруга) и несовершеннолетних детей за отчетный период и предшествующие два года. Для счетов в иностранной валюте суммы указываются в рублях по курсу Банка России на отчетную дату</w:t>
            </w:r>
            <w:r w:rsidR="005F1963" w:rsidRPr="005F1963">
              <w:rPr>
                <w:rFonts w:ascii="Times New Roman" w:hAnsi="Times New Roman" w:cs="Times New Roman"/>
                <w:b/>
                <w:sz w:val="20"/>
                <w:szCs w:val="20"/>
              </w:rPr>
              <w:t>.</w:t>
            </w:r>
          </w:p>
          <w:p w14:paraId="616E957D" w14:textId="3285564C" w:rsidR="00B26806" w:rsidRPr="0095258F" w:rsidRDefault="00B26806" w:rsidP="005F1963">
            <w:pPr>
              <w:ind w:firstLine="142"/>
              <w:jc w:val="both"/>
              <w:rPr>
                <w:rFonts w:ascii="Times New Roman" w:hAnsi="Times New Roman" w:cs="Times New Roman"/>
                <w:sz w:val="20"/>
                <w:szCs w:val="20"/>
              </w:rPr>
            </w:pPr>
          </w:p>
        </w:tc>
        <w:tc>
          <w:tcPr>
            <w:tcW w:w="1592" w:type="pct"/>
          </w:tcPr>
          <w:p w14:paraId="479E8AEC" w14:textId="6DF46F43" w:rsidR="009C18BE" w:rsidRDefault="005F1963" w:rsidP="009E6501">
            <w:pPr>
              <w:jc w:val="both"/>
              <w:rPr>
                <w:rFonts w:ascii="Times New Roman" w:hAnsi="Times New Roman" w:cs="Times New Roman"/>
                <w:sz w:val="20"/>
                <w:szCs w:val="20"/>
              </w:rPr>
            </w:pPr>
            <w:r>
              <w:rPr>
                <w:rFonts w:ascii="Times New Roman" w:hAnsi="Times New Roman" w:cs="Times New Roman"/>
                <w:sz w:val="20"/>
                <w:szCs w:val="20"/>
              </w:rPr>
              <w:t>С</w:t>
            </w:r>
            <w:r w:rsidRPr="00B26806">
              <w:rPr>
                <w:rFonts w:ascii="Times New Roman" w:hAnsi="Times New Roman" w:cs="Times New Roman"/>
                <w:sz w:val="20"/>
                <w:szCs w:val="20"/>
              </w:rPr>
              <w:t>носк</w:t>
            </w:r>
            <w:r>
              <w:rPr>
                <w:rFonts w:ascii="Times New Roman" w:hAnsi="Times New Roman" w:cs="Times New Roman"/>
                <w:sz w:val="20"/>
                <w:szCs w:val="20"/>
              </w:rPr>
              <w:t>а</w:t>
            </w:r>
            <w:r w:rsidRPr="00B26806">
              <w:rPr>
                <w:rFonts w:ascii="Times New Roman" w:hAnsi="Times New Roman" w:cs="Times New Roman"/>
                <w:sz w:val="20"/>
                <w:szCs w:val="20"/>
              </w:rPr>
              <w:t xml:space="preserve"> 3 к разделу 4 формы справки о доходах, расходах, об имуществе и обязательствах имущественного характера</w:t>
            </w:r>
          </w:p>
          <w:p w14:paraId="555D3CCC" w14:textId="74F247D5" w:rsidR="005F1963" w:rsidRDefault="005F1963" w:rsidP="009E6501">
            <w:pPr>
              <w:jc w:val="both"/>
              <w:rPr>
                <w:rFonts w:ascii="Times New Roman" w:hAnsi="Times New Roman" w:cs="Times New Roman"/>
                <w:sz w:val="20"/>
                <w:szCs w:val="20"/>
              </w:rPr>
            </w:pPr>
            <w:r w:rsidRPr="007878E2">
              <w:rPr>
                <w:rFonts w:ascii="Times New Roman" w:hAnsi="Times New Roman" w:cs="Times New Roman"/>
                <w:b/>
                <w:sz w:val="20"/>
                <w:szCs w:val="20"/>
              </w:rPr>
              <w:t xml:space="preserve">(в ред. </w:t>
            </w:r>
            <w:r>
              <w:rPr>
                <w:rFonts w:ascii="Times New Roman" w:hAnsi="Times New Roman" w:cs="Times New Roman"/>
                <w:b/>
                <w:sz w:val="20"/>
                <w:szCs w:val="20"/>
              </w:rPr>
              <w:t>Указа Президента Российской Федерации</w:t>
            </w:r>
            <w:r w:rsidRPr="007878E2">
              <w:rPr>
                <w:rFonts w:ascii="Times New Roman" w:hAnsi="Times New Roman" w:cs="Times New Roman"/>
                <w:b/>
                <w:sz w:val="20"/>
                <w:szCs w:val="20"/>
              </w:rPr>
              <w:t xml:space="preserve"> </w:t>
            </w:r>
            <w:r w:rsidRPr="008C01D0">
              <w:rPr>
                <w:rFonts w:ascii="Times New Roman" w:hAnsi="Times New Roman" w:cs="Times New Roman"/>
                <w:b/>
                <w:sz w:val="20"/>
                <w:szCs w:val="20"/>
              </w:rPr>
              <w:t xml:space="preserve">от 25.01.2024 </w:t>
            </w:r>
            <w:r>
              <w:rPr>
                <w:rFonts w:ascii="Times New Roman" w:hAnsi="Times New Roman" w:cs="Times New Roman"/>
                <w:b/>
                <w:sz w:val="20"/>
                <w:szCs w:val="20"/>
              </w:rPr>
              <w:t>№</w:t>
            </w:r>
            <w:r w:rsidRPr="008C01D0">
              <w:rPr>
                <w:rFonts w:ascii="Times New Roman" w:hAnsi="Times New Roman" w:cs="Times New Roman"/>
                <w:b/>
                <w:sz w:val="20"/>
                <w:szCs w:val="20"/>
              </w:rPr>
              <w:t xml:space="preserve"> 71</w:t>
            </w:r>
            <w:r w:rsidRPr="007878E2">
              <w:rPr>
                <w:rFonts w:ascii="Times New Roman" w:hAnsi="Times New Roman" w:cs="Times New Roman"/>
                <w:b/>
                <w:sz w:val="20"/>
                <w:szCs w:val="20"/>
              </w:rPr>
              <w:t>)</w:t>
            </w:r>
          </w:p>
          <w:p w14:paraId="6A69D0EC" w14:textId="2A277ACB" w:rsidR="005F1963" w:rsidRPr="009C18BE" w:rsidRDefault="005F1963" w:rsidP="009E6501">
            <w:pPr>
              <w:jc w:val="both"/>
              <w:rPr>
                <w:rFonts w:ascii="Times New Roman" w:hAnsi="Times New Roman" w:cs="Times New Roman"/>
                <w:sz w:val="20"/>
                <w:szCs w:val="20"/>
              </w:rPr>
            </w:pPr>
          </w:p>
        </w:tc>
      </w:tr>
      <w:tr w:rsidR="00E64758" w:rsidRPr="0095258F" w14:paraId="39A39A57" w14:textId="77777777" w:rsidTr="00E64758">
        <w:tc>
          <w:tcPr>
            <w:tcW w:w="5000" w:type="pct"/>
            <w:gridSpan w:val="3"/>
            <w:shd w:val="clear" w:color="auto" w:fill="F7CAAC" w:themeFill="accent2" w:themeFillTint="66"/>
          </w:tcPr>
          <w:p w14:paraId="3472F812" w14:textId="4812618E" w:rsidR="00E64758" w:rsidRPr="006F7FE2" w:rsidRDefault="00FC0703" w:rsidP="00D663BA">
            <w:pPr>
              <w:spacing w:before="120" w:after="120"/>
              <w:jc w:val="center"/>
              <w:rPr>
                <w:rFonts w:ascii="Times New Roman" w:hAnsi="Times New Roman" w:cs="Times New Roman"/>
                <w:b/>
                <w:sz w:val="20"/>
                <w:szCs w:val="20"/>
              </w:rPr>
            </w:pPr>
            <w:r>
              <w:rPr>
                <w:rFonts w:ascii="Times New Roman" w:hAnsi="Times New Roman" w:cs="Times New Roman"/>
                <w:b/>
                <w:sz w:val="20"/>
                <w:szCs w:val="20"/>
              </w:rPr>
              <w:t>РЕГИОНАЛЬНОЕ ЗАКОНОДАТЕЛЬСТВО</w:t>
            </w:r>
          </w:p>
        </w:tc>
      </w:tr>
      <w:tr w:rsidR="00E64758" w:rsidRPr="0095258F" w14:paraId="1CF2F213" w14:textId="77777777" w:rsidTr="005958EF">
        <w:tc>
          <w:tcPr>
            <w:tcW w:w="5000" w:type="pct"/>
            <w:gridSpan w:val="3"/>
            <w:shd w:val="clear" w:color="auto" w:fill="C5E0B3" w:themeFill="accent6" w:themeFillTint="66"/>
          </w:tcPr>
          <w:p w14:paraId="00CB93D5" w14:textId="38F1B3E7" w:rsidR="00E64758" w:rsidRPr="008E7B54" w:rsidRDefault="00D663BA" w:rsidP="00D663BA">
            <w:pPr>
              <w:spacing w:before="120" w:after="120"/>
              <w:jc w:val="center"/>
              <w:rPr>
                <w:rFonts w:ascii="Times New Roman" w:hAnsi="Times New Roman" w:cs="Times New Roman"/>
                <w:b/>
                <w:sz w:val="20"/>
                <w:szCs w:val="20"/>
              </w:rPr>
            </w:pPr>
            <w:r w:rsidRPr="00D663BA">
              <w:rPr>
                <w:rFonts w:ascii="Times New Roman" w:hAnsi="Times New Roman" w:cs="Times New Roman"/>
                <w:b/>
                <w:sz w:val="20"/>
                <w:szCs w:val="20"/>
              </w:rPr>
              <w:t>Распоряжение Губернатора Чукотского автономного округа от 16 декабря 2015 года № 288-рг «О составе Комиссии по координации работы по противодействию коррупции в Чукотском автономном округе»</w:t>
            </w:r>
          </w:p>
        </w:tc>
      </w:tr>
      <w:tr w:rsidR="00E64758" w:rsidRPr="0095258F" w14:paraId="21254B5B" w14:textId="77777777" w:rsidTr="00880E7F">
        <w:tc>
          <w:tcPr>
            <w:tcW w:w="193" w:type="pct"/>
          </w:tcPr>
          <w:p w14:paraId="365ED3BB" w14:textId="0E3C55A8" w:rsidR="00E64758" w:rsidRDefault="00D663BA" w:rsidP="00A02A7C">
            <w:pPr>
              <w:jc w:val="center"/>
              <w:rPr>
                <w:rFonts w:ascii="Times New Roman" w:hAnsi="Times New Roman" w:cs="Times New Roman"/>
                <w:sz w:val="20"/>
                <w:szCs w:val="20"/>
              </w:rPr>
            </w:pPr>
            <w:r>
              <w:rPr>
                <w:rFonts w:ascii="Times New Roman" w:hAnsi="Times New Roman" w:cs="Times New Roman"/>
                <w:sz w:val="20"/>
                <w:szCs w:val="20"/>
              </w:rPr>
              <w:t>1.</w:t>
            </w:r>
          </w:p>
        </w:tc>
        <w:tc>
          <w:tcPr>
            <w:tcW w:w="3215" w:type="pct"/>
          </w:tcPr>
          <w:p w14:paraId="180718BA" w14:textId="77777777" w:rsidR="00703FD5" w:rsidRDefault="00703FD5" w:rsidP="00703FD5">
            <w:pPr>
              <w:ind w:firstLine="142"/>
              <w:jc w:val="both"/>
              <w:rPr>
                <w:rFonts w:ascii="Times New Roman" w:hAnsi="Times New Roman" w:cs="Times New Roman"/>
                <w:sz w:val="20"/>
                <w:szCs w:val="20"/>
              </w:rPr>
            </w:pPr>
            <w:r>
              <w:rPr>
                <w:rFonts w:ascii="Times New Roman" w:hAnsi="Times New Roman" w:cs="Times New Roman"/>
                <w:sz w:val="20"/>
                <w:szCs w:val="20"/>
              </w:rPr>
              <w:t>В</w:t>
            </w:r>
            <w:r w:rsidR="00D663BA">
              <w:rPr>
                <w:rFonts w:ascii="Times New Roman" w:hAnsi="Times New Roman" w:cs="Times New Roman"/>
                <w:sz w:val="20"/>
                <w:szCs w:val="20"/>
              </w:rPr>
              <w:t xml:space="preserve"> состав </w:t>
            </w:r>
            <w:r w:rsidR="00D663BA" w:rsidRPr="00D663BA">
              <w:rPr>
                <w:rFonts w:ascii="Times New Roman" w:hAnsi="Times New Roman" w:cs="Times New Roman"/>
                <w:sz w:val="20"/>
                <w:szCs w:val="20"/>
              </w:rPr>
              <w:t>Комиссии по координации работы по противодействию коррупции в Чукотском автономном округе</w:t>
            </w:r>
            <w:r>
              <w:rPr>
                <w:rFonts w:ascii="Times New Roman" w:hAnsi="Times New Roman" w:cs="Times New Roman"/>
                <w:sz w:val="20"/>
                <w:szCs w:val="20"/>
              </w:rPr>
              <w:t xml:space="preserve"> включены:</w:t>
            </w:r>
          </w:p>
          <w:p w14:paraId="73369B49" w14:textId="5034618A" w:rsidR="00703FD5" w:rsidRDefault="00703FD5" w:rsidP="00703FD5">
            <w:pPr>
              <w:ind w:firstLine="142"/>
              <w:jc w:val="both"/>
              <w:rPr>
                <w:rFonts w:ascii="Times New Roman" w:hAnsi="Times New Roman" w:cs="Times New Roman"/>
                <w:sz w:val="20"/>
                <w:szCs w:val="20"/>
              </w:rPr>
            </w:pPr>
            <w:r>
              <w:rPr>
                <w:rFonts w:ascii="Times New Roman" w:hAnsi="Times New Roman" w:cs="Times New Roman"/>
                <w:sz w:val="20"/>
                <w:szCs w:val="20"/>
              </w:rPr>
              <w:t xml:space="preserve">- руководитель </w:t>
            </w:r>
            <w:r w:rsidRPr="00703FD5">
              <w:rPr>
                <w:rFonts w:ascii="Times New Roman" w:hAnsi="Times New Roman" w:cs="Times New Roman"/>
                <w:sz w:val="20"/>
                <w:szCs w:val="20"/>
              </w:rPr>
              <w:t>следственного управления Следственного комитета Российской Федерации по Чукотскому автономному округу</w:t>
            </w:r>
            <w:r>
              <w:rPr>
                <w:rFonts w:ascii="Times New Roman" w:hAnsi="Times New Roman" w:cs="Times New Roman"/>
                <w:sz w:val="20"/>
                <w:szCs w:val="20"/>
              </w:rPr>
              <w:t>;</w:t>
            </w:r>
          </w:p>
          <w:p w14:paraId="6EED7C94" w14:textId="34E22354" w:rsidR="00E64758" w:rsidRPr="00420D72" w:rsidRDefault="00703FD5" w:rsidP="00703FD5">
            <w:pPr>
              <w:ind w:firstLine="142"/>
              <w:jc w:val="both"/>
              <w:rPr>
                <w:rFonts w:ascii="Times New Roman" w:hAnsi="Times New Roman" w:cs="Times New Roman"/>
                <w:sz w:val="20"/>
                <w:szCs w:val="20"/>
              </w:rPr>
            </w:pPr>
            <w:r>
              <w:rPr>
                <w:rFonts w:ascii="Times New Roman" w:hAnsi="Times New Roman" w:cs="Times New Roman"/>
                <w:sz w:val="20"/>
                <w:szCs w:val="20"/>
              </w:rPr>
              <w:t xml:space="preserve">- руководитель </w:t>
            </w:r>
            <w:r w:rsidRPr="00703FD5">
              <w:rPr>
                <w:rFonts w:ascii="Times New Roman" w:hAnsi="Times New Roman" w:cs="Times New Roman"/>
                <w:sz w:val="20"/>
                <w:szCs w:val="20"/>
              </w:rPr>
              <w:t>Управления Федеральной налоговой службы по Чукотскому автономному округу</w:t>
            </w:r>
            <w:r>
              <w:rPr>
                <w:rFonts w:ascii="Times New Roman" w:hAnsi="Times New Roman" w:cs="Times New Roman"/>
                <w:sz w:val="20"/>
                <w:szCs w:val="20"/>
              </w:rPr>
              <w:t>.</w:t>
            </w:r>
          </w:p>
        </w:tc>
        <w:tc>
          <w:tcPr>
            <w:tcW w:w="1592" w:type="pct"/>
          </w:tcPr>
          <w:p w14:paraId="3895CA31" w14:textId="77777777" w:rsidR="00D663BA" w:rsidRDefault="00D663BA" w:rsidP="0076524B">
            <w:pPr>
              <w:jc w:val="both"/>
              <w:rPr>
                <w:rFonts w:ascii="Times New Roman" w:hAnsi="Times New Roman" w:cs="Times New Roman"/>
                <w:sz w:val="20"/>
                <w:szCs w:val="20"/>
              </w:rPr>
            </w:pPr>
            <w:r>
              <w:rPr>
                <w:rFonts w:ascii="Times New Roman" w:hAnsi="Times New Roman" w:cs="Times New Roman"/>
                <w:sz w:val="20"/>
                <w:szCs w:val="20"/>
              </w:rPr>
              <w:t>Приложение</w:t>
            </w:r>
          </w:p>
          <w:p w14:paraId="27D13D31" w14:textId="0A8B4A12" w:rsidR="006F7FE2" w:rsidRPr="00D663BA" w:rsidRDefault="00D663BA" w:rsidP="0076524B">
            <w:pPr>
              <w:jc w:val="both"/>
              <w:rPr>
                <w:rFonts w:ascii="Times New Roman" w:hAnsi="Times New Roman" w:cs="Times New Roman"/>
                <w:b/>
                <w:sz w:val="20"/>
                <w:szCs w:val="20"/>
              </w:rPr>
            </w:pPr>
            <w:r w:rsidRPr="00D663BA">
              <w:rPr>
                <w:rFonts w:ascii="Times New Roman" w:hAnsi="Times New Roman" w:cs="Times New Roman"/>
                <w:b/>
                <w:sz w:val="20"/>
                <w:szCs w:val="20"/>
              </w:rPr>
              <w:t xml:space="preserve">(в ред. Распоряжения Губернатора Чукотского автономного от 05.02.2024 № 15-рг) </w:t>
            </w:r>
          </w:p>
        </w:tc>
      </w:tr>
      <w:tr w:rsidR="00D27087" w:rsidRPr="0095258F" w14:paraId="77BAD7A0" w14:textId="77777777" w:rsidTr="005958EF">
        <w:tc>
          <w:tcPr>
            <w:tcW w:w="5000" w:type="pct"/>
            <w:gridSpan w:val="3"/>
            <w:shd w:val="clear" w:color="auto" w:fill="C5E0B3" w:themeFill="accent6" w:themeFillTint="66"/>
          </w:tcPr>
          <w:p w14:paraId="1BE9E9CB" w14:textId="5258F34C" w:rsidR="00D27087" w:rsidRDefault="00703FD5" w:rsidP="00703FD5">
            <w:pPr>
              <w:spacing w:before="120" w:after="120"/>
              <w:jc w:val="center"/>
              <w:rPr>
                <w:rFonts w:ascii="Times New Roman" w:hAnsi="Times New Roman" w:cs="Times New Roman"/>
                <w:sz w:val="20"/>
                <w:szCs w:val="20"/>
              </w:rPr>
            </w:pPr>
            <w:r w:rsidRPr="00703FD5">
              <w:rPr>
                <w:rFonts w:ascii="Times New Roman" w:hAnsi="Times New Roman" w:cs="Times New Roman"/>
                <w:b/>
                <w:sz w:val="20"/>
                <w:szCs w:val="20"/>
              </w:rPr>
              <w:t>Распоряжение Губернатора Чукотского автономного округа от 19 августа 2022 года № 272-рг «Об утверждении Перечня должностных лиц, специально уполномоченных на направление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tc>
      </w:tr>
      <w:tr w:rsidR="00DC1F9F" w:rsidRPr="0095258F" w14:paraId="7EF60FBA" w14:textId="77777777" w:rsidTr="00880E7F">
        <w:tc>
          <w:tcPr>
            <w:tcW w:w="193" w:type="pct"/>
          </w:tcPr>
          <w:p w14:paraId="76F38F14" w14:textId="103E5A4C" w:rsidR="00DC1F9F" w:rsidRDefault="00A02A7C" w:rsidP="00A02A7C">
            <w:pPr>
              <w:jc w:val="center"/>
              <w:rPr>
                <w:rFonts w:ascii="Times New Roman" w:hAnsi="Times New Roman" w:cs="Times New Roman"/>
                <w:sz w:val="20"/>
                <w:szCs w:val="20"/>
              </w:rPr>
            </w:pPr>
            <w:r>
              <w:rPr>
                <w:rFonts w:ascii="Times New Roman" w:hAnsi="Times New Roman" w:cs="Times New Roman"/>
                <w:sz w:val="20"/>
                <w:szCs w:val="20"/>
              </w:rPr>
              <w:t>2</w:t>
            </w:r>
            <w:r w:rsidR="00547EED">
              <w:rPr>
                <w:rFonts w:ascii="Times New Roman" w:hAnsi="Times New Roman" w:cs="Times New Roman"/>
                <w:sz w:val="20"/>
                <w:szCs w:val="20"/>
              </w:rPr>
              <w:t>.</w:t>
            </w:r>
          </w:p>
        </w:tc>
        <w:tc>
          <w:tcPr>
            <w:tcW w:w="3215" w:type="pct"/>
          </w:tcPr>
          <w:p w14:paraId="5FF58C7C" w14:textId="2C2BC459" w:rsidR="00547EED"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Актуализирован перечень должностных лиц, специально уполномоченных на направление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r>
              <w:rPr>
                <w:rFonts w:ascii="Times New Roman" w:hAnsi="Times New Roman" w:cs="Times New Roman"/>
                <w:sz w:val="20"/>
                <w:szCs w:val="20"/>
              </w:rPr>
              <w:t>:</w:t>
            </w:r>
          </w:p>
          <w:p w14:paraId="328D5583" w14:textId="73F255EA"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1)</w:t>
            </w:r>
            <w:r>
              <w:rPr>
                <w:rFonts w:ascii="Times New Roman" w:hAnsi="Times New Roman" w:cs="Times New Roman"/>
                <w:sz w:val="20"/>
                <w:szCs w:val="20"/>
              </w:rPr>
              <w:t xml:space="preserve"> </w:t>
            </w:r>
            <w:r w:rsidRPr="00703FD5">
              <w:rPr>
                <w:rFonts w:ascii="Times New Roman" w:hAnsi="Times New Roman" w:cs="Times New Roman"/>
                <w:sz w:val="20"/>
                <w:szCs w:val="20"/>
              </w:rPr>
              <w:t>Первый заместитель Губернатора – Председателя Правительства Чукотского автономного округа;</w:t>
            </w:r>
          </w:p>
          <w:p w14:paraId="73165515" w14:textId="76AA4651"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2)</w:t>
            </w:r>
            <w:r>
              <w:rPr>
                <w:rFonts w:ascii="Times New Roman" w:hAnsi="Times New Roman" w:cs="Times New Roman"/>
                <w:sz w:val="20"/>
                <w:szCs w:val="20"/>
              </w:rPr>
              <w:t xml:space="preserve"> </w:t>
            </w:r>
            <w:r w:rsidRPr="00703FD5">
              <w:rPr>
                <w:rFonts w:ascii="Times New Roman" w:hAnsi="Times New Roman" w:cs="Times New Roman"/>
                <w:sz w:val="20"/>
                <w:szCs w:val="20"/>
              </w:rPr>
              <w:t>Первый заместитель Губернатора – Председателя Правительства, начальник Департамента финансов и имущественных отношений Чукотского автономного округа;</w:t>
            </w:r>
          </w:p>
          <w:p w14:paraId="3ACB064F" w14:textId="46EF20A8"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3)</w:t>
            </w:r>
            <w:r>
              <w:rPr>
                <w:rFonts w:ascii="Times New Roman" w:hAnsi="Times New Roman" w:cs="Times New Roman"/>
                <w:sz w:val="20"/>
                <w:szCs w:val="20"/>
              </w:rPr>
              <w:t xml:space="preserve"> </w:t>
            </w:r>
            <w:r w:rsidRPr="00703FD5">
              <w:rPr>
                <w:rFonts w:ascii="Times New Roman" w:hAnsi="Times New Roman" w:cs="Times New Roman"/>
                <w:sz w:val="20"/>
                <w:szCs w:val="20"/>
              </w:rPr>
              <w:t>Первый заместитель Губернатора – Председателя Правительства, Руководитель Аппарата Губернатора и Правительства Чукотского автономного округа;</w:t>
            </w:r>
          </w:p>
          <w:p w14:paraId="19BDCBF5" w14:textId="382E971A"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4)</w:t>
            </w:r>
            <w:r>
              <w:rPr>
                <w:rFonts w:ascii="Times New Roman" w:hAnsi="Times New Roman" w:cs="Times New Roman"/>
                <w:sz w:val="20"/>
                <w:szCs w:val="20"/>
              </w:rPr>
              <w:t xml:space="preserve"> </w:t>
            </w:r>
            <w:r w:rsidRPr="00703FD5">
              <w:rPr>
                <w:rFonts w:ascii="Times New Roman" w:hAnsi="Times New Roman" w:cs="Times New Roman"/>
                <w:sz w:val="20"/>
                <w:szCs w:val="20"/>
              </w:rPr>
              <w:t>Заместитель Губернатора – Председателя Правительства, начальник Департамента промышленной политики Чукотского автономного округа;</w:t>
            </w:r>
          </w:p>
          <w:p w14:paraId="214645E1" w14:textId="77777777"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5) Заместитель Губернатора – Председателя Правительства, начальник Департамента строительства и жилищно-коммунального хозяйства Чукотского автономного округа;</w:t>
            </w:r>
          </w:p>
          <w:p w14:paraId="1FF39458" w14:textId="77777777"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6) Заместитель Губернатора – Председателя Правительства, начальник Департамента экономики и инвестиций Чукотского автономного округа;</w:t>
            </w:r>
          </w:p>
          <w:p w14:paraId="5E8EB202" w14:textId="77777777"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7) Заместитель Губернатора – Председателя Правительства, начальник Департамента социальной политики Чукотского автономного округа;</w:t>
            </w:r>
          </w:p>
          <w:p w14:paraId="234FDFDA" w14:textId="77777777"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8) Заместитель Губернатора – Председателя Правительства, начальник Департамента здравоохранения Чукотского автономного округа;</w:t>
            </w:r>
          </w:p>
          <w:p w14:paraId="4A4B81F7" w14:textId="1391A27E"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9)</w:t>
            </w:r>
            <w:r>
              <w:rPr>
                <w:rFonts w:ascii="Times New Roman" w:hAnsi="Times New Roman" w:cs="Times New Roman"/>
                <w:sz w:val="20"/>
                <w:szCs w:val="20"/>
              </w:rPr>
              <w:t xml:space="preserve"> </w:t>
            </w:r>
            <w:r w:rsidRPr="00703FD5">
              <w:rPr>
                <w:rFonts w:ascii="Times New Roman" w:hAnsi="Times New Roman" w:cs="Times New Roman"/>
                <w:sz w:val="20"/>
                <w:szCs w:val="20"/>
              </w:rPr>
              <w:t>Заместитель Губернатора – Председателя Правительства, начальник Департамента образования и науки Чукотского автономного округа;</w:t>
            </w:r>
          </w:p>
          <w:p w14:paraId="4DC5BD6B" w14:textId="682F1E6F"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10)</w:t>
            </w:r>
            <w:r>
              <w:rPr>
                <w:rFonts w:ascii="Times New Roman" w:hAnsi="Times New Roman" w:cs="Times New Roman"/>
                <w:sz w:val="20"/>
                <w:szCs w:val="20"/>
              </w:rPr>
              <w:t xml:space="preserve"> </w:t>
            </w:r>
            <w:r w:rsidRPr="00703FD5">
              <w:rPr>
                <w:rFonts w:ascii="Times New Roman" w:hAnsi="Times New Roman" w:cs="Times New Roman"/>
                <w:sz w:val="20"/>
                <w:szCs w:val="20"/>
              </w:rPr>
              <w:t>Заместитель Губернатора – Председателя Правительства, начальник Департамента сельского хозяйства и продовольствия Чукотского автономного округа;</w:t>
            </w:r>
          </w:p>
          <w:p w14:paraId="36007FCC" w14:textId="77777777"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11) Заместитель Губернатора – Председателя Правительства, начальник Департамента природных ресурсов и экологии Чукотского автономного округа;</w:t>
            </w:r>
          </w:p>
          <w:p w14:paraId="78C4D6AB" w14:textId="240FA6B6" w:rsidR="00703FD5" w:rsidRPr="00703FD5" w:rsidRDefault="00703FD5" w:rsidP="00703FD5">
            <w:pPr>
              <w:ind w:firstLine="142"/>
              <w:jc w:val="both"/>
              <w:rPr>
                <w:rFonts w:ascii="Times New Roman" w:hAnsi="Times New Roman" w:cs="Times New Roman"/>
                <w:sz w:val="20"/>
                <w:szCs w:val="20"/>
              </w:rPr>
            </w:pPr>
            <w:r w:rsidRPr="00703FD5">
              <w:rPr>
                <w:rFonts w:ascii="Times New Roman" w:hAnsi="Times New Roman" w:cs="Times New Roman"/>
                <w:sz w:val="20"/>
                <w:szCs w:val="20"/>
              </w:rPr>
              <w:t>12) Заместитель руководителя Аппарата Губернатора и Правительства Чукотского автономного округа, начальник Управления по профилактике коррупционных и иных правонарушений Чукотского автономного округа.</w:t>
            </w:r>
          </w:p>
        </w:tc>
        <w:tc>
          <w:tcPr>
            <w:tcW w:w="1592" w:type="pct"/>
          </w:tcPr>
          <w:p w14:paraId="32AF92CB" w14:textId="77777777" w:rsidR="00DC1F9F" w:rsidRDefault="00703FD5" w:rsidP="0076524B">
            <w:pPr>
              <w:jc w:val="both"/>
              <w:rPr>
                <w:rFonts w:ascii="Times New Roman" w:hAnsi="Times New Roman" w:cs="Times New Roman"/>
                <w:sz w:val="20"/>
                <w:szCs w:val="20"/>
              </w:rPr>
            </w:pPr>
            <w:r w:rsidRPr="00703FD5">
              <w:rPr>
                <w:rFonts w:ascii="Times New Roman" w:hAnsi="Times New Roman" w:cs="Times New Roman"/>
                <w:sz w:val="20"/>
                <w:szCs w:val="20"/>
              </w:rPr>
              <w:t>Приложение</w:t>
            </w:r>
          </w:p>
          <w:p w14:paraId="326C473F" w14:textId="7FDB887A" w:rsidR="00703FD5" w:rsidRPr="00703FD5" w:rsidRDefault="00703FD5" w:rsidP="0076524B">
            <w:pPr>
              <w:jc w:val="both"/>
              <w:rPr>
                <w:rFonts w:ascii="Times New Roman" w:hAnsi="Times New Roman" w:cs="Times New Roman"/>
                <w:sz w:val="20"/>
                <w:szCs w:val="20"/>
              </w:rPr>
            </w:pPr>
            <w:r w:rsidRPr="00D663BA">
              <w:rPr>
                <w:rFonts w:ascii="Times New Roman" w:hAnsi="Times New Roman" w:cs="Times New Roman"/>
                <w:b/>
                <w:sz w:val="20"/>
                <w:szCs w:val="20"/>
              </w:rPr>
              <w:t xml:space="preserve">(в ред. Распоряжения Губернатора Чукотского автономного от </w:t>
            </w:r>
            <w:r>
              <w:rPr>
                <w:rFonts w:ascii="Times New Roman" w:hAnsi="Times New Roman" w:cs="Times New Roman"/>
                <w:b/>
                <w:sz w:val="20"/>
                <w:szCs w:val="20"/>
              </w:rPr>
              <w:t>20.03.2024 № 75-рг</w:t>
            </w:r>
            <w:r w:rsidRPr="00D663BA">
              <w:rPr>
                <w:rFonts w:ascii="Times New Roman" w:hAnsi="Times New Roman" w:cs="Times New Roman"/>
                <w:b/>
                <w:sz w:val="20"/>
                <w:szCs w:val="20"/>
              </w:rPr>
              <w:t>)</w:t>
            </w:r>
          </w:p>
        </w:tc>
      </w:tr>
      <w:tr w:rsidR="0048665F" w:rsidRPr="0095258F" w14:paraId="0C10B067" w14:textId="77777777" w:rsidTr="0048665F">
        <w:tc>
          <w:tcPr>
            <w:tcW w:w="5000" w:type="pct"/>
            <w:gridSpan w:val="3"/>
            <w:shd w:val="clear" w:color="auto" w:fill="FFF2CC" w:themeFill="accent4" w:themeFillTint="33"/>
          </w:tcPr>
          <w:p w14:paraId="7D038BA2" w14:textId="2256F09C" w:rsidR="0048665F" w:rsidRPr="0048665F" w:rsidRDefault="0048665F" w:rsidP="0048665F">
            <w:pPr>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I</w:t>
            </w:r>
            <w:r w:rsidRPr="0048665F">
              <w:rPr>
                <w:rFonts w:ascii="Times New Roman" w:hAnsi="Times New Roman" w:cs="Times New Roman"/>
                <w:b/>
                <w:sz w:val="28"/>
                <w:szCs w:val="28"/>
                <w:lang w:val="en-US"/>
              </w:rPr>
              <w:t xml:space="preserve">I </w:t>
            </w:r>
            <w:proofErr w:type="spellStart"/>
            <w:r w:rsidRPr="0048665F">
              <w:rPr>
                <w:rFonts w:ascii="Times New Roman" w:hAnsi="Times New Roman" w:cs="Times New Roman"/>
                <w:b/>
                <w:sz w:val="28"/>
                <w:szCs w:val="28"/>
                <w:lang w:val="en-US"/>
              </w:rPr>
              <w:t>квартал</w:t>
            </w:r>
            <w:proofErr w:type="spellEnd"/>
            <w:r w:rsidRPr="0048665F">
              <w:rPr>
                <w:rFonts w:ascii="Times New Roman" w:hAnsi="Times New Roman" w:cs="Times New Roman"/>
                <w:b/>
                <w:sz w:val="28"/>
                <w:szCs w:val="28"/>
                <w:lang w:val="en-US"/>
              </w:rPr>
              <w:t xml:space="preserve"> 2024 </w:t>
            </w:r>
            <w:proofErr w:type="spellStart"/>
            <w:r w:rsidRPr="0048665F">
              <w:rPr>
                <w:rFonts w:ascii="Times New Roman" w:hAnsi="Times New Roman" w:cs="Times New Roman"/>
                <w:b/>
                <w:sz w:val="28"/>
                <w:szCs w:val="28"/>
                <w:lang w:val="en-US"/>
              </w:rPr>
              <w:t>года</w:t>
            </w:r>
            <w:proofErr w:type="spellEnd"/>
          </w:p>
        </w:tc>
      </w:tr>
      <w:tr w:rsidR="0048665F" w:rsidRPr="0095258F" w14:paraId="0602AA9F" w14:textId="77777777" w:rsidTr="00115CBD">
        <w:tc>
          <w:tcPr>
            <w:tcW w:w="5000" w:type="pct"/>
            <w:gridSpan w:val="3"/>
            <w:shd w:val="clear" w:color="auto" w:fill="F7CAAC" w:themeFill="accent2" w:themeFillTint="66"/>
          </w:tcPr>
          <w:p w14:paraId="25AA015A" w14:textId="77777777" w:rsidR="0048665F" w:rsidRPr="007878E2" w:rsidRDefault="0048665F" w:rsidP="00115CBD">
            <w:pPr>
              <w:spacing w:before="120" w:after="120"/>
              <w:jc w:val="center"/>
              <w:rPr>
                <w:rFonts w:ascii="Times New Roman" w:hAnsi="Times New Roman" w:cs="Times New Roman"/>
                <w:b/>
                <w:sz w:val="20"/>
                <w:szCs w:val="20"/>
              </w:rPr>
            </w:pPr>
            <w:r>
              <w:rPr>
                <w:rFonts w:ascii="Times New Roman" w:hAnsi="Times New Roman" w:cs="Times New Roman"/>
                <w:b/>
                <w:sz w:val="20"/>
                <w:szCs w:val="20"/>
              </w:rPr>
              <w:t>ФЕДЕРАЛЬНОЕ ЗАКОНОДАТЕЛЬСТВО</w:t>
            </w:r>
          </w:p>
        </w:tc>
      </w:tr>
      <w:tr w:rsidR="0048665F" w:rsidRPr="0095258F" w14:paraId="69FB6F73" w14:textId="77777777" w:rsidTr="00115CBD">
        <w:tc>
          <w:tcPr>
            <w:tcW w:w="5000" w:type="pct"/>
            <w:gridSpan w:val="3"/>
            <w:shd w:val="clear" w:color="auto" w:fill="B4C6E7" w:themeFill="accent1" w:themeFillTint="66"/>
          </w:tcPr>
          <w:p w14:paraId="2F584FD5" w14:textId="77777777" w:rsidR="0048665F" w:rsidRPr="007878E2" w:rsidRDefault="0048665F" w:rsidP="00115CBD">
            <w:pPr>
              <w:spacing w:before="120" w:after="120"/>
              <w:jc w:val="center"/>
              <w:rPr>
                <w:rFonts w:ascii="Times New Roman" w:hAnsi="Times New Roman" w:cs="Times New Roman"/>
                <w:b/>
                <w:sz w:val="20"/>
                <w:szCs w:val="20"/>
              </w:rPr>
            </w:pPr>
            <w:r w:rsidRPr="0040035C">
              <w:rPr>
                <w:rFonts w:ascii="Times New Roman" w:hAnsi="Times New Roman" w:cs="Times New Roman"/>
                <w:b/>
                <w:sz w:val="20"/>
                <w:szCs w:val="20"/>
              </w:rPr>
              <w:t>Федеральный закон от 27</w:t>
            </w:r>
            <w:r>
              <w:rPr>
                <w:rFonts w:ascii="Times New Roman" w:hAnsi="Times New Roman" w:cs="Times New Roman"/>
                <w:b/>
                <w:sz w:val="20"/>
                <w:szCs w:val="20"/>
              </w:rPr>
              <w:t xml:space="preserve"> июля </w:t>
            </w:r>
            <w:r w:rsidRPr="0040035C">
              <w:rPr>
                <w:rFonts w:ascii="Times New Roman" w:hAnsi="Times New Roman" w:cs="Times New Roman"/>
                <w:b/>
                <w:sz w:val="20"/>
                <w:szCs w:val="20"/>
              </w:rPr>
              <w:t xml:space="preserve">2004 </w:t>
            </w:r>
            <w:r>
              <w:rPr>
                <w:rFonts w:ascii="Times New Roman" w:hAnsi="Times New Roman" w:cs="Times New Roman"/>
                <w:b/>
                <w:sz w:val="20"/>
                <w:szCs w:val="20"/>
              </w:rPr>
              <w:t>№</w:t>
            </w:r>
            <w:r w:rsidRPr="0040035C">
              <w:rPr>
                <w:rFonts w:ascii="Times New Roman" w:hAnsi="Times New Roman" w:cs="Times New Roman"/>
                <w:b/>
                <w:sz w:val="20"/>
                <w:szCs w:val="20"/>
              </w:rPr>
              <w:t xml:space="preserve"> 79-ФЗ</w:t>
            </w:r>
            <w:r>
              <w:rPr>
                <w:rFonts w:ascii="Times New Roman" w:hAnsi="Times New Roman" w:cs="Times New Roman"/>
                <w:b/>
                <w:sz w:val="20"/>
                <w:szCs w:val="20"/>
              </w:rPr>
              <w:t xml:space="preserve"> «</w:t>
            </w:r>
            <w:r w:rsidRPr="0040035C">
              <w:rPr>
                <w:rFonts w:ascii="Times New Roman" w:hAnsi="Times New Roman" w:cs="Times New Roman"/>
                <w:b/>
                <w:sz w:val="20"/>
                <w:szCs w:val="20"/>
              </w:rPr>
              <w:t>О государственной гражданс</w:t>
            </w:r>
            <w:r>
              <w:rPr>
                <w:rFonts w:ascii="Times New Roman" w:hAnsi="Times New Roman" w:cs="Times New Roman"/>
                <w:b/>
                <w:sz w:val="20"/>
                <w:szCs w:val="20"/>
              </w:rPr>
              <w:t>кой службе Российской Федерации»</w:t>
            </w:r>
          </w:p>
        </w:tc>
      </w:tr>
      <w:tr w:rsidR="0048665F" w:rsidRPr="0095258F" w14:paraId="2F7D8E3F" w14:textId="77777777" w:rsidTr="00880E7F">
        <w:tc>
          <w:tcPr>
            <w:tcW w:w="193" w:type="pct"/>
            <w:vAlign w:val="center"/>
          </w:tcPr>
          <w:p w14:paraId="6DEF7D25" w14:textId="77777777" w:rsidR="0048665F" w:rsidRPr="0095258F" w:rsidRDefault="0048665F" w:rsidP="00115CBD">
            <w:pPr>
              <w:jc w:val="center"/>
              <w:rPr>
                <w:rFonts w:ascii="Times New Roman" w:hAnsi="Times New Roman" w:cs="Times New Roman"/>
                <w:sz w:val="20"/>
                <w:szCs w:val="20"/>
              </w:rPr>
            </w:pPr>
            <w:r w:rsidRPr="0095258F">
              <w:rPr>
                <w:rFonts w:ascii="Times New Roman" w:hAnsi="Times New Roman" w:cs="Times New Roman"/>
                <w:sz w:val="20"/>
                <w:szCs w:val="20"/>
              </w:rPr>
              <w:t>№ п/п</w:t>
            </w:r>
          </w:p>
        </w:tc>
        <w:tc>
          <w:tcPr>
            <w:tcW w:w="3215" w:type="pct"/>
            <w:vAlign w:val="center"/>
          </w:tcPr>
          <w:p w14:paraId="17A0E3A3" w14:textId="77777777" w:rsidR="0048665F" w:rsidRPr="0095258F" w:rsidRDefault="0048665F" w:rsidP="00115CBD">
            <w:pPr>
              <w:jc w:val="center"/>
              <w:rPr>
                <w:rFonts w:ascii="Times New Roman" w:hAnsi="Times New Roman" w:cs="Times New Roman"/>
                <w:sz w:val="20"/>
                <w:szCs w:val="20"/>
              </w:rPr>
            </w:pPr>
            <w:r w:rsidRPr="0095258F">
              <w:rPr>
                <w:rFonts w:ascii="Times New Roman" w:hAnsi="Times New Roman" w:cs="Times New Roman"/>
                <w:sz w:val="20"/>
                <w:szCs w:val="20"/>
              </w:rPr>
              <w:t>Изменение законодательства</w:t>
            </w:r>
          </w:p>
        </w:tc>
        <w:tc>
          <w:tcPr>
            <w:tcW w:w="1592" w:type="pct"/>
            <w:vAlign w:val="center"/>
          </w:tcPr>
          <w:p w14:paraId="1249ACF9" w14:textId="77777777" w:rsidR="0048665F" w:rsidRPr="0095258F" w:rsidRDefault="0048665F" w:rsidP="00115CBD">
            <w:pPr>
              <w:jc w:val="center"/>
              <w:rPr>
                <w:rFonts w:ascii="Times New Roman" w:hAnsi="Times New Roman" w:cs="Times New Roman"/>
                <w:sz w:val="20"/>
                <w:szCs w:val="20"/>
              </w:rPr>
            </w:pPr>
            <w:r w:rsidRPr="0095258F">
              <w:rPr>
                <w:rFonts w:ascii="Times New Roman" w:hAnsi="Times New Roman" w:cs="Times New Roman"/>
                <w:sz w:val="20"/>
                <w:szCs w:val="20"/>
              </w:rPr>
              <w:t xml:space="preserve">Ссылка </w:t>
            </w:r>
            <w:r>
              <w:rPr>
                <w:rFonts w:ascii="Times New Roman" w:hAnsi="Times New Roman" w:cs="Times New Roman"/>
                <w:sz w:val="20"/>
                <w:szCs w:val="20"/>
              </w:rPr>
              <w:t xml:space="preserve">на норму, редакция </w:t>
            </w:r>
            <w:r w:rsidRPr="0095258F">
              <w:rPr>
                <w:rFonts w:ascii="Times New Roman" w:hAnsi="Times New Roman" w:cs="Times New Roman"/>
                <w:sz w:val="20"/>
                <w:szCs w:val="20"/>
              </w:rPr>
              <w:t xml:space="preserve">/ </w:t>
            </w:r>
            <w:r w:rsidRPr="00B26806">
              <w:rPr>
                <w:rFonts w:ascii="Times New Roman" w:hAnsi="Times New Roman" w:cs="Times New Roman"/>
                <w:i/>
                <w:sz w:val="20"/>
                <w:szCs w:val="20"/>
              </w:rPr>
              <w:t>примечание</w:t>
            </w:r>
          </w:p>
        </w:tc>
      </w:tr>
      <w:tr w:rsidR="0048665F" w:rsidRPr="0095258F" w14:paraId="431A01A7" w14:textId="77777777" w:rsidTr="00880E7F">
        <w:tc>
          <w:tcPr>
            <w:tcW w:w="193" w:type="pct"/>
          </w:tcPr>
          <w:p w14:paraId="7EC6CCCB" w14:textId="77777777" w:rsidR="0048665F" w:rsidRPr="0095258F" w:rsidRDefault="0048665F" w:rsidP="00A02A7C">
            <w:pPr>
              <w:jc w:val="center"/>
              <w:rPr>
                <w:rFonts w:ascii="Times New Roman" w:hAnsi="Times New Roman" w:cs="Times New Roman"/>
                <w:sz w:val="20"/>
                <w:szCs w:val="20"/>
              </w:rPr>
            </w:pPr>
            <w:r>
              <w:rPr>
                <w:rFonts w:ascii="Times New Roman" w:hAnsi="Times New Roman" w:cs="Times New Roman"/>
                <w:sz w:val="20"/>
                <w:szCs w:val="20"/>
              </w:rPr>
              <w:t>1.</w:t>
            </w:r>
          </w:p>
          <w:p w14:paraId="2BAB73A5" w14:textId="77777777" w:rsidR="0048665F" w:rsidRPr="0095258F" w:rsidRDefault="0048665F" w:rsidP="00A02A7C">
            <w:pPr>
              <w:jc w:val="center"/>
              <w:rPr>
                <w:rFonts w:ascii="Times New Roman" w:hAnsi="Times New Roman" w:cs="Times New Roman"/>
                <w:sz w:val="20"/>
                <w:szCs w:val="20"/>
              </w:rPr>
            </w:pPr>
          </w:p>
        </w:tc>
        <w:tc>
          <w:tcPr>
            <w:tcW w:w="3215" w:type="pct"/>
          </w:tcPr>
          <w:p w14:paraId="6B8049FF"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1) П</w:t>
            </w:r>
            <w:r w:rsidRPr="00C36B1B">
              <w:rPr>
                <w:rFonts w:ascii="Times New Roman" w:hAnsi="Times New Roman" w:cs="Times New Roman"/>
                <w:sz w:val="20"/>
                <w:szCs w:val="20"/>
              </w:rPr>
              <w:t>риведен перечень оснований для перевода гражданского служащего на иную должность гражданской службы в том же государственном органе, в число которых включена необходимость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Федерального закона «О государственной гражданской службе Российской Федерации».</w:t>
            </w:r>
          </w:p>
          <w:p w14:paraId="33A3994C"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При этом, п</w:t>
            </w:r>
            <w:r w:rsidRPr="0000441F">
              <w:rPr>
                <w:rFonts w:ascii="Times New Roman" w:hAnsi="Times New Roman" w:cs="Times New Roman"/>
                <w:sz w:val="20"/>
                <w:szCs w:val="20"/>
              </w:rPr>
              <w:t>еревод гражданского служащего на ину</w:t>
            </w:r>
            <w:r>
              <w:rPr>
                <w:rFonts w:ascii="Times New Roman" w:hAnsi="Times New Roman" w:cs="Times New Roman"/>
                <w:sz w:val="20"/>
                <w:szCs w:val="20"/>
              </w:rPr>
              <w:t xml:space="preserve">ю должность гражданской службы </w:t>
            </w:r>
            <w:r w:rsidRPr="0000441F">
              <w:rPr>
                <w:rFonts w:ascii="Times New Roman" w:hAnsi="Times New Roman" w:cs="Times New Roman"/>
                <w:sz w:val="20"/>
                <w:szCs w:val="20"/>
              </w:rPr>
              <w:t>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14:paraId="263CD48C" w14:textId="77777777" w:rsidR="0048665F" w:rsidRDefault="0048665F" w:rsidP="00115CBD">
            <w:pPr>
              <w:ind w:firstLine="142"/>
              <w:jc w:val="both"/>
              <w:rPr>
                <w:rFonts w:ascii="Times New Roman" w:hAnsi="Times New Roman" w:cs="Times New Roman"/>
                <w:sz w:val="20"/>
                <w:szCs w:val="20"/>
              </w:rPr>
            </w:pPr>
          </w:p>
          <w:p w14:paraId="06B2D3D5"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 xml:space="preserve">2) </w:t>
            </w:r>
            <w:r w:rsidRPr="00C36B1B">
              <w:rPr>
                <w:rFonts w:ascii="Times New Roman" w:hAnsi="Times New Roman" w:cs="Times New Roman"/>
                <w:sz w:val="20"/>
                <w:szCs w:val="20"/>
              </w:rPr>
              <w:t xml:space="preserve">Не допускается перевод на иную должность гражданской службы в том же государственном органе (за исключением перевода в случаях, указанных в пунктах 3 - 6, 9, 10, 13 и 14 части 5 </w:t>
            </w:r>
            <w:r>
              <w:rPr>
                <w:rFonts w:ascii="Times New Roman" w:hAnsi="Times New Roman" w:cs="Times New Roman"/>
                <w:sz w:val="20"/>
                <w:szCs w:val="20"/>
              </w:rPr>
              <w:t>статьи 28</w:t>
            </w:r>
            <w:r w:rsidRPr="00C36B1B">
              <w:rPr>
                <w:rFonts w:ascii="Times New Roman" w:hAnsi="Times New Roman" w:cs="Times New Roman"/>
                <w:sz w:val="20"/>
                <w:szCs w:val="20"/>
              </w:rPr>
              <w:t xml:space="preserve">,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законом от 25 декабря 2008 года </w:t>
            </w:r>
            <w:r>
              <w:rPr>
                <w:rFonts w:ascii="Times New Roman" w:hAnsi="Times New Roman" w:cs="Times New Roman"/>
                <w:sz w:val="20"/>
                <w:szCs w:val="20"/>
              </w:rPr>
              <w:t>№ 273-ФЗ «О противодействии коррупции»</w:t>
            </w:r>
            <w:r w:rsidRPr="00C36B1B">
              <w:rPr>
                <w:rFonts w:ascii="Times New Roman" w:hAnsi="Times New Roman" w:cs="Times New Roman"/>
                <w:sz w:val="20"/>
                <w:szCs w:val="20"/>
              </w:rPr>
              <w:t xml:space="preserve"> и другими федеральными законами.</w:t>
            </w:r>
          </w:p>
          <w:p w14:paraId="1575451C" w14:textId="77777777" w:rsidR="0048665F" w:rsidRDefault="0048665F" w:rsidP="00115CBD">
            <w:pPr>
              <w:ind w:firstLine="142"/>
              <w:jc w:val="both"/>
              <w:rPr>
                <w:rFonts w:ascii="Times New Roman" w:hAnsi="Times New Roman" w:cs="Times New Roman"/>
                <w:sz w:val="20"/>
                <w:szCs w:val="20"/>
              </w:rPr>
            </w:pPr>
          </w:p>
          <w:p w14:paraId="4EE8F586"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3) Уточнены основания расторжения служебного контракта по инициативе представителя нанимателя.</w:t>
            </w:r>
          </w:p>
          <w:p w14:paraId="5A1FF1EA"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14:paraId="16908EDA" w14:textId="77777777" w:rsidR="0048665F" w:rsidRPr="0095258F" w:rsidRDefault="0048665F" w:rsidP="00115CBD">
            <w:pPr>
              <w:ind w:firstLine="142"/>
              <w:jc w:val="both"/>
              <w:rPr>
                <w:rFonts w:ascii="Times New Roman" w:hAnsi="Times New Roman" w:cs="Times New Roman"/>
                <w:sz w:val="20"/>
                <w:szCs w:val="20"/>
              </w:rPr>
            </w:pPr>
          </w:p>
        </w:tc>
        <w:tc>
          <w:tcPr>
            <w:tcW w:w="1592" w:type="pct"/>
          </w:tcPr>
          <w:p w14:paraId="42C509CD" w14:textId="77777777" w:rsidR="0048665F" w:rsidRPr="009C18BE" w:rsidRDefault="0048665F" w:rsidP="00115CBD">
            <w:pPr>
              <w:jc w:val="both"/>
              <w:rPr>
                <w:rFonts w:ascii="Times New Roman" w:hAnsi="Times New Roman" w:cs="Times New Roman"/>
                <w:sz w:val="20"/>
                <w:szCs w:val="20"/>
              </w:rPr>
            </w:pPr>
            <w:r>
              <w:rPr>
                <w:rFonts w:ascii="Times New Roman" w:hAnsi="Times New Roman" w:cs="Times New Roman"/>
                <w:sz w:val="20"/>
                <w:szCs w:val="20"/>
              </w:rPr>
              <w:t xml:space="preserve">Пункт 9 части 5 статьи 28 </w:t>
            </w:r>
          </w:p>
          <w:p w14:paraId="1C15D7B0" w14:textId="77777777" w:rsidR="0048665F" w:rsidRDefault="0048665F" w:rsidP="00115CBD">
            <w:pPr>
              <w:autoSpaceDE w:val="0"/>
              <w:autoSpaceDN w:val="0"/>
              <w:adjustRightInd w:val="0"/>
              <w:jc w:val="both"/>
              <w:rPr>
                <w:rFonts w:ascii="Times New Roman" w:hAnsi="Times New Roman" w:cs="Times New Roman"/>
                <w:b/>
                <w:sz w:val="20"/>
                <w:szCs w:val="20"/>
              </w:rPr>
            </w:pPr>
            <w:r w:rsidRPr="0000441F">
              <w:rPr>
                <w:rFonts w:ascii="Times New Roman" w:hAnsi="Times New Roman" w:cs="Times New Roman"/>
                <w:b/>
                <w:sz w:val="20"/>
                <w:szCs w:val="20"/>
              </w:rPr>
              <w:t xml:space="preserve">(в ред. Федерального </w:t>
            </w:r>
            <w:hyperlink r:id="rId8" w:history="1">
              <w:r w:rsidRPr="0000441F">
                <w:rPr>
                  <w:rFonts w:ascii="Times New Roman" w:hAnsi="Times New Roman" w:cs="Times New Roman"/>
                  <w:b/>
                  <w:sz w:val="20"/>
                  <w:szCs w:val="20"/>
                </w:rPr>
                <w:t>закона</w:t>
              </w:r>
            </w:hyperlink>
            <w:r w:rsidRPr="0000441F">
              <w:rPr>
                <w:rFonts w:ascii="Times New Roman" w:hAnsi="Times New Roman" w:cs="Times New Roman"/>
                <w:b/>
                <w:sz w:val="20"/>
                <w:szCs w:val="20"/>
              </w:rPr>
              <w:t xml:space="preserve"> </w:t>
            </w:r>
            <w:r>
              <w:rPr>
                <w:rFonts w:ascii="Times New Roman" w:hAnsi="Times New Roman" w:cs="Times New Roman"/>
                <w:b/>
                <w:sz w:val="20"/>
                <w:szCs w:val="20"/>
              </w:rPr>
              <w:br/>
            </w:r>
            <w:r w:rsidRPr="0000441F">
              <w:rPr>
                <w:rFonts w:ascii="Times New Roman" w:hAnsi="Times New Roman" w:cs="Times New Roman"/>
                <w:b/>
                <w:sz w:val="20"/>
                <w:szCs w:val="20"/>
              </w:rPr>
              <w:t xml:space="preserve">от 22.04.2024 </w:t>
            </w:r>
            <w:r>
              <w:rPr>
                <w:rFonts w:ascii="Times New Roman" w:hAnsi="Times New Roman" w:cs="Times New Roman"/>
                <w:b/>
                <w:sz w:val="20"/>
                <w:szCs w:val="20"/>
              </w:rPr>
              <w:t>№</w:t>
            </w:r>
            <w:r w:rsidRPr="0000441F">
              <w:rPr>
                <w:rFonts w:ascii="Times New Roman" w:hAnsi="Times New Roman" w:cs="Times New Roman"/>
                <w:b/>
                <w:sz w:val="20"/>
                <w:szCs w:val="20"/>
              </w:rPr>
              <w:t xml:space="preserve"> 87-ФЗ</w:t>
            </w:r>
            <w:r w:rsidRPr="007878E2">
              <w:rPr>
                <w:rFonts w:ascii="Times New Roman" w:hAnsi="Times New Roman" w:cs="Times New Roman"/>
                <w:b/>
                <w:sz w:val="20"/>
                <w:szCs w:val="20"/>
              </w:rPr>
              <w:t>)</w:t>
            </w:r>
          </w:p>
          <w:p w14:paraId="0D004917" w14:textId="77777777" w:rsidR="0048665F" w:rsidRPr="00C2193D" w:rsidRDefault="0048665F" w:rsidP="00115CBD">
            <w:pPr>
              <w:jc w:val="both"/>
              <w:rPr>
                <w:rFonts w:ascii="Times New Roman" w:hAnsi="Times New Roman" w:cs="Times New Roman"/>
                <w:i/>
                <w:sz w:val="20"/>
                <w:szCs w:val="20"/>
              </w:rPr>
            </w:pPr>
            <w:r w:rsidRPr="00C2193D">
              <w:rPr>
                <w:rFonts w:ascii="Times New Roman" w:hAnsi="Times New Roman" w:cs="Times New Roman"/>
                <w:i/>
                <w:sz w:val="20"/>
                <w:szCs w:val="20"/>
              </w:rPr>
              <w:t>Вступает в силу 22.07.2024</w:t>
            </w:r>
          </w:p>
          <w:p w14:paraId="5F00BC23" w14:textId="77777777" w:rsidR="0048665F" w:rsidRDefault="0048665F" w:rsidP="00115CBD">
            <w:pPr>
              <w:jc w:val="both"/>
              <w:rPr>
                <w:rFonts w:ascii="Times New Roman" w:hAnsi="Times New Roman" w:cs="Times New Roman"/>
                <w:b/>
                <w:sz w:val="20"/>
                <w:szCs w:val="20"/>
              </w:rPr>
            </w:pPr>
          </w:p>
          <w:p w14:paraId="3A3E812D" w14:textId="77777777" w:rsidR="0048665F" w:rsidRDefault="0048665F" w:rsidP="00115CBD">
            <w:pPr>
              <w:jc w:val="both"/>
              <w:rPr>
                <w:rFonts w:ascii="Times New Roman" w:hAnsi="Times New Roman" w:cs="Times New Roman"/>
                <w:b/>
                <w:sz w:val="20"/>
                <w:szCs w:val="20"/>
              </w:rPr>
            </w:pPr>
          </w:p>
          <w:p w14:paraId="0AEE7BDC" w14:textId="77777777" w:rsidR="0048665F" w:rsidRPr="0000441F" w:rsidRDefault="0048665F" w:rsidP="00115CBD">
            <w:pPr>
              <w:jc w:val="both"/>
              <w:rPr>
                <w:rFonts w:ascii="Times New Roman" w:hAnsi="Times New Roman" w:cs="Times New Roman"/>
                <w:sz w:val="20"/>
                <w:szCs w:val="20"/>
              </w:rPr>
            </w:pPr>
            <w:r w:rsidRPr="0000441F">
              <w:rPr>
                <w:rFonts w:ascii="Times New Roman" w:hAnsi="Times New Roman" w:cs="Times New Roman"/>
                <w:sz w:val="20"/>
                <w:szCs w:val="20"/>
              </w:rPr>
              <w:t>Часть 8 статьи 28</w:t>
            </w:r>
          </w:p>
          <w:p w14:paraId="7A125899" w14:textId="77777777" w:rsidR="0048665F" w:rsidRDefault="0048665F" w:rsidP="00115CBD">
            <w:pPr>
              <w:autoSpaceDE w:val="0"/>
              <w:autoSpaceDN w:val="0"/>
              <w:adjustRightInd w:val="0"/>
              <w:jc w:val="both"/>
              <w:rPr>
                <w:rFonts w:ascii="Times New Roman" w:hAnsi="Times New Roman" w:cs="Times New Roman"/>
                <w:b/>
                <w:sz w:val="20"/>
                <w:szCs w:val="20"/>
              </w:rPr>
            </w:pPr>
            <w:r w:rsidRPr="0000441F">
              <w:rPr>
                <w:rFonts w:ascii="Times New Roman" w:hAnsi="Times New Roman" w:cs="Times New Roman"/>
                <w:b/>
                <w:sz w:val="20"/>
                <w:szCs w:val="20"/>
              </w:rPr>
              <w:t xml:space="preserve">(в ред. Федерального </w:t>
            </w:r>
            <w:hyperlink r:id="rId9" w:history="1">
              <w:r w:rsidRPr="0000441F">
                <w:rPr>
                  <w:rFonts w:ascii="Times New Roman" w:hAnsi="Times New Roman" w:cs="Times New Roman"/>
                  <w:b/>
                  <w:sz w:val="20"/>
                  <w:szCs w:val="20"/>
                </w:rPr>
                <w:t>закона</w:t>
              </w:r>
            </w:hyperlink>
            <w:r w:rsidRPr="0000441F">
              <w:rPr>
                <w:rFonts w:ascii="Times New Roman" w:hAnsi="Times New Roman" w:cs="Times New Roman"/>
                <w:b/>
                <w:sz w:val="20"/>
                <w:szCs w:val="20"/>
              </w:rPr>
              <w:t xml:space="preserve"> </w:t>
            </w:r>
            <w:r>
              <w:rPr>
                <w:rFonts w:ascii="Times New Roman" w:hAnsi="Times New Roman" w:cs="Times New Roman"/>
                <w:b/>
                <w:sz w:val="20"/>
                <w:szCs w:val="20"/>
              </w:rPr>
              <w:br/>
            </w:r>
            <w:r w:rsidRPr="0000441F">
              <w:rPr>
                <w:rFonts w:ascii="Times New Roman" w:hAnsi="Times New Roman" w:cs="Times New Roman"/>
                <w:b/>
                <w:sz w:val="20"/>
                <w:szCs w:val="20"/>
              </w:rPr>
              <w:t xml:space="preserve">от 22.04.2024 </w:t>
            </w:r>
            <w:r>
              <w:rPr>
                <w:rFonts w:ascii="Times New Roman" w:hAnsi="Times New Roman" w:cs="Times New Roman"/>
                <w:b/>
                <w:sz w:val="20"/>
                <w:szCs w:val="20"/>
              </w:rPr>
              <w:t>№</w:t>
            </w:r>
            <w:r w:rsidRPr="0000441F">
              <w:rPr>
                <w:rFonts w:ascii="Times New Roman" w:hAnsi="Times New Roman" w:cs="Times New Roman"/>
                <w:b/>
                <w:sz w:val="20"/>
                <w:szCs w:val="20"/>
              </w:rPr>
              <w:t xml:space="preserve"> 87-ФЗ</w:t>
            </w:r>
            <w:r w:rsidRPr="007878E2">
              <w:rPr>
                <w:rFonts w:ascii="Times New Roman" w:hAnsi="Times New Roman" w:cs="Times New Roman"/>
                <w:b/>
                <w:sz w:val="20"/>
                <w:szCs w:val="20"/>
              </w:rPr>
              <w:t>)</w:t>
            </w:r>
          </w:p>
          <w:p w14:paraId="2CDDCFD5" w14:textId="77777777" w:rsidR="0048665F" w:rsidRDefault="0048665F" w:rsidP="00115CBD">
            <w:pPr>
              <w:jc w:val="both"/>
              <w:rPr>
                <w:rFonts w:ascii="Times New Roman" w:hAnsi="Times New Roman" w:cs="Times New Roman"/>
                <w:b/>
                <w:sz w:val="20"/>
                <w:szCs w:val="20"/>
              </w:rPr>
            </w:pPr>
            <w:r w:rsidRPr="00C2193D">
              <w:rPr>
                <w:rFonts w:ascii="Times New Roman" w:hAnsi="Times New Roman" w:cs="Times New Roman"/>
                <w:i/>
                <w:sz w:val="20"/>
                <w:szCs w:val="20"/>
              </w:rPr>
              <w:t>Вступает в силу 22.07.2024</w:t>
            </w:r>
          </w:p>
          <w:p w14:paraId="547AE7BC" w14:textId="77777777" w:rsidR="0048665F" w:rsidRDefault="0048665F" w:rsidP="00115CBD">
            <w:pPr>
              <w:jc w:val="both"/>
              <w:rPr>
                <w:rFonts w:ascii="Times New Roman" w:hAnsi="Times New Roman" w:cs="Times New Roman"/>
                <w:b/>
                <w:sz w:val="20"/>
                <w:szCs w:val="20"/>
              </w:rPr>
            </w:pPr>
          </w:p>
          <w:p w14:paraId="0A18EA79" w14:textId="77777777" w:rsidR="0048665F" w:rsidRDefault="0048665F" w:rsidP="00115CBD">
            <w:pPr>
              <w:jc w:val="both"/>
              <w:rPr>
                <w:rFonts w:ascii="Times New Roman" w:hAnsi="Times New Roman" w:cs="Times New Roman"/>
                <w:b/>
                <w:sz w:val="20"/>
                <w:szCs w:val="20"/>
              </w:rPr>
            </w:pPr>
          </w:p>
          <w:p w14:paraId="78E7C8E5" w14:textId="77777777" w:rsidR="0048665F" w:rsidRDefault="0048665F" w:rsidP="00115CBD">
            <w:pPr>
              <w:jc w:val="both"/>
              <w:rPr>
                <w:rFonts w:ascii="Times New Roman" w:hAnsi="Times New Roman" w:cs="Times New Roman"/>
                <w:b/>
                <w:sz w:val="20"/>
                <w:szCs w:val="20"/>
              </w:rPr>
            </w:pPr>
          </w:p>
          <w:p w14:paraId="6F12E815" w14:textId="77777777" w:rsidR="0048665F" w:rsidRPr="009C18BE" w:rsidRDefault="0048665F" w:rsidP="00115CBD">
            <w:pPr>
              <w:jc w:val="both"/>
              <w:rPr>
                <w:rFonts w:ascii="Times New Roman" w:hAnsi="Times New Roman" w:cs="Times New Roman"/>
                <w:sz w:val="20"/>
                <w:szCs w:val="20"/>
              </w:rPr>
            </w:pPr>
            <w:r w:rsidRPr="0000441F">
              <w:rPr>
                <w:rFonts w:ascii="Times New Roman" w:hAnsi="Times New Roman" w:cs="Times New Roman"/>
                <w:sz w:val="20"/>
                <w:szCs w:val="20"/>
              </w:rPr>
              <w:t xml:space="preserve">Часть </w:t>
            </w:r>
            <w:r>
              <w:rPr>
                <w:rFonts w:ascii="Times New Roman" w:hAnsi="Times New Roman" w:cs="Times New Roman"/>
                <w:sz w:val="20"/>
                <w:szCs w:val="20"/>
              </w:rPr>
              <w:t xml:space="preserve">13 статьи 28 </w:t>
            </w:r>
          </w:p>
          <w:p w14:paraId="435E673D" w14:textId="77777777" w:rsidR="0048665F" w:rsidRDefault="0048665F" w:rsidP="00115CBD">
            <w:pPr>
              <w:jc w:val="both"/>
              <w:rPr>
                <w:rFonts w:ascii="Times New Roman" w:hAnsi="Times New Roman" w:cs="Times New Roman"/>
                <w:b/>
                <w:sz w:val="20"/>
                <w:szCs w:val="20"/>
              </w:rPr>
            </w:pPr>
            <w:r w:rsidRPr="0000441F">
              <w:rPr>
                <w:rFonts w:ascii="Times New Roman" w:hAnsi="Times New Roman" w:cs="Times New Roman"/>
                <w:b/>
                <w:sz w:val="20"/>
                <w:szCs w:val="20"/>
              </w:rPr>
              <w:t xml:space="preserve">в ред. Федерального </w:t>
            </w:r>
            <w:hyperlink r:id="rId10" w:history="1">
              <w:r w:rsidRPr="0000441F">
                <w:rPr>
                  <w:rFonts w:ascii="Times New Roman" w:hAnsi="Times New Roman" w:cs="Times New Roman"/>
                  <w:b/>
                  <w:sz w:val="20"/>
                  <w:szCs w:val="20"/>
                </w:rPr>
                <w:t>закона</w:t>
              </w:r>
            </w:hyperlink>
            <w:r w:rsidRPr="0000441F">
              <w:rPr>
                <w:rFonts w:ascii="Times New Roman" w:hAnsi="Times New Roman" w:cs="Times New Roman"/>
                <w:b/>
                <w:sz w:val="20"/>
                <w:szCs w:val="20"/>
              </w:rPr>
              <w:t xml:space="preserve"> </w:t>
            </w:r>
            <w:r>
              <w:rPr>
                <w:rFonts w:ascii="Times New Roman" w:hAnsi="Times New Roman" w:cs="Times New Roman"/>
                <w:b/>
                <w:sz w:val="20"/>
                <w:szCs w:val="20"/>
              </w:rPr>
              <w:br/>
            </w:r>
            <w:r w:rsidRPr="0000441F">
              <w:rPr>
                <w:rFonts w:ascii="Times New Roman" w:hAnsi="Times New Roman" w:cs="Times New Roman"/>
                <w:b/>
                <w:sz w:val="20"/>
                <w:szCs w:val="20"/>
              </w:rPr>
              <w:t xml:space="preserve">от 22.04.2024 </w:t>
            </w:r>
            <w:r>
              <w:rPr>
                <w:rFonts w:ascii="Times New Roman" w:hAnsi="Times New Roman" w:cs="Times New Roman"/>
                <w:b/>
                <w:sz w:val="20"/>
                <w:szCs w:val="20"/>
              </w:rPr>
              <w:t>№</w:t>
            </w:r>
            <w:r w:rsidRPr="0000441F">
              <w:rPr>
                <w:rFonts w:ascii="Times New Roman" w:hAnsi="Times New Roman" w:cs="Times New Roman"/>
                <w:b/>
                <w:sz w:val="20"/>
                <w:szCs w:val="20"/>
              </w:rPr>
              <w:t xml:space="preserve"> 87-ФЗ</w:t>
            </w:r>
            <w:r w:rsidRPr="007878E2">
              <w:rPr>
                <w:rFonts w:ascii="Times New Roman" w:hAnsi="Times New Roman" w:cs="Times New Roman"/>
                <w:b/>
                <w:sz w:val="20"/>
                <w:szCs w:val="20"/>
              </w:rPr>
              <w:t>)</w:t>
            </w:r>
          </w:p>
          <w:p w14:paraId="17AB6182" w14:textId="77777777" w:rsidR="0048665F" w:rsidRDefault="0048665F" w:rsidP="00115CBD">
            <w:pPr>
              <w:jc w:val="both"/>
              <w:rPr>
                <w:rFonts w:ascii="Times New Roman" w:hAnsi="Times New Roman" w:cs="Times New Roman"/>
                <w:b/>
                <w:sz w:val="20"/>
                <w:szCs w:val="20"/>
              </w:rPr>
            </w:pPr>
            <w:r w:rsidRPr="00C2193D">
              <w:rPr>
                <w:rFonts w:ascii="Times New Roman" w:hAnsi="Times New Roman" w:cs="Times New Roman"/>
                <w:i/>
                <w:sz w:val="20"/>
                <w:szCs w:val="20"/>
              </w:rPr>
              <w:t>Вступает в силу 22.07.2024</w:t>
            </w:r>
          </w:p>
          <w:p w14:paraId="24C8839B" w14:textId="77777777" w:rsidR="0048665F" w:rsidRDefault="0048665F" w:rsidP="00115CBD">
            <w:pPr>
              <w:jc w:val="both"/>
              <w:rPr>
                <w:rFonts w:ascii="Times New Roman" w:hAnsi="Times New Roman" w:cs="Times New Roman"/>
                <w:b/>
                <w:sz w:val="20"/>
                <w:szCs w:val="20"/>
              </w:rPr>
            </w:pPr>
          </w:p>
          <w:p w14:paraId="3B6DA0CF" w14:textId="77777777" w:rsidR="0048665F" w:rsidRDefault="0048665F" w:rsidP="00115CBD">
            <w:pPr>
              <w:jc w:val="both"/>
              <w:rPr>
                <w:rFonts w:ascii="Times New Roman" w:hAnsi="Times New Roman" w:cs="Times New Roman"/>
                <w:b/>
                <w:sz w:val="20"/>
                <w:szCs w:val="20"/>
              </w:rPr>
            </w:pPr>
          </w:p>
          <w:p w14:paraId="77BEF452" w14:textId="77777777" w:rsidR="0048665F" w:rsidRDefault="0048665F" w:rsidP="00115CBD">
            <w:pPr>
              <w:jc w:val="both"/>
              <w:rPr>
                <w:rFonts w:ascii="Times New Roman" w:hAnsi="Times New Roman" w:cs="Times New Roman"/>
                <w:b/>
                <w:sz w:val="20"/>
                <w:szCs w:val="20"/>
              </w:rPr>
            </w:pPr>
          </w:p>
          <w:p w14:paraId="73AFE6CC" w14:textId="77777777" w:rsidR="0048665F" w:rsidRDefault="0048665F" w:rsidP="00115CBD">
            <w:pPr>
              <w:jc w:val="both"/>
              <w:rPr>
                <w:rFonts w:ascii="Times New Roman" w:hAnsi="Times New Roman" w:cs="Times New Roman"/>
                <w:b/>
                <w:sz w:val="20"/>
                <w:szCs w:val="20"/>
              </w:rPr>
            </w:pPr>
          </w:p>
          <w:p w14:paraId="3E360770" w14:textId="77777777" w:rsidR="0048665F" w:rsidRDefault="0048665F" w:rsidP="00115CBD">
            <w:pPr>
              <w:jc w:val="both"/>
              <w:rPr>
                <w:rFonts w:ascii="Times New Roman" w:hAnsi="Times New Roman" w:cs="Times New Roman"/>
                <w:b/>
                <w:sz w:val="20"/>
                <w:szCs w:val="20"/>
              </w:rPr>
            </w:pPr>
          </w:p>
          <w:p w14:paraId="39C819BF" w14:textId="77777777" w:rsidR="0048665F" w:rsidRDefault="0048665F" w:rsidP="00115CBD">
            <w:pPr>
              <w:jc w:val="both"/>
              <w:rPr>
                <w:rFonts w:ascii="Times New Roman" w:hAnsi="Times New Roman" w:cs="Times New Roman"/>
                <w:b/>
                <w:sz w:val="20"/>
                <w:szCs w:val="20"/>
              </w:rPr>
            </w:pPr>
          </w:p>
          <w:p w14:paraId="4C9087DB" w14:textId="77777777" w:rsidR="0048665F" w:rsidRPr="00885A43" w:rsidRDefault="0048665F" w:rsidP="00115CBD">
            <w:pPr>
              <w:jc w:val="both"/>
              <w:rPr>
                <w:rFonts w:ascii="Times New Roman" w:hAnsi="Times New Roman" w:cs="Times New Roman"/>
                <w:sz w:val="20"/>
                <w:szCs w:val="20"/>
              </w:rPr>
            </w:pPr>
            <w:r w:rsidRPr="00885A43">
              <w:rPr>
                <w:rFonts w:ascii="Times New Roman" w:hAnsi="Times New Roman" w:cs="Times New Roman"/>
                <w:sz w:val="20"/>
                <w:szCs w:val="20"/>
              </w:rPr>
              <w:t>Пункт 7 части 1 статьи 37</w:t>
            </w:r>
          </w:p>
          <w:p w14:paraId="5FB8C3BC" w14:textId="77777777" w:rsidR="0048665F" w:rsidRDefault="0048665F" w:rsidP="00115CBD">
            <w:pPr>
              <w:jc w:val="both"/>
              <w:rPr>
                <w:rFonts w:ascii="Times New Roman" w:hAnsi="Times New Roman" w:cs="Times New Roman"/>
                <w:b/>
                <w:sz w:val="20"/>
                <w:szCs w:val="20"/>
              </w:rPr>
            </w:pPr>
            <w:r>
              <w:rPr>
                <w:rFonts w:ascii="Times New Roman" w:hAnsi="Times New Roman" w:cs="Times New Roman"/>
                <w:b/>
                <w:sz w:val="20"/>
                <w:szCs w:val="20"/>
              </w:rPr>
              <w:t>(</w:t>
            </w:r>
            <w:r w:rsidRPr="0000441F">
              <w:rPr>
                <w:rFonts w:ascii="Times New Roman" w:hAnsi="Times New Roman" w:cs="Times New Roman"/>
                <w:b/>
                <w:sz w:val="20"/>
                <w:szCs w:val="20"/>
              </w:rPr>
              <w:t xml:space="preserve">в ред. Федерального </w:t>
            </w:r>
            <w:hyperlink r:id="rId11" w:history="1">
              <w:r w:rsidRPr="0000441F">
                <w:rPr>
                  <w:rFonts w:ascii="Times New Roman" w:hAnsi="Times New Roman" w:cs="Times New Roman"/>
                  <w:b/>
                  <w:sz w:val="20"/>
                  <w:szCs w:val="20"/>
                </w:rPr>
                <w:t>закона</w:t>
              </w:r>
            </w:hyperlink>
            <w:r w:rsidRPr="0000441F">
              <w:rPr>
                <w:rFonts w:ascii="Times New Roman" w:hAnsi="Times New Roman" w:cs="Times New Roman"/>
                <w:b/>
                <w:sz w:val="20"/>
                <w:szCs w:val="20"/>
              </w:rPr>
              <w:t xml:space="preserve"> </w:t>
            </w:r>
            <w:r>
              <w:rPr>
                <w:rFonts w:ascii="Times New Roman" w:hAnsi="Times New Roman" w:cs="Times New Roman"/>
                <w:b/>
                <w:sz w:val="20"/>
                <w:szCs w:val="20"/>
              </w:rPr>
              <w:br/>
            </w:r>
            <w:r w:rsidRPr="0000441F">
              <w:rPr>
                <w:rFonts w:ascii="Times New Roman" w:hAnsi="Times New Roman" w:cs="Times New Roman"/>
                <w:b/>
                <w:sz w:val="20"/>
                <w:szCs w:val="20"/>
              </w:rPr>
              <w:t xml:space="preserve">от 22.04.2024 </w:t>
            </w:r>
            <w:r>
              <w:rPr>
                <w:rFonts w:ascii="Times New Roman" w:hAnsi="Times New Roman" w:cs="Times New Roman"/>
                <w:b/>
                <w:sz w:val="20"/>
                <w:szCs w:val="20"/>
              </w:rPr>
              <w:t>№</w:t>
            </w:r>
            <w:r w:rsidRPr="0000441F">
              <w:rPr>
                <w:rFonts w:ascii="Times New Roman" w:hAnsi="Times New Roman" w:cs="Times New Roman"/>
                <w:b/>
                <w:sz w:val="20"/>
                <w:szCs w:val="20"/>
              </w:rPr>
              <w:t xml:space="preserve"> 87-ФЗ</w:t>
            </w:r>
            <w:r w:rsidRPr="007878E2">
              <w:rPr>
                <w:rFonts w:ascii="Times New Roman" w:hAnsi="Times New Roman" w:cs="Times New Roman"/>
                <w:b/>
                <w:sz w:val="20"/>
                <w:szCs w:val="20"/>
              </w:rPr>
              <w:t>)</w:t>
            </w:r>
          </w:p>
          <w:p w14:paraId="4E39E1B5" w14:textId="77777777" w:rsidR="0048665F" w:rsidRDefault="0048665F" w:rsidP="00115CBD">
            <w:pPr>
              <w:jc w:val="both"/>
              <w:rPr>
                <w:rFonts w:ascii="Times New Roman" w:hAnsi="Times New Roman" w:cs="Times New Roman"/>
                <w:b/>
                <w:sz w:val="20"/>
                <w:szCs w:val="20"/>
              </w:rPr>
            </w:pPr>
            <w:r w:rsidRPr="00C2193D">
              <w:rPr>
                <w:rFonts w:ascii="Times New Roman" w:hAnsi="Times New Roman" w:cs="Times New Roman"/>
                <w:i/>
                <w:sz w:val="20"/>
                <w:szCs w:val="20"/>
              </w:rPr>
              <w:t>Вступает в силу 22.07.2024</w:t>
            </w:r>
          </w:p>
          <w:p w14:paraId="1D94B180" w14:textId="77777777" w:rsidR="0048665F" w:rsidRDefault="0048665F" w:rsidP="00115CBD">
            <w:pPr>
              <w:jc w:val="both"/>
              <w:rPr>
                <w:rFonts w:ascii="Times New Roman" w:hAnsi="Times New Roman" w:cs="Times New Roman"/>
                <w:b/>
                <w:sz w:val="20"/>
                <w:szCs w:val="20"/>
              </w:rPr>
            </w:pPr>
          </w:p>
          <w:p w14:paraId="6C6A3FAF" w14:textId="77777777" w:rsidR="0048665F" w:rsidRPr="00B26806" w:rsidRDefault="0048665F" w:rsidP="00115CBD">
            <w:pPr>
              <w:jc w:val="both"/>
              <w:rPr>
                <w:rFonts w:ascii="Times New Roman" w:hAnsi="Times New Roman" w:cs="Times New Roman"/>
                <w:b/>
                <w:i/>
                <w:sz w:val="20"/>
                <w:szCs w:val="20"/>
              </w:rPr>
            </w:pPr>
          </w:p>
        </w:tc>
      </w:tr>
      <w:tr w:rsidR="0048665F" w:rsidRPr="0095258F" w14:paraId="5C8D43FA" w14:textId="77777777" w:rsidTr="00115CBD">
        <w:tc>
          <w:tcPr>
            <w:tcW w:w="5000" w:type="pct"/>
            <w:gridSpan w:val="3"/>
            <w:shd w:val="clear" w:color="auto" w:fill="B4C6E7" w:themeFill="accent1" w:themeFillTint="66"/>
            <w:vAlign w:val="center"/>
          </w:tcPr>
          <w:p w14:paraId="57BE3EDB" w14:textId="77777777" w:rsidR="0048665F" w:rsidRPr="00C26711" w:rsidRDefault="0048665F" w:rsidP="00115CBD">
            <w:pPr>
              <w:autoSpaceDE w:val="0"/>
              <w:autoSpaceDN w:val="0"/>
              <w:adjustRightInd w:val="0"/>
              <w:spacing w:before="120"/>
              <w:jc w:val="center"/>
              <w:rPr>
                <w:rFonts w:ascii="Times New Roman" w:hAnsi="Times New Roman" w:cs="Times New Roman"/>
                <w:b/>
                <w:sz w:val="20"/>
                <w:szCs w:val="20"/>
              </w:rPr>
            </w:pPr>
            <w:r w:rsidRPr="00C26711">
              <w:rPr>
                <w:rFonts w:ascii="Times New Roman" w:hAnsi="Times New Roman" w:cs="Times New Roman"/>
                <w:b/>
                <w:sz w:val="20"/>
                <w:szCs w:val="20"/>
              </w:rPr>
              <w:t>Постановление Правительства Р</w:t>
            </w:r>
            <w:r>
              <w:rPr>
                <w:rFonts w:ascii="Times New Roman" w:hAnsi="Times New Roman" w:cs="Times New Roman"/>
                <w:b/>
                <w:sz w:val="20"/>
                <w:szCs w:val="20"/>
              </w:rPr>
              <w:t xml:space="preserve">оссийской </w:t>
            </w:r>
            <w:r w:rsidRPr="00C26711">
              <w:rPr>
                <w:rFonts w:ascii="Times New Roman" w:hAnsi="Times New Roman" w:cs="Times New Roman"/>
                <w:b/>
                <w:sz w:val="20"/>
                <w:szCs w:val="20"/>
              </w:rPr>
              <w:t>Ф</w:t>
            </w:r>
            <w:r>
              <w:rPr>
                <w:rFonts w:ascii="Times New Roman" w:hAnsi="Times New Roman" w:cs="Times New Roman"/>
                <w:b/>
                <w:sz w:val="20"/>
                <w:szCs w:val="20"/>
              </w:rPr>
              <w:t>едерации</w:t>
            </w:r>
            <w:r w:rsidRPr="00C26711">
              <w:rPr>
                <w:rFonts w:ascii="Times New Roman" w:hAnsi="Times New Roman" w:cs="Times New Roman"/>
                <w:b/>
                <w:sz w:val="20"/>
                <w:szCs w:val="20"/>
              </w:rPr>
              <w:t xml:space="preserve"> от 26</w:t>
            </w:r>
            <w:r>
              <w:rPr>
                <w:rFonts w:ascii="Times New Roman" w:hAnsi="Times New Roman" w:cs="Times New Roman"/>
                <w:b/>
                <w:sz w:val="20"/>
                <w:szCs w:val="20"/>
              </w:rPr>
              <w:t xml:space="preserve"> февраля </w:t>
            </w:r>
            <w:r w:rsidRPr="00C26711">
              <w:rPr>
                <w:rFonts w:ascii="Times New Roman" w:hAnsi="Times New Roman" w:cs="Times New Roman"/>
                <w:b/>
                <w:sz w:val="20"/>
                <w:szCs w:val="20"/>
              </w:rPr>
              <w:t>2010</w:t>
            </w:r>
            <w:r>
              <w:rPr>
                <w:rFonts w:ascii="Times New Roman" w:hAnsi="Times New Roman" w:cs="Times New Roman"/>
                <w:b/>
                <w:sz w:val="20"/>
                <w:szCs w:val="20"/>
              </w:rPr>
              <w:t xml:space="preserve"> года</w:t>
            </w:r>
            <w:r w:rsidRPr="00C26711">
              <w:rPr>
                <w:rFonts w:ascii="Times New Roman" w:hAnsi="Times New Roman" w:cs="Times New Roman"/>
                <w:b/>
                <w:sz w:val="20"/>
                <w:szCs w:val="20"/>
              </w:rPr>
              <w:t xml:space="preserve"> </w:t>
            </w:r>
            <w:r>
              <w:rPr>
                <w:rFonts w:ascii="Times New Roman" w:hAnsi="Times New Roman" w:cs="Times New Roman"/>
                <w:b/>
                <w:sz w:val="20"/>
                <w:szCs w:val="20"/>
              </w:rPr>
              <w:t>№</w:t>
            </w:r>
            <w:r w:rsidRPr="00C26711">
              <w:rPr>
                <w:rFonts w:ascii="Times New Roman" w:hAnsi="Times New Roman" w:cs="Times New Roman"/>
                <w:b/>
                <w:sz w:val="20"/>
                <w:szCs w:val="20"/>
              </w:rPr>
              <w:t xml:space="preserve"> 96</w:t>
            </w:r>
            <w:r>
              <w:rPr>
                <w:rFonts w:ascii="Times New Roman" w:hAnsi="Times New Roman" w:cs="Times New Roman"/>
                <w:b/>
                <w:sz w:val="20"/>
                <w:szCs w:val="20"/>
              </w:rPr>
              <w:t xml:space="preserve"> </w:t>
            </w:r>
          </w:p>
          <w:p w14:paraId="387E3392" w14:textId="77777777" w:rsidR="0048665F" w:rsidRDefault="0048665F" w:rsidP="00115CBD">
            <w:pPr>
              <w:autoSpaceDE w:val="0"/>
              <w:autoSpaceDN w:val="0"/>
              <w:adjustRightInd w:val="0"/>
              <w:spacing w:after="120"/>
              <w:jc w:val="center"/>
              <w:rPr>
                <w:rFonts w:ascii="Times New Roman" w:hAnsi="Times New Roman" w:cs="Times New Roman"/>
                <w:sz w:val="20"/>
                <w:szCs w:val="20"/>
              </w:rPr>
            </w:pPr>
            <w:r>
              <w:rPr>
                <w:rFonts w:ascii="Times New Roman" w:hAnsi="Times New Roman" w:cs="Times New Roman"/>
                <w:b/>
                <w:sz w:val="20"/>
                <w:szCs w:val="20"/>
              </w:rPr>
              <w:t>«</w:t>
            </w:r>
            <w:r w:rsidRPr="00C26711">
              <w:rPr>
                <w:rFonts w:ascii="Times New Roman" w:hAnsi="Times New Roman" w:cs="Times New Roman"/>
                <w:b/>
                <w:sz w:val="20"/>
                <w:szCs w:val="20"/>
              </w:rPr>
              <w:t>Об антикоррупционной экспертизе нормативных правовых актов и проектов нормативных правовых актов</w:t>
            </w:r>
            <w:r>
              <w:rPr>
                <w:rFonts w:ascii="Times New Roman" w:hAnsi="Times New Roman" w:cs="Times New Roman"/>
                <w:b/>
                <w:sz w:val="20"/>
                <w:szCs w:val="20"/>
              </w:rPr>
              <w:t>»</w:t>
            </w:r>
          </w:p>
        </w:tc>
      </w:tr>
      <w:tr w:rsidR="0048665F" w:rsidRPr="0095258F" w14:paraId="26519F4C" w14:textId="77777777" w:rsidTr="00880E7F">
        <w:tc>
          <w:tcPr>
            <w:tcW w:w="193" w:type="pct"/>
          </w:tcPr>
          <w:p w14:paraId="3275A2CA" w14:textId="3BA9A9A3" w:rsidR="0048665F" w:rsidRPr="0095258F" w:rsidRDefault="00A02A7C" w:rsidP="00A02A7C">
            <w:pPr>
              <w:jc w:val="center"/>
              <w:rPr>
                <w:rFonts w:ascii="Times New Roman" w:hAnsi="Times New Roman" w:cs="Times New Roman"/>
                <w:sz w:val="20"/>
                <w:szCs w:val="20"/>
              </w:rPr>
            </w:pPr>
            <w:r>
              <w:rPr>
                <w:rFonts w:ascii="Times New Roman" w:hAnsi="Times New Roman" w:cs="Times New Roman"/>
                <w:sz w:val="20"/>
                <w:szCs w:val="20"/>
              </w:rPr>
              <w:t>2</w:t>
            </w:r>
            <w:r w:rsidR="0048665F" w:rsidRPr="0095258F">
              <w:rPr>
                <w:rFonts w:ascii="Times New Roman" w:hAnsi="Times New Roman" w:cs="Times New Roman"/>
                <w:sz w:val="20"/>
                <w:szCs w:val="20"/>
              </w:rPr>
              <w:t>.</w:t>
            </w:r>
          </w:p>
        </w:tc>
        <w:tc>
          <w:tcPr>
            <w:tcW w:w="3215" w:type="pct"/>
          </w:tcPr>
          <w:p w14:paraId="65F2F878"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Внесено изменение в Правила</w:t>
            </w:r>
            <w:r w:rsidRPr="00C26711">
              <w:rPr>
                <w:rFonts w:ascii="Times New Roman" w:hAnsi="Times New Roman" w:cs="Times New Roman"/>
                <w:sz w:val="20"/>
                <w:szCs w:val="20"/>
              </w:rPr>
              <w:t xml:space="preserve"> проведения антикоррупционной экспертизы нормативных правовых актов и проектов нормативных правовых актов</w:t>
            </w:r>
            <w:r>
              <w:rPr>
                <w:rFonts w:ascii="Times New Roman" w:hAnsi="Times New Roman" w:cs="Times New Roman"/>
                <w:sz w:val="20"/>
                <w:szCs w:val="20"/>
              </w:rPr>
              <w:t xml:space="preserve"> в части проведения независимой антикоррупционной экспертизы.</w:t>
            </w:r>
          </w:p>
          <w:p w14:paraId="353312AC"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Проекты нормативных правовых актов, предусматривающие применение мер таможенно-тарифного и нетарифного регулирования, в отношении которых подкомиссией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принято решение о том, что указанные проекты нормативных правовых актов не подлежат размещению для общественного обсуждения на сайте regulation.gov.ru в информационно-телекоммуникационной сети «Интернет», а также проекты нормативных правовых актов, предусматривающие применение специальных экономических мер, не подлежат независимой антикоррупционной экспертизе.</w:t>
            </w:r>
          </w:p>
          <w:p w14:paraId="03602CBA" w14:textId="77777777" w:rsidR="0048665F" w:rsidRPr="0095258F" w:rsidRDefault="0048665F" w:rsidP="00115CBD">
            <w:pPr>
              <w:autoSpaceDE w:val="0"/>
              <w:autoSpaceDN w:val="0"/>
              <w:adjustRightInd w:val="0"/>
              <w:ind w:firstLine="142"/>
              <w:jc w:val="both"/>
              <w:rPr>
                <w:rFonts w:ascii="Times New Roman" w:hAnsi="Times New Roman" w:cs="Times New Roman"/>
                <w:sz w:val="20"/>
                <w:szCs w:val="20"/>
              </w:rPr>
            </w:pPr>
          </w:p>
        </w:tc>
        <w:tc>
          <w:tcPr>
            <w:tcW w:w="1592" w:type="pct"/>
          </w:tcPr>
          <w:p w14:paraId="1BA07FB0"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 xml:space="preserve">Пункт 4.1 </w:t>
            </w:r>
          </w:p>
          <w:p w14:paraId="774F4B8A" w14:textId="77777777" w:rsidR="0048665F" w:rsidRPr="00E36E13" w:rsidRDefault="0048665F" w:rsidP="00115CBD">
            <w:pPr>
              <w:jc w:val="both"/>
              <w:rPr>
                <w:rFonts w:ascii="Times New Roman" w:hAnsi="Times New Roman" w:cs="Times New Roman"/>
                <w:b/>
                <w:sz w:val="20"/>
                <w:szCs w:val="20"/>
              </w:rPr>
            </w:pPr>
            <w:r w:rsidRPr="00E36E13">
              <w:rPr>
                <w:rFonts w:ascii="Times New Roman" w:hAnsi="Times New Roman" w:cs="Times New Roman"/>
                <w:b/>
                <w:sz w:val="20"/>
                <w:szCs w:val="20"/>
              </w:rPr>
              <w:t>(п. 4(1) введен Постановлением Правительства Российской Федерации от 20.04.2024 № 515)</w:t>
            </w:r>
          </w:p>
          <w:p w14:paraId="3811EDB6" w14:textId="77777777" w:rsidR="0048665F" w:rsidRDefault="0048665F" w:rsidP="00115CBD">
            <w:pPr>
              <w:jc w:val="both"/>
              <w:rPr>
                <w:rFonts w:ascii="Times New Roman" w:hAnsi="Times New Roman" w:cs="Times New Roman"/>
                <w:sz w:val="20"/>
                <w:szCs w:val="20"/>
              </w:rPr>
            </w:pPr>
          </w:p>
          <w:p w14:paraId="22D92D45" w14:textId="77777777" w:rsidR="0048665F" w:rsidRDefault="0048665F" w:rsidP="00115CBD">
            <w:pPr>
              <w:jc w:val="both"/>
              <w:rPr>
                <w:rFonts w:ascii="Times New Roman" w:hAnsi="Times New Roman" w:cs="Times New Roman"/>
                <w:sz w:val="20"/>
                <w:szCs w:val="20"/>
              </w:rPr>
            </w:pPr>
          </w:p>
          <w:p w14:paraId="00AA74DB" w14:textId="77777777" w:rsidR="0048665F" w:rsidRPr="0095258F" w:rsidRDefault="0048665F" w:rsidP="00115CBD">
            <w:pPr>
              <w:jc w:val="both"/>
              <w:rPr>
                <w:rFonts w:ascii="Times New Roman" w:hAnsi="Times New Roman" w:cs="Times New Roman"/>
                <w:sz w:val="20"/>
                <w:szCs w:val="20"/>
              </w:rPr>
            </w:pPr>
          </w:p>
        </w:tc>
      </w:tr>
      <w:tr w:rsidR="0048665F" w:rsidRPr="0095258F" w14:paraId="00B32FA9" w14:textId="77777777" w:rsidTr="00115CBD">
        <w:tc>
          <w:tcPr>
            <w:tcW w:w="5000" w:type="pct"/>
            <w:gridSpan w:val="3"/>
            <w:shd w:val="clear" w:color="auto" w:fill="F7CAAC" w:themeFill="accent2" w:themeFillTint="66"/>
          </w:tcPr>
          <w:p w14:paraId="2458E0C2" w14:textId="77777777" w:rsidR="0048665F" w:rsidRPr="006F7FE2" w:rsidRDefault="0048665F" w:rsidP="00115CBD">
            <w:pPr>
              <w:spacing w:before="120" w:after="120"/>
              <w:jc w:val="center"/>
              <w:rPr>
                <w:rFonts w:ascii="Times New Roman" w:hAnsi="Times New Roman" w:cs="Times New Roman"/>
                <w:b/>
                <w:sz w:val="20"/>
                <w:szCs w:val="20"/>
              </w:rPr>
            </w:pPr>
            <w:r>
              <w:rPr>
                <w:rFonts w:ascii="Times New Roman" w:hAnsi="Times New Roman" w:cs="Times New Roman"/>
                <w:b/>
                <w:sz w:val="20"/>
                <w:szCs w:val="20"/>
              </w:rPr>
              <w:t>ПРОЕКТЫ ФЕДЕРАЛЬНЫХ ЗАКОНОВ</w:t>
            </w:r>
          </w:p>
        </w:tc>
      </w:tr>
      <w:tr w:rsidR="0048665F" w:rsidRPr="0095258F" w14:paraId="3B71A556" w14:textId="77777777" w:rsidTr="00880E7F">
        <w:tc>
          <w:tcPr>
            <w:tcW w:w="193" w:type="pct"/>
          </w:tcPr>
          <w:p w14:paraId="75381290" w14:textId="77777777" w:rsidR="0048665F" w:rsidRDefault="0048665F" w:rsidP="00115CBD">
            <w:pPr>
              <w:rPr>
                <w:rFonts w:ascii="Times New Roman" w:hAnsi="Times New Roman" w:cs="Times New Roman"/>
                <w:sz w:val="20"/>
                <w:szCs w:val="20"/>
              </w:rPr>
            </w:pPr>
            <w:r>
              <w:rPr>
                <w:rFonts w:ascii="Times New Roman" w:hAnsi="Times New Roman" w:cs="Times New Roman"/>
                <w:sz w:val="20"/>
                <w:szCs w:val="20"/>
              </w:rPr>
              <w:t>№ п/п</w:t>
            </w:r>
          </w:p>
        </w:tc>
        <w:tc>
          <w:tcPr>
            <w:tcW w:w="3215" w:type="pct"/>
          </w:tcPr>
          <w:p w14:paraId="032D0E4C" w14:textId="77777777" w:rsidR="0048665F" w:rsidRDefault="0048665F" w:rsidP="00115CBD">
            <w:pPr>
              <w:ind w:firstLine="142"/>
              <w:jc w:val="center"/>
              <w:rPr>
                <w:rFonts w:ascii="Times New Roman" w:hAnsi="Times New Roman" w:cs="Times New Roman"/>
                <w:sz w:val="20"/>
                <w:szCs w:val="20"/>
              </w:rPr>
            </w:pPr>
            <w:r>
              <w:rPr>
                <w:rFonts w:ascii="Times New Roman" w:hAnsi="Times New Roman" w:cs="Times New Roman"/>
                <w:sz w:val="20"/>
                <w:szCs w:val="20"/>
              </w:rPr>
              <w:t>Наименование проекта / пояснительная записка</w:t>
            </w:r>
          </w:p>
        </w:tc>
        <w:tc>
          <w:tcPr>
            <w:tcW w:w="1592" w:type="pct"/>
          </w:tcPr>
          <w:p w14:paraId="728A371F" w14:textId="77777777" w:rsidR="0048665F" w:rsidRDefault="0048665F" w:rsidP="00115CBD">
            <w:pPr>
              <w:jc w:val="center"/>
              <w:rPr>
                <w:rFonts w:ascii="Times New Roman" w:hAnsi="Times New Roman" w:cs="Times New Roman"/>
                <w:sz w:val="20"/>
                <w:szCs w:val="20"/>
              </w:rPr>
            </w:pPr>
            <w:r>
              <w:rPr>
                <w:rFonts w:ascii="Times New Roman" w:hAnsi="Times New Roman" w:cs="Times New Roman"/>
                <w:sz w:val="20"/>
                <w:szCs w:val="20"/>
              </w:rPr>
              <w:t>Субъект права законодательной инициативы / статус</w:t>
            </w:r>
          </w:p>
        </w:tc>
      </w:tr>
      <w:tr w:rsidR="0048665F" w:rsidRPr="0095258F" w14:paraId="504C9348" w14:textId="77777777" w:rsidTr="00880E7F">
        <w:tc>
          <w:tcPr>
            <w:tcW w:w="193" w:type="pct"/>
          </w:tcPr>
          <w:p w14:paraId="11E0B594" w14:textId="2E8384C3"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3</w:t>
            </w:r>
            <w:r w:rsidR="0048665F">
              <w:rPr>
                <w:rFonts w:ascii="Times New Roman" w:hAnsi="Times New Roman" w:cs="Times New Roman"/>
                <w:sz w:val="20"/>
                <w:szCs w:val="20"/>
              </w:rPr>
              <w:t>.</w:t>
            </w:r>
          </w:p>
        </w:tc>
        <w:tc>
          <w:tcPr>
            <w:tcW w:w="3215" w:type="pct"/>
          </w:tcPr>
          <w:p w14:paraId="74A2A05E"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Проект федерального закона «</w:t>
            </w:r>
            <w:r w:rsidRPr="006D1811">
              <w:rPr>
                <w:rFonts w:ascii="Times New Roman" w:hAnsi="Times New Roman" w:cs="Times New Roman"/>
                <w:sz w:val="20"/>
                <w:szCs w:val="20"/>
              </w:rPr>
              <w:t>О внесении изменений в статью 71 Федерального закона «О противодействии коррупции» и статью 2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DEF196E" w14:textId="77777777" w:rsidR="0048665F" w:rsidRDefault="0048665F" w:rsidP="00115CBD">
            <w:pPr>
              <w:ind w:firstLine="142"/>
              <w:jc w:val="both"/>
              <w:rPr>
                <w:rFonts w:ascii="Times New Roman" w:hAnsi="Times New Roman" w:cs="Times New Roman"/>
                <w:sz w:val="20"/>
                <w:szCs w:val="20"/>
              </w:rPr>
            </w:pPr>
          </w:p>
          <w:p w14:paraId="78AF5E5C"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Законопроектом</w:t>
            </w:r>
            <w:r w:rsidRPr="003649E1">
              <w:rPr>
                <w:rFonts w:ascii="Times New Roman" w:hAnsi="Times New Roman" w:cs="Times New Roman"/>
                <w:sz w:val="20"/>
                <w:szCs w:val="20"/>
              </w:rPr>
              <w:t xml:space="preserve"> </w:t>
            </w:r>
            <w:r>
              <w:rPr>
                <w:rFonts w:ascii="Times New Roman" w:hAnsi="Times New Roman" w:cs="Times New Roman"/>
                <w:sz w:val="20"/>
                <w:szCs w:val="20"/>
              </w:rPr>
              <w:t>предлагается</w:t>
            </w:r>
            <w:r w:rsidRPr="003649E1">
              <w:rPr>
                <w:rFonts w:ascii="Times New Roman" w:hAnsi="Times New Roman" w:cs="Times New Roman"/>
                <w:sz w:val="20"/>
                <w:szCs w:val="20"/>
              </w:rPr>
              <w:t xml:space="preserve"> </w:t>
            </w:r>
            <w:r w:rsidRPr="008B4763">
              <w:rPr>
                <w:rFonts w:ascii="Times New Roman" w:hAnsi="Times New Roman" w:cs="Times New Roman"/>
                <w:b/>
                <w:sz w:val="20"/>
                <w:szCs w:val="20"/>
              </w:rPr>
              <w:t>установ</w:t>
            </w:r>
            <w:r>
              <w:rPr>
                <w:rFonts w:ascii="Times New Roman" w:hAnsi="Times New Roman" w:cs="Times New Roman"/>
                <w:b/>
                <w:sz w:val="20"/>
                <w:szCs w:val="20"/>
              </w:rPr>
              <w:t>ить запрет</w:t>
            </w:r>
            <w:r w:rsidRPr="008B4763">
              <w:rPr>
                <w:rFonts w:ascii="Times New Roman" w:hAnsi="Times New Roman" w:cs="Times New Roman"/>
                <w:b/>
                <w:sz w:val="20"/>
                <w:szCs w:val="20"/>
              </w:rPr>
              <w:t xml:space="preserve"> супругам и несовершеннолетним детям лиц</w:t>
            </w:r>
            <w:r w:rsidRPr="003649E1">
              <w:rPr>
                <w:rFonts w:ascii="Times New Roman" w:hAnsi="Times New Roman" w:cs="Times New Roman"/>
                <w:sz w:val="20"/>
                <w:szCs w:val="20"/>
              </w:rPr>
              <w:t xml:space="preserve">, занимающих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sidRPr="008B4763">
              <w:rPr>
                <w:rFonts w:ascii="Times New Roman" w:hAnsi="Times New Roman" w:cs="Times New Roman"/>
                <w:b/>
                <w:sz w:val="20"/>
                <w:szCs w:val="20"/>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0"/>
                <w:szCs w:val="20"/>
              </w:rPr>
              <w:t>.</w:t>
            </w:r>
          </w:p>
          <w:p w14:paraId="7AC3E19C" w14:textId="77777777" w:rsidR="0048665F" w:rsidRPr="003649E1" w:rsidRDefault="0048665F" w:rsidP="00115CBD">
            <w:pPr>
              <w:ind w:firstLine="142"/>
              <w:jc w:val="both"/>
              <w:rPr>
                <w:rFonts w:ascii="Times New Roman" w:hAnsi="Times New Roman" w:cs="Times New Roman"/>
                <w:sz w:val="20"/>
                <w:szCs w:val="20"/>
              </w:rPr>
            </w:pPr>
            <w:r w:rsidRPr="003649E1">
              <w:rPr>
                <w:rFonts w:ascii="Times New Roman" w:hAnsi="Times New Roman" w:cs="Times New Roman"/>
                <w:sz w:val="20"/>
                <w:szCs w:val="20"/>
              </w:rPr>
              <w:t>Федеральными законами от 25 декабря 2008 года № 273-ФЭ «О противодействии коррупции» (далее - Федеральный закон от 25 декабря 2008 года № 27</w:t>
            </w:r>
            <w:r w:rsidRPr="008B4763">
              <w:rPr>
                <w:rFonts w:ascii="Times New Roman" w:hAnsi="Times New Roman" w:cs="Times New Roman"/>
                <w:sz w:val="20"/>
                <w:szCs w:val="20"/>
              </w:rPr>
              <w:t>3</w:t>
            </w:r>
            <w:r w:rsidRPr="003649E1">
              <w:rPr>
                <w:rFonts w:ascii="Times New Roman" w:hAnsi="Times New Roman" w:cs="Times New Roman"/>
                <w:sz w:val="20"/>
                <w:szCs w:val="20"/>
              </w:rPr>
              <w:t>-ФЗ),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 79-ФЗ) аналогичный запрет установлен, в частности, для супругов и несовершеннолетних детей лиц, замещающих государственные должности Российской Федерации и субъектов Российской Федерации,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муниципальных округов и городских округов.</w:t>
            </w:r>
          </w:p>
          <w:p w14:paraId="47B316FB" w14:textId="77777777" w:rsidR="0048665F" w:rsidRPr="003649E1" w:rsidRDefault="0048665F" w:rsidP="00115CBD">
            <w:pPr>
              <w:ind w:firstLine="142"/>
              <w:jc w:val="both"/>
              <w:rPr>
                <w:rFonts w:ascii="Times New Roman" w:hAnsi="Times New Roman" w:cs="Times New Roman"/>
                <w:sz w:val="20"/>
                <w:szCs w:val="20"/>
              </w:rPr>
            </w:pPr>
            <w:r w:rsidRPr="003649E1">
              <w:rPr>
                <w:rFonts w:ascii="Times New Roman" w:hAnsi="Times New Roman" w:cs="Times New Roman"/>
                <w:sz w:val="20"/>
                <w:szCs w:val="20"/>
              </w:rPr>
              <w:t>Отсутствие на законодательном уровне рассматриваемого запрета в отношении супругов и несовершеннолетних детей лиц, указанных в подпункте «и» пункта 1 части 1 статьи 71 Федерального закона от 25 декабря 2008 года № 273-Ф</w:t>
            </w:r>
            <w:r>
              <w:rPr>
                <w:rFonts w:ascii="Times New Roman" w:hAnsi="Times New Roman" w:cs="Times New Roman"/>
                <w:sz w:val="20"/>
                <w:szCs w:val="20"/>
              </w:rPr>
              <w:t>З</w:t>
            </w:r>
            <w:r w:rsidRPr="003649E1">
              <w:rPr>
                <w:rFonts w:ascii="Times New Roman" w:hAnsi="Times New Roman" w:cs="Times New Roman"/>
                <w:sz w:val="20"/>
                <w:szCs w:val="20"/>
              </w:rPr>
              <w:t>, подпункте «и» пункта 1 части 1 статьи 2 Федерального закона от 7 мая 2013 года № 79-ФЗ, создает условия использования ими должностного положения вразрез с государственными интересами посредством реализации членами их семей права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C857805" w14:textId="77777777" w:rsidR="0048665F" w:rsidRPr="00420D72" w:rsidRDefault="0048665F" w:rsidP="00115CBD">
            <w:pPr>
              <w:ind w:firstLine="142"/>
              <w:jc w:val="both"/>
              <w:rPr>
                <w:rFonts w:ascii="Times New Roman" w:hAnsi="Times New Roman" w:cs="Times New Roman"/>
                <w:sz w:val="20"/>
                <w:szCs w:val="20"/>
              </w:rPr>
            </w:pPr>
          </w:p>
        </w:tc>
        <w:tc>
          <w:tcPr>
            <w:tcW w:w="1592" w:type="pct"/>
          </w:tcPr>
          <w:p w14:paraId="675A33AD"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Внесено Белгородской областной Думой</w:t>
            </w:r>
          </w:p>
          <w:p w14:paraId="0A7D6837"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11.06.2024</w:t>
            </w:r>
          </w:p>
          <w:p w14:paraId="0813BCD5" w14:textId="77777777" w:rsidR="0048665F" w:rsidRDefault="0048665F" w:rsidP="00115CBD">
            <w:pPr>
              <w:jc w:val="both"/>
              <w:rPr>
                <w:rFonts w:ascii="Times New Roman" w:hAnsi="Times New Roman" w:cs="Times New Roman"/>
                <w:sz w:val="20"/>
                <w:szCs w:val="20"/>
              </w:rPr>
            </w:pPr>
          </w:p>
          <w:p w14:paraId="783FE95A" w14:textId="77777777" w:rsidR="0048665F" w:rsidRDefault="0048665F" w:rsidP="00115CBD">
            <w:pPr>
              <w:jc w:val="both"/>
              <w:rPr>
                <w:rFonts w:ascii="Times New Roman" w:hAnsi="Times New Roman" w:cs="Times New Roman"/>
                <w:sz w:val="20"/>
                <w:szCs w:val="20"/>
              </w:rPr>
            </w:pPr>
          </w:p>
          <w:p w14:paraId="46E827D1"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Включен в проект примерной программы законодательной работы Государственной Думы период осенней сессии (сентябрь) 2024 года.</w:t>
            </w:r>
          </w:p>
          <w:p w14:paraId="534C5C29" w14:textId="77777777" w:rsidR="0048665F" w:rsidRDefault="0048665F" w:rsidP="00115CBD">
            <w:pPr>
              <w:jc w:val="both"/>
              <w:rPr>
                <w:rFonts w:ascii="Times New Roman" w:hAnsi="Times New Roman" w:cs="Times New Roman"/>
                <w:sz w:val="20"/>
                <w:szCs w:val="20"/>
              </w:rPr>
            </w:pPr>
          </w:p>
          <w:p w14:paraId="33786591" w14:textId="77777777" w:rsidR="0048665F" w:rsidRDefault="0048665F" w:rsidP="00115CBD">
            <w:pPr>
              <w:jc w:val="both"/>
              <w:rPr>
                <w:rFonts w:ascii="Times New Roman" w:hAnsi="Times New Roman" w:cs="Times New Roman"/>
                <w:sz w:val="20"/>
                <w:szCs w:val="20"/>
              </w:rPr>
            </w:pPr>
          </w:p>
          <w:p w14:paraId="2CDD28E5" w14:textId="77777777" w:rsidR="0048665F" w:rsidRDefault="0048665F" w:rsidP="00115CBD">
            <w:pPr>
              <w:jc w:val="both"/>
              <w:rPr>
                <w:rFonts w:ascii="Times New Roman" w:hAnsi="Times New Roman" w:cs="Times New Roman"/>
                <w:sz w:val="20"/>
                <w:szCs w:val="20"/>
              </w:rPr>
            </w:pPr>
          </w:p>
          <w:p w14:paraId="3B769C07" w14:textId="77777777" w:rsidR="0048665F" w:rsidRPr="00D663BA" w:rsidRDefault="0048665F" w:rsidP="00115CBD">
            <w:pPr>
              <w:jc w:val="both"/>
              <w:rPr>
                <w:rFonts w:ascii="Times New Roman" w:hAnsi="Times New Roman" w:cs="Times New Roman"/>
                <w:b/>
                <w:sz w:val="20"/>
                <w:szCs w:val="20"/>
              </w:rPr>
            </w:pPr>
          </w:p>
        </w:tc>
      </w:tr>
      <w:tr w:rsidR="0048665F" w:rsidRPr="0095258F" w14:paraId="331FFD44" w14:textId="77777777" w:rsidTr="0048665F">
        <w:tc>
          <w:tcPr>
            <w:tcW w:w="5000" w:type="pct"/>
            <w:gridSpan w:val="3"/>
            <w:shd w:val="clear" w:color="auto" w:fill="FFF2CC" w:themeFill="accent4" w:themeFillTint="33"/>
          </w:tcPr>
          <w:p w14:paraId="652E0FC6" w14:textId="0B510FD7" w:rsidR="0048665F" w:rsidRDefault="0048665F" w:rsidP="00115CBD">
            <w:pPr>
              <w:spacing w:before="120" w:after="120"/>
              <w:jc w:val="center"/>
              <w:rPr>
                <w:rFonts w:ascii="Times New Roman" w:hAnsi="Times New Roman" w:cs="Times New Roman"/>
                <w:b/>
                <w:sz w:val="20"/>
                <w:szCs w:val="20"/>
              </w:rPr>
            </w:pPr>
            <w:r>
              <w:rPr>
                <w:rFonts w:ascii="Times New Roman" w:hAnsi="Times New Roman" w:cs="Times New Roman"/>
                <w:b/>
                <w:sz w:val="28"/>
                <w:szCs w:val="28"/>
                <w:lang w:val="en-US"/>
              </w:rPr>
              <w:t>I</w:t>
            </w:r>
            <w:r w:rsidRPr="0048665F">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48665F">
              <w:rPr>
                <w:rFonts w:ascii="Times New Roman" w:hAnsi="Times New Roman" w:cs="Times New Roman"/>
                <w:b/>
                <w:sz w:val="28"/>
                <w:szCs w:val="28"/>
                <w:lang w:val="en-US"/>
              </w:rPr>
              <w:t xml:space="preserve"> </w:t>
            </w:r>
            <w:proofErr w:type="spellStart"/>
            <w:r w:rsidRPr="0048665F">
              <w:rPr>
                <w:rFonts w:ascii="Times New Roman" w:hAnsi="Times New Roman" w:cs="Times New Roman"/>
                <w:b/>
                <w:sz w:val="28"/>
                <w:szCs w:val="28"/>
                <w:lang w:val="en-US"/>
              </w:rPr>
              <w:t>квартал</w:t>
            </w:r>
            <w:proofErr w:type="spellEnd"/>
            <w:r w:rsidRPr="0048665F">
              <w:rPr>
                <w:rFonts w:ascii="Times New Roman" w:hAnsi="Times New Roman" w:cs="Times New Roman"/>
                <w:b/>
                <w:sz w:val="28"/>
                <w:szCs w:val="28"/>
                <w:lang w:val="en-US"/>
              </w:rPr>
              <w:t xml:space="preserve"> 2024 </w:t>
            </w:r>
            <w:proofErr w:type="spellStart"/>
            <w:r w:rsidRPr="0048665F">
              <w:rPr>
                <w:rFonts w:ascii="Times New Roman" w:hAnsi="Times New Roman" w:cs="Times New Roman"/>
                <w:b/>
                <w:sz w:val="28"/>
                <w:szCs w:val="28"/>
                <w:lang w:val="en-US"/>
              </w:rPr>
              <w:t>года</w:t>
            </w:r>
            <w:proofErr w:type="spellEnd"/>
          </w:p>
        </w:tc>
      </w:tr>
      <w:tr w:rsidR="0048665F" w:rsidRPr="0095258F" w14:paraId="274CA1F7" w14:textId="77777777" w:rsidTr="00115CBD">
        <w:tc>
          <w:tcPr>
            <w:tcW w:w="5000" w:type="pct"/>
            <w:gridSpan w:val="3"/>
            <w:shd w:val="clear" w:color="auto" w:fill="F7CAAC" w:themeFill="accent2" w:themeFillTint="66"/>
          </w:tcPr>
          <w:p w14:paraId="4C92657F" w14:textId="77777777" w:rsidR="0048665F" w:rsidRPr="007878E2" w:rsidRDefault="0048665F" w:rsidP="00115CBD">
            <w:pPr>
              <w:spacing w:before="120" w:after="120"/>
              <w:jc w:val="center"/>
              <w:rPr>
                <w:rFonts w:ascii="Times New Roman" w:hAnsi="Times New Roman" w:cs="Times New Roman"/>
                <w:b/>
                <w:sz w:val="20"/>
                <w:szCs w:val="20"/>
              </w:rPr>
            </w:pPr>
            <w:r>
              <w:rPr>
                <w:rFonts w:ascii="Times New Roman" w:hAnsi="Times New Roman" w:cs="Times New Roman"/>
                <w:b/>
                <w:sz w:val="20"/>
                <w:szCs w:val="20"/>
              </w:rPr>
              <w:t>ФЕДЕРАЛЬНОЕ ЗАКОНОДАТЕЛЬСТВО</w:t>
            </w:r>
          </w:p>
        </w:tc>
      </w:tr>
      <w:tr w:rsidR="0048665F" w:rsidRPr="0095258F" w14:paraId="6AFF3F4B" w14:textId="77777777" w:rsidTr="00115CBD">
        <w:tc>
          <w:tcPr>
            <w:tcW w:w="5000" w:type="pct"/>
            <w:gridSpan w:val="3"/>
            <w:shd w:val="clear" w:color="auto" w:fill="B4C6E7" w:themeFill="accent1" w:themeFillTint="66"/>
          </w:tcPr>
          <w:p w14:paraId="41EE38A1" w14:textId="77777777" w:rsidR="0048665F" w:rsidRPr="007878E2" w:rsidRDefault="0048665F" w:rsidP="00115CBD">
            <w:pPr>
              <w:spacing w:before="120" w:after="120"/>
              <w:jc w:val="center"/>
              <w:rPr>
                <w:rFonts w:ascii="Times New Roman" w:hAnsi="Times New Roman" w:cs="Times New Roman"/>
                <w:b/>
                <w:sz w:val="20"/>
                <w:szCs w:val="20"/>
              </w:rPr>
            </w:pPr>
            <w:r w:rsidRPr="004E1039">
              <w:rPr>
                <w:rFonts w:ascii="Times New Roman" w:hAnsi="Times New Roman" w:cs="Times New Roman"/>
                <w:b/>
                <w:sz w:val="20"/>
                <w:szCs w:val="20"/>
              </w:rPr>
              <w:t xml:space="preserve">Федеральный закон от 25.12.2008 </w:t>
            </w:r>
            <w:r>
              <w:rPr>
                <w:rFonts w:ascii="Times New Roman" w:hAnsi="Times New Roman" w:cs="Times New Roman"/>
                <w:b/>
                <w:sz w:val="20"/>
                <w:szCs w:val="20"/>
              </w:rPr>
              <w:t>№</w:t>
            </w:r>
            <w:r w:rsidRPr="004E1039">
              <w:rPr>
                <w:rFonts w:ascii="Times New Roman" w:hAnsi="Times New Roman" w:cs="Times New Roman"/>
                <w:b/>
                <w:sz w:val="20"/>
                <w:szCs w:val="20"/>
              </w:rPr>
              <w:t xml:space="preserve"> 273-ФЗ</w:t>
            </w:r>
            <w:r>
              <w:rPr>
                <w:rFonts w:ascii="Times New Roman" w:hAnsi="Times New Roman" w:cs="Times New Roman"/>
                <w:b/>
                <w:sz w:val="20"/>
                <w:szCs w:val="20"/>
              </w:rPr>
              <w:t xml:space="preserve"> «О противодействии коррупции»</w:t>
            </w:r>
          </w:p>
        </w:tc>
      </w:tr>
      <w:tr w:rsidR="0048665F" w:rsidRPr="0095258F" w14:paraId="75D0A1B3" w14:textId="77777777" w:rsidTr="00880E7F">
        <w:tc>
          <w:tcPr>
            <w:tcW w:w="193" w:type="pct"/>
            <w:vAlign w:val="center"/>
          </w:tcPr>
          <w:p w14:paraId="5D2C1309" w14:textId="77777777" w:rsidR="0048665F" w:rsidRPr="0095258F" w:rsidRDefault="0048665F" w:rsidP="00115CBD">
            <w:pPr>
              <w:jc w:val="center"/>
              <w:rPr>
                <w:rFonts w:ascii="Times New Roman" w:hAnsi="Times New Roman" w:cs="Times New Roman"/>
                <w:sz w:val="20"/>
                <w:szCs w:val="20"/>
              </w:rPr>
            </w:pPr>
            <w:r w:rsidRPr="0095258F">
              <w:rPr>
                <w:rFonts w:ascii="Times New Roman" w:hAnsi="Times New Roman" w:cs="Times New Roman"/>
                <w:sz w:val="20"/>
                <w:szCs w:val="20"/>
              </w:rPr>
              <w:t>№ п/п</w:t>
            </w:r>
          </w:p>
        </w:tc>
        <w:tc>
          <w:tcPr>
            <w:tcW w:w="3215" w:type="pct"/>
            <w:vAlign w:val="center"/>
          </w:tcPr>
          <w:p w14:paraId="7EE32498" w14:textId="77777777" w:rsidR="0048665F" w:rsidRPr="0095258F" w:rsidRDefault="0048665F" w:rsidP="00115CBD">
            <w:pPr>
              <w:jc w:val="center"/>
              <w:rPr>
                <w:rFonts w:ascii="Times New Roman" w:hAnsi="Times New Roman" w:cs="Times New Roman"/>
                <w:sz w:val="20"/>
                <w:szCs w:val="20"/>
              </w:rPr>
            </w:pPr>
            <w:r w:rsidRPr="0095258F">
              <w:rPr>
                <w:rFonts w:ascii="Times New Roman" w:hAnsi="Times New Roman" w:cs="Times New Roman"/>
                <w:sz w:val="20"/>
                <w:szCs w:val="20"/>
              </w:rPr>
              <w:t>Изменение законодательства</w:t>
            </w:r>
          </w:p>
        </w:tc>
        <w:tc>
          <w:tcPr>
            <w:tcW w:w="1592" w:type="pct"/>
            <w:vAlign w:val="center"/>
          </w:tcPr>
          <w:p w14:paraId="6AFFE3BC" w14:textId="77777777" w:rsidR="0048665F" w:rsidRPr="0095258F" w:rsidRDefault="0048665F" w:rsidP="00115CBD">
            <w:pPr>
              <w:jc w:val="center"/>
              <w:rPr>
                <w:rFonts w:ascii="Times New Roman" w:hAnsi="Times New Roman" w:cs="Times New Roman"/>
                <w:sz w:val="20"/>
                <w:szCs w:val="20"/>
              </w:rPr>
            </w:pPr>
            <w:r w:rsidRPr="0095258F">
              <w:rPr>
                <w:rFonts w:ascii="Times New Roman" w:hAnsi="Times New Roman" w:cs="Times New Roman"/>
                <w:sz w:val="20"/>
                <w:szCs w:val="20"/>
              </w:rPr>
              <w:t xml:space="preserve">Ссылка </w:t>
            </w:r>
            <w:r>
              <w:rPr>
                <w:rFonts w:ascii="Times New Roman" w:hAnsi="Times New Roman" w:cs="Times New Roman"/>
                <w:sz w:val="20"/>
                <w:szCs w:val="20"/>
              </w:rPr>
              <w:t xml:space="preserve">на норму, редакция </w:t>
            </w:r>
            <w:r w:rsidRPr="0095258F">
              <w:rPr>
                <w:rFonts w:ascii="Times New Roman" w:hAnsi="Times New Roman" w:cs="Times New Roman"/>
                <w:sz w:val="20"/>
                <w:szCs w:val="20"/>
              </w:rPr>
              <w:t xml:space="preserve">/ </w:t>
            </w:r>
            <w:r w:rsidRPr="00B26806">
              <w:rPr>
                <w:rFonts w:ascii="Times New Roman" w:hAnsi="Times New Roman" w:cs="Times New Roman"/>
                <w:i/>
                <w:sz w:val="20"/>
                <w:szCs w:val="20"/>
              </w:rPr>
              <w:t>примечание</w:t>
            </w:r>
          </w:p>
        </w:tc>
      </w:tr>
      <w:tr w:rsidR="0048665F" w:rsidRPr="0095258F" w14:paraId="7C71CED6" w14:textId="77777777" w:rsidTr="00880E7F">
        <w:tc>
          <w:tcPr>
            <w:tcW w:w="193" w:type="pct"/>
          </w:tcPr>
          <w:p w14:paraId="5FD83A59" w14:textId="77777777" w:rsidR="0048665F" w:rsidRPr="0095258F" w:rsidRDefault="0048665F" w:rsidP="00A02A7C">
            <w:pPr>
              <w:jc w:val="center"/>
              <w:rPr>
                <w:rFonts w:ascii="Times New Roman" w:hAnsi="Times New Roman" w:cs="Times New Roman"/>
                <w:sz w:val="20"/>
                <w:szCs w:val="20"/>
              </w:rPr>
            </w:pPr>
            <w:r>
              <w:rPr>
                <w:rFonts w:ascii="Times New Roman" w:hAnsi="Times New Roman" w:cs="Times New Roman"/>
                <w:sz w:val="20"/>
                <w:szCs w:val="20"/>
              </w:rPr>
              <w:t>1.</w:t>
            </w:r>
          </w:p>
          <w:p w14:paraId="05435EF3" w14:textId="77777777" w:rsidR="0048665F" w:rsidRPr="0095258F" w:rsidRDefault="0048665F" w:rsidP="00115CBD">
            <w:pPr>
              <w:rPr>
                <w:rFonts w:ascii="Times New Roman" w:hAnsi="Times New Roman" w:cs="Times New Roman"/>
                <w:sz w:val="20"/>
                <w:szCs w:val="20"/>
              </w:rPr>
            </w:pPr>
          </w:p>
        </w:tc>
        <w:tc>
          <w:tcPr>
            <w:tcW w:w="3215" w:type="pct"/>
          </w:tcPr>
          <w:p w14:paraId="049E3200"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 xml:space="preserve">1) По тексту федерального закона внесены изменения, приводящие наименования высших должностных лиц и органов государственной власти субъектов Российской Федерации в соответствие с наименованиями, используемыми </w:t>
            </w:r>
            <w:r w:rsidRPr="00402EEF">
              <w:rPr>
                <w:rFonts w:ascii="Times New Roman" w:hAnsi="Times New Roman" w:cs="Times New Roman"/>
                <w:sz w:val="20"/>
                <w:szCs w:val="20"/>
              </w:rPr>
              <w:t>Федеральны</w:t>
            </w:r>
            <w:r>
              <w:rPr>
                <w:rFonts w:ascii="Times New Roman" w:hAnsi="Times New Roman" w:cs="Times New Roman"/>
                <w:sz w:val="20"/>
                <w:szCs w:val="20"/>
              </w:rPr>
              <w:t>м</w:t>
            </w:r>
            <w:r w:rsidRPr="00402EEF">
              <w:rPr>
                <w:rFonts w:ascii="Times New Roman" w:hAnsi="Times New Roman" w:cs="Times New Roman"/>
                <w:sz w:val="20"/>
                <w:szCs w:val="20"/>
              </w:rPr>
              <w:t xml:space="preserve"> закон</w:t>
            </w:r>
            <w:r>
              <w:rPr>
                <w:rFonts w:ascii="Times New Roman" w:hAnsi="Times New Roman" w:cs="Times New Roman"/>
                <w:sz w:val="20"/>
                <w:szCs w:val="20"/>
              </w:rPr>
              <w:t>ом</w:t>
            </w:r>
            <w:r w:rsidRPr="00402EEF">
              <w:rPr>
                <w:rFonts w:ascii="Times New Roman" w:hAnsi="Times New Roman" w:cs="Times New Roman"/>
                <w:sz w:val="20"/>
                <w:szCs w:val="20"/>
              </w:rPr>
              <w:t xml:space="preserve"> от 21 декабря 2021 </w:t>
            </w:r>
            <w:r>
              <w:rPr>
                <w:rFonts w:ascii="Times New Roman" w:hAnsi="Times New Roman" w:cs="Times New Roman"/>
                <w:sz w:val="20"/>
                <w:szCs w:val="20"/>
              </w:rPr>
              <w:t>№ 414-ФЗ «</w:t>
            </w:r>
            <w:r w:rsidRPr="00402EEF">
              <w:rPr>
                <w:rFonts w:ascii="Times New Roman" w:hAnsi="Times New Roman" w:cs="Times New Roman"/>
                <w:sz w:val="20"/>
                <w:szCs w:val="20"/>
              </w:rPr>
              <w:t>Об общих принципах организации публичной власти в</w:t>
            </w:r>
            <w:r>
              <w:rPr>
                <w:rFonts w:ascii="Times New Roman" w:hAnsi="Times New Roman" w:cs="Times New Roman"/>
                <w:sz w:val="20"/>
                <w:szCs w:val="20"/>
              </w:rPr>
              <w:t xml:space="preserve"> субъектах Российской Федерации»:</w:t>
            </w:r>
          </w:p>
          <w:p w14:paraId="43F0D36F"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Pr="00656677">
              <w:rPr>
                <w:rFonts w:ascii="Times New Roman" w:hAnsi="Times New Roman" w:cs="Times New Roman"/>
                <w:sz w:val="20"/>
                <w:szCs w:val="20"/>
              </w:rPr>
              <w:t>орган исполнительной власти субъект</w:t>
            </w:r>
            <w:r>
              <w:rPr>
                <w:rFonts w:ascii="Times New Roman" w:hAnsi="Times New Roman" w:cs="Times New Roman"/>
                <w:sz w:val="20"/>
                <w:szCs w:val="20"/>
              </w:rPr>
              <w:t>а</w:t>
            </w:r>
            <w:r w:rsidRPr="00656677">
              <w:rPr>
                <w:rFonts w:ascii="Times New Roman" w:hAnsi="Times New Roman" w:cs="Times New Roman"/>
                <w:sz w:val="20"/>
                <w:szCs w:val="20"/>
              </w:rPr>
              <w:t xml:space="preserve"> Российской Федерации</w:t>
            </w:r>
            <w:r>
              <w:rPr>
                <w:rFonts w:ascii="Times New Roman" w:hAnsi="Times New Roman" w:cs="Times New Roman"/>
                <w:sz w:val="20"/>
                <w:szCs w:val="20"/>
              </w:rPr>
              <w:t>;</w:t>
            </w:r>
          </w:p>
          <w:p w14:paraId="08EC3453"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Pr="00656677">
              <w:rPr>
                <w:rFonts w:ascii="Times New Roman" w:hAnsi="Times New Roman" w:cs="Times New Roman"/>
                <w:sz w:val="20"/>
                <w:szCs w:val="20"/>
              </w:rPr>
              <w:t>законодательн</w:t>
            </w:r>
            <w:r>
              <w:rPr>
                <w:rFonts w:ascii="Times New Roman" w:hAnsi="Times New Roman" w:cs="Times New Roman"/>
                <w:sz w:val="20"/>
                <w:szCs w:val="20"/>
              </w:rPr>
              <w:t>ый</w:t>
            </w:r>
            <w:r w:rsidRPr="00656677">
              <w:rPr>
                <w:rFonts w:ascii="Times New Roman" w:hAnsi="Times New Roman" w:cs="Times New Roman"/>
                <w:sz w:val="20"/>
                <w:szCs w:val="20"/>
              </w:rPr>
              <w:t xml:space="preserve"> орган субъекта Российской Федерации</w:t>
            </w:r>
            <w:r>
              <w:rPr>
                <w:rFonts w:ascii="Times New Roman" w:hAnsi="Times New Roman" w:cs="Times New Roman"/>
                <w:sz w:val="20"/>
                <w:szCs w:val="20"/>
              </w:rPr>
              <w:t>;</w:t>
            </w:r>
          </w:p>
          <w:p w14:paraId="68A01650"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Pr="00656677">
              <w:rPr>
                <w:rFonts w:ascii="Times New Roman" w:hAnsi="Times New Roman" w:cs="Times New Roman"/>
                <w:sz w:val="20"/>
                <w:szCs w:val="20"/>
              </w:rPr>
              <w:t>высше</w:t>
            </w:r>
            <w:r>
              <w:rPr>
                <w:rFonts w:ascii="Times New Roman" w:hAnsi="Times New Roman" w:cs="Times New Roman"/>
                <w:sz w:val="20"/>
                <w:szCs w:val="20"/>
              </w:rPr>
              <w:t>е</w:t>
            </w:r>
            <w:r w:rsidRPr="00656677">
              <w:rPr>
                <w:rFonts w:ascii="Times New Roman" w:hAnsi="Times New Roman" w:cs="Times New Roman"/>
                <w:sz w:val="20"/>
                <w:szCs w:val="20"/>
              </w:rPr>
              <w:t xml:space="preserve"> должностно</w:t>
            </w:r>
            <w:r>
              <w:rPr>
                <w:rFonts w:ascii="Times New Roman" w:hAnsi="Times New Roman" w:cs="Times New Roman"/>
                <w:sz w:val="20"/>
                <w:szCs w:val="20"/>
              </w:rPr>
              <w:t>е</w:t>
            </w:r>
            <w:r w:rsidRPr="00656677">
              <w:rPr>
                <w:rFonts w:ascii="Times New Roman" w:hAnsi="Times New Roman" w:cs="Times New Roman"/>
                <w:sz w:val="20"/>
                <w:szCs w:val="20"/>
              </w:rPr>
              <w:t xml:space="preserve"> лиц</w:t>
            </w:r>
            <w:r>
              <w:rPr>
                <w:rFonts w:ascii="Times New Roman" w:hAnsi="Times New Roman" w:cs="Times New Roman"/>
                <w:sz w:val="20"/>
                <w:szCs w:val="20"/>
              </w:rPr>
              <w:t>о</w:t>
            </w:r>
            <w:r w:rsidRPr="00656677">
              <w:rPr>
                <w:rFonts w:ascii="Times New Roman" w:hAnsi="Times New Roman" w:cs="Times New Roman"/>
                <w:sz w:val="20"/>
                <w:szCs w:val="20"/>
              </w:rPr>
              <w:t xml:space="preserve"> субъекта Российской Федерации</w:t>
            </w:r>
            <w:r>
              <w:rPr>
                <w:rFonts w:ascii="Times New Roman" w:hAnsi="Times New Roman" w:cs="Times New Roman"/>
                <w:sz w:val="20"/>
                <w:szCs w:val="20"/>
              </w:rPr>
              <w:t>.</w:t>
            </w:r>
          </w:p>
          <w:p w14:paraId="6084E3D0" w14:textId="77777777" w:rsidR="0048665F" w:rsidRDefault="0048665F" w:rsidP="00115CBD">
            <w:pPr>
              <w:ind w:firstLine="142"/>
              <w:jc w:val="both"/>
              <w:rPr>
                <w:rFonts w:ascii="Times New Roman" w:hAnsi="Times New Roman" w:cs="Times New Roman"/>
                <w:sz w:val="20"/>
                <w:szCs w:val="20"/>
              </w:rPr>
            </w:pPr>
          </w:p>
          <w:p w14:paraId="652479DA"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2) И</w:t>
            </w:r>
            <w:r w:rsidRPr="003C0552">
              <w:rPr>
                <w:rFonts w:ascii="Times New Roman" w:hAnsi="Times New Roman" w:cs="Times New Roman"/>
                <w:sz w:val="20"/>
                <w:szCs w:val="20"/>
              </w:rPr>
              <w:t>з текст</w:t>
            </w:r>
            <w:r>
              <w:rPr>
                <w:rFonts w:ascii="Times New Roman" w:hAnsi="Times New Roman" w:cs="Times New Roman"/>
                <w:sz w:val="20"/>
                <w:szCs w:val="20"/>
              </w:rPr>
              <w:t xml:space="preserve">а </w:t>
            </w:r>
            <w:r w:rsidRPr="00C555B6">
              <w:rPr>
                <w:rFonts w:ascii="Times New Roman" w:hAnsi="Times New Roman" w:cs="Times New Roman"/>
                <w:sz w:val="20"/>
                <w:szCs w:val="20"/>
              </w:rPr>
              <w:t>федерального закона исключены нормы об избирательных комиссиях муниципальных образований, в связи с их упразднением (Федеральный закон от 14.03.2022 № 60-ФЗ «О внесении изменений в отдельные законодательные акты Российской Федерации»).</w:t>
            </w:r>
          </w:p>
          <w:p w14:paraId="4363917D" w14:textId="77777777" w:rsidR="0048665F" w:rsidRDefault="0048665F" w:rsidP="00115CBD">
            <w:pPr>
              <w:ind w:firstLine="142"/>
              <w:jc w:val="both"/>
              <w:rPr>
                <w:rFonts w:ascii="Times New Roman" w:hAnsi="Times New Roman" w:cs="Times New Roman"/>
                <w:sz w:val="20"/>
                <w:szCs w:val="20"/>
              </w:rPr>
            </w:pPr>
          </w:p>
          <w:p w14:paraId="5DD13476" w14:textId="77777777" w:rsidR="0048665F" w:rsidRPr="0095258F" w:rsidRDefault="0048665F" w:rsidP="00115CBD">
            <w:pPr>
              <w:ind w:firstLine="142"/>
              <w:jc w:val="both"/>
              <w:rPr>
                <w:rFonts w:ascii="Times New Roman" w:hAnsi="Times New Roman" w:cs="Times New Roman"/>
                <w:sz w:val="20"/>
                <w:szCs w:val="20"/>
              </w:rPr>
            </w:pPr>
          </w:p>
        </w:tc>
        <w:tc>
          <w:tcPr>
            <w:tcW w:w="1592" w:type="pct"/>
          </w:tcPr>
          <w:p w14:paraId="3DD67AB8" w14:textId="77777777" w:rsidR="0048665F" w:rsidRDefault="0048665F" w:rsidP="00115CB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статья 5, статья 12.1</w:t>
            </w:r>
          </w:p>
          <w:p w14:paraId="682EB53D" w14:textId="77777777" w:rsidR="0048665F" w:rsidRDefault="0048665F" w:rsidP="00115CBD">
            <w:pPr>
              <w:autoSpaceDE w:val="0"/>
              <w:autoSpaceDN w:val="0"/>
              <w:adjustRightInd w:val="0"/>
              <w:jc w:val="both"/>
              <w:rPr>
                <w:rFonts w:ascii="Times New Roman" w:hAnsi="Times New Roman" w:cs="Times New Roman"/>
                <w:b/>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12"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6300AD">
              <w:rPr>
                <w:rFonts w:ascii="Times New Roman" w:hAnsi="Times New Roman" w:cs="Times New Roman"/>
                <w:b/>
                <w:sz w:val="20"/>
                <w:szCs w:val="20"/>
              </w:rPr>
              <w:t xml:space="preserve">от 08.08.2024 </w:t>
            </w:r>
            <w:r>
              <w:rPr>
                <w:rFonts w:ascii="Times New Roman" w:hAnsi="Times New Roman" w:cs="Times New Roman"/>
                <w:b/>
                <w:sz w:val="20"/>
                <w:szCs w:val="20"/>
              </w:rPr>
              <w:t>№</w:t>
            </w:r>
            <w:r w:rsidRPr="006300AD">
              <w:rPr>
                <w:rFonts w:ascii="Times New Roman" w:hAnsi="Times New Roman" w:cs="Times New Roman"/>
                <w:b/>
                <w:sz w:val="20"/>
                <w:szCs w:val="20"/>
              </w:rPr>
              <w:t xml:space="preserve"> 232-ФЗ</w:t>
            </w:r>
            <w:r>
              <w:rPr>
                <w:rFonts w:ascii="Times New Roman" w:hAnsi="Times New Roman" w:cs="Times New Roman"/>
                <w:b/>
                <w:sz w:val="20"/>
                <w:szCs w:val="20"/>
              </w:rPr>
              <w:t>)</w:t>
            </w:r>
          </w:p>
          <w:p w14:paraId="62EBE18A" w14:textId="77777777" w:rsidR="0048665F" w:rsidRDefault="0048665F" w:rsidP="00115CBD">
            <w:pPr>
              <w:autoSpaceDE w:val="0"/>
              <w:autoSpaceDN w:val="0"/>
              <w:adjustRightInd w:val="0"/>
              <w:jc w:val="both"/>
              <w:rPr>
                <w:rFonts w:ascii="Times New Roman" w:hAnsi="Times New Roman" w:cs="Times New Roman"/>
                <w:sz w:val="20"/>
                <w:szCs w:val="20"/>
              </w:rPr>
            </w:pPr>
          </w:p>
          <w:p w14:paraId="0E38590E" w14:textId="77777777" w:rsidR="0048665F" w:rsidRDefault="0048665F" w:rsidP="00115CBD">
            <w:pPr>
              <w:autoSpaceDE w:val="0"/>
              <w:autoSpaceDN w:val="0"/>
              <w:adjustRightInd w:val="0"/>
              <w:jc w:val="both"/>
              <w:rPr>
                <w:rFonts w:ascii="Times New Roman" w:hAnsi="Times New Roman" w:cs="Times New Roman"/>
                <w:sz w:val="20"/>
                <w:szCs w:val="20"/>
              </w:rPr>
            </w:pPr>
          </w:p>
          <w:p w14:paraId="22BD3379" w14:textId="77777777" w:rsidR="0048665F" w:rsidRDefault="0048665F" w:rsidP="00115CBD">
            <w:pPr>
              <w:autoSpaceDE w:val="0"/>
              <w:autoSpaceDN w:val="0"/>
              <w:adjustRightInd w:val="0"/>
              <w:jc w:val="both"/>
              <w:rPr>
                <w:rFonts w:ascii="Times New Roman" w:hAnsi="Times New Roman" w:cs="Times New Roman"/>
                <w:sz w:val="20"/>
                <w:szCs w:val="20"/>
              </w:rPr>
            </w:pPr>
          </w:p>
          <w:p w14:paraId="4F6C6413" w14:textId="77777777" w:rsidR="0048665F" w:rsidRDefault="0048665F" w:rsidP="00115CBD">
            <w:pPr>
              <w:autoSpaceDE w:val="0"/>
              <w:autoSpaceDN w:val="0"/>
              <w:adjustRightInd w:val="0"/>
              <w:jc w:val="both"/>
              <w:rPr>
                <w:rFonts w:ascii="Times New Roman" w:hAnsi="Times New Roman" w:cs="Times New Roman"/>
                <w:sz w:val="20"/>
                <w:szCs w:val="20"/>
              </w:rPr>
            </w:pPr>
          </w:p>
          <w:p w14:paraId="0C4812CF" w14:textId="77777777" w:rsidR="0048665F" w:rsidRDefault="0048665F" w:rsidP="00115CBD">
            <w:pPr>
              <w:autoSpaceDE w:val="0"/>
              <w:autoSpaceDN w:val="0"/>
              <w:adjustRightInd w:val="0"/>
              <w:jc w:val="both"/>
              <w:rPr>
                <w:rFonts w:ascii="Times New Roman" w:hAnsi="Times New Roman" w:cs="Times New Roman"/>
                <w:sz w:val="20"/>
                <w:szCs w:val="20"/>
              </w:rPr>
            </w:pPr>
          </w:p>
          <w:p w14:paraId="440643E0" w14:textId="77777777" w:rsidR="0048665F" w:rsidRDefault="0048665F" w:rsidP="00115CB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часть 3.5 статьи 12.1</w:t>
            </w:r>
          </w:p>
          <w:p w14:paraId="3F66B673" w14:textId="77777777" w:rsidR="0048665F" w:rsidRDefault="0048665F" w:rsidP="00115CBD">
            <w:pPr>
              <w:autoSpaceDE w:val="0"/>
              <w:autoSpaceDN w:val="0"/>
              <w:adjustRightInd w:val="0"/>
              <w:jc w:val="both"/>
              <w:rPr>
                <w:rFonts w:ascii="Times New Roman" w:hAnsi="Times New Roman" w:cs="Times New Roman"/>
                <w:b/>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13"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6300AD">
              <w:rPr>
                <w:rFonts w:ascii="Times New Roman" w:hAnsi="Times New Roman" w:cs="Times New Roman"/>
                <w:b/>
                <w:sz w:val="20"/>
                <w:szCs w:val="20"/>
              </w:rPr>
              <w:t xml:space="preserve">от 08.08.2024 </w:t>
            </w:r>
            <w:r>
              <w:rPr>
                <w:rFonts w:ascii="Times New Roman" w:hAnsi="Times New Roman" w:cs="Times New Roman"/>
                <w:b/>
                <w:sz w:val="20"/>
                <w:szCs w:val="20"/>
              </w:rPr>
              <w:t>№</w:t>
            </w:r>
            <w:r w:rsidRPr="006300AD">
              <w:rPr>
                <w:rFonts w:ascii="Times New Roman" w:hAnsi="Times New Roman" w:cs="Times New Roman"/>
                <w:b/>
                <w:sz w:val="20"/>
                <w:szCs w:val="20"/>
              </w:rPr>
              <w:t xml:space="preserve"> 232-ФЗ</w:t>
            </w:r>
            <w:r>
              <w:rPr>
                <w:rFonts w:ascii="Times New Roman" w:hAnsi="Times New Roman" w:cs="Times New Roman"/>
                <w:b/>
                <w:sz w:val="20"/>
                <w:szCs w:val="20"/>
              </w:rPr>
              <w:t>)</w:t>
            </w:r>
          </w:p>
          <w:p w14:paraId="62723DF4" w14:textId="77777777" w:rsidR="0048665F" w:rsidRDefault="0048665F" w:rsidP="00115CBD">
            <w:pPr>
              <w:jc w:val="both"/>
              <w:rPr>
                <w:rFonts w:ascii="Times New Roman" w:hAnsi="Times New Roman" w:cs="Times New Roman"/>
                <w:b/>
                <w:sz w:val="20"/>
                <w:szCs w:val="20"/>
              </w:rPr>
            </w:pPr>
          </w:p>
          <w:p w14:paraId="53BFB439" w14:textId="77777777" w:rsidR="0048665F" w:rsidRPr="00B26806" w:rsidRDefault="0048665F" w:rsidP="00115CBD">
            <w:pPr>
              <w:jc w:val="both"/>
              <w:rPr>
                <w:rFonts w:ascii="Times New Roman" w:hAnsi="Times New Roman" w:cs="Times New Roman"/>
                <w:b/>
                <w:i/>
                <w:sz w:val="20"/>
                <w:szCs w:val="20"/>
              </w:rPr>
            </w:pPr>
          </w:p>
        </w:tc>
      </w:tr>
      <w:tr w:rsidR="0048665F" w:rsidRPr="0095258F" w14:paraId="17C91DC4" w14:textId="77777777" w:rsidTr="00115CBD">
        <w:tc>
          <w:tcPr>
            <w:tcW w:w="5000" w:type="pct"/>
            <w:gridSpan w:val="3"/>
            <w:shd w:val="clear" w:color="auto" w:fill="B4C6E7" w:themeFill="accent1" w:themeFillTint="66"/>
            <w:vAlign w:val="center"/>
          </w:tcPr>
          <w:p w14:paraId="3518E9AB" w14:textId="77777777" w:rsidR="0048665F" w:rsidRDefault="0048665F" w:rsidP="00115CBD">
            <w:pPr>
              <w:spacing w:before="120" w:after="120"/>
              <w:jc w:val="center"/>
              <w:rPr>
                <w:rFonts w:ascii="Times New Roman" w:hAnsi="Times New Roman" w:cs="Times New Roman"/>
                <w:sz w:val="20"/>
                <w:szCs w:val="20"/>
              </w:rPr>
            </w:pPr>
            <w:r w:rsidRPr="003961E2">
              <w:rPr>
                <w:rFonts w:ascii="Times New Roman" w:hAnsi="Times New Roman" w:cs="Times New Roman"/>
                <w:b/>
                <w:sz w:val="20"/>
                <w:szCs w:val="20"/>
              </w:rPr>
              <w:t xml:space="preserve">Федеральный закон от 02.03.2007 </w:t>
            </w:r>
            <w:r>
              <w:rPr>
                <w:rFonts w:ascii="Times New Roman" w:hAnsi="Times New Roman" w:cs="Times New Roman"/>
                <w:b/>
                <w:sz w:val="20"/>
                <w:szCs w:val="20"/>
              </w:rPr>
              <w:t>№</w:t>
            </w:r>
            <w:r w:rsidRPr="003961E2">
              <w:rPr>
                <w:rFonts w:ascii="Times New Roman" w:hAnsi="Times New Roman" w:cs="Times New Roman"/>
                <w:b/>
                <w:sz w:val="20"/>
                <w:szCs w:val="20"/>
              </w:rPr>
              <w:t xml:space="preserve"> 25-ФЗ </w:t>
            </w:r>
            <w:r>
              <w:rPr>
                <w:rFonts w:ascii="Times New Roman" w:hAnsi="Times New Roman" w:cs="Times New Roman"/>
                <w:b/>
                <w:sz w:val="20"/>
                <w:szCs w:val="20"/>
              </w:rPr>
              <w:t>«</w:t>
            </w:r>
            <w:r w:rsidRPr="003961E2">
              <w:rPr>
                <w:rFonts w:ascii="Times New Roman" w:hAnsi="Times New Roman" w:cs="Times New Roman"/>
                <w:b/>
                <w:sz w:val="20"/>
                <w:szCs w:val="20"/>
              </w:rPr>
              <w:t>О муниципальной службе в Российской Федерации</w:t>
            </w:r>
            <w:r>
              <w:rPr>
                <w:rFonts w:ascii="Times New Roman" w:hAnsi="Times New Roman" w:cs="Times New Roman"/>
                <w:b/>
                <w:sz w:val="20"/>
                <w:szCs w:val="20"/>
              </w:rPr>
              <w:t>»</w:t>
            </w:r>
          </w:p>
        </w:tc>
      </w:tr>
      <w:tr w:rsidR="0048665F" w:rsidRPr="0095258F" w14:paraId="78014F55" w14:textId="77777777" w:rsidTr="00880E7F">
        <w:tc>
          <w:tcPr>
            <w:tcW w:w="193" w:type="pct"/>
          </w:tcPr>
          <w:p w14:paraId="1987971C" w14:textId="0F110E4E" w:rsidR="0048665F" w:rsidRPr="0095258F" w:rsidRDefault="00A02A7C" w:rsidP="00A02A7C">
            <w:pPr>
              <w:jc w:val="center"/>
              <w:rPr>
                <w:rFonts w:ascii="Times New Roman" w:hAnsi="Times New Roman" w:cs="Times New Roman"/>
                <w:sz w:val="20"/>
                <w:szCs w:val="20"/>
              </w:rPr>
            </w:pPr>
            <w:r>
              <w:rPr>
                <w:rFonts w:ascii="Times New Roman" w:hAnsi="Times New Roman" w:cs="Times New Roman"/>
                <w:sz w:val="20"/>
                <w:szCs w:val="20"/>
              </w:rPr>
              <w:t>2</w:t>
            </w:r>
            <w:r w:rsidR="0048665F" w:rsidRPr="0095258F">
              <w:rPr>
                <w:rFonts w:ascii="Times New Roman" w:hAnsi="Times New Roman" w:cs="Times New Roman"/>
                <w:sz w:val="20"/>
                <w:szCs w:val="20"/>
              </w:rPr>
              <w:t>.</w:t>
            </w:r>
          </w:p>
        </w:tc>
        <w:tc>
          <w:tcPr>
            <w:tcW w:w="3215" w:type="pct"/>
          </w:tcPr>
          <w:p w14:paraId="01BCDBC7"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 xml:space="preserve">1) В статье 15 Федерального закона наименование высших должностных лиц субъектов Российской Федерации приведены в соответствие с наименованием, используемым </w:t>
            </w:r>
            <w:r w:rsidRPr="00402EEF">
              <w:rPr>
                <w:rFonts w:ascii="Times New Roman" w:hAnsi="Times New Roman" w:cs="Times New Roman"/>
                <w:sz w:val="20"/>
                <w:szCs w:val="20"/>
              </w:rPr>
              <w:t>Федеральны</w:t>
            </w:r>
            <w:r>
              <w:rPr>
                <w:rFonts w:ascii="Times New Roman" w:hAnsi="Times New Roman" w:cs="Times New Roman"/>
                <w:sz w:val="20"/>
                <w:szCs w:val="20"/>
              </w:rPr>
              <w:t>м</w:t>
            </w:r>
            <w:r w:rsidRPr="00402EEF">
              <w:rPr>
                <w:rFonts w:ascii="Times New Roman" w:hAnsi="Times New Roman" w:cs="Times New Roman"/>
                <w:sz w:val="20"/>
                <w:szCs w:val="20"/>
              </w:rPr>
              <w:t xml:space="preserve"> закон</w:t>
            </w:r>
            <w:r>
              <w:rPr>
                <w:rFonts w:ascii="Times New Roman" w:hAnsi="Times New Roman" w:cs="Times New Roman"/>
                <w:sz w:val="20"/>
                <w:szCs w:val="20"/>
              </w:rPr>
              <w:t>ом</w:t>
            </w:r>
            <w:r w:rsidRPr="00402EEF">
              <w:rPr>
                <w:rFonts w:ascii="Times New Roman" w:hAnsi="Times New Roman" w:cs="Times New Roman"/>
                <w:sz w:val="20"/>
                <w:szCs w:val="20"/>
              </w:rPr>
              <w:t xml:space="preserve"> </w:t>
            </w:r>
            <w:r>
              <w:rPr>
                <w:rFonts w:ascii="Times New Roman" w:hAnsi="Times New Roman" w:cs="Times New Roman"/>
                <w:sz w:val="20"/>
                <w:szCs w:val="20"/>
              </w:rPr>
              <w:br/>
            </w:r>
            <w:r w:rsidRPr="00402EEF">
              <w:rPr>
                <w:rFonts w:ascii="Times New Roman" w:hAnsi="Times New Roman" w:cs="Times New Roman"/>
                <w:sz w:val="20"/>
                <w:szCs w:val="20"/>
              </w:rPr>
              <w:t xml:space="preserve">от 21 декабря 2021 </w:t>
            </w:r>
            <w:r>
              <w:rPr>
                <w:rFonts w:ascii="Times New Roman" w:hAnsi="Times New Roman" w:cs="Times New Roman"/>
                <w:sz w:val="20"/>
                <w:szCs w:val="20"/>
              </w:rPr>
              <w:t>№ 414-ФЗ «</w:t>
            </w:r>
            <w:r w:rsidRPr="00402EEF">
              <w:rPr>
                <w:rFonts w:ascii="Times New Roman" w:hAnsi="Times New Roman" w:cs="Times New Roman"/>
                <w:sz w:val="20"/>
                <w:szCs w:val="20"/>
              </w:rPr>
              <w:t>Об общих принципах организации публичной власти в</w:t>
            </w:r>
            <w:r>
              <w:rPr>
                <w:rFonts w:ascii="Times New Roman" w:hAnsi="Times New Roman" w:cs="Times New Roman"/>
                <w:sz w:val="20"/>
                <w:szCs w:val="20"/>
              </w:rPr>
              <w:t xml:space="preserve"> субъектах Российской Федерации» (исключены слова «(</w:t>
            </w:r>
            <w:r w:rsidRPr="00C555B6">
              <w:rPr>
                <w:rFonts w:ascii="Times New Roman" w:hAnsi="Times New Roman" w:cs="Times New Roman"/>
                <w:sz w:val="20"/>
                <w:szCs w:val="20"/>
              </w:rPr>
              <w:t>руководителями высших исполнительных органов государственной власти субъектов Российской Федерации</w:t>
            </w:r>
            <w:r>
              <w:rPr>
                <w:rFonts w:ascii="Times New Roman" w:hAnsi="Times New Roman" w:cs="Times New Roman"/>
                <w:sz w:val="20"/>
                <w:szCs w:val="20"/>
              </w:rPr>
              <w:t>)»).</w:t>
            </w:r>
          </w:p>
          <w:p w14:paraId="45480329" w14:textId="77777777" w:rsidR="0048665F" w:rsidRDefault="0048665F" w:rsidP="00115CBD">
            <w:pPr>
              <w:autoSpaceDE w:val="0"/>
              <w:autoSpaceDN w:val="0"/>
              <w:adjustRightInd w:val="0"/>
              <w:ind w:firstLine="142"/>
              <w:jc w:val="both"/>
              <w:rPr>
                <w:rFonts w:ascii="Times New Roman" w:hAnsi="Times New Roman" w:cs="Times New Roman"/>
                <w:sz w:val="20"/>
                <w:szCs w:val="20"/>
              </w:rPr>
            </w:pPr>
          </w:p>
          <w:p w14:paraId="76AE19A1"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2) И</w:t>
            </w:r>
            <w:r w:rsidRPr="003C0552">
              <w:rPr>
                <w:rFonts w:ascii="Times New Roman" w:hAnsi="Times New Roman" w:cs="Times New Roman"/>
                <w:sz w:val="20"/>
                <w:szCs w:val="20"/>
              </w:rPr>
              <w:t>з текст</w:t>
            </w:r>
            <w:r>
              <w:rPr>
                <w:rFonts w:ascii="Times New Roman" w:hAnsi="Times New Roman" w:cs="Times New Roman"/>
                <w:sz w:val="20"/>
                <w:szCs w:val="20"/>
              </w:rPr>
              <w:t xml:space="preserve">а </w:t>
            </w:r>
            <w:r w:rsidRPr="00C555B6">
              <w:rPr>
                <w:rFonts w:ascii="Times New Roman" w:hAnsi="Times New Roman" w:cs="Times New Roman"/>
                <w:sz w:val="20"/>
                <w:szCs w:val="20"/>
              </w:rPr>
              <w:t xml:space="preserve">федерального закона </w:t>
            </w:r>
            <w:r w:rsidRPr="003B0555">
              <w:rPr>
                <w:rFonts w:ascii="Times New Roman" w:hAnsi="Times New Roman" w:cs="Times New Roman"/>
                <w:sz w:val="20"/>
                <w:szCs w:val="20"/>
              </w:rPr>
              <w:t>исключены</w:t>
            </w:r>
            <w:r w:rsidRPr="00C555B6">
              <w:rPr>
                <w:rFonts w:ascii="Times New Roman" w:hAnsi="Times New Roman" w:cs="Times New Roman"/>
                <w:sz w:val="20"/>
                <w:szCs w:val="20"/>
              </w:rPr>
              <w:t xml:space="preserve"> нормы об избирательных комиссиях муниципальных образований, в связи с их упразднением (Федеральный закон от 14.03.2022 № 60-ФЗ «О внесении изменений в отдельные законодательные акты Российской Федерации»)</w:t>
            </w:r>
            <w:r>
              <w:rPr>
                <w:rFonts w:ascii="Times New Roman" w:hAnsi="Times New Roman" w:cs="Times New Roman"/>
                <w:sz w:val="20"/>
                <w:szCs w:val="20"/>
              </w:rPr>
              <w:t>.</w:t>
            </w:r>
          </w:p>
          <w:p w14:paraId="101A2F40" w14:textId="77777777" w:rsidR="0048665F" w:rsidRDefault="0048665F" w:rsidP="00115CBD">
            <w:pPr>
              <w:autoSpaceDE w:val="0"/>
              <w:autoSpaceDN w:val="0"/>
              <w:adjustRightInd w:val="0"/>
              <w:ind w:firstLine="142"/>
              <w:jc w:val="both"/>
              <w:rPr>
                <w:rFonts w:ascii="Times New Roman" w:hAnsi="Times New Roman" w:cs="Times New Roman"/>
                <w:sz w:val="20"/>
                <w:szCs w:val="20"/>
              </w:rPr>
            </w:pPr>
          </w:p>
          <w:p w14:paraId="5793642B"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3) Одно из ограничений</w:t>
            </w:r>
            <w:r w:rsidRPr="00C555B6">
              <w:rPr>
                <w:rFonts w:ascii="Times New Roman" w:hAnsi="Times New Roman" w:cs="Times New Roman"/>
                <w:sz w:val="20"/>
                <w:szCs w:val="20"/>
              </w:rPr>
              <w:t>, связанны</w:t>
            </w:r>
            <w:r>
              <w:rPr>
                <w:rFonts w:ascii="Times New Roman" w:hAnsi="Times New Roman" w:cs="Times New Roman"/>
                <w:sz w:val="20"/>
                <w:szCs w:val="20"/>
              </w:rPr>
              <w:t>х</w:t>
            </w:r>
            <w:r w:rsidRPr="00C555B6">
              <w:rPr>
                <w:rFonts w:ascii="Times New Roman" w:hAnsi="Times New Roman" w:cs="Times New Roman"/>
                <w:sz w:val="20"/>
                <w:szCs w:val="20"/>
              </w:rPr>
              <w:t xml:space="preserve"> с муниципальной службой</w:t>
            </w:r>
            <w:r>
              <w:rPr>
                <w:rFonts w:ascii="Times New Roman" w:hAnsi="Times New Roman" w:cs="Times New Roman"/>
                <w:sz w:val="20"/>
                <w:szCs w:val="20"/>
              </w:rPr>
              <w:t xml:space="preserve">, сформулировано с учетом исключения положений об </w:t>
            </w:r>
            <w:r w:rsidRPr="00C555B6">
              <w:rPr>
                <w:rFonts w:ascii="Times New Roman" w:hAnsi="Times New Roman" w:cs="Times New Roman"/>
                <w:sz w:val="20"/>
                <w:szCs w:val="20"/>
              </w:rPr>
              <w:t>избирательных комиссиях муниципальных образований</w:t>
            </w:r>
            <w:r>
              <w:rPr>
                <w:rFonts w:ascii="Times New Roman" w:hAnsi="Times New Roman" w:cs="Times New Roman"/>
                <w:sz w:val="20"/>
                <w:szCs w:val="20"/>
              </w:rPr>
              <w:t>:</w:t>
            </w:r>
          </w:p>
          <w:p w14:paraId="4C76AF1F"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w:t>
            </w:r>
            <w:r w:rsidRPr="007C478C">
              <w:rPr>
                <w:rFonts w:ascii="Times New Roman" w:hAnsi="Times New Roman" w:cs="Times New Roman"/>
                <w:sz w:val="20"/>
                <w:szCs w:val="20"/>
              </w:rPr>
              <w:t>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r>
              <w:rPr>
                <w:rFonts w:ascii="Times New Roman" w:hAnsi="Times New Roman" w:cs="Times New Roman"/>
                <w:sz w:val="20"/>
                <w:szCs w:val="20"/>
              </w:rPr>
              <w:t>».</w:t>
            </w:r>
          </w:p>
          <w:p w14:paraId="00290884" w14:textId="77777777" w:rsidR="0048665F" w:rsidRPr="0095258F" w:rsidRDefault="0048665F" w:rsidP="00115CBD">
            <w:pPr>
              <w:autoSpaceDE w:val="0"/>
              <w:autoSpaceDN w:val="0"/>
              <w:adjustRightInd w:val="0"/>
              <w:ind w:firstLine="142"/>
              <w:jc w:val="both"/>
              <w:rPr>
                <w:rFonts w:ascii="Times New Roman" w:hAnsi="Times New Roman" w:cs="Times New Roman"/>
                <w:sz w:val="20"/>
                <w:szCs w:val="20"/>
              </w:rPr>
            </w:pPr>
          </w:p>
        </w:tc>
        <w:tc>
          <w:tcPr>
            <w:tcW w:w="1592" w:type="pct"/>
          </w:tcPr>
          <w:p w14:paraId="413851AC"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 xml:space="preserve">части 7, 8, 10, 11 стать 15 </w:t>
            </w:r>
          </w:p>
          <w:p w14:paraId="28A20349" w14:textId="77777777" w:rsidR="0048665F" w:rsidRDefault="0048665F" w:rsidP="00115CBD">
            <w:pPr>
              <w:autoSpaceDE w:val="0"/>
              <w:autoSpaceDN w:val="0"/>
              <w:adjustRightInd w:val="0"/>
              <w:jc w:val="both"/>
              <w:rPr>
                <w:rFonts w:ascii="Times New Roman" w:hAnsi="Times New Roman" w:cs="Times New Roman"/>
                <w:b/>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14"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6300AD">
              <w:rPr>
                <w:rFonts w:ascii="Times New Roman" w:hAnsi="Times New Roman" w:cs="Times New Roman"/>
                <w:b/>
                <w:sz w:val="20"/>
                <w:szCs w:val="20"/>
              </w:rPr>
              <w:t xml:space="preserve">от 08.08.2024 </w:t>
            </w:r>
            <w:r>
              <w:rPr>
                <w:rFonts w:ascii="Times New Roman" w:hAnsi="Times New Roman" w:cs="Times New Roman"/>
                <w:b/>
                <w:sz w:val="20"/>
                <w:szCs w:val="20"/>
              </w:rPr>
              <w:t>№</w:t>
            </w:r>
            <w:r w:rsidRPr="006300AD">
              <w:rPr>
                <w:rFonts w:ascii="Times New Roman" w:hAnsi="Times New Roman" w:cs="Times New Roman"/>
                <w:b/>
                <w:sz w:val="20"/>
                <w:szCs w:val="20"/>
              </w:rPr>
              <w:t xml:space="preserve"> 232-ФЗ</w:t>
            </w:r>
            <w:r>
              <w:rPr>
                <w:rFonts w:ascii="Times New Roman" w:hAnsi="Times New Roman" w:cs="Times New Roman"/>
                <w:b/>
                <w:sz w:val="20"/>
                <w:szCs w:val="20"/>
              </w:rPr>
              <w:t>)</w:t>
            </w:r>
          </w:p>
          <w:p w14:paraId="6A64DA8A" w14:textId="77777777" w:rsidR="0048665F" w:rsidRDefault="0048665F" w:rsidP="00115CBD">
            <w:pPr>
              <w:jc w:val="both"/>
              <w:rPr>
                <w:rFonts w:ascii="Times New Roman" w:hAnsi="Times New Roman" w:cs="Times New Roman"/>
                <w:sz w:val="20"/>
                <w:szCs w:val="20"/>
              </w:rPr>
            </w:pPr>
          </w:p>
          <w:p w14:paraId="3A20C3DD" w14:textId="77777777" w:rsidR="0048665F" w:rsidRDefault="0048665F" w:rsidP="00115CBD">
            <w:pPr>
              <w:jc w:val="both"/>
              <w:rPr>
                <w:rFonts w:ascii="Times New Roman" w:hAnsi="Times New Roman" w:cs="Times New Roman"/>
                <w:sz w:val="20"/>
                <w:szCs w:val="20"/>
              </w:rPr>
            </w:pPr>
          </w:p>
          <w:p w14:paraId="1606C610" w14:textId="77777777" w:rsidR="0048665F" w:rsidRDefault="0048665F" w:rsidP="00115CBD">
            <w:pPr>
              <w:jc w:val="both"/>
              <w:rPr>
                <w:rFonts w:ascii="Times New Roman" w:hAnsi="Times New Roman" w:cs="Times New Roman"/>
                <w:sz w:val="20"/>
                <w:szCs w:val="20"/>
              </w:rPr>
            </w:pPr>
          </w:p>
          <w:p w14:paraId="1CE8FFF3"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Статьи 1, 2, 6, 14,30, 35</w:t>
            </w:r>
          </w:p>
          <w:p w14:paraId="31AFC03B"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15"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6300AD">
              <w:rPr>
                <w:rFonts w:ascii="Times New Roman" w:hAnsi="Times New Roman" w:cs="Times New Roman"/>
                <w:b/>
                <w:sz w:val="20"/>
                <w:szCs w:val="20"/>
              </w:rPr>
              <w:t xml:space="preserve">от 08.08.2024 </w:t>
            </w:r>
            <w:r>
              <w:rPr>
                <w:rFonts w:ascii="Times New Roman" w:hAnsi="Times New Roman" w:cs="Times New Roman"/>
                <w:b/>
                <w:sz w:val="20"/>
                <w:szCs w:val="20"/>
              </w:rPr>
              <w:t>№</w:t>
            </w:r>
            <w:r w:rsidRPr="006300AD">
              <w:rPr>
                <w:rFonts w:ascii="Times New Roman" w:hAnsi="Times New Roman" w:cs="Times New Roman"/>
                <w:b/>
                <w:sz w:val="20"/>
                <w:szCs w:val="20"/>
              </w:rPr>
              <w:t xml:space="preserve"> 232-ФЗ</w:t>
            </w:r>
            <w:r>
              <w:rPr>
                <w:rFonts w:ascii="Times New Roman" w:hAnsi="Times New Roman" w:cs="Times New Roman"/>
                <w:b/>
                <w:sz w:val="20"/>
                <w:szCs w:val="20"/>
              </w:rPr>
              <w:t>)</w:t>
            </w:r>
          </w:p>
          <w:p w14:paraId="3E6E5EB1" w14:textId="77777777" w:rsidR="0048665F" w:rsidRDefault="0048665F" w:rsidP="00115CBD">
            <w:pPr>
              <w:jc w:val="both"/>
              <w:rPr>
                <w:rFonts w:ascii="Times New Roman" w:hAnsi="Times New Roman" w:cs="Times New Roman"/>
                <w:sz w:val="20"/>
                <w:szCs w:val="20"/>
              </w:rPr>
            </w:pPr>
          </w:p>
          <w:p w14:paraId="2B337C2D"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Часть 3 статьи 13</w:t>
            </w:r>
          </w:p>
          <w:p w14:paraId="712F95F3"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16"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6300AD">
              <w:rPr>
                <w:rFonts w:ascii="Times New Roman" w:hAnsi="Times New Roman" w:cs="Times New Roman"/>
                <w:b/>
                <w:sz w:val="20"/>
                <w:szCs w:val="20"/>
              </w:rPr>
              <w:t xml:space="preserve">от 08.08.2024 </w:t>
            </w:r>
            <w:r>
              <w:rPr>
                <w:rFonts w:ascii="Times New Roman" w:hAnsi="Times New Roman" w:cs="Times New Roman"/>
                <w:b/>
                <w:sz w:val="20"/>
                <w:szCs w:val="20"/>
              </w:rPr>
              <w:t>№</w:t>
            </w:r>
            <w:r w:rsidRPr="006300AD">
              <w:rPr>
                <w:rFonts w:ascii="Times New Roman" w:hAnsi="Times New Roman" w:cs="Times New Roman"/>
                <w:b/>
                <w:sz w:val="20"/>
                <w:szCs w:val="20"/>
              </w:rPr>
              <w:t xml:space="preserve"> 232-ФЗ</w:t>
            </w:r>
            <w:r>
              <w:rPr>
                <w:rFonts w:ascii="Times New Roman" w:hAnsi="Times New Roman" w:cs="Times New Roman"/>
                <w:b/>
                <w:sz w:val="20"/>
                <w:szCs w:val="20"/>
              </w:rPr>
              <w:t>)</w:t>
            </w:r>
          </w:p>
          <w:p w14:paraId="49986FAE" w14:textId="77777777" w:rsidR="0048665F" w:rsidRPr="0095258F" w:rsidRDefault="0048665F" w:rsidP="00115CBD">
            <w:pPr>
              <w:jc w:val="both"/>
              <w:rPr>
                <w:rFonts w:ascii="Times New Roman" w:hAnsi="Times New Roman" w:cs="Times New Roman"/>
                <w:sz w:val="20"/>
                <w:szCs w:val="20"/>
              </w:rPr>
            </w:pPr>
          </w:p>
        </w:tc>
      </w:tr>
      <w:tr w:rsidR="0048665F" w:rsidRPr="0095258F" w14:paraId="1198C3AD" w14:textId="77777777" w:rsidTr="00880E7F">
        <w:tc>
          <w:tcPr>
            <w:tcW w:w="193" w:type="pct"/>
          </w:tcPr>
          <w:p w14:paraId="654D6A03" w14:textId="51CF6C35"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3</w:t>
            </w:r>
            <w:r w:rsidR="0048665F">
              <w:rPr>
                <w:rFonts w:ascii="Times New Roman" w:hAnsi="Times New Roman" w:cs="Times New Roman"/>
                <w:sz w:val="20"/>
                <w:szCs w:val="20"/>
              </w:rPr>
              <w:t>.</w:t>
            </w:r>
          </w:p>
        </w:tc>
        <w:tc>
          <w:tcPr>
            <w:tcW w:w="3215" w:type="pct"/>
          </w:tcPr>
          <w:p w14:paraId="65E8D1ED"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sidRPr="00E10EA4">
              <w:rPr>
                <w:rFonts w:ascii="Times New Roman" w:hAnsi="Times New Roman" w:cs="Times New Roman"/>
                <w:sz w:val="20"/>
                <w:szCs w:val="20"/>
              </w:rPr>
              <w:t>При поступлении на муниципальну</w:t>
            </w:r>
            <w:r>
              <w:rPr>
                <w:rFonts w:ascii="Times New Roman" w:hAnsi="Times New Roman" w:cs="Times New Roman"/>
                <w:sz w:val="20"/>
                <w:szCs w:val="20"/>
              </w:rPr>
              <w:t xml:space="preserve">ю службу гражданин представляет </w:t>
            </w:r>
            <w:r w:rsidRPr="003B0555">
              <w:rPr>
                <w:rFonts w:ascii="Times New Roman" w:hAnsi="Times New Roman" w:cs="Times New Roman"/>
                <w:b/>
                <w:sz w:val="20"/>
                <w:szCs w:val="20"/>
              </w:rPr>
              <w:t>документ о квалификации</w:t>
            </w:r>
            <w:r>
              <w:rPr>
                <w:rFonts w:ascii="Times New Roman" w:hAnsi="Times New Roman" w:cs="Times New Roman"/>
                <w:sz w:val="20"/>
                <w:szCs w:val="20"/>
              </w:rPr>
              <w:t xml:space="preserve"> наряду с иными документами, установленными федеральным законом. </w:t>
            </w:r>
          </w:p>
          <w:p w14:paraId="2FCA4CF6" w14:textId="77777777" w:rsidR="0048665F" w:rsidRDefault="0048665F" w:rsidP="00115CBD">
            <w:pPr>
              <w:autoSpaceDE w:val="0"/>
              <w:autoSpaceDN w:val="0"/>
              <w:adjustRightInd w:val="0"/>
              <w:ind w:firstLine="142"/>
              <w:jc w:val="both"/>
              <w:rPr>
                <w:rFonts w:ascii="Times New Roman" w:hAnsi="Times New Roman" w:cs="Times New Roman"/>
                <w:sz w:val="20"/>
                <w:szCs w:val="20"/>
              </w:rPr>
            </w:pPr>
          </w:p>
        </w:tc>
        <w:tc>
          <w:tcPr>
            <w:tcW w:w="1592" w:type="pct"/>
          </w:tcPr>
          <w:p w14:paraId="7EF7475D" w14:textId="77777777" w:rsidR="0048665F" w:rsidRDefault="0048665F" w:rsidP="00115CBD">
            <w:pPr>
              <w:jc w:val="both"/>
              <w:rPr>
                <w:rFonts w:ascii="Times New Roman" w:hAnsi="Times New Roman" w:cs="Times New Roman"/>
                <w:sz w:val="20"/>
                <w:szCs w:val="20"/>
              </w:rPr>
            </w:pPr>
            <w:r w:rsidRPr="00E10EA4">
              <w:rPr>
                <w:rFonts w:ascii="Times New Roman" w:hAnsi="Times New Roman" w:cs="Times New Roman"/>
                <w:sz w:val="20"/>
                <w:szCs w:val="20"/>
              </w:rPr>
              <w:t>пункт 5 части 3 статьи 16</w:t>
            </w:r>
          </w:p>
          <w:p w14:paraId="6F79BE5B"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17"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244538">
              <w:rPr>
                <w:rFonts w:ascii="Times New Roman" w:hAnsi="Times New Roman" w:cs="Times New Roman"/>
                <w:b/>
                <w:sz w:val="20"/>
                <w:szCs w:val="20"/>
              </w:rPr>
              <w:t xml:space="preserve">от 30.09.2024 </w:t>
            </w:r>
            <w:r>
              <w:rPr>
                <w:rFonts w:ascii="Times New Roman" w:hAnsi="Times New Roman" w:cs="Times New Roman"/>
                <w:b/>
                <w:sz w:val="20"/>
                <w:szCs w:val="20"/>
              </w:rPr>
              <w:t>№</w:t>
            </w:r>
            <w:r w:rsidRPr="00244538">
              <w:rPr>
                <w:rFonts w:ascii="Times New Roman" w:hAnsi="Times New Roman" w:cs="Times New Roman"/>
                <w:b/>
                <w:sz w:val="20"/>
                <w:szCs w:val="20"/>
              </w:rPr>
              <w:t xml:space="preserve"> 338-ФЗ</w:t>
            </w:r>
            <w:r>
              <w:rPr>
                <w:rFonts w:ascii="Times New Roman" w:hAnsi="Times New Roman" w:cs="Times New Roman"/>
                <w:b/>
                <w:sz w:val="20"/>
                <w:szCs w:val="20"/>
              </w:rPr>
              <w:t>)</w:t>
            </w:r>
          </w:p>
          <w:p w14:paraId="2C88A7C4" w14:textId="77777777" w:rsidR="0048665F" w:rsidRDefault="0048665F" w:rsidP="00115CBD">
            <w:pPr>
              <w:jc w:val="both"/>
              <w:rPr>
                <w:rFonts w:ascii="Times New Roman" w:hAnsi="Times New Roman" w:cs="Times New Roman"/>
                <w:sz w:val="20"/>
                <w:szCs w:val="20"/>
              </w:rPr>
            </w:pPr>
          </w:p>
        </w:tc>
      </w:tr>
      <w:tr w:rsidR="0048665F" w:rsidRPr="0095258F" w14:paraId="4B9E07BE" w14:textId="77777777" w:rsidTr="00115CBD">
        <w:tc>
          <w:tcPr>
            <w:tcW w:w="5000" w:type="pct"/>
            <w:gridSpan w:val="3"/>
            <w:shd w:val="clear" w:color="auto" w:fill="B4C6E7" w:themeFill="accent1" w:themeFillTint="66"/>
          </w:tcPr>
          <w:p w14:paraId="2C97838A" w14:textId="77777777" w:rsidR="0048665F" w:rsidRPr="00E10EA4" w:rsidRDefault="0048665F" w:rsidP="00115CBD">
            <w:pPr>
              <w:spacing w:before="120" w:after="120"/>
              <w:jc w:val="center"/>
              <w:rPr>
                <w:rFonts w:ascii="Times New Roman" w:hAnsi="Times New Roman" w:cs="Times New Roman"/>
                <w:sz w:val="20"/>
                <w:szCs w:val="20"/>
              </w:rPr>
            </w:pPr>
            <w:r w:rsidRPr="000668DF">
              <w:rPr>
                <w:rFonts w:ascii="Times New Roman" w:hAnsi="Times New Roman" w:cs="Times New Roman"/>
                <w:b/>
                <w:sz w:val="20"/>
                <w:szCs w:val="20"/>
              </w:rPr>
              <w:t>Федераль</w:t>
            </w:r>
            <w:r>
              <w:rPr>
                <w:rFonts w:ascii="Times New Roman" w:hAnsi="Times New Roman" w:cs="Times New Roman"/>
                <w:b/>
                <w:sz w:val="20"/>
                <w:szCs w:val="20"/>
              </w:rPr>
              <w:t>ный закон от 27.07.2004 № 79-ФЗ</w:t>
            </w:r>
            <w:r>
              <w:rPr>
                <w:rFonts w:ascii="Times New Roman" w:hAnsi="Times New Roman" w:cs="Times New Roman"/>
                <w:b/>
                <w:sz w:val="20"/>
                <w:szCs w:val="20"/>
              </w:rPr>
              <w:br/>
            </w:r>
            <w:r w:rsidRPr="000668DF">
              <w:rPr>
                <w:rFonts w:ascii="Times New Roman" w:hAnsi="Times New Roman" w:cs="Times New Roman"/>
                <w:b/>
                <w:sz w:val="20"/>
                <w:szCs w:val="20"/>
              </w:rPr>
              <w:t>«О государственной гражданской службе Российской Федерации»</w:t>
            </w:r>
          </w:p>
        </w:tc>
      </w:tr>
      <w:tr w:rsidR="0048665F" w:rsidRPr="0095258F" w14:paraId="3F1B65D8" w14:textId="77777777" w:rsidTr="00880E7F">
        <w:tc>
          <w:tcPr>
            <w:tcW w:w="193" w:type="pct"/>
          </w:tcPr>
          <w:p w14:paraId="089BF039" w14:textId="38EE1C88"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4</w:t>
            </w:r>
            <w:r w:rsidR="0048665F">
              <w:rPr>
                <w:rFonts w:ascii="Times New Roman" w:hAnsi="Times New Roman" w:cs="Times New Roman"/>
                <w:sz w:val="20"/>
                <w:szCs w:val="20"/>
              </w:rPr>
              <w:t>.</w:t>
            </w:r>
          </w:p>
        </w:tc>
        <w:tc>
          <w:tcPr>
            <w:tcW w:w="3215" w:type="pct"/>
          </w:tcPr>
          <w:p w14:paraId="615B7945" w14:textId="77777777" w:rsidR="0048665F" w:rsidRPr="003A09BC" w:rsidRDefault="0048665F" w:rsidP="00115CBD">
            <w:pPr>
              <w:autoSpaceDE w:val="0"/>
              <w:autoSpaceDN w:val="0"/>
              <w:adjustRightInd w:val="0"/>
              <w:ind w:firstLine="142"/>
              <w:jc w:val="both"/>
              <w:rPr>
                <w:rFonts w:ascii="Times New Roman" w:hAnsi="Times New Roman" w:cs="Times New Roman"/>
                <w:sz w:val="20"/>
                <w:szCs w:val="20"/>
              </w:rPr>
            </w:pPr>
            <w:r w:rsidRPr="003A09BC">
              <w:rPr>
                <w:rFonts w:ascii="Times New Roman" w:hAnsi="Times New Roman" w:cs="Times New Roman"/>
                <w:sz w:val="20"/>
                <w:szCs w:val="20"/>
              </w:rPr>
              <w:t xml:space="preserve">По тексту федерального закона внесены изменения, приводящие наименования высших должностных лиц и органов </w:t>
            </w:r>
            <w:r>
              <w:rPr>
                <w:rFonts w:ascii="Times New Roman" w:hAnsi="Times New Roman" w:cs="Times New Roman"/>
                <w:sz w:val="20"/>
                <w:szCs w:val="20"/>
              </w:rPr>
              <w:t>исполнительной власти субъектов</w:t>
            </w:r>
            <w:r w:rsidRPr="003A09BC">
              <w:rPr>
                <w:rFonts w:ascii="Times New Roman" w:hAnsi="Times New Roman" w:cs="Times New Roman"/>
                <w:sz w:val="20"/>
                <w:szCs w:val="20"/>
              </w:rPr>
              <w:t xml:space="preserve"> Российской Федерации в соответствие с наименованиями, используемыми Федеральным законом от 21 декабря 2021 № 414-ФЗ «Об общих принципах организации публичной власти в субъектах Российской Федерации»:</w:t>
            </w:r>
          </w:p>
          <w:p w14:paraId="0D483F9C" w14:textId="77777777" w:rsidR="0048665F" w:rsidRPr="003A09BC" w:rsidRDefault="0048665F" w:rsidP="00115CBD">
            <w:pPr>
              <w:autoSpaceDE w:val="0"/>
              <w:autoSpaceDN w:val="0"/>
              <w:adjustRightInd w:val="0"/>
              <w:ind w:firstLine="142"/>
              <w:jc w:val="both"/>
              <w:rPr>
                <w:rFonts w:ascii="Times New Roman" w:hAnsi="Times New Roman" w:cs="Times New Roman"/>
                <w:sz w:val="20"/>
                <w:szCs w:val="20"/>
              </w:rPr>
            </w:pPr>
            <w:r w:rsidRPr="003A09BC">
              <w:rPr>
                <w:rFonts w:ascii="Times New Roman" w:hAnsi="Times New Roman" w:cs="Times New Roman"/>
                <w:sz w:val="20"/>
                <w:szCs w:val="20"/>
              </w:rPr>
              <w:t>- орган исполнительной власти субъекта Российской Федерации;</w:t>
            </w:r>
          </w:p>
          <w:p w14:paraId="27BCFA99" w14:textId="77777777" w:rsidR="0048665F" w:rsidRPr="00E10EA4" w:rsidRDefault="0048665F" w:rsidP="00115CBD">
            <w:pPr>
              <w:autoSpaceDE w:val="0"/>
              <w:autoSpaceDN w:val="0"/>
              <w:adjustRightInd w:val="0"/>
              <w:ind w:firstLine="142"/>
              <w:jc w:val="both"/>
              <w:rPr>
                <w:rFonts w:ascii="Times New Roman" w:hAnsi="Times New Roman" w:cs="Times New Roman"/>
                <w:sz w:val="20"/>
                <w:szCs w:val="20"/>
              </w:rPr>
            </w:pPr>
            <w:r w:rsidRPr="003A09BC">
              <w:rPr>
                <w:rFonts w:ascii="Times New Roman" w:hAnsi="Times New Roman" w:cs="Times New Roman"/>
                <w:sz w:val="20"/>
                <w:szCs w:val="20"/>
              </w:rPr>
              <w:t>- высшее должностное лицо субъекта Российской Федерации.</w:t>
            </w:r>
          </w:p>
        </w:tc>
        <w:tc>
          <w:tcPr>
            <w:tcW w:w="1592" w:type="pct"/>
          </w:tcPr>
          <w:p w14:paraId="17E67888" w14:textId="77777777" w:rsidR="0048665F" w:rsidRPr="000668DF" w:rsidRDefault="0048665F" w:rsidP="00115CBD">
            <w:pPr>
              <w:jc w:val="both"/>
              <w:rPr>
                <w:rFonts w:ascii="Times New Roman" w:hAnsi="Times New Roman" w:cs="Times New Roman"/>
                <w:sz w:val="20"/>
                <w:szCs w:val="20"/>
              </w:rPr>
            </w:pPr>
            <w:r>
              <w:rPr>
                <w:rFonts w:ascii="Times New Roman" w:hAnsi="Times New Roman" w:cs="Times New Roman"/>
                <w:sz w:val="20"/>
                <w:szCs w:val="20"/>
              </w:rPr>
              <w:t>п</w:t>
            </w:r>
            <w:r w:rsidRPr="000668DF">
              <w:rPr>
                <w:rFonts w:ascii="Times New Roman" w:hAnsi="Times New Roman" w:cs="Times New Roman"/>
                <w:sz w:val="20"/>
                <w:szCs w:val="20"/>
              </w:rPr>
              <w:t>ункт 5 части 1 статьи 16</w:t>
            </w:r>
            <w:r>
              <w:rPr>
                <w:rFonts w:ascii="Times New Roman" w:hAnsi="Times New Roman" w:cs="Times New Roman"/>
                <w:sz w:val="20"/>
                <w:szCs w:val="20"/>
              </w:rPr>
              <w:t>;</w:t>
            </w:r>
          </w:p>
          <w:p w14:paraId="7FAAAEAD" w14:textId="77777777" w:rsidR="0048665F" w:rsidRPr="000668DF" w:rsidRDefault="0048665F" w:rsidP="00115CBD">
            <w:pPr>
              <w:jc w:val="both"/>
              <w:rPr>
                <w:rFonts w:ascii="Times New Roman" w:hAnsi="Times New Roman" w:cs="Times New Roman"/>
                <w:sz w:val="20"/>
                <w:szCs w:val="20"/>
              </w:rPr>
            </w:pPr>
            <w:r w:rsidRPr="000668DF">
              <w:rPr>
                <w:rFonts w:ascii="Times New Roman" w:hAnsi="Times New Roman" w:cs="Times New Roman"/>
                <w:sz w:val="20"/>
                <w:szCs w:val="20"/>
              </w:rPr>
              <w:t>части 8.1 статьи 22</w:t>
            </w:r>
            <w:r>
              <w:rPr>
                <w:rFonts w:ascii="Times New Roman" w:hAnsi="Times New Roman" w:cs="Times New Roman"/>
                <w:sz w:val="20"/>
                <w:szCs w:val="20"/>
              </w:rPr>
              <w:t>;</w:t>
            </w:r>
            <w:r w:rsidRPr="000668DF">
              <w:rPr>
                <w:rFonts w:ascii="Times New Roman" w:hAnsi="Times New Roman" w:cs="Times New Roman"/>
                <w:sz w:val="20"/>
                <w:szCs w:val="20"/>
              </w:rPr>
              <w:t xml:space="preserve"> </w:t>
            </w:r>
          </w:p>
          <w:p w14:paraId="51FC28AB" w14:textId="77777777" w:rsidR="0048665F" w:rsidRPr="000668DF" w:rsidRDefault="0048665F" w:rsidP="00115CBD">
            <w:pPr>
              <w:jc w:val="both"/>
              <w:rPr>
                <w:rFonts w:ascii="Times New Roman" w:hAnsi="Times New Roman" w:cs="Times New Roman"/>
                <w:sz w:val="20"/>
                <w:szCs w:val="20"/>
              </w:rPr>
            </w:pPr>
            <w:r w:rsidRPr="000668DF">
              <w:rPr>
                <w:rFonts w:ascii="Times New Roman" w:hAnsi="Times New Roman" w:cs="Times New Roman"/>
                <w:sz w:val="20"/>
                <w:szCs w:val="20"/>
              </w:rPr>
              <w:t>части 10.1 статьи 48</w:t>
            </w:r>
            <w:r>
              <w:rPr>
                <w:rFonts w:ascii="Times New Roman" w:hAnsi="Times New Roman" w:cs="Times New Roman"/>
                <w:sz w:val="20"/>
                <w:szCs w:val="20"/>
              </w:rPr>
              <w:t>;</w:t>
            </w:r>
          </w:p>
          <w:p w14:paraId="51B111D8" w14:textId="77777777" w:rsidR="0048665F" w:rsidRDefault="0048665F" w:rsidP="00115CBD">
            <w:pPr>
              <w:jc w:val="both"/>
              <w:rPr>
                <w:rFonts w:ascii="Times New Roman" w:hAnsi="Times New Roman" w:cs="Times New Roman"/>
                <w:sz w:val="20"/>
                <w:szCs w:val="20"/>
              </w:rPr>
            </w:pPr>
            <w:r w:rsidRPr="000668DF">
              <w:rPr>
                <w:rFonts w:ascii="Times New Roman" w:hAnsi="Times New Roman" w:cs="Times New Roman"/>
                <w:sz w:val="20"/>
                <w:szCs w:val="20"/>
              </w:rPr>
              <w:t>части 1.1 статьи 55</w:t>
            </w:r>
          </w:p>
          <w:p w14:paraId="110670A0" w14:textId="77777777" w:rsidR="0048665F" w:rsidRPr="00E10EA4" w:rsidRDefault="0048665F" w:rsidP="00115CBD">
            <w:pPr>
              <w:jc w:val="both"/>
              <w:rPr>
                <w:rFonts w:ascii="Times New Roman" w:hAnsi="Times New Roman" w:cs="Times New Roman"/>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18"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6300AD">
              <w:rPr>
                <w:rFonts w:ascii="Times New Roman" w:hAnsi="Times New Roman" w:cs="Times New Roman"/>
                <w:b/>
                <w:sz w:val="20"/>
                <w:szCs w:val="20"/>
              </w:rPr>
              <w:t xml:space="preserve">от 08.08.2024 </w:t>
            </w:r>
            <w:r>
              <w:rPr>
                <w:rFonts w:ascii="Times New Roman" w:hAnsi="Times New Roman" w:cs="Times New Roman"/>
                <w:b/>
                <w:sz w:val="20"/>
                <w:szCs w:val="20"/>
              </w:rPr>
              <w:t>№</w:t>
            </w:r>
            <w:r w:rsidRPr="006300AD">
              <w:rPr>
                <w:rFonts w:ascii="Times New Roman" w:hAnsi="Times New Roman" w:cs="Times New Roman"/>
                <w:b/>
                <w:sz w:val="20"/>
                <w:szCs w:val="20"/>
              </w:rPr>
              <w:t xml:space="preserve"> 232-ФЗ</w:t>
            </w:r>
            <w:r>
              <w:rPr>
                <w:rFonts w:ascii="Times New Roman" w:hAnsi="Times New Roman" w:cs="Times New Roman"/>
                <w:b/>
                <w:sz w:val="20"/>
                <w:szCs w:val="20"/>
              </w:rPr>
              <w:t>)</w:t>
            </w:r>
          </w:p>
        </w:tc>
      </w:tr>
      <w:tr w:rsidR="0048665F" w:rsidRPr="0095258F" w14:paraId="50933CC3" w14:textId="77777777" w:rsidTr="00115CBD">
        <w:tc>
          <w:tcPr>
            <w:tcW w:w="5000" w:type="pct"/>
            <w:gridSpan w:val="3"/>
            <w:shd w:val="clear" w:color="auto" w:fill="B4C6E7" w:themeFill="accent1" w:themeFillTint="66"/>
          </w:tcPr>
          <w:p w14:paraId="191EE065" w14:textId="77777777" w:rsidR="0048665F" w:rsidRPr="00E10EA4" w:rsidRDefault="0048665F" w:rsidP="00115CBD">
            <w:pPr>
              <w:spacing w:before="120" w:after="120"/>
              <w:jc w:val="center"/>
              <w:rPr>
                <w:rFonts w:ascii="Times New Roman" w:hAnsi="Times New Roman" w:cs="Times New Roman"/>
                <w:sz w:val="20"/>
                <w:szCs w:val="20"/>
              </w:rPr>
            </w:pPr>
            <w:r w:rsidRPr="000668DF">
              <w:rPr>
                <w:rFonts w:ascii="Times New Roman" w:hAnsi="Times New Roman" w:cs="Times New Roman"/>
                <w:b/>
                <w:sz w:val="20"/>
                <w:szCs w:val="20"/>
              </w:rPr>
              <w:t>Федеральн</w:t>
            </w:r>
            <w:r>
              <w:rPr>
                <w:rFonts w:ascii="Times New Roman" w:hAnsi="Times New Roman" w:cs="Times New Roman"/>
                <w:b/>
                <w:sz w:val="20"/>
                <w:szCs w:val="20"/>
              </w:rPr>
              <w:t>ый закон от 17.07.2009 № 172-ФЗ</w:t>
            </w:r>
            <w:r>
              <w:rPr>
                <w:rFonts w:ascii="Times New Roman" w:hAnsi="Times New Roman" w:cs="Times New Roman"/>
                <w:b/>
                <w:sz w:val="20"/>
                <w:szCs w:val="20"/>
              </w:rPr>
              <w:br/>
            </w:r>
            <w:r w:rsidRPr="000668DF">
              <w:rPr>
                <w:rFonts w:ascii="Times New Roman" w:hAnsi="Times New Roman" w:cs="Times New Roman"/>
                <w:b/>
                <w:sz w:val="20"/>
                <w:szCs w:val="20"/>
              </w:rPr>
              <w:t xml:space="preserve">«Об антикоррупционной экспертизе нормативных правовых актов и проектов нормативных правовых актов» </w:t>
            </w:r>
          </w:p>
        </w:tc>
      </w:tr>
      <w:tr w:rsidR="0048665F" w:rsidRPr="0095258F" w14:paraId="7D151F91" w14:textId="77777777" w:rsidTr="00880E7F">
        <w:tc>
          <w:tcPr>
            <w:tcW w:w="193" w:type="pct"/>
          </w:tcPr>
          <w:p w14:paraId="3B8ED5EA" w14:textId="45EF748B"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5</w:t>
            </w:r>
            <w:r w:rsidR="0048665F">
              <w:rPr>
                <w:rFonts w:ascii="Times New Roman" w:hAnsi="Times New Roman" w:cs="Times New Roman"/>
                <w:sz w:val="20"/>
                <w:szCs w:val="20"/>
              </w:rPr>
              <w:t>.</w:t>
            </w:r>
          </w:p>
        </w:tc>
        <w:tc>
          <w:tcPr>
            <w:tcW w:w="3215" w:type="pct"/>
          </w:tcPr>
          <w:p w14:paraId="71B13A03"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 xml:space="preserve">1) Принцип сотрудничества органов государственной власти, органов местного самоуправления с </w:t>
            </w:r>
            <w:r w:rsidRPr="00333574">
              <w:rPr>
                <w:rFonts w:ascii="Times New Roman" w:hAnsi="Times New Roman" w:cs="Times New Roman"/>
                <w:sz w:val="20"/>
                <w:szCs w:val="20"/>
              </w:rPr>
              <w:t>институтами гражданского общества при проведении антикоррупционной экспертизы нормативных правовых актов</w:t>
            </w:r>
            <w:r>
              <w:rPr>
                <w:rFonts w:ascii="Times New Roman" w:hAnsi="Times New Roman" w:cs="Times New Roman"/>
                <w:sz w:val="20"/>
                <w:szCs w:val="20"/>
              </w:rPr>
              <w:t xml:space="preserve"> сформулирован с учетом органов</w:t>
            </w:r>
            <w:r w:rsidRPr="00333574">
              <w:rPr>
                <w:rFonts w:ascii="Times New Roman" w:hAnsi="Times New Roman" w:cs="Times New Roman"/>
                <w:sz w:val="20"/>
                <w:szCs w:val="20"/>
              </w:rPr>
              <w:t xml:space="preserve"> публичной власти федеральных территорий</w:t>
            </w:r>
            <w:r>
              <w:rPr>
                <w:rFonts w:ascii="Times New Roman" w:hAnsi="Times New Roman" w:cs="Times New Roman"/>
                <w:sz w:val="20"/>
                <w:szCs w:val="20"/>
              </w:rPr>
              <w:t>:</w:t>
            </w:r>
          </w:p>
          <w:p w14:paraId="370B7449"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sidRPr="00333574">
              <w:rPr>
                <w:rFonts w:ascii="Times New Roman" w:hAnsi="Times New Roman" w:cs="Times New Roman"/>
                <w:sz w:val="20"/>
                <w:szCs w:val="20"/>
              </w:rPr>
              <w:t xml:space="preserve">сотрудничество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w:t>
            </w:r>
            <w:r w:rsidRPr="00314929">
              <w:rPr>
                <w:rFonts w:ascii="Times New Roman" w:hAnsi="Times New Roman" w:cs="Times New Roman"/>
                <w:b/>
                <w:sz w:val="20"/>
                <w:szCs w:val="20"/>
              </w:rPr>
              <w:t>органов публичной власти федеральных территорий</w:t>
            </w:r>
            <w:r w:rsidRPr="00333574">
              <w:rPr>
                <w:rFonts w:ascii="Times New Roman" w:hAnsi="Times New Roman" w:cs="Times New Roman"/>
                <w:sz w:val="20"/>
                <w:szCs w:val="20"/>
              </w:rPr>
              <w:t>, органов местного самоуправления, а также их должностных лиц (далее - органы, организации, их должностные лица)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14:paraId="4D78DD46" w14:textId="77777777" w:rsidR="0048665F" w:rsidRDefault="0048665F" w:rsidP="00115CBD">
            <w:pPr>
              <w:autoSpaceDE w:val="0"/>
              <w:autoSpaceDN w:val="0"/>
              <w:adjustRightInd w:val="0"/>
              <w:ind w:firstLine="142"/>
              <w:jc w:val="both"/>
              <w:rPr>
                <w:rFonts w:ascii="Times New Roman" w:hAnsi="Times New Roman" w:cs="Times New Roman"/>
                <w:sz w:val="20"/>
                <w:szCs w:val="20"/>
              </w:rPr>
            </w:pPr>
          </w:p>
          <w:p w14:paraId="30CDAE95"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 xml:space="preserve">2) </w:t>
            </w:r>
            <w:r w:rsidRPr="00314929">
              <w:rPr>
                <w:rFonts w:ascii="Times New Roman" w:hAnsi="Times New Roman" w:cs="Times New Roman"/>
                <w:sz w:val="20"/>
                <w:szCs w:val="20"/>
              </w:rPr>
              <w:t>Антикоррупционная экспертиза нормативных правовых актов (проектов нормати</w:t>
            </w:r>
            <w:r>
              <w:rPr>
                <w:rFonts w:ascii="Times New Roman" w:hAnsi="Times New Roman" w:cs="Times New Roman"/>
                <w:sz w:val="20"/>
                <w:szCs w:val="20"/>
              </w:rPr>
              <w:t xml:space="preserve">вных правовых актов) проводится </w:t>
            </w:r>
            <w:r w:rsidRPr="00314929">
              <w:rPr>
                <w:rFonts w:ascii="Times New Roman" w:hAnsi="Times New Roman" w:cs="Times New Roman"/>
                <w:sz w:val="20"/>
                <w:szCs w:val="20"/>
              </w:rPr>
              <w:t xml:space="preserve">органами, организациями, их должностными лицами - в соответствии с настоящим Федеральным законом, в порядке, установленном нормативными правовыми актами соответствующих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w:t>
            </w:r>
            <w:r w:rsidRPr="00314929">
              <w:rPr>
                <w:rFonts w:ascii="Times New Roman" w:hAnsi="Times New Roman" w:cs="Times New Roman"/>
                <w:b/>
                <w:sz w:val="20"/>
                <w:szCs w:val="20"/>
              </w:rPr>
              <w:t>органов публичной власти федеральных территорий</w:t>
            </w:r>
            <w:r w:rsidRPr="00314929">
              <w:rPr>
                <w:rFonts w:ascii="Times New Roman" w:hAnsi="Times New Roman" w:cs="Times New Roman"/>
                <w:sz w:val="20"/>
                <w:szCs w:val="20"/>
              </w:rPr>
              <w:t>, органов местного самоуправления, и согласно методике, определенной Правительством Российской Федерации.</w:t>
            </w:r>
          </w:p>
          <w:p w14:paraId="5DAF5009" w14:textId="77777777" w:rsidR="0048665F" w:rsidRDefault="0048665F" w:rsidP="00115CBD">
            <w:pPr>
              <w:autoSpaceDE w:val="0"/>
              <w:autoSpaceDN w:val="0"/>
              <w:adjustRightInd w:val="0"/>
              <w:ind w:firstLine="142"/>
              <w:jc w:val="both"/>
              <w:rPr>
                <w:rFonts w:ascii="Times New Roman" w:hAnsi="Times New Roman" w:cs="Times New Roman"/>
                <w:sz w:val="20"/>
                <w:szCs w:val="20"/>
              </w:rPr>
            </w:pPr>
          </w:p>
          <w:p w14:paraId="299E552B" w14:textId="77777777"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 xml:space="preserve">3) </w:t>
            </w:r>
            <w:r w:rsidRPr="00314929">
              <w:rPr>
                <w:rFonts w:ascii="Times New Roman" w:hAnsi="Times New Roman" w:cs="Times New Roman"/>
                <w:sz w:val="20"/>
                <w:szCs w:val="20"/>
              </w:rPr>
              <w:t xml:space="preserve">Требование прокурора об изменении нормативного правового акта, направленное в </w:t>
            </w:r>
            <w:r w:rsidRPr="00314929">
              <w:rPr>
                <w:rFonts w:ascii="Times New Roman" w:hAnsi="Times New Roman" w:cs="Times New Roman"/>
                <w:b/>
                <w:sz w:val="20"/>
                <w:szCs w:val="20"/>
              </w:rPr>
              <w:t>законодательный орган субъекта Российской Федерации</w:t>
            </w:r>
            <w:r w:rsidRPr="00314929">
              <w:rPr>
                <w:rFonts w:ascii="Times New Roman" w:hAnsi="Times New Roman" w:cs="Times New Roman"/>
                <w:sz w:val="20"/>
                <w:szCs w:val="20"/>
              </w:rPr>
              <w:t xml:space="preserve">, </w:t>
            </w:r>
            <w:r w:rsidRPr="00314929">
              <w:rPr>
                <w:rFonts w:ascii="Times New Roman" w:hAnsi="Times New Roman" w:cs="Times New Roman"/>
                <w:b/>
                <w:sz w:val="20"/>
                <w:szCs w:val="20"/>
              </w:rPr>
              <w:t>представительный орган федеральной территории</w:t>
            </w:r>
            <w:r w:rsidRPr="00314929">
              <w:rPr>
                <w:rFonts w:ascii="Times New Roman" w:hAnsi="Times New Roman" w:cs="Times New Roman"/>
                <w:sz w:val="20"/>
                <w:szCs w:val="20"/>
              </w:rPr>
              <w:t xml:space="preserve"> или в представительный орган местного самоуправления, подлежит обязательному рассмотрению на ближайшем заседании соответствующего органа и учитывается в установленном порядке органом, который издал этот акт, в соответствии с его компетенцией.</w:t>
            </w:r>
          </w:p>
          <w:p w14:paraId="3A361BAD" w14:textId="77777777" w:rsidR="0048665F" w:rsidRPr="00E10EA4" w:rsidRDefault="0048665F" w:rsidP="00115CBD">
            <w:pPr>
              <w:autoSpaceDE w:val="0"/>
              <w:autoSpaceDN w:val="0"/>
              <w:adjustRightInd w:val="0"/>
              <w:ind w:firstLine="142"/>
              <w:jc w:val="both"/>
              <w:rPr>
                <w:rFonts w:ascii="Times New Roman" w:hAnsi="Times New Roman" w:cs="Times New Roman"/>
                <w:sz w:val="20"/>
                <w:szCs w:val="20"/>
              </w:rPr>
            </w:pPr>
          </w:p>
        </w:tc>
        <w:tc>
          <w:tcPr>
            <w:tcW w:w="1592" w:type="pct"/>
          </w:tcPr>
          <w:p w14:paraId="48D09982"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 xml:space="preserve">пункт 5 статьи 2 </w:t>
            </w:r>
          </w:p>
          <w:p w14:paraId="059DEC05"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19"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314929">
              <w:rPr>
                <w:rFonts w:ascii="Times New Roman" w:hAnsi="Times New Roman" w:cs="Times New Roman"/>
                <w:b/>
                <w:sz w:val="20"/>
                <w:szCs w:val="20"/>
              </w:rPr>
              <w:t>от 30.09.2024 № 334-ФЗ</w:t>
            </w:r>
            <w:r>
              <w:rPr>
                <w:rFonts w:ascii="Times New Roman" w:hAnsi="Times New Roman" w:cs="Times New Roman"/>
                <w:b/>
                <w:sz w:val="20"/>
                <w:szCs w:val="20"/>
              </w:rPr>
              <w:t>)</w:t>
            </w:r>
          </w:p>
          <w:p w14:paraId="16741C7D" w14:textId="77777777" w:rsidR="0048665F" w:rsidRDefault="0048665F" w:rsidP="00115CBD">
            <w:pPr>
              <w:jc w:val="both"/>
              <w:rPr>
                <w:rFonts w:ascii="Times New Roman" w:hAnsi="Times New Roman" w:cs="Times New Roman"/>
                <w:sz w:val="20"/>
                <w:szCs w:val="20"/>
              </w:rPr>
            </w:pPr>
          </w:p>
          <w:p w14:paraId="7F75A260" w14:textId="77777777" w:rsidR="0048665F" w:rsidRDefault="0048665F" w:rsidP="00115CBD">
            <w:pPr>
              <w:jc w:val="both"/>
              <w:rPr>
                <w:rFonts w:ascii="Times New Roman" w:hAnsi="Times New Roman" w:cs="Times New Roman"/>
                <w:sz w:val="20"/>
                <w:szCs w:val="20"/>
              </w:rPr>
            </w:pPr>
          </w:p>
          <w:p w14:paraId="5EE33B34" w14:textId="77777777" w:rsidR="0048665F" w:rsidRDefault="0048665F" w:rsidP="00115CBD">
            <w:pPr>
              <w:jc w:val="both"/>
              <w:rPr>
                <w:rFonts w:ascii="Times New Roman" w:hAnsi="Times New Roman" w:cs="Times New Roman"/>
                <w:sz w:val="20"/>
                <w:szCs w:val="20"/>
              </w:rPr>
            </w:pPr>
          </w:p>
          <w:p w14:paraId="4E631D52" w14:textId="77777777" w:rsidR="0048665F" w:rsidRDefault="0048665F" w:rsidP="00115CBD">
            <w:pPr>
              <w:jc w:val="both"/>
              <w:rPr>
                <w:rFonts w:ascii="Times New Roman" w:hAnsi="Times New Roman" w:cs="Times New Roman"/>
                <w:sz w:val="20"/>
                <w:szCs w:val="20"/>
              </w:rPr>
            </w:pPr>
          </w:p>
          <w:p w14:paraId="4B68AE0D" w14:textId="0E56CA3F" w:rsidR="0048665F" w:rsidRDefault="0048665F" w:rsidP="00115CBD">
            <w:pPr>
              <w:jc w:val="both"/>
              <w:rPr>
                <w:rFonts w:ascii="Times New Roman" w:hAnsi="Times New Roman" w:cs="Times New Roman"/>
                <w:sz w:val="20"/>
                <w:szCs w:val="20"/>
              </w:rPr>
            </w:pPr>
          </w:p>
          <w:p w14:paraId="32998CE2" w14:textId="77777777" w:rsidR="00A02A7C" w:rsidRDefault="00A02A7C" w:rsidP="00115CBD">
            <w:pPr>
              <w:jc w:val="both"/>
              <w:rPr>
                <w:rFonts w:ascii="Times New Roman" w:hAnsi="Times New Roman" w:cs="Times New Roman"/>
                <w:sz w:val="20"/>
                <w:szCs w:val="20"/>
              </w:rPr>
            </w:pPr>
          </w:p>
          <w:p w14:paraId="09EA0BB5" w14:textId="77777777" w:rsidR="0048665F" w:rsidRDefault="0048665F" w:rsidP="00115CBD">
            <w:pPr>
              <w:jc w:val="both"/>
              <w:rPr>
                <w:rFonts w:ascii="Times New Roman" w:hAnsi="Times New Roman" w:cs="Times New Roman"/>
                <w:sz w:val="20"/>
                <w:szCs w:val="20"/>
              </w:rPr>
            </w:pPr>
          </w:p>
          <w:p w14:paraId="72CFD034" w14:textId="77777777" w:rsidR="0048665F" w:rsidRDefault="0048665F" w:rsidP="00115CBD">
            <w:pPr>
              <w:jc w:val="both"/>
              <w:rPr>
                <w:rFonts w:ascii="Times New Roman" w:hAnsi="Times New Roman" w:cs="Times New Roman"/>
                <w:sz w:val="20"/>
                <w:szCs w:val="20"/>
              </w:rPr>
            </w:pPr>
            <w:r w:rsidRPr="00314929">
              <w:rPr>
                <w:rFonts w:ascii="Times New Roman" w:hAnsi="Times New Roman" w:cs="Times New Roman"/>
                <w:sz w:val="20"/>
                <w:szCs w:val="20"/>
              </w:rPr>
              <w:t>пункт 3 части 1 статьи 3</w:t>
            </w:r>
          </w:p>
          <w:p w14:paraId="29735699"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20"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314929">
              <w:rPr>
                <w:rFonts w:ascii="Times New Roman" w:hAnsi="Times New Roman" w:cs="Times New Roman"/>
                <w:b/>
                <w:sz w:val="20"/>
                <w:szCs w:val="20"/>
              </w:rPr>
              <w:t>от 30.09.2024 № 334-ФЗ</w:t>
            </w:r>
            <w:r>
              <w:rPr>
                <w:rFonts w:ascii="Times New Roman" w:hAnsi="Times New Roman" w:cs="Times New Roman"/>
                <w:b/>
                <w:sz w:val="20"/>
                <w:szCs w:val="20"/>
              </w:rPr>
              <w:t>)</w:t>
            </w:r>
          </w:p>
          <w:p w14:paraId="48CE013A" w14:textId="77777777" w:rsidR="0048665F" w:rsidRDefault="0048665F" w:rsidP="00115CBD">
            <w:pPr>
              <w:jc w:val="both"/>
              <w:rPr>
                <w:rFonts w:ascii="Times New Roman" w:hAnsi="Times New Roman" w:cs="Times New Roman"/>
                <w:sz w:val="20"/>
                <w:szCs w:val="20"/>
              </w:rPr>
            </w:pPr>
          </w:p>
          <w:p w14:paraId="2211D927" w14:textId="77777777" w:rsidR="0048665F" w:rsidRDefault="0048665F" w:rsidP="00115CBD">
            <w:pPr>
              <w:jc w:val="both"/>
              <w:rPr>
                <w:rFonts w:ascii="Times New Roman" w:hAnsi="Times New Roman" w:cs="Times New Roman"/>
                <w:sz w:val="20"/>
                <w:szCs w:val="20"/>
              </w:rPr>
            </w:pPr>
          </w:p>
          <w:p w14:paraId="05C22B5C" w14:textId="77777777" w:rsidR="0048665F" w:rsidRDefault="0048665F" w:rsidP="00115CBD">
            <w:pPr>
              <w:jc w:val="both"/>
              <w:rPr>
                <w:rFonts w:ascii="Times New Roman" w:hAnsi="Times New Roman" w:cs="Times New Roman"/>
                <w:sz w:val="20"/>
                <w:szCs w:val="20"/>
              </w:rPr>
            </w:pPr>
          </w:p>
          <w:p w14:paraId="05061336" w14:textId="18C1E77B" w:rsidR="0048665F" w:rsidRDefault="0048665F" w:rsidP="00115CBD">
            <w:pPr>
              <w:jc w:val="both"/>
              <w:rPr>
                <w:rFonts w:ascii="Times New Roman" w:hAnsi="Times New Roman" w:cs="Times New Roman"/>
                <w:sz w:val="20"/>
                <w:szCs w:val="20"/>
              </w:rPr>
            </w:pPr>
          </w:p>
          <w:p w14:paraId="61DA0F7B" w14:textId="77777777" w:rsidR="000C4B9A" w:rsidRDefault="000C4B9A" w:rsidP="00115CBD">
            <w:pPr>
              <w:jc w:val="both"/>
              <w:rPr>
                <w:rFonts w:ascii="Times New Roman" w:hAnsi="Times New Roman" w:cs="Times New Roman"/>
                <w:sz w:val="20"/>
                <w:szCs w:val="20"/>
              </w:rPr>
            </w:pPr>
          </w:p>
          <w:p w14:paraId="551BA73A" w14:textId="77777777" w:rsidR="0048665F" w:rsidRDefault="0048665F" w:rsidP="00115CBD">
            <w:pPr>
              <w:jc w:val="both"/>
              <w:rPr>
                <w:rFonts w:ascii="Times New Roman" w:hAnsi="Times New Roman" w:cs="Times New Roman"/>
                <w:sz w:val="20"/>
                <w:szCs w:val="20"/>
              </w:rPr>
            </w:pPr>
            <w:r w:rsidRPr="00314929">
              <w:rPr>
                <w:rFonts w:ascii="Times New Roman" w:hAnsi="Times New Roman" w:cs="Times New Roman"/>
                <w:sz w:val="20"/>
                <w:szCs w:val="20"/>
              </w:rPr>
              <w:t>части 3 статьи 4</w:t>
            </w:r>
          </w:p>
          <w:p w14:paraId="20EB4725" w14:textId="77777777" w:rsidR="0048665F" w:rsidRPr="00E10EA4" w:rsidRDefault="0048665F" w:rsidP="00115CBD">
            <w:pPr>
              <w:jc w:val="both"/>
              <w:rPr>
                <w:rFonts w:ascii="Times New Roman" w:hAnsi="Times New Roman" w:cs="Times New Roman"/>
                <w:sz w:val="20"/>
                <w:szCs w:val="20"/>
              </w:rPr>
            </w:pPr>
            <w:r>
              <w:rPr>
                <w:rFonts w:ascii="Times New Roman" w:hAnsi="Times New Roman" w:cs="Times New Roman"/>
                <w:sz w:val="20"/>
                <w:szCs w:val="20"/>
              </w:rPr>
              <w:t>(</w:t>
            </w:r>
            <w:r w:rsidRPr="0000441F">
              <w:rPr>
                <w:rFonts w:ascii="Times New Roman" w:hAnsi="Times New Roman" w:cs="Times New Roman"/>
                <w:b/>
                <w:sz w:val="20"/>
                <w:szCs w:val="20"/>
              </w:rPr>
              <w:t xml:space="preserve">в ред. Федерального </w:t>
            </w:r>
            <w:hyperlink r:id="rId21" w:history="1">
              <w:r w:rsidRPr="0000441F">
                <w:rPr>
                  <w:rFonts w:ascii="Times New Roman" w:hAnsi="Times New Roman" w:cs="Times New Roman"/>
                  <w:b/>
                  <w:sz w:val="20"/>
                  <w:szCs w:val="20"/>
                </w:rPr>
                <w:t>закона</w:t>
              </w:r>
            </w:hyperlink>
            <w:r>
              <w:rPr>
                <w:rFonts w:ascii="Times New Roman" w:hAnsi="Times New Roman" w:cs="Times New Roman"/>
                <w:b/>
                <w:sz w:val="20"/>
                <w:szCs w:val="20"/>
              </w:rPr>
              <w:t xml:space="preserve"> </w:t>
            </w:r>
            <w:r>
              <w:rPr>
                <w:rFonts w:ascii="Times New Roman" w:hAnsi="Times New Roman" w:cs="Times New Roman"/>
                <w:b/>
                <w:sz w:val="20"/>
                <w:szCs w:val="20"/>
              </w:rPr>
              <w:br/>
            </w:r>
            <w:r w:rsidRPr="00314929">
              <w:rPr>
                <w:rFonts w:ascii="Times New Roman" w:hAnsi="Times New Roman" w:cs="Times New Roman"/>
                <w:b/>
                <w:sz w:val="20"/>
                <w:szCs w:val="20"/>
              </w:rPr>
              <w:t>от 30.09.2024 № 334-ФЗ</w:t>
            </w:r>
            <w:r>
              <w:rPr>
                <w:rFonts w:ascii="Times New Roman" w:hAnsi="Times New Roman" w:cs="Times New Roman"/>
                <w:b/>
                <w:sz w:val="20"/>
                <w:szCs w:val="20"/>
              </w:rPr>
              <w:t>)</w:t>
            </w:r>
          </w:p>
        </w:tc>
      </w:tr>
      <w:tr w:rsidR="0048665F" w:rsidRPr="0095258F" w14:paraId="0E7E5FDE" w14:textId="77777777" w:rsidTr="00115CBD">
        <w:tc>
          <w:tcPr>
            <w:tcW w:w="5000" w:type="pct"/>
            <w:gridSpan w:val="3"/>
            <w:shd w:val="clear" w:color="auto" w:fill="B4C6E7" w:themeFill="accent1" w:themeFillTint="66"/>
          </w:tcPr>
          <w:p w14:paraId="2E6908AB" w14:textId="77777777" w:rsidR="0048665F" w:rsidRPr="003B0555" w:rsidRDefault="0048665F" w:rsidP="00115CBD">
            <w:pPr>
              <w:spacing w:before="120" w:after="120"/>
              <w:jc w:val="center"/>
              <w:rPr>
                <w:rFonts w:ascii="Times New Roman" w:hAnsi="Times New Roman" w:cs="Times New Roman"/>
                <w:b/>
                <w:sz w:val="20"/>
                <w:szCs w:val="20"/>
              </w:rPr>
            </w:pPr>
            <w:r w:rsidRPr="003B0555">
              <w:rPr>
                <w:rFonts w:ascii="Times New Roman" w:hAnsi="Times New Roman" w:cs="Times New Roman"/>
                <w:b/>
                <w:sz w:val="20"/>
                <w:szCs w:val="20"/>
              </w:rPr>
              <w:t>Указ Президента Р</w:t>
            </w:r>
            <w:r>
              <w:rPr>
                <w:rFonts w:ascii="Times New Roman" w:hAnsi="Times New Roman" w:cs="Times New Roman"/>
                <w:b/>
                <w:sz w:val="20"/>
                <w:szCs w:val="20"/>
              </w:rPr>
              <w:t xml:space="preserve">оссийской </w:t>
            </w:r>
            <w:r w:rsidRPr="003B0555">
              <w:rPr>
                <w:rFonts w:ascii="Times New Roman" w:hAnsi="Times New Roman" w:cs="Times New Roman"/>
                <w:b/>
                <w:sz w:val="20"/>
                <w:szCs w:val="20"/>
              </w:rPr>
              <w:t>Ф</w:t>
            </w:r>
            <w:r>
              <w:rPr>
                <w:rFonts w:ascii="Times New Roman" w:hAnsi="Times New Roman" w:cs="Times New Roman"/>
                <w:b/>
                <w:sz w:val="20"/>
                <w:szCs w:val="20"/>
              </w:rPr>
              <w:t>едерации</w:t>
            </w:r>
            <w:r w:rsidRPr="003B0555">
              <w:rPr>
                <w:rFonts w:ascii="Times New Roman" w:hAnsi="Times New Roman" w:cs="Times New Roman"/>
                <w:b/>
                <w:sz w:val="20"/>
                <w:szCs w:val="20"/>
              </w:rPr>
              <w:t xml:space="preserve"> от 22.12.2015 </w:t>
            </w:r>
            <w:r>
              <w:rPr>
                <w:rFonts w:ascii="Times New Roman" w:hAnsi="Times New Roman" w:cs="Times New Roman"/>
                <w:b/>
                <w:sz w:val="20"/>
                <w:szCs w:val="20"/>
              </w:rPr>
              <w:t>№</w:t>
            </w:r>
            <w:r w:rsidRPr="003B0555">
              <w:rPr>
                <w:rFonts w:ascii="Times New Roman" w:hAnsi="Times New Roman" w:cs="Times New Roman"/>
                <w:b/>
                <w:sz w:val="20"/>
                <w:szCs w:val="20"/>
              </w:rPr>
              <w:t xml:space="preserve"> 650</w:t>
            </w:r>
            <w:r>
              <w:rPr>
                <w:rFonts w:ascii="Times New Roman" w:hAnsi="Times New Roman" w:cs="Times New Roman"/>
                <w:b/>
                <w:sz w:val="20"/>
                <w:szCs w:val="20"/>
              </w:rPr>
              <w:br/>
              <w:t>«</w:t>
            </w:r>
            <w:r w:rsidRPr="003B0555">
              <w:rPr>
                <w:rFonts w:ascii="Times New Roman" w:hAnsi="Times New Roman" w:cs="Times New Roman"/>
                <w:b/>
                <w:sz w:val="20"/>
                <w:szCs w:val="20"/>
              </w:rPr>
              <w:t xml:space="preserve">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w:t>
            </w:r>
            <w:r>
              <w:rPr>
                <w:rFonts w:ascii="Times New Roman" w:hAnsi="Times New Roman" w:cs="Times New Roman"/>
                <w:b/>
                <w:sz w:val="20"/>
                <w:szCs w:val="20"/>
              </w:rPr>
              <w:t xml:space="preserve">Президента Российской Федерации» </w:t>
            </w:r>
            <w:r w:rsidRPr="003B0555">
              <w:rPr>
                <w:rFonts w:ascii="Times New Roman" w:hAnsi="Times New Roman" w:cs="Times New Roman"/>
                <w:b/>
                <w:sz w:val="20"/>
                <w:szCs w:val="20"/>
              </w:rPr>
              <w:t xml:space="preserve">(вместе с </w:t>
            </w:r>
            <w:r>
              <w:rPr>
                <w:rFonts w:ascii="Times New Roman" w:hAnsi="Times New Roman" w:cs="Times New Roman"/>
                <w:b/>
                <w:sz w:val="20"/>
                <w:szCs w:val="20"/>
              </w:rPr>
              <w:t>«</w:t>
            </w:r>
            <w:r w:rsidRPr="003B0555">
              <w:rPr>
                <w:rFonts w:ascii="Times New Roman" w:hAnsi="Times New Roman" w:cs="Times New Roman"/>
                <w:b/>
                <w:sz w:val="20"/>
                <w:szCs w:val="20"/>
              </w:rPr>
              <w:t>Положением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w:t>
            </w:r>
            <w:r>
              <w:rPr>
                <w:rFonts w:ascii="Times New Roman" w:hAnsi="Times New Roman" w:cs="Times New Roman"/>
                <w:b/>
                <w:sz w:val="20"/>
                <w:szCs w:val="20"/>
              </w:rPr>
              <w:t xml:space="preserve"> привести к конфликту интересов»</w:t>
            </w:r>
            <w:r w:rsidRPr="003B0555">
              <w:rPr>
                <w:rFonts w:ascii="Times New Roman" w:hAnsi="Times New Roman" w:cs="Times New Roman"/>
                <w:b/>
                <w:sz w:val="20"/>
                <w:szCs w:val="20"/>
              </w:rPr>
              <w:t>)</w:t>
            </w:r>
          </w:p>
        </w:tc>
      </w:tr>
      <w:tr w:rsidR="0048665F" w:rsidRPr="0095258F" w14:paraId="3851FC5E" w14:textId="77777777" w:rsidTr="00880E7F">
        <w:tc>
          <w:tcPr>
            <w:tcW w:w="193" w:type="pct"/>
          </w:tcPr>
          <w:p w14:paraId="21306FAA" w14:textId="72E2B161"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6</w:t>
            </w:r>
            <w:r w:rsidR="0048665F">
              <w:rPr>
                <w:rFonts w:ascii="Times New Roman" w:hAnsi="Times New Roman" w:cs="Times New Roman"/>
                <w:sz w:val="20"/>
                <w:szCs w:val="20"/>
              </w:rPr>
              <w:t>.</w:t>
            </w:r>
          </w:p>
        </w:tc>
        <w:tc>
          <w:tcPr>
            <w:tcW w:w="3215" w:type="pct"/>
          </w:tcPr>
          <w:p w14:paraId="5A388015" w14:textId="2B3E86B0" w:rsidR="0048665F" w:rsidRDefault="0048665F" w:rsidP="00115CBD">
            <w:pPr>
              <w:autoSpaceDE w:val="0"/>
              <w:autoSpaceDN w:val="0"/>
              <w:adjustRightInd w:val="0"/>
              <w:ind w:firstLine="142"/>
              <w:jc w:val="both"/>
              <w:rPr>
                <w:rFonts w:ascii="Times New Roman" w:hAnsi="Times New Roman" w:cs="Times New Roman"/>
                <w:sz w:val="20"/>
                <w:szCs w:val="20"/>
              </w:rPr>
            </w:pPr>
            <w:r>
              <w:rPr>
                <w:rFonts w:ascii="Times New Roman" w:hAnsi="Times New Roman" w:cs="Times New Roman"/>
                <w:sz w:val="20"/>
                <w:szCs w:val="20"/>
              </w:rPr>
              <w:t xml:space="preserve">Из числа должностных лиц, </w:t>
            </w:r>
            <w:r w:rsidRPr="003B0555">
              <w:rPr>
                <w:rFonts w:ascii="Times New Roman" w:hAnsi="Times New Roman" w:cs="Times New Roman"/>
                <w:sz w:val="20"/>
                <w:szCs w:val="20"/>
              </w:rPr>
              <w:t>направляю</w:t>
            </w:r>
            <w:r>
              <w:rPr>
                <w:rFonts w:ascii="Times New Roman" w:hAnsi="Times New Roman" w:cs="Times New Roman"/>
                <w:sz w:val="20"/>
                <w:szCs w:val="20"/>
              </w:rPr>
              <w:t>щих</w:t>
            </w:r>
            <w:r w:rsidRPr="003B0555">
              <w:rPr>
                <w:rFonts w:ascii="Times New Roman" w:hAnsi="Times New Roman" w:cs="Times New Roman"/>
                <w:sz w:val="20"/>
                <w:szCs w:val="20"/>
              </w:rPr>
              <w:t xml:space="preserve"> Председателю Правительства Российской Федерации уведомление о возникновении личной заинтересованности при исполнении</w:t>
            </w:r>
            <w:r>
              <w:rPr>
                <w:rFonts w:ascii="Times New Roman" w:hAnsi="Times New Roman" w:cs="Times New Roman"/>
                <w:sz w:val="20"/>
                <w:szCs w:val="20"/>
              </w:rPr>
              <w:t xml:space="preserve"> </w:t>
            </w:r>
            <w:r w:rsidRPr="003B0555">
              <w:rPr>
                <w:rFonts w:ascii="Times New Roman" w:hAnsi="Times New Roman" w:cs="Times New Roman"/>
                <w:sz w:val="20"/>
                <w:szCs w:val="20"/>
              </w:rPr>
              <w:t>должностных обязанностей, которая приводит или может</w:t>
            </w:r>
            <w:r>
              <w:rPr>
                <w:rFonts w:ascii="Times New Roman" w:hAnsi="Times New Roman" w:cs="Times New Roman"/>
                <w:sz w:val="20"/>
                <w:szCs w:val="20"/>
              </w:rPr>
              <w:t xml:space="preserve"> </w:t>
            </w:r>
            <w:r w:rsidRPr="003B0555">
              <w:rPr>
                <w:rFonts w:ascii="Times New Roman" w:hAnsi="Times New Roman" w:cs="Times New Roman"/>
                <w:sz w:val="20"/>
                <w:szCs w:val="20"/>
              </w:rPr>
              <w:t xml:space="preserve">привести к конфликту интересов, </w:t>
            </w:r>
            <w:r>
              <w:rPr>
                <w:rFonts w:ascii="Times New Roman" w:hAnsi="Times New Roman" w:cs="Times New Roman"/>
                <w:sz w:val="20"/>
                <w:szCs w:val="20"/>
              </w:rPr>
              <w:t xml:space="preserve">исключена должность </w:t>
            </w:r>
            <w:r w:rsidRPr="00DD3255">
              <w:rPr>
                <w:rFonts w:ascii="Times New Roman" w:hAnsi="Times New Roman" w:cs="Times New Roman"/>
                <w:sz w:val="20"/>
                <w:szCs w:val="20"/>
              </w:rPr>
              <w:t>Заместител</w:t>
            </w:r>
            <w:r>
              <w:rPr>
                <w:rFonts w:ascii="Times New Roman" w:hAnsi="Times New Roman" w:cs="Times New Roman"/>
                <w:sz w:val="20"/>
                <w:szCs w:val="20"/>
              </w:rPr>
              <w:t>я</w:t>
            </w:r>
            <w:r w:rsidRPr="00DD3255">
              <w:rPr>
                <w:rFonts w:ascii="Times New Roman" w:hAnsi="Times New Roman" w:cs="Times New Roman"/>
                <w:sz w:val="20"/>
                <w:szCs w:val="20"/>
              </w:rPr>
              <w:t xml:space="preserve"> Председателя Правительства Российской Федерации - Министр промышленности и торговли Российской Федерации</w:t>
            </w:r>
            <w:r>
              <w:rPr>
                <w:rFonts w:ascii="Times New Roman" w:hAnsi="Times New Roman" w:cs="Times New Roman"/>
                <w:sz w:val="20"/>
                <w:szCs w:val="20"/>
              </w:rPr>
              <w:t>.</w:t>
            </w:r>
          </w:p>
        </w:tc>
        <w:tc>
          <w:tcPr>
            <w:tcW w:w="1592" w:type="pct"/>
          </w:tcPr>
          <w:p w14:paraId="44968FBA" w14:textId="77777777" w:rsidR="0048665F" w:rsidRPr="00DD3255" w:rsidRDefault="0048665F" w:rsidP="00115CBD">
            <w:pPr>
              <w:jc w:val="both"/>
              <w:rPr>
                <w:rFonts w:ascii="Times New Roman" w:hAnsi="Times New Roman" w:cs="Times New Roman"/>
                <w:sz w:val="20"/>
                <w:szCs w:val="20"/>
              </w:rPr>
            </w:pPr>
            <w:r w:rsidRPr="00DD3255">
              <w:rPr>
                <w:rFonts w:ascii="Times New Roman" w:hAnsi="Times New Roman" w:cs="Times New Roman"/>
                <w:sz w:val="20"/>
                <w:szCs w:val="20"/>
              </w:rPr>
              <w:t xml:space="preserve">Пункт </w:t>
            </w:r>
            <w:r>
              <w:rPr>
                <w:rFonts w:ascii="Times New Roman" w:hAnsi="Times New Roman" w:cs="Times New Roman"/>
                <w:sz w:val="20"/>
                <w:szCs w:val="20"/>
              </w:rPr>
              <w:t>4 П</w:t>
            </w:r>
            <w:r w:rsidRPr="00DD3255">
              <w:rPr>
                <w:rFonts w:ascii="Times New Roman" w:hAnsi="Times New Roman" w:cs="Times New Roman"/>
                <w:sz w:val="20"/>
                <w:szCs w:val="20"/>
              </w:rPr>
              <w:t>оложения</w:t>
            </w:r>
          </w:p>
          <w:p w14:paraId="5F14B433" w14:textId="77777777" w:rsidR="0048665F" w:rsidRPr="003B0555" w:rsidRDefault="0048665F" w:rsidP="00115CBD">
            <w:pPr>
              <w:jc w:val="both"/>
              <w:rPr>
                <w:rFonts w:ascii="Times New Roman" w:hAnsi="Times New Roman" w:cs="Times New Roman"/>
                <w:b/>
                <w:sz w:val="20"/>
                <w:szCs w:val="20"/>
              </w:rPr>
            </w:pPr>
            <w:r>
              <w:rPr>
                <w:rFonts w:ascii="Times New Roman" w:hAnsi="Times New Roman" w:cs="Times New Roman"/>
                <w:b/>
                <w:sz w:val="20"/>
                <w:szCs w:val="20"/>
              </w:rPr>
              <w:t xml:space="preserve">(в ред. </w:t>
            </w:r>
            <w:r w:rsidRPr="00DD3255">
              <w:rPr>
                <w:rFonts w:ascii="Times New Roman" w:hAnsi="Times New Roman" w:cs="Times New Roman"/>
                <w:b/>
                <w:sz w:val="20"/>
                <w:szCs w:val="20"/>
              </w:rPr>
              <w:t>Указ</w:t>
            </w:r>
            <w:r>
              <w:rPr>
                <w:rFonts w:ascii="Times New Roman" w:hAnsi="Times New Roman" w:cs="Times New Roman"/>
                <w:b/>
                <w:sz w:val="20"/>
                <w:szCs w:val="20"/>
              </w:rPr>
              <w:t>а</w:t>
            </w:r>
            <w:r w:rsidRPr="00DD3255">
              <w:rPr>
                <w:rFonts w:ascii="Times New Roman" w:hAnsi="Times New Roman" w:cs="Times New Roman"/>
                <w:b/>
                <w:sz w:val="20"/>
                <w:szCs w:val="20"/>
              </w:rPr>
              <w:t xml:space="preserve"> Президента Р</w:t>
            </w:r>
            <w:r>
              <w:rPr>
                <w:rFonts w:ascii="Times New Roman" w:hAnsi="Times New Roman" w:cs="Times New Roman"/>
                <w:b/>
                <w:sz w:val="20"/>
                <w:szCs w:val="20"/>
              </w:rPr>
              <w:t xml:space="preserve">оссийской </w:t>
            </w:r>
            <w:r w:rsidRPr="00DD3255">
              <w:rPr>
                <w:rFonts w:ascii="Times New Roman" w:hAnsi="Times New Roman" w:cs="Times New Roman"/>
                <w:b/>
                <w:sz w:val="20"/>
                <w:szCs w:val="20"/>
              </w:rPr>
              <w:t>Ф</w:t>
            </w:r>
            <w:r>
              <w:rPr>
                <w:rFonts w:ascii="Times New Roman" w:hAnsi="Times New Roman" w:cs="Times New Roman"/>
                <w:b/>
                <w:sz w:val="20"/>
                <w:szCs w:val="20"/>
              </w:rPr>
              <w:t>едерации от 05.08.2024 №</w:t>
            </w:r>
            <w:r w:rsidRPr="00DD3255">
              <w:rPr>
                <w:rFonts w:ascii="Times New Roman" w:hAnsi="Times New Roman" w:cs="Times New Roman"/>
                <w:b/>
                <w:sz w:val="20"/>
                <w:szCs w:val="20"/>
              </w:rPr>
              <w:t xml:space="preserve"> 666</w:t>
            </w:r>
            <w:r>
              <w:rPr>
                <w:rFonts w:ascii="Times New Roman" w:hAnsi="Times New Roman" w:cs="Times New Roman"/>
                <w:b/>
                <w:sz w:val="20"/>
                <w:szCs w:val="20"/>
              </w:rPr>
              <w:t>)</w:t>
            </w:r>
          </w:p>
        </w:tc>
      </w:tr>
      <w:tr w:rsidR="0048665F" w:rsidRPr="0095258F" w14:paraId="35D236BD" w14:textId="77777777" w:rsidTr="00115CBD">
        <w:tc>
          <w:tcPr>
            <w:tcW w:w="5000" w:type="pct"/>
            <w:gridSpan w:val="3"/>
            <w:shd w:val="clear" w:color="auto" w:fill="B4C6E7" w:themeFill="accent1" w:themeFillTint="66"/>
          </w:tcPr>
          <w:p w14:paraId="3C4B74F2" w14:textId="77777777" w:rsidR="0048665F" w:rsidRPr="00DD3255" w:rsidRDefault="0048665F" w:rsidP="00115CBD">
            <w:pPr>
              <w:spacing w:before="120" w:after="120"/>
              <w:jc w:val="center"/>
              <w:rPr>
                <w:rFonts w:ascii="Times New Roman" w:hAnsi="Times New Roman" w:cs="Times New Roman"/>
                <w:b/>
                <w:sz w:val="20"/>
                <w:szCs w:val="20"/>
              </w:rPr>
            </w:pPr>
            <w:r w:rsidRPr="00DD3255">
              <w:rPr>
                <w:rFonts w:ascii="Times New Roman" w:hAnsi="Times New Roman" w:cs="Times New Roman"/>
                <w:b/>
                <w:sz w:val="20"/>
                <w:szCs w:val="20"/>
              </w:rPr>
              <w:t>Указ Президента Российской Федерации от 21.09.2009 № 1066</w:t>
            </w:r>
            <w:r>
              <w:rPr>
                <w:rFonts w:ascii="Times New Roman" w:hAnsi="Times New Roman" w:cs="Times New Roman"/>
                <w:b/>
                <w:sz w:val="20"/>
                <w:szCs w:val="20"/>
              </w:rPr>
              <w:br/>
            </w:r>
            <w:r w:rsidRPr="00DD3255">
              <w:rPr>
                <w:rFonts w:ascii="Times New Roman" w:hAnsi="Times New Roman" w:cs="Times New Roman"/>
                <w:b/>
                <w:sz w:val="20"/>
                <w:szCs w:val="20"/>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tc>
      </w:tr>
      <w:tr w:rsidR="0048665F" w:rsidRPr="0095258F" w14:paraId="0B22ED64" w14:textId="77777777" w:rsidTr="00880E7F">
        <w:tc>
          <w:tcPr>
            <w:tcW w:w="193" w:type="pct"/>
          </w:tcPr>
          <w:p w14:paraId="5C8ACDCB" w14:textId="7F2341E8"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7</w:t>
            </w:r>
            <w:r w:rsidR="0048665F">
              <w:rPr>
                <w:rFonts w:ascii="Times New Roman" w:hAnsi="Times New Roman" w:cs="Times New Roman"/>
                <w:sz w:val="20"/>
                <w:szCs w:val="20"/>
              </w:rPr>
              <w:t>.</w:t>
            </w:r>
          </w:p>
        </w:tc>
        <w:tc>
          <w:tcPr>
            <w:tcW w:w="3215" w:type="pct"/>
          </w:tcPr>
          <w:p w14:paraId="5405DC7B" w14:textId="77777777" w:rsidR="0048665F" w:rsidRPr="00CF32CA" w:rsidRDefault="0048665F" w:rsidP="00115CB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Из числа государственных должностей Российской Федерации, в отношении которых определен порядок осуществления проверки </w:t>
            </w:r>
            <w:r w:rsidRPr="00CF32CA">
              <w:rPr>
                <w:rFonts w:ascii="Times New Roman" w:hAnsi="Times New Roman" w:cs="Times New Roman"/>
                <w:sz w:val="20"/>
                <w:szCs w:val="20"/>
              </w:rPr>
              <w:t>достоверности и полноты сведений о доходах, об имуществе и обязательствах имущественного характера</w:t>
            </w:r>
            <w:r>
              <w:rPr>
                <w:rFonts w:ascii="Times New Roman" w:hAnsi="Times New Roman" w:cs="Times New Roman"/>
                <w:sz w:val="20"/>
                <w:szCs w:val="20"/>
              </w:rPr>
              <w:t xml:space="preserve">, исключены должности </w:t>
            </w:r>
            <w:r w:rsidRPr="00CF32CA">
              <w:rPr>
                <w:rFonts w:ascii="Times New Roman" w:hAnsi="Times New Roman" w:cs="Times New Roman"/>
                <w:sz w:val="20"/>
                <w:szCs w:val="20"/>
              </w:rPr>
              <w:t>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w:t>
            </w:r>
          </w:p>
          <w:p w14:paraId="7FE83E8F" w14:textId="77777777" w:rsidR="0048665F" w:rsidRDefault="0048665F" w:rsidP="00115CBD">
            <w:pPr>
              <w:autoSpaceDE w:val="0"/>
              <w:autoSpaceDN w:val="0"/>
              <w:adjustRightInd w:val="0"/>
              <w:ind w:firstLine="142"/>
              <w:jc w:val="both"/>
              <w:rPr>
                <w:rFonts w:ascii="Times New Roman" w:hAnsi="Times New Roman" w:cs="Times New Roman"/>
                <w:sz w:val="20"/>
                <w:szCs w:val="20"/>
              </w:rPr>
            </w:pPr>
          </w:p>
        </w:tc>
        <w:tc>
          <w:tcPr>
            <w:tcW w:w="1592" w:type="pct"/>
          </w:tcPr>
          <w:p w14:paraId="0BB4F906"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подпункт «</w:t>
            </w:r>
            <w:r w:rsidRPr="00F64F2E">
              <w:rPr>
                <w:rFonts w:ascii="Times New Roman" w:hAnsi="Times New Roman" w:cs="Times New Roman"/>
                <w:sz w:val="20"/>
                <w:szCs w:val="20"/>
              </w:rPr>
              <w:t>а</w:t>
            </w:r>
            <w:r>
              <w:rPr>
                <w:rFonts w:ascii="Times New Roman" w:hAnsi="Times New Roman" w:cs="Times New Roman"/>
                <w:sz w:val="20"/>
                <w:szCs w:val="20"/>
              </w:rPr>
              <w:t>»</w:t>
            </w:r>
            <w:r w:rsidRPr="00F64F2E">
              <w:rPr>
                <w:rFonts w:ascii="Times New Roman" w:hAnsi="Times New Roman" w:cs="Times New Roman"/>
                <w:sz w:val="20"/>
                <w:szCs w:val="20"/>
              </w:rPr>
              <w:t xml:space="preserve"> пункта 1</w:t>
            </w:r>
            <w:r>
              <w:rPr>
                <w:rFonts w:ascii="Times New Roman" w:hAnsi="Times New Roman" w:cs="Times New Roman"/>
                <w:sz w:val="20"/>
                <w:szCs w:val="20"/>
              </w:rPr>
              <w:t xml:space="preserve"> Положения</w:t>
            </w:r>
          </w:p>
          <w:p w14:paraId="38C2256F" w14:textId="77777777" w:rsidR="0048665F" w:rsidRDefault="0048665F" w:rsidP="00115CBD">
            <w:pPr>
              <w:jc w:val="both"/>
              <w:rPr>
                <w:rFonts w:ascii="Times New Roman" w:hAnsi="Times New Roman" w:cs="Times New Roman"/>
                <w:sz w:val="20"/>
                <w:szCs w:val="20"/>
              </w:rPr>
            </w:pPr>
            <w:r>
              <w:rPr>
                <w:rFonts w:ascii="Times New Roman" w:hAnsi="Times New Roman" w:cs="Times New Roman"/>
                <w:b/>
                <w:sz w:val="20"/>
                <w:szCs w:val="20"/>
              </w:rPr>
              <w:t xml:space="preserve">(в ред. </w:t>
            </w:r>
            <w:r w:rsidRPr="00DD3255">
              <w:rPr>
                <w:rFonts w:ascii="Times New Roman" w:hAnsi="Times New Roman" w:cs="Times New Roman"/>
                <w:b/>
                <w:sz w:val="20"/>
                <w:szCs w:val="20"/>
              </w:rPr>
              <w:t>Указ</w:t>
            </w:r>
            <w:r>
              <w:rPr>
                <w:rFonts w:ascii="Times New Roman" w:hAnsi="Times New Roman" w:cs="Times New Roman"/>
                <w:b/>
                <w:sz w:val="20"/>
                <w:szCs w:val="20"/>
              </w:rPr>
              <w:t>а</w:t>
            </w:r>
            <w:r w:rsidRPr="00DD3255">
              <w:rPr>
                <w:rFonts w:ascii="Times New Roman" w:hAnsi="Times New Roman" w:cs="Times New Roman"/>
                <w:b/>
                <w:sz w:val="20"/>
                <w:szCs w:val="20"/>
              </w:rPr>
              <w:t xml:space="preserve"> Президента Р</w:t>
            </w:r>
            <w:r>
              <w:rPr>
                <w:rFonts w:ascii="Times New Roman" w:hAnsi="Times New Roman" w:cs="Times New Roman"/>
                <w:b/>
                <w:sz w:val="20"/>
                <w:szCs w:val="20"/>
              </w:rPr>
              <w:t xml:space="preserve">оссийской </w:t>
            </w:r>
            <w:r w:rsidRPr="00DD3255">
              <w:rPr>
                <w:rFonts w:ascii="Times New Roman" w:hAnsi="Times New Roman" w:cs="Times New Roman"/>
                <w:b/>
                <w:sz w:val="20"/>
                <w:szCs w:val="20"/>
              </w:rPr>
              <w:t>Ф</w:t>
            </w:r>
            <w:r>
              <w:rPr>
                <w:rFonts w:ascii="Times New Roman" w:hAnsi="Times New Roman" w:cs="Times New Roman"/>
                <w:b/>
                <w:sz w:val="20"/>
                <w:szCs w:val="20"/>
              </w:rPr>
              <w:t>едерации от 05.08.2024 №</w:t>
            </w:r>
            <w:r w:rsidRPr="00DD3255">
              <w:rPr>
                <w:rFonts w:ascii="Times New Roman" w:hAnsi="Times New Roman" w:cs="Times New Roman"/>
                <w:b/>
                <w:sz w:val="20"/>
                <w:szCs w:val="20"/>
              </w:rPr>
              <w:t xml:space="preserve"> 666</w:t>
            </w:r>
            <w:r>
              <w:rPr>
                <w:rFonts w:ascii="Times New Roman" w:hAnsi="Times New Roman" w:cs="Times New Roman"/>
                <w:b/>
                <w:sz w:val="20"/>
                <w:szCs w:val="20"/>
              </w:rPr>
              <w:t>)</w:t>
            </w:r>
          </w:p>
        </w:tc>
      </w:tr>
      <w:tr w:rsidR="0048665F" w:rsidRPr="0095258F" w14:paraId="6C820285" w14:textId="77777777" w:rsidTr="00115CBD">
        <w:tc>
          <w:tcPr>
            <w:tcW w:w="5000" w:type="pct"/>
            <w:gridSpan w:val="3"/>
            <w:shd w:val="clear" w:color="auto" w:fill="F7CAAC" w:themeFill="accent2" w:themeFillTint="66"/>
          </w:tcPr>
          <w:p w14:paraId="55F9D58A" w14:textId="77777777" w:rsidR="0048665F" w:rsidRPr="006F7FE2" w:rsidRDefault="0048665F" w:rsidP="00115CBD">
            <w:pPr>
              <w:spacing w:before="120" w:after="120"/>
              <w:jc w:val="center"/>
              <w:rPr>
                <w:rFonts w:ascii="Times New Roman" w:hAnsi="Times New Roman" w:cs="Times New Roman"/>
                <w:b/>
                <w:sz w:val="20"/>
                <w:szCs w:val="20"/>
              </w:rPr>
            </w:pPr>
            <w:r>
              <w:rPr>
                <w:rFonts w:ascii="Times New Roman" w:hAnsi="Times New Roman" w:cs="Times New Roman"/>
                <w:b/>
                <w:sz w:val="20"/>
                <w:szCs w:val="20"/>
              </w:rPr>
              <w:t>ПРОЕКТЫ ФЕДЕРАЛЬНЫХ ЗАКОНОВ</w:t>
            </w:r>
          </w:p>
        </w:tc>
      </w:tr>
      <w:tr w:rsidR="0048665F" w:rsidRPr="0095258F" w14:paraId="3144FBB4" w14:textId="77777777" w:rsidTr="00880E7F">
        <w:tc>
          <w:tcPr>
            <w:tcW w:w="193" w:type="pct"/>
            <w:vAlign w:val="center"/>
          </w:tcPr>
          <w:p w14:paraId="52A79E07" w14:textId="77777777" w:rsidR="0048665F" w:rsidRDefault="0048665F" w:rsidP="00115CBD">
            <w:pPr>
              <w:rPr>
                <w:rFonts w:ascii="Times New Roman" w:hAnsi="Times New Roman" w:cs="Times New Roman"/>
                <w:sz w:val="20"/>
                <w:szCs w:val="20"/>
              </w:rPr>
            </w:pPr>
            <w:r>
              <w:rPr>
                <w:rFonts w:ascii="Times New Roman" w:hAnsi="Times New Roman" w:cs="Times New Roman"/>
                <w:sz w:val="20"/>
                <w:szCs w:val="20"/>
              </w:rPr>
              <w:t>№ п/п</w:t>
            </w:r>
          </w:p>
        </w:tc>
        <w:tc>
          <w:tcPr>
            <w:tcW w:w="3215" w:type="pct"/>
            <w:vAlign w:val="center"/>
          </w:tcPr>
          <w:p w14:paraId="03665A2C" w14:textId="77777777" w:rsidR="0048665F" w:rsidRDefault="0048665F" w:rsidP="00115CBD">
            <w:pPr>
              <w:ind w:firstLine="142"/>
              <w:jc w:val="center"/>
              <w:rPr>
                <w:rFonts w:ascii="Times New Roman" w:hAnsi="Times New Roman" w:cs="Times New Roman"/>
                <w:sz w:val="20"/>
                <w:szCs w:val="20"/>
              </w:rPr>
            </w:pPr>
            <w:r>
              <w:rPr>
                <w:rFonts w:ascii="Times New Roman" w:hAnsi="Times New Roman" w:cs="Times New Roman"/>
                <w:sz w:val="20"/>
                <w:szCs w:val="20"/>
              </w:rPr>
              <w:t>Наименование проекта / пояснительная записка</w:t>
            </w:r>
          </w:p>
        </w:tc>
        <w:tc>
          <w:tcPr>
            <w:tcW w:w="1592" w:type="pct"/>
            <w:vAlign w:val="center"/>
          </w:tcPr>
          <w:p w14:paraId="089E057B" w14:textId="77777777" w:rsidR="0048665F" w:rsidRDefault="0048665F" w:rsidP="00115CBD">
            <w:pPr>
              <w:jc w:val="center"/>
              <w:rPr>
                <w:rFonts w:ascii="Times New Roman" w:hAnsi="Times New Roman" w:cs="Times New Roman"/>
                <w:sz w:val="20"/>
                <w:szCs w:val="20"/>
              </w:rPr>
            </w:pPr>
            <w:r>
              <w:rPr>
                <w:rFonts w:ascii="Times New Roman" w:hAnsi="Times New Roman" w:cs="Times New Roman"/>
                <w:sz w:val="20"/>
                <w:szCs w:val="20"/>
              </w:rPr>
              <w:t>Субъект права законодательной инициативы / статус</w:t>
            </w:r>
          </w:p>
        </w:tc>
      </w:tr>
      <w:tr w:rsidR="0048665F" w:rsidRPr="0095258F" w14:paraId="4630E885" w14:textId="77777777" w:rsidTr="00880E7F">
        <w:tc>
          <w:tcPr>
            <w:tcW w:w="193" w:type="pct"/>
          </w:tcPr>
          <w:p w14:paraId="3E78EED3" w14:textId="68656496"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8</w:t>
            </w:r>
            <w:r w:rsidR="0048665F">
              <w:rPr>
                <w:rFonts w:ascii="Times New Roman" w:hAnsi="Times New Roman" w:cs="Times New Roman"/>
                <w:sz w:val="20"/>
                <w:szCs w:val="20"/>
              </w:rPr>
              <w:t>.</w:t>
            </w:r>
          </w:p>
        </w:tc>
        <w:tc>
          <w:tcPr>
            <w:tcW w:w="3215" w:type="pct"/>
            <w:vAlign w:val="center"/>
          </w:tcPr>
          <w:p w14:paraId="406EE49A"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Проект</w:t>
            </w:r>
            <w:r w:rsidRPr="00F56C91">
              <w:rPr>
                <w:rFonts w:ascii="Times New Roman" w:hAnsi="Times New Roman" w:cs="Times New Roman"/>
                <w:sz w:val="20"/>
                <w:szCs w:val="20"/>
              </w:rPr>
              <w:t xml:space="preserve"> федерального закона </w:t>
            </w:r>
            <w:r>
              <w:rPr>
                <w:rFonts w:ascii="Times New Roman" w:hAnsi="Times New Roman" w:cs="Times New Roman"/>
                <w:sz w:val="20"/>
                <w:szCs w:val="20"/>
              </w:rPr>
              <w:t>№ 718674-8 «</w:t>
            </w:r>
            <w:r w:rsidRPr="00F56C91">
              <w:rPr>
                <w:rFonts w:ascii="Times New Roman" w:hAnsi="Times New Roman" w:cs="Times New Roman"/>
                <w:sz w:val="20"/>
                <w:szCs w:val="20"/>
              </w:rPr>
              <w:t xml:space="preserve">О внесении изменения в статью 8 федерального закона от 25.12.2008 </w:t>
            </w:r>
            <w:r>
              <w:rPr>
                <w:rFonts w:ascii="Times New Roman" w:hAnsi="Times New Roman" w:cs="Times New Roman"/>
                <w:sz w:val="20"/>
                <w:szCs w:val="20"/>
              </w:rPr>
              <w:t>№ 273-ФЗ «</w:t>
            </w:r>
            <w:r w:rsidRPr="00F56C91">
              <w:rPr>
                <w:rFonts w:ascii="Times New Roman" w:hAnsi="Times New Roman" w:cs="Times New Roman"/>
                <w:sz w:val="20"/>
                <w:szCs w:val="20"/>
              </w:rPr>
              <w:t>О противодействии коррупции</w:t>
            </w:r>
            <w:r>
              <w:rPr>
                <w:rFonts w:ascii="Times New Roman" w:hAnsi="Times New Roman" w:cs="Times New Roman"/>
                <w:sz w:val="20"/>
                <w:szCs w:val="20"/>
              </w:rPr>
              <w:t>»</w:t>
            </w:r>
          </w:p>
          <w:p w14:paraId="7944BA83" w14:textId="77777777" w:rsidR="0048665F" w:rsidRDefault="0048665F" w:rsidP="00115CBD">
            <w:pPr>
              <w:ind w:firstLine="142"/>
              <w:jc w:val="both"/>
              <w:rPr>
                <w:rFonts w:ascii="Times New Roman" w:hAnsi="Times New Roman" w:cs="Times New Roman"/>
                <w:sz w:val="20"/>
                <w:szCs w:val="20"/>
              </w:rPr>
            </w:pPr>
          </w:p>
          <w:p w14:paraId="5CB43A3C"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 xml:space="preserve">Законопроектом </w:t>
            </w:r>
            <w:r w:rsidRPr="00F56C91">
              <w:rPr>
                <w:rFonts w:ascii="Times New Roman" w:hAnsi="Times New Roman" w:cs="Times New Roman"/>
                <w:sz w:val="20"/>
                <w:szCs w:val="20"/>
              </w:rPr>
              <w:t>предлагается дополнит</w:t>
            </w:r>
            <w:r>
              <w:rPr>
                <w:rFonts w:ascii="Times New Roman" w:hAnsi="Times New Roman" w:cs="Times New Roman"/>
                <w:sz w:val="20"/>
                <w:szCs w:val="20"/>
              </w:rPr>
              <w:t xml:space="preserve">ь статью 8 Федерального закона </w:t>
            </w:r>
            <w:r w:rsidRPr="00F56C91">
              <w:rPr>
                <w:rFonts w:ascii="Times New Roman" w:hAnsi="Times New Roman" w:cs="Times New Roman"/>
                <w:sz w:val="20"/>
                <w:szCs w:val="20"/>
              </w:rPr>
              <w:t xml:space="preserve">от 25.12.2008 </w:t>
            </w:r>
            <w:r>
              <w:rPr>
                <w:rFonts w:ascii="Times New Roman" w:hAnsi="Times New Roman" w:cs="Times New Roman"/>
                <w:sz w:val="20"/>
                <w:szCs w:val="20"/>
              </w:rPr>
              <w:t>№ 273-ФЗ «</w:t>
            </w:r>
            <w:r w:rsidRPr="00F56C91">
              <w:rPr>
                <w:rFonts w:ascii="Times New Roman" w:hAnsi="Times New Roman" w:cs="Times New Roman"/>
                <w:sz w:val="20"/>
                <w:szCs w:val="20"/>
              </w:rPr>
              <w:t>О противодействии коррупции</w:t>
            </w:r>
            <w:r>
              <w:rPr>
                <w:rFonts w:ascii="Times New Roman" w:hAnsi="Times New Roman" w:cs="Times New Roman"/>
                <w:sz w:val="20"/>
                <w:szCs w:val="20"/>
              </w:rPr>
              <w:t>»</w:t>
            </w:r>
            <w:r w:rsidRPr="00F56C91">
              <w:rPr>
                <w:rFonts w:ascii="Times New Roman" w:hAnsi="Times New Roman" w:cs="Times New Roman"/>
                <w:sz w:val="20"/>
                <w:szCs w:val="20"/>
              </w:rPr>
              <w:t xml:space="preserve"> пунктом 1.3, освобождающим лицо от обязанности представлять сведения о доходах, расходах, об имуществе и обязательствах имущественного характера своего супруга (супруги) в случае, если на момент подачи декларации в суде рассматривается дело</w:t>
            </w:r>
            <w:r>
              <w:rPr>
                <w:rFonts w:ascii="Times New Roman" w:hAnsi="Times New Roman" w:cs="Times New Roman"/>
                <w:sz w:val="20"/>
                <w:szCs w:val="20"/>
              </w:rPr>
              <w:t xml:space="preserve"> о расторжении брака между ними:</w:t>
            </w:r>
          </w:p>
          <w:p w14:paraId="092AF960" w14:textId="77777777" w:rsidR="0048665F" w:rsidRPr="00F56C91"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w:t>
            </w:r>
            <w:r w:rsidRPr="00F56C91">
              <w:rPr>
                <w:rFonts w:ascii="Times New Roman" w:hAnsi="Times New Roman" w:cs="Times New Roman"/>
                <w:sz w:val="20"/>
                <w:szCs w:val="20"/>
              </w:rPr>
              <w:t>Лицо освобождается от обязанности представлять сведения о доходах, расходах, об имуществе и обязательствах имущественного характера своего супруга (супруги) в случае, если на момент подачи декларации в суде рассматривается дело о расторжении брака между ними. Факт рассмотрения дела о расторжении брака должен быть подтвержден соответствующими документами.</w:t>
            </w:r>
          </w:p>
          <w:p w14:paraId="50AD88BA" w14:textId="77777777" w:rsidR="0048665F" w:rsidRDefault="0048665F" w:rsidP="00115CBD">
            <w:pPr>
              <w:ind w:firstLine="142"/>
              <w:jc w:val="both"/>
              <w:rPr>
                <w:rFonts w:ascii="Times New Roman" w:hAnsi="Times New Roman" w:cs="Times New Roman"/>
                <w:sz w:val="20"/>
                <w:szCs w:val="20"/>
              </w:rPr>
            </w:pPr>
            <w:r w:rsidRPr="00F56C91">
              <w:rPr>
                <w:rFonts w:ascii="Times New Roman" w:hAnsi="Times New Roman" w:cs="Times New Roman"/>
                <w:sz w:val="20"/>
                <w:szCs w:val="20"/>
              </w:rPr>
              <w:t>В случае если брак не будет расторгнут, лицо обязано представить сведения о доходах, расходах, об имуществе и обязательствах имущественного характера своего супруга (супруги) в течение 30 календарных дней с даты вступления в законную силу судебного постановления.</w:t>
            </w:r>
            <w:r>
              <w:rPr>
                <w:rFonts w:ascii="Times New Roman" w:hAnsi="Times New Roman" w:cs="Times New Roman"/>
                <w:sz w:val="20"/>
                <w:szCs w:val="20"/>
              </w:rPr>
              <w:t>».</w:t>
            </w:r>
          </w:p>
          <w:p w14:paraId="2C6331E5" w14:textId="77777777" w:rsidR="0048665F" w:rsidRDefault="0048665F" w:rsidP="00115CBD">
            <w:pPr>
              <w:ind w:firstLine="142"/>
              <w:jc w:val="both"/>
              <w:rPr>
                <w:rFonts w:ascii="Times New Roman" w:hAnsi="Times New Roman" w:cs="Times New Roman"/>
                <w:sz w:val="20"/>
                <w:szCs w:val="20"/>
              </w:rPr>
            </w:pPr>
          </w:p>
        </w:tc>
        <w:tc>
          <w:tcPr>
            <w:tcW w:w="1592" w:type="pct"/>
          </w:tcPr>
          <w:p w14:paraId="747DEE5D"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Внесен депутатом Государственной Думы Е.Е. Марченко</w:t>
            </w:r>
          </w:p>
          <w:p w14:paraId="1E2E4D43" w14:textId="77777777" w:rsidR="0048665F" w:rsidRDefault="0048665F" w:rsidP="00115CBD">
            <w:pPr>
              <w:jc w:val="both"/>
              <w:rPr>
                <w:rFonts w:ascii="Times New Roman" w:hAnsi="Times New Roman" w:cs="Times New Roman"/>
                <w:sz w:val="20"/>
                <w:szCs w:val="20"/>
              </w:rPr>
            </w:pPr>
          </w:p>
          <w:p w14:paraId="7156D755" w14:textId="77777777" w:rsidR="0048665F" w:rsidRDefault="0048665F" w:rsidP="00115CBD">
            <w:pPr>
              <w:jc w:val="both"/>
              <w:rPr>
                <w:rFonts w:ascii="Times New Roman" w:hAnsi="Times New Roman" w:cs="Times New Roman"/>
                <w:sz w:val="20"/>
                <w:szCs w:val="20"/>
              </w:rPr>
            </w:pPr>
            <w:r>
              <w:rPr>
                <w:rFonts w:ascii="Times New Roman" w:hAnsi="Times New Roman" w:cs="Times New Roman"/>
                <w:sz w:val="20"/>
                <w:szCs w:val="20"/>
              </w:rPr>
              <w:t>Включен в проект примерной программы законодательной работы Государственной Думы период осенней сессии (ноябрь) 2024 года.</w:t>
            </w:r>
          </w:p>
          <w:p w14:paraId="2B8FC979" w14:textId="77777777" w:rsidR="0048665F" w:rsidRDefault="0048665F" w:rsidP="00115CBD">
            <w:pPr>
              <w:jc w:val="both"/>
              <w:rPr>
                <w:rFonts w:ascii="Times New Roman" w:hAnsi="Times New Roman" w:cs="Times New Roman"/>
                <w:sz w:val="20"/>
                <w:szCs w:val="20"/>
              </w:rPr>
            </w:pPr>
          </w:p>
        </w:tc>
      </w:tr>
      <w:tr w:rsidR="0048665F" w:rsidRPr="0095258F" w14:paraId="22FAC479" w14:textId="77777777" w:rsidTr="00115CBD">
        <w:tc>
          <w:tcPr>
            <w:tcW w:w="5000" w:type="pct"/>
            <w:gridSpan w:val="3"/>
            <w:shd w:val="clear" w:color="auto" w:fill="F7CAAC" w:themeFill="accent2" w:themeFillTint="66"/>
          </w:tcPr>
          <w:p w14:paraId="5D550DAE" w14:textId="77777777" w:rsidR="0048665F" w:rsidRPr="00D663BA" w:rsidRDefault="0048665F" w:rsidP="00115CBD">
            <w:pPr>
              <w:spacing w:before="120" w:after="120"/>
              <w:jc w:val="center"/>
              <w:rPr>
                <w:rFonts w:ascii="Times New Roman" w:hAnsi="Times New Roman" w:cs="Times New Roman"/>
                <w:b/>
                <w:sz w:val="20"/>
                <w:szCs w:val="20"/>
              </w:rPr>
            </w:pPr>
            <w:r>
              <w:rPr>
                <w:rFonts w:ascii="Times New Roman" w:hAnsi="Times New Roman" w:cs="Times New Roman"/>
                <w:b/>
                <w:sz w:val="20"/>
                <w:szCs w:val="20"/>
              </w:rPr>
              <w:t>РЕГИОНАЛЬНОЕ ЗАКОНОДАТЕЛЬСТВО</w:t>
            </w:r>
          </w:p>
        </w:tc>
      </w:tr>
      <w:tr w:rsidR="0048665F" w:rsidRPr="0095258F" w14:paraId="619775B0" w14:textId="77777777" w:rsidTr="00115CBD">
        <w:tc>
          <w:tcPr>
            <w:tcW w:w="5000" w:type="pct"/>
            <w:gridSpan w:val="3"/>
            <w:shd w:val="clear" w:color="auto" w:fill="E2EFD9" w:themeFill="accent6" w:themeFillTint="33"/>
          </w:tcPr>
          <w:p w14:paraId="09501DE4" w14:textId="77777777" w:rsidR="0048665F" w:rsidRPr="00D663BA" w:rsidRDefault="0048665F" w:rsidP="00115CBD">
            <w:pPr>
              <w:spacing w:before="120" w:after="120"/>
              <w:jc w:val="center"/>
              <w:rPr>
                <w:rFonts w:ascii="Times New Roman" w:hAnsi="Times New Roman" w:cs="Times New Roman"/>
                <w:b/>
                <w:sz w:val="20"/>
                <w:szCs w:val="20"/>
              </w:rPr>
            </w:pPr>
            <w:r w:rsidRPr="00646881">
              <w:rPr>
                <w:rFonts w:ascii="Times New Roman" w:hAnsi="Times New Roman" w:cs="Times New Roman"/>
                <w:b/>
                <w:sz w:val="20"/>
                <w:szCs w:val="20"/>
              </w:rPr>
              <w:t>Постановление Губернатора Чукотского автономного округа от 15.07.2015 № 57</w:t>
            </w:r>
            <w:r>
              <w:rPr>
                <w:rFonts w:ascii="Times New Roman" w:hAnsi="Times New Roman" w:cs="Times New Roman"/>
                <w:b/>
                <w:sz w:val="20"/>
                <w:szCs w:val="20"/>
              </w:rPr>
              <w:br/>
            </w:r>
            <w:r w:rsidRPr="00646881">
              <w:rPr>
                <w:rFonts w:ascii="Times New Roman" w:hAnsi="Times New Roman" w:cs="Times New Roman"/>
                <w:b/>
                <w:sz w:val="20"/>
                <w:szCs w:val="20"/>
              </w:rPr>
              <w:t>«Об утверждении Перечня должностей государственной гражданской службы в органах исполнительной власти Чукотского автономного округа, исполнение должностных обязанностей по которым с</w:t>
            </w:r>
            <w:r>
              <w:rPr>
                <w:rFonts w:ascii="Times New Roman" w:hAnsi="Times New Roman" w:cs="Times New Roman"/>
                <w:b/>
                <w:sz w:val="20"/>
                <w:szCs w:val="20"/>
              </w:rPr>
              <w:t>вязано с коррупционными рисками»</w:t>
            </w:r>
          </w:p>
        </w:tc>
      </w:tr>
      <w:tr w:rsidR="0048665F" w:rsidRPr="0095258F" w14:paraId="381A0E41" w14:textId="77777777" w:rsidTr="00880E7F">
        <w:tc>
          <w:tcPr>
            <w:tcW w:w="193" w:type="pct"/>
          </w:tcPr>
          <w:p w14:paraId="0A8AD42E" w14:textId="77777777" w:rsidR="0048665F" w:rsidRDefault="0048665F" w:rsidP="00A02A7C">
            <w:pPr>
              <w:jc w:val="center"/>
              <w:rPr>
                <w:rFonts w:ascii="Times New Roman" w:hAnsi="Times New Roman" w:cs="Times New Roman"/>
                <w:sz w:val="20"/>
                <w:szCs w:val="20"/>
              </w:rPr>
            </w:pPr>
            <w:r>
              <w:rPr>
                <w:rFonts w:ascii="Times New Roman" w:hAnsi="Times New Roman" w:cs="Times New Roman"/>
                <w:sz w:val="20"/>
                <w:szCs w:val="20"/>
              </w:rPr>
              <w:t>1.</w:t>
            </w:r>
          </w:p>
        </w:tc>
        <w:tc>
          <w:tcPr>
            <w:tcW w:w="3215" w:type="pct"/>
          </w:tcPr>
          <w:p w14:paraId="0AFAAA20" w14:textId="77777777" w:rsidR="0048665F" w:rsidRPr="00420D72"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Актуализирован П</w:t>
            </w:r>
            <w:r w:rsidRPr="00646881">
              <w:rPr>
                <w:rFonts w:ascii="Times New Roman" w:hAnsi="Times New Roman" w:cs="Times New Roman"/>
                <w:sz w:val="20"/>
                <w:szCs w:val="20"/>
              </w:rPr>
              <w:t>еречень</w:t>
            </w:r>
            <w:r>
              <w:rPr>
                <w:rFonts w:ascii="Times New Roman" w:hAnsi="Times New Roman" w:cs="Times New Roman"/>
                <w:sz w:val="20"/>
                <w:szCs w:val="20"/>
              </w:rPr>
              <w:t xml:space="preserve"> </w:t>
            </w:r>
            <w:r w:rsidRPr="00646881">
              <w:rPr>
                <w:rFonts w:ascii="Times New Roman" w:hAnsi="Times New Roman" w:cs="Times New Roman"/>
                <w:sz w:val="20"/>
                <w:szCs w:val="20"/>
              </w:rPr>
              <w:t>должностей государственной гражданской службы в органах</w:t>
            </w:r>
            <w:r>
              <w:rPr>
                <w:rFonts w:ascii="Times New Roman" w:hAnsi="Times New Roman" w:cs="Times New Roman"/>
                <w:sz w:val="20"/>
                <w:szCs w:val="20"/>
              </w:rPr>
              <w:t xml:space="preserve"> исполнительной власти Ч</w:t>
            </w:r>
            <w:r w:rsidRPr="00646881">
              <w:rPr>
                <w:rFonts w:ascii="Times New Roman" w:hAnsi="Times New Roman" w:cs="Times New Roman"/>
                <w:sz w:val="20"/>
                <w:szCs w:val="20"/>
              </w:rPr>
              <w:t>укотского автономного округа,</w:t>
            </w:r>
            <w:r>
              <w:rPr>
                <w:rFonts w:ascii="Times New Roman" w:hAnsi="Times New Roman" w:cs="Times New Roman"/>
                <w:sz w:val="20"/>
                <w:szCs w:val="20"/>
              </w:rPr>
              <w:t xml:space="preserve"> </w:t>
            </w:r>
            <w:r w:rsidRPr="00646881">
              <w:rPr>
                <w:rFonts w:ascii="Times New Roman" w:hAnsi="Times New Roman" w:cs="Times New Roman"/>
                <w:sz w:val="20"/>
                <w:szCs w:val="20"/>
              </w:rPr>
              <w:t>исполнение должностных обязанностей по которым связано</w:t>
            </w:r>
            <w:r>
              <w:rPr>
                <w:rFonts w:ascii="Times New Roman" w:hAnsi="Times New Roman" w:cs="Times New Roman"/>
                <w:sz w:val="20"/>
                <w:szCs w:val="20"/>
              </w:rPr>
              <w:t xml:space="preserve"> </w:t>
            </w:r>
            <w:r w:rsidRPr="00646881">
              <w:rPr>
                <w:rFonts w:ascii="Times New Roman" w:hAnsi="Times New Roman" w:cs="Times New Roman"/>
                <w:sz w:val="20"/>
                <w:szCs w:val="20"/>
              </w:rPr>
              <w:t>с коррупционными рисками</w:t>
            </w:r>
            <w:r>
              <w:rPr>
                <w:rFonts w:ascii="Times New Roman" w:hAnsi="Times New Roman" w:cs="Times New Roman"/>
                <w:sz w:val="20"/>
                <w:szCs w:val="20"/>
              </w:rPr>
              <w:t>.</w:t>
            </w:r>
          </w:p>
        </w:tc>
        <w:tc>
          <w:tcPr>
            <w:tcW w:w="1592" w:type="pct"/>
          </w:tcPr>
          <w:p w14:paraId="4D5D570E" w14:textId="77777777" w:rsidR="0048665F" w:rsidRPr="00646881" w:rsidRDefault="0048665F" w:rsidP="00115CBD">
            <w:pPr>
              <w:jc w:val="both"/>
              <w:rPr>
                <w:rFonts w:ascii="Times New Roman" w:hAnsi="Times New Roman" w:cs="Times New Roman"/>
                <w:sz w:val="20"/>
                <w:szCs w:val="20"/>
              </w:rPr>
            </w:pPr>
            <w:r w:rsidRPr="00646881">
              <w:rPr>
                <w:rFonts w:ascii="Times New Roman" w:hAnsi="Times New Roman" w:cs="Times New Roman"/>
                <w:sz w:val="20"/>
                <w:szCs w:val="20"/>
              </w:rPr>
              <w:t>Приложение</w:t>
            </w:r>
          </w:p>
          <w:p w14:paraId="10E18E3A" w14:textId="77777777" w:rsidR="0048665F" w:rsidRPr="00D663BA" w:rsidRDefault="0048665F" w:rsidP="00115CBD">
            <w:pPr>
              <w:jc w:val="both"/>
              <w:rPr>
                <w:rFonts w:ascii="Times New Roman" w:hAnsi="Times New Roman" w:cs="Times New Roman"/>
                <w:b/>
                <w:sz w:val="20"/>
                <w:szCs w:val="20"/>
              </w:rPr>
            </w:pPr>
            <w:r>
              <w:rPr>
                <w:rFonts w:ascii="Times New Roman" w:hAnsi="Times New Roman" w:cs="Times New Roman"/>
                <w:b/>
                <w:sz w:val="20"/>
                <w:szCs w:val="20"/>
              </w:rPr>
              <w:t>(в ред. Постановления</w:t>
            </w:r>
            <w:r w:rsidRPr="00646881">
              <w:rPr>
                <w:rFonts w:ascii="Times New Roman" w:hAnsi="Times New Roman" w:cs="Times New Roman"/>
                <w:b/>
                <w:sz w:val="20"/>
                <w:szCs w:val="20"/>
              </w:rPr>
              <w:t xml:space="preserve"> Губернатора Чукотского автономного округа от 16.09.2024 </w:t>
            </w:r>
            <w:r>
              <w:rPr>
                <w:rFonts w:ascii="Times New Roman" w:hAnsi="Times New Roman" w:cs="Times New Roman"/>
                <w:b/>
                <w:sz w:val="20"/>
                <w:szCs w:val="20"/>
              </w:rPr>
              <w:t>№</w:t>
            </w:r>
            <w:r w:rsidRPr="00646881">
              <w:rPr>
                <w:rFonts w:ascii="Times New Roman" w:hAnsi="Times New Roman" w:cs="Times New Roman"/>
                <w:b/>
                <w:sz w:val="20"/>
                <w:szCs w:val="20"/>
              </w:rPr>
              <w:t xml:space="preserve"> 164</w:t>
            </w:r>
            <w:r>
              <w:rPr>
                <w:rFonts w:ascii="Times New Roman" w:hAnsi="Times New Roman" w:cs="Times New Roman"/>
                <w:b/>
                <w:sz w:val="20"/>
                <w:szCs w:val="20"/>
              </w:rPr>
              <w:t>)</w:t>
            </w:r>
          </w:p>
        </w:tc>
      </w:tr>
      <w:tr w:rsidR="0048665F" w:rsidRPr="0095258F" w14:paraId="04FE6A0B" w14:textId="77777777" w:rsidTr="00115CBD">
        <w:tc>
          <w:tcPr>
            <w:tcW w:w="5000" w:type="pct"/>
            <w:gridSpan w:val="3"/>
            <w:shd w:val="clear" w:color="auto" w:fill="E2EFD9" w:themeFill="accent6" w:themeFillTint="33"/>
          </w:tcPr>
          <w:p w14:paraId="5AA19C84" w14:textId="77777777" w:rsidR="0048665F" w:rsidRPr="00D663BA" w:rsidRDefault="0048665F" w:rsidP="00115CBD">
            <w:pPr>
              <w:spacing w:before="120" w:after="120"/>
              <w:jc w:val="center"/>
              <w:rPr>
                <w:rFonts w:ascii="Times New Roman" w:hAnsi="Times New Roman" w:cs="Times New Roman"/>
                <w:b/>
                <w:sz w:val="20"/>
                <w:szCs w:val="20"/>
              </w:rPr>
            </w:pPr>
            <w:r w:rsidRPr="00646881">
              <w:rPr>
                <w:rFonts w:ascii="Times New Roman" w:hAnsi="Times New Roman" w:cs="Times New Roman"/>
                <w:b/>
                <w:sz w:val="20"/>
                <w:szCs w:val="20"/>
              </w:rPr>
              <w:t xml:space="preserve">Распоряжение Губернатора Чукотского автономного округа от </w:t>
            </w:r>
            <w:r>
              <w:rPr>
                <w:rFonts w:ascii="Times New Roman" w:hAnsi="Times New Roman" w:cs="Times New Roman"/>
                <w:b/>
                <w:sz w:val="20"/>
                <w:szCs w:val="20"/>
              </w:rPr>
              <w:t>0</w:t>
            </w:r>
            <w:r w:rsidRPr="00646881">
              <w:rPr>
                <w:rFonts w:ascii="Times New Roman" w:hAnsi="Times New Roman" w:cs="Times New Roman"/>
                <w:b/>
                <w:sz w:val="20"/>
                <w:szCs w:val="20"/>
              </w:rPr>
              <w:t>8</w:t>
            </w:r>
            <w:r>
              <w:rPr>
                <w:rFonts w:ascii="Times New Roman" w:hAnsi="Times New Roman" w:cs="Times New Roman"/>
                <w:b/>
                <w:sz w:val="20"/>
                <w:szCs w:val="20"/>
              </w:rPr>
              <w:t>.07.</w:t>
            </w:r>
            <w:r w:rsidRPr="00646881">
              <w:rPr>
                <w:rFonts w:ascii="Times New Roman" w:hAnsi="Times New Roman" w:cs="Times New Roman"/>
                <w:b/>
                <w:sz w:val="20"/>
                <w:szCs w:val="20"/>
              </w:rPr>
              <w:t xml:space="preserve">2024 </w:t>
            </w:r>
            <w:r>
              <w:rPr>
                <w:rFonts w:ascii="Times New Roman" w:hAnsi="Times New Roman" w:cs="Times New Roman"/>
                <w:b/>
                <w:sz w:val="20"/>
                <w:szCs w:val="20"/>
              </w:rPr>
              <w:t>№ 223-рг</w:t>
            </w:r>
            <w:r>
              <w:rPr>
                <w:rFonts w:ascii="Times New Roman" w:hAnsi="Times New Roman" w:cs="Times New Roman"/>
                <w:b/>
                <w:sz w:val="20"/>
                <w:szCs w:val="20"/>
              </w:rPr>
              <w:br/>
            </w:r>
            <w:r w:rsidRPr="00646881">
              <w:rPr>
                <w:rFonts w:ascii="Times New Roman" w:hAnsi="Times New Roman" w:cs="Times New Roman"/>
                <w:b/>
                <w:sz w:val="20"/>
                <w:szCs w:val="20"/>
              </w:rPr>
              <w:t>«Об определении порядка использования государственной информационной системы в области противодействия коррупции «Посейдон»</w:t>
            </w:r>
          </w:p>
        </w:tc>
      </w:tr>
      <w:tr w:rsidR="0048665F" w:rsidRPr="0095258F" w14:paraId="291E19DD" w14:textId="77777777" w:rsidTr="00880E7F">
        <w:tc>
          <w:tcPr>
            <w:tcW w:w="193" w:type="pct"/>
          </w:tcPr>
          <w:p w14:paraId="2F36E5AA" w14:textId="36E490FC"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2</w:t>
            </w:r>
            <w:r w:rsidR="0048665F">
              <w:rPr>
                <w:rFonts w:ascii="Times New Roman" w:hAnsi="Times New Roman" w:cs="Times New Roman"/>
                <w:sz w:val="20"/>
                <w:szCs w:val="20"/>
              </w:rPr>
              <w:t>.</w:t>
            </w:r>
          </w:p>
        </w:tc>
        <w:tc>
          <w:tcPr>
            <w:tcW w:w="3215" w:type="pct"/>
          </w:tcPr>
          <w:p w14:paraId="6815710A" w14:textId="77777777" w:rsidR="0048665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1) Определены:</w:t>
            </w:r>
          </w:p>
          <w:p w14:paraId="199E7503" w14:textId="77777777" w:rsidR="0048665F" w:rsidRPr="00374CAF"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1) п</w:t>
            </w:r>
            <w:r w:rsidRPr="00374CAF">
              <w:rPr>
                <w:rFonts w:ascii="Times New Roman" w:hAnsi="Times New Roman" w:cs="Times New Roman"/>
                <w:sz w:val="20"/>
                <w:szCs w:val="20"/>
              </w:rPr>
              <w:t xml:space="preserve">орядок использования государственной информационной системы в области противодействия коррупции «Посейдон» </w:t>
            </w:r>
            <w:r>
              <w:rPr>
                <w:rFonts w:ascii="Times New Roman" w:hAnsi="Times New Roman" w:cs="Times New Roman"/>
                <w:sz w:val="20"/>
                <w:szCs w:val="20"/>
              </w:rPr>
              <w:t>(приложение 1);</w:t>
            </w:r>
          </w:p>
          <w:p w14:paraId="6EFBA88A" w14:textId="77777777" w:rsidR="0048665F" w:rsidRPr="00374CAF" w:rsidRDefault="0048665F" w:rsidP="00115CBD">
            <w:pPr>
              <w:ind w:firstLine="142"/>
              <w:jc w:val="both"/>
              <w:rPr>
                <w:rFonts w:ascii="Times New Roman" w:hAnsi="Times New Roman" w:cs="Times New Roman"/>
                <w:sz w:val="20"/>
                <w:szCs w:val="20"/>
              </w:rPr>
            </w:pPr>
            <w:r w:rsidRPr="00374CAF">
              <w:rPr>
                <w:rFonts w:ascii="Times New Roman" w:hAnsi="Times New Roman" w:cs="Times New Roman"/>
                <w:sz w:val="20"/>
                <w:szCs w:val="20"/>
              </w:rPr>
              <w:t>2) перечень должностных лиц, ответственных за проведение анализа соблюдения ограничений, запретов и требований, установленных в целях противодействия коррупции, посредством государственной информационной системы в области противодействия коррупции «Посейдон</w:t>
            </w:r>
            <w:r>
              <w:rPr>
                <w:rFonts w:ascii="Times New Roman" w:hAnsi="Times New Roman" w:cs="Times New Roman"/>
                <w:sz w:val="20"/>
                <w:szCs w:val="20"/>
              </w:rPr>
              <w:t>» (приложение 2)</w:t>
            </w:r>
            <w:r w:rsidRPr="00374CAF">
              <w:rPr>
                <w:rFonts w:ascii="Times New Roman" w:hAnsi="Times New Roman" w:cs="Times New Roman"/>
                <w:sz w:val="20"/>
                <w:szCs w:val="20"/>
              </w:rPr>
              <w:t>;</w:t>
            </w:r>
          </w:p>
          <w:p w14:paraId="477D95AB" w14:textId="77777777" w:rsidR="0048665F" w:rsidRDefault="0048665F" w:rsidP="00115CBD">
            <w:pPr>
              <w:ind w:firstLine="142"/>
              <w:jc w:val="both"/>
              <w:rPr>
                <w:rFonts w:ascii="Times New Roman" w:hAnsi="Times New Roman" w:cs="Times New Roman"/>
                <w:sz w:val="20"/>
                <w:szCs w:val="20"/>
              </w:rPr>
            </w:pPr>
            <w:r w:rsidRPr="00374CAF">
              <w:rPr>
                <w:rFonts w:ascii="Times New Roman" w:hAnsi="Times New Roman" w:cs="Times New Roman"/>
                <w:sz w:val="20"/>
                <w:szCs w:val="20"/>
              </w:rPr>
              <w:t>3) перечень должностных лиц, ответственных за осуществление проверок соблюдения ограничений, запретов и требований, установленных в целях противодействия коррупции, посредством государственной информационной системы в области противодействия коррупции «Посейдон»</w:t>
            </w:r>
            <w:r>
              <w:rPr>
                <w:rFonts w:ascii="Times New Roman" w:hAnsi="Times New Roman" w:cs="Times New Roman"/>
                <w:sz w:val="20"/>
                <w:szCs w:val="20"/>
              </w:rPr>
              <w:t xml:space="preserve"> (приложение 3).</w:t>
            </w:r>
          </w:p>
          <w:p w14:paraId="37E38B60" w14:textId="77777777" w:rsidR="0048665F" w:rsidRDefault="0048665F" w:rsidP="00115CBD">
            <w:pPr>
              <w:ind w:firstLine="142"/>
              <w:jc w:val="both"/>
              <w:rPr>
                <w:rFonts w:ascii="Times New Roman" w:hAnsi="Times New Roman" w:cs="Times New Roman"/>
                <w:sz w:val="20"/>
                <w:szCs w:val="20"/>
              </w:rPr>
            </w:pPr>
          </w:p>
          <w:p w14:paraId="2F66BBF1" w14:textId="77777777" w:rsidR="0048665F" w:rsidRPr="00420D72"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 xml:space="preserve">2) Актуализированы наименования должностей лиц, </w:t>
            </w:r>
            <w:r w:rsidRPr="00646881">
              <w:rPr>
                <w:rFonts w:ascii="Times New Roman" w:hAnsi="Times New Roman" w:cs="Times New Roman"/>
                <w:sz w:val="20"/>
                <w:szCs w:val="20"/>
              </w:rPr>
              <w:t>ответственных за осуществление проверок соблюдения ограничений, запретов и требований, установленных в целях противодействия коррупции, посредством государственной информационной системы в области противодействия коррупции «Посейдон»</w:t>
            </w:r>
          </w:p>
        </w:tc>
        <w:tc>
          <w:tcPr>
            <w:tcW w:w="1592" w:type="pct"/>
          </w:tcPr>
          <w:p w14:paraId="1344CCC4" w14:textId="77777777" w:rsidR="0048665F" w:rsidRDefault="0048665F" w:rsidP="00115CBD">
            <w:pPr>
              <w:jc w:val="both"/>
              <w:rPr>
                <w:rFonts w:ascii="Times New Roman" w:hAnsi="Times New Roman" w:cs="Times New Roman"/>
                <w:sz w:val="20"/>
                <w:szCs w:val="20"/>
              </w:rPr>
            </w:pPr>
          </w:p>
          <w:p w14:paraId="5170483B" w14:textId="77777777" w:rsidR="0048665F" w:rsidRDefault="0048665F" w:rsidP="00115CBD">
            <w:pPr>
              <w:jc w:val="both"/>
              <w:rPr>
                <w:rFonts w:ascii="Times New Roman" w:hAnsi="Times New Roman" w:cs="Times New Roman"/>
                <w:sz w:val="20"/>
                <w:szCs w:val="20"/>
              </w:rPr>
            </w:pPr>
          </w:p>
          <w:p w14:paraId="5B8FCEC8" w14:textId="77777777" w:rsidR="0048665F" w:rsidRDefault="0048665F" w:rsidP="00115CBD">
            <w:pPr>
              <w:jc w:val="both"/>
              <w:rPr>
                <w:rFonts w:ascii="Times New Roman" w:hAnsi="Times New Roman" w:cs="Times New Roman"/>
                <w:sz w:val="20"/>
                <w:szCs w:val="20"/>
              </w:rPr>
            </w:pPr>
          </w:p>
          <w:p w14:paraId="36FCB635" w14:textId="77777777" w:rsidR="0048665F" w:rsidRDefault="0048665F" w:rsidP="00115CBD">
            <w:pPr>
              <w:jc w:val="both"/>
              <w:rPr>
                <w:rFonts w:ascii="Times New Roman" w:hAnsi="Times New Roman" w:cs="Times New Roman"/>
                <w:sz w:val="20"/>
                <w:szCs w:val="20"/>
              </w:rPr>
            </w:pPr>
          </w:p>
          <w:p w14:paraId="17E6EA25" w14:textId="77777777" w:rsidR="0048665F" w:rsidRDefault="0048665F" w:rsidP="00115CBD">
            <w:pPr>
              <w:jc w:val="both"/>
              <w:rPr>
                <w:rFonts w:ascii="Times New Roman" w:hAnsi="Times New Roman" w:cs="Times New Roman"/>
                <w:sz w:val="20"/>
                <w:szCs w:val="20"/>
              </w:rPr>
            </w:pPr>
          </w:p>
          <w:p w14:paraId="10B14D95" w14:textId="77777777" w:rsidR="0048665F" w:rsidRDefault="0048665F" w:rsidP="00115CBD">
            <w:pPr>
              <w:jc w:val="both"/>
              <w:rPr>
                <w:rFonts w:ascii="Times New Roman" w:hAnsi="Times New Roman" w:cs="Times New Roman"/>
                <w:sz w:val="20"/>
                <w:szCs w:val="20"/>
              </w:rPr>
            </w:pPr>
          </w:p>
          <w:p w14:paraId="7CFA132F" w14:textId="77777777" w:rsidR="0048665F" w:rsidRDefault="0048665F" w:rsidP="00115CBD">
            <w:pPr>
              <w:jc w:val="both"/>
              <w:rPr>
                <w:rFonts w:ascii="Times New Roman" w:hAnsi="Times New Roman" w:cs="Times New Roman"/>
                <w:sz w:val="20"/>
                <w:szCs w:val="20"/>
              </w:rPr>
            </w:pPr>
          </w:p>
          <w:p w14:paraId="20BEEBE9" w14:textId="77777777" w:rsidR="0048665F" w:rsidRDefault="0048665F" w:rsidP="00115CBD">
            <w:pPr>
              <w:jc w:val="both"/>
              <w:rPr>
                <w:rFonts w:ascii="Times New Roman" w:hAnsi="Times New Roman" w:cs="Times New Roman"/>
                <w:sz w:val="20"/>
                <w:szCs w:val="20"/>
              </w:rPr>
            </w:pPr>
          </w:p>
          <w:p w14:paraId="576D0A9B" w14:textId="77777777" w:rsidR="0048665F" w:rsidRDefault="0048665F" w:rsidP="00115CBD">
            <w:pPr>
              <w:jc w:val="both"/>
              <w:rPr>
                <w:rFonts w:ascii="Times New Roman" w:hAnsi="Times New Roman" w:cs="Times New Roman"/>
                <w:sz w:val="20"/>
                <w:szCs w:val="20"/>
              </w:rPr>
            </w:pPr>
          </w:p>
          <w:p w14:paraId="0D3CC8A9" w14:textId="77777777" w:rsidR="0048665F" w:rsidRDefault="0048665F" w:rsidP="00115CBD">
            <w:pPr>
              <w:jc w:val="both"/>
              <w:rPr>
                <w:rFonts w:ascii="Times New Roman" w:hAnsi="Times New Roman" w:cs="Times New Roman"/>
                <w:sz w:val="20"/>
                <w:szCs w:val="20"/>
              </w:rPr>
            </w:pPr>
          </w:p>
          <w:p w14:paraId="1743C9B5" w14:textId="77777777" w:rsidR="0048665F" w:rsidRPr="00646881" w:rsidRDefault="0048665F" w:rsidP="00115CBD">
            <w:pPr>
              <w:jc w:val="both"/>
              <w:rPr>
                <w:rFonts w:ascii="Times New Roman" w:hAnsi="Times New Roman" w:cs="Times New Roman"/>
                <w:sz w:val="20"/>
                <w:szCs w:val="20"/>
              </w:rPr>
            </w:pPr>
            <w:r w:rsidRPr="00646881">
              <w:rPr>
                <w:rFonts w:ascii="Times New Roman" w:hAnsi="Times New Roman" w:cs="Times New Roman"/>
                <w:sz w:val="20"/>
                <w:szCs w:val="20"/>
              </w:rPr>
              <w:t>Приложение 3</w:t>
            </w:r>
          </w:p>
          <w:p w14:paraId="1E9DDC6E" w14:textId="77777777" w:rsidR="0048665F" w:rsidRPr="00D663BA" w:rsidRDefault="0048665F" w:rsidP="00115CBD">
            <w:pPr>
              <w:jc w:val="both"/>
              <w:rPr>
                <w:rFonts w:ascii="Times New Roman" w:hAnsi="Times New Roman" w:cs="Times New Roman"/>
                <w:b/>
                <w:sz w:val="20"/>
                <w:szCs w:val="20"/>
              </w:rPr>
            </w:pPr>
            <w:r>
              <w:rPr>
                <w:rFonts w:ascii="Times New Roman" w:hAnsi="Times New Roman" w:cs="Times New Roman"/>
                <w:b/>
                <w:sz w:val="20"/>
                <w:szCs w:val="20"/>
              </w:rPr>
              <w:t>(в ред. Распоряжения Губернатора Чукотского автономного округа от 02.08.2024 № 249-рг)</w:t>
            </w:r>
          </w:p>
        </w:tc>
      </w:tr>
      <w:tr w:rsidR="0048665F" w:rsidRPr="0095258F" w14:paraId="7583181B" w14:textId="77777777" w:rsidTr="00115CBD">
        <w:tc>
          <w:tcPr>
            <w:tcW w:w="5000" w:type="pct"/>
            <w:gridSpan w:val="3"/>
            <w:shd w:val="clear" w:color="auto" w:fill="E2EFD9" w:themeFill="accent6" w:themeFillTint="33"/>
          </w:tcPr>
          <w:p w14:paraId="02D30C14" w14:textId="77777777" w:rsidR="0048665F" w:rsidRPr="00D663BA" w:rsidRDefault="0048665F" w:rsidP="00115CBD">
            <w:pPr>
              <w:spacing w:before="120"/>
              <w:jc w:val="center"/>
              <w:rPr>
                <w:rFonts w:ascii="Times New Roman" w:hAnsi="Times New Roman" w:cs="Times New Roman"/>
                <w:b/>
                <w:sz w:val="20"/>
                <w:szCs w:val="20"/>
              </w:rPr>
            </w:pPr>
            <w:r w:rsidRPr="00646881">
              <w:rPr>
                <w:rFonts w:ascii="Times New Roman" w:hAnsi="Times New Roman" w:cs="Times New Roman"/>
                <w:b/>
                <w:sz w:val="20"/>
                <w:szCs w:val="20"/>
              </w:rPr>
              <w:t>Распоряжение Губернатора Чукотского автономного округа от 19</w:t>
            </w:r>
            <w:r>
              <w:rPr>
                <w:rFonts w:ascii="Times New Roman" w:hAnsi="Times New Roman" w:cs="Times New Roman"/>
                <w:b/>
                <w:sz w:val="20"/>
                <w:szCs w:val="20"/>
              </w:rPr>
              <w:t>.08.</w:t>
            </w:r>
            <w:r w:rsidRPr="00646881">
              <w:rPr>
                <w:rFonts w:ascii="Times New Roman" w:hAnsi="Times New Roman" w:cs="Times New Roman"/>
                <w:b/>
                <w:sz w:val="20"/>
                <w:szCs w:val="20"/>
              </w:rPr>
              <w:t xml:space="preserve">2022 </w:t>
            </w:r>
            <w:r>
              <w:rPr>
                <w:rFonts w:ascii="Times New Roman" w:hAnsi="Times New Roman" w:cs="Times New Roman"/>
                <w:b/>
                <w:sz w:val="20"/>
                <w:szCs w:val="20"/>
              </w:rPr>
              <w:t>№ 272-рг</w:t>
            </w:r>
            <w:r>
              <w:rPr>
                <w:rFonts w:ascii="Times New Roman" w:hAnsi="Times New Roman" w:cs="Times New Roman"/>
                <w:b/>
                <w:sz w:val="20"/>
                <w:szCs w:val="20"/>
              </w:rPr>
              <w:br/>
            </w:r>
            <w:r w:rsidRPr="00646881">
              <w:rPr>
                <w:rFonts w:ascii="Times New Roman" w:hAnsi="Times New Roman" w:cs="Times New Roman"/>
                <w:b/>
                <w:sz w:val="20"/>
                <w:szCs w:val="20"/>
              </w:rPr>
              <w:t>«Об утверждении Перечня должностных лиц, специально уполномоченных на направление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tc>
      </w:tr>
      <w:tr w:rsidR="0048665F" w:rsidRPr="0095258F" w14:paraId="781AFC74" w14:textId="77777777" w:rsidTr="00880E7F">
        <w:tc>
          <w:tcPr>
            <w:tcW w:w="193" w:type="pct"/>
          </w:tcPr>
          <w:p w14:paraId="4140B088" w14:textId="012D0B7F"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3</w:t>
            </w:r>
            <w:r w:rsidR="0048665F">
              <w:rPr>
                <w:rFonts w:ascii="Times New Roman" w:hAnsi="Times New Roman" w:cs="Times New Roman"/>
                <w:sz w:val="20"/>
                <w:szCs w:val="20"/>
              </w:rPr>
              <w:t>.</w:t>
            </w:r>
          </w:p>
        </w:tc>
        <w:tc>
          <w:tcPr>
            <w:tcW w:w="3215" w:type="pct"/>
          </w:tcPr>
          <w:p w14:paraId="69C13163" w14:textId="77777777" w:rsidR="0048665F" w:rsidRPr="00420D72"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Актуализирован П</w:t>
            </w:r>
            <w:r w:rsidRPr="00646881">
              <w:rPr>
                <w:rFonts w:ascii="Times New Roman" w:hAnsi="Times New Roman" w:cs="Times New Roman"/>
                <w:sz w:val="20"/>
                <w:szCs w:val="20"/>
              </w:rPr>
              <w:t>еречень</w:t>
            </w:r>
            <w:r>
              <w:rPr>
                <w:rFonts w:ascii="Times New Roman" w:hAnsi="Times New Roman" w:cs="Times New Roman"/>
                <w:sz w:val="20"/>
                <w:szCs w:val="20"/>
              </w:rPr>
              <w:t xml:space="preserve"> </w:t>
            </w:r>
            <w:r w:rsidRPr="00646881">
              <w:rPr>
                <w:rFonts w:ascii="Times New Roman" w:hAnsi="Times New Roman" w:cs="Times New Roman"/>
                <w:sz w:val="20"/>
                <w:szCs w:val="20"/>
              </w:rPr>
              <w:t>должностных лиц, специально уполномоченных на направление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tc>
        <w:tc>
          <w:tcPr>
            <w:tcW w:w="1592" w:type="pct"/>
          </w:tcPr>
          <w:p w14:paraId="339096F4" w14:textId="77777777" w:rsidR="0048665F" w:rsidRPr="00374CAF" w:rsidRDefault="0048665F" w:rsidP="00115CBD">
            <w:pPr>
              <w:jc w:val="both"/>
              <w:rPr>
                <w:rFonts w:ascii="Times New Roman" w:hAnsi="Times New Roman" w:cs="Times New Roman"/>
                <w:sz w:val="20"/>
                <w:szCs w:val="20"/>
              </w:rPr>
            </w:pPr>
            <w:r w:rsidRPr="00374CAF">
              <w:rPr>
                <w:rFonts w:ascii="Times New Roman" w:hAnsi="Times New Roman" w:cs="Times New Roman"/>
                <w:sz w:val="20"/>
                <w:szCs w:val="20"/>
              </w:rPr>
              <w:t>Приложение</w:t>
            </w:r>
          </w:p>
          <w:p w14:paraId="4CFBEF5F" w14:textId="77777777" w:rsidR="0048665F" w:rsidRPr="00D663BA" w:rsidRDefault="0048665F" w:rsidP="00115CBD">
            <w:pPr>
              <w:jc w:val="both"/>
              <w:rPr>
                <w:rFonts w:ascii="Times New Roman" w:hAnsi="Times New Roman" w:cs="Times New Roman"/>
                <w:b/>
                <w:sz w:val="20"/>
                <w:szCs w:val="20"/>
              </w:rPr>
            </w:pPr>
            <w:r>
              <w:rPr>
                <w:rFonts w:ascii="Times New Roman" w:hAnsi="Times New Roman" w:cs="Times New Roman"/>
                <w:b/>
                <w:sz w:val="20"/>
                <w:szCs w:val="20"/>
              </w:rPr>
              <w:t>(в ред. Распоряжения Губернатора Чукотского автономного округа от 02.08.2024 № 250-рг)</w:t>
            </w:r>
          </w:p>
        </w:tc>
      </w:tr>
      <w:tr w:rsidR="0048665F" w:rsidRPr="0095258F" w14:paraId="3586B0BC" w14:textId="77777777" w:rsidTr="00115CBD">
        <w:tc>
          <w:tcPr>
            <w:tcW w:w="5000" w:type="pct"/>
            <w:gridSpan w:val="3"/>
            <w:shd w:val="clear" w:color="auto" w:fill="E2EFD9" w:themeFill="accent6" w:themeFillTint="33"/>
          </w:tcPr>
          <w:p w14:paraId="3E53F264" w14:textId="77777777" w:rsidR="0048665F" w:rsidRPr="00D663BA" w:rsidRDefault="0048665F" w:rsidP="00115CBD">
            <w:pPr>
              <w:spacing w:before="120" w:after="120"/>
              <w:jc w:val="center"/>
              <w:rPr>
                <w:rFonts w:ascii="Times New Roman" w:hAnsi="Times New Roman" w:cs="Times New Roman"/>
                <w:b/>
                <w:sz w:val="20"/>
                <w:szCs w:val="20"/>
              </w:rPr>
            </w:pPr>
            <w:r w:rsidRPr="00374CAF">
              <w:rPr>
                <w:rFonts w:ascii="Times New Roman" w:hAnsi="Times New Roman" w:cs="Times New Roman"/>
                <w:b/>
                <w:sz w:val="20"/>
                <w:szCs w:val="20"/>
              </w:rPr>
              <w:t>Распоряжение Правительства Чукотского автономного окру</w:t>
            </w:r>
            <w:r>
              <w:rPr>
                <w:rFonts w:ascii="Times New Roman" w:hAnsi="Times New Roman" w:cs="Times New Roman"/>
                <w:b/>
                <w:sz w:val="20"/>
                <w:szCs w:val="20"/>
              </w:rPr>
              <w:t>га от 14 мая 2018 года № 205-рп</w:t>
            </w:r>
            <w:r>
              <w:rPr>
                <w:rFonts w:ascii="Times New Roman" w:hAnsi="Times New Roman" w:cs="Times New Roman"/>
                <w:b/>
                <w:sz w:val="20"/>
                <w:szCs w:val="20"/>
              </w:rPr>
              <w:br/>
            </w:r>
            <w:r w:rsidRPr="00374CAF">
              <w:rPr>
                <w:rFonts w:ascii="Times New Roman" w:hAnsi="Times New Roman" w:cs="Times New Roman"/>
                <w:b/>
                <w:sz w:val="20"/>
                <w:szCs w:val="20"/>
              </w:rPr>
              <w:t>«О некоторых мерах по реализации Постановления Правительства Российской Федер</w:t>
            </w:r>
            <w:r>
              <w:rPr>
                <w:rFonts w:ascii="Times New Roman" w:hAnsi="Times New Roman" w:cs="Times New Roman"/>
                <w:b/>
                <w:sz w:val="20"/>
                <w:szCs w:val="20"/>
              </w:rPr>
              <w:t>ации от 5 марта 2018 года № 228</w:t>
            </w:r>
            <w:r>
              <w:rPr>
                <w:rFonts w:ascii="Times New Roman" w:hAnsi="Times New Roman" w:cs="Times New Roman"/>
                <w:b/>
                <w:sz w:val="20"/>
                <w:szCs w:val="20"/>
              </w:rPr>
              <w:br/>
            </w:r>
            <w:r w:rsidRPr="00374CAF">
              <w:rPr>
                <w:rFonts w:ascii="Times New Roman" w:hAnsi="Times New Roman" w:cs="Times New Roman"/>
                <w:b/>
                <w:sz w:val="20"/>
                <w:szCs w:val="20"/>
              </w:rPr>
              <w:t>«О реестре лиц, уволенных в связи с утратой доверия»</w:t>
            </w:r>
          </w:p>
        </w:tc>
      </w:tr>
      <w:tr w:rsidR="0048665F" w:rsidRPr="0095258F" w14:paraId="262B9A17" w14:textId="77777777" w:rsidTr="00880E7F">
        <w:tc>
          <w:tcPr>
            <w:tcW w:w="193" w:type="pct"/>
          </w:tcPr>
          <w:p w14:paraId="0B36DDF0" w14:textId="0CA51953" w:rsidR="0048665F" w:rsidRDefault="00A02A7C" w:rsidP="00A02A7C">
            <w:pPr>
              <w:jc w:val="center"/>
              <w:rPr>
                <w:rFonts w:ascii="Times New Roman" w:hAnsi="Times New Roman" w:cs="Times New Roman"/>
                <w:sz w:val="20"/>
                <w:szCs w:val="20"/>
              </w:rPr>
            </w:pPr>
            <w:r>
              <w:rPr>
                <w:rFonts w:ascii="Times New Roman" w:hAnsi="Times New Roman" w:cs="Times New Roman"/>
                <w:sz w:val="20"/>
                <w:szCs w:val="20"/>
              </w:rPr>
              <w:t>4</w:t>
            </w:r>
            <w:r w:rsidR="0048665F">
              <w:rPr>
                <w:rFonts w:ascii="Times New Roman" w:hAnsi="Times New Roman" w:cs="Times New Roman"/>
                <w:sz w:val="20"/>
                <w:szCs w:val="20"/>
              </w:rPr>
              <w:t>.</w:t>
            </w:r>
          </w:p>
        </w:tc>
        <w:tc>
          <w:tcPr>
            <w:tcW w:w="3215" w:type="pct"/>
          </w:tcPr>
          <w:p w14:paraId="52ECF828" w14:textId="77777777" w:rsidR="0048665F" w:rsidRPr="00420D72" w:rsidRDefault="0048665F" w:rsidP="00115CBD">
            <w:pPr>
              <w:ind w:firstLine="142"/>
              <w:jc w:val="both"/>
              <w:rPr>
                <w:rFonts w:ascii="Times New Roman" w:hAnsi="Times New Roman" w:cs="Times New Roman"/>
                <w:sz w:val="20"/>
                <w:szCs w:val="20"/>
              </w:rPr>
            </w:pPr>
            <w:r>
              <w:rPr>
                <w:rFonts w:ascii="Times New Roman" w:hAnsi="Times New Roman" w:cs="Times New Roman"/>
                <w:sz w:val="20"/>
                <w:szCs w:val="20"/>
              </w:rPr>
              <w:t xml:space="preserve">Актуализировано наименование должности лица, </w:t>
            </w:r>
            <w:r w:rsidRPr="00374CAF">
              <w:rPr>
                <w:rFonts w:ascii="Times New Roman" w:hAnsi="Times New Roman" w:cs="Times New Roman"/>
                <w:sz w:val="20"/>
                <w:szCs w:val="20"/>
              </w:rPr>
              <w:t>ответственн</w:t>
            </w:r>
            <w:r>
              <w:rPr>
                <w:rFonts w:ascii="Times New Roman" w:hAnsi="Times New Roman" w:cs="Times New Roman"/>
                <w:sz w:val="20"/>
                <w:szCs w:val="20"/>
              </w:rPr>
              <w:t xml:space="preserve">ого </w:t>
            </w:r>
            <w:r w:rsidRPr="00374CAF">
              <w:rPr>
                <w:rFonts w:ascii="Times New Roman" w:hAnsi="Times New Roman" w:cs="Times New Roman"/>
                <w:sz w:val="20"/>
                <w:szCs w:val="20"/>
              </w:rPr>
              <w:t>за включение сведений о лице, которое было уволено (чьи полномочия были прекращены) в связи с утратой доверия за совершение коррупционного правонарушения, в реестр лиц, уволенных в связи с утратой доверия, и исключение сведений из него в соответствии с Положением о реестре лиц, уволенных в связи с утратой доверия, утверждённым Постановлением Правительства Российской Федерации от 5 марта 2018 года № 22</w:t>
            </w:r>
            <w:r>
              <w:rPr>
                <w:rFonts w:ascii="Times New Roman" w:hAnsi="Times New Roman" w:cs="Times New Roman"/>
                <w:sz w:val="20"/>
                <w:szCs w:val="20"/>
              </w:rPr>
              <w:t>8.</w:t>
            </w:r>
          </w:p>
        </w:tc>
        <w:tc>
          <w:tcPr>
            <w:tcW w:w="1592" w:type="pct"/>
          </w:tcPr>
          <w:p w14:paraId="67F90AAB" w14:textId="77777777" w:rsidR="0048665F" w:rsidRDefault="0048665F" w:rsidP="00115CBD">
            <w:pPr>
              <w:jc w:val="both"/>
              <w:rPr>
                <w:rFonts w:ascii="Times New Roman" w:hAnsi="Times New Roman" w:cs="Times New Roman"/>
                <w:b/>
                <w:sz w:val="20"/>
                <w:szCs w:val="20"/>
              </w:rPr>
            </w:pPr>
            <w:r>
              <w:rPr>
                <w:rFonts w:ascii="Times New Roman" w:hAnsi="Times New Roman" w:cs="Times New Roman"/>
                <w:b/>
                <w:sz w:val="20"/>
                <w:szCs w:val="20"/>
              </w:rPr>
              <w:t>пункт 1</w:t>
            </w:r>
          </w:p>
          <w:p w14:paraId="581B30CA" w14:textId="77777777" w:rsidR="0048665F" w:rsidRPr="00D663BA" w:rsidRDefault="0048665F" w:rsidP="00115CBD">
            <w:pPr>
              <w:jc w:val="both"/>
              <w:rPr>
                <w:rFonts w:ascii="Times New Roman" w:hAnsi="Times New Roman" w:cs="Times New Roman"/>
                <w:b/>
                <w:sz w:val="20"/>
                <w:szCs w:val="20"/>
              </w:rPr>
            </w:pPr>
            <w:r>
              <w:rPr>
                <w:rFonts w:ascii="Times New Roman" w:hAnsi="Times New Roman" w:cs="Times New Roman"/>
                <w:b/>
                <w:sz w:val="20"/>
                <w:szCs w:val="20"/>
              </w:rPr>
              <w:t>(в ред. Распоряжения Правительства Чукотского автономного округа от 02.08.2024 № 321-рп)</w:t>
            </w:r>
          </w:p>
        </w:tc>
      </w:tr>
      <w:tr w:rsidR="00880E7F" w:rsidRPr="0095258F" w14:paraId="27D1FA4F" w14:textId="77777777" w:rsidTr="00880E7F">
        <w:tc>
          <w:tcPr>
            <w:tcW w:w="5000" w:type="pct"/>
            <w:gridSpan w:val="3"/>
            <w:shd w:val="clear" w:color="auto" w:fill="FFF2CC" w:themeFill="accent4" w:themeFillTint="33"/>
          </w:tcPr>
          <w:p w14:paraId="54A061BA" w14:textId="6712F35A" w:rsidR="00880E7F" w:rsidRPr="00880E7F" w:rsidRDefault="00880E7F" w:rsidP="00880E7F">
            <w:pPr>
              <w:spacing w:before="120" w:after="120"/>
              <w:jc w:val="center"/>
              <w:rPr>
                <w:rFonts w:ascii="Times New Roman" w:hAnsi="Times New Roman" w:cs="Times New Roman"/>
                <w:b/>
                <w:sz w:val="28"/>
                <w:szCs w:val="28"/>
              </w:rPr>
            </w:pPr>
            <w:r w:rsidRPr="00880E7F">
              <w:rPr>
                <w:rFonts w:ascii="Times New Roman" w:hAnsi="Times New Roman" w:cs="Times New Roman"/>
                <w:b/>
                <w:sz w:val="28"/>
                <w:szCs w:val="28"/>
                <w:lang w:val="en-US"/>
              </w:rPr>
              <w:t xml:space="preserve">IV </w:t>
            </w:r>
            <w:proofErr w:type="spellStart"/>
            <w:r w:rsidRPr="00880E7F">
              <w:rPr>
                <w:rFonts w:ascii="Times New Roman" w:hAnsi="Times New Roman" w:cs="Times New Roman"/>
                <w:b/>
                <w:sz w:val="28"/>
                <w:szCs w:val="28"/>
                <w:lang w:val="en-US"/>
              </w:rPr>
              <w:t>квартал</w:t>
            </w:r>
            <w:proofErr w:type="spellEnd"/>
            <w:r w:rsidRPr="00880E7F">
              <w:rPr>
                <w:rFonts w:ascii="Times New Roman" w:hAnsi="Times New Roman" w:cs="Times New Roman"/>
                <w:b/>
                <w:sz w:val="28"/>
                <w:szCs w:val="28"/>
                <w:lang w:val="en-US"/>
              </w:rPr>
              <w:t xml:space="preserve"> 2024 </w:t>
            </w:r>
            <w:proofErr w:type="spellStart"/>
            <w:r w:rsidRPr="00880E7F">
              <w:rPr>
                <w:rFonts w:ascii="Times New Roman" w:hAnsi="Times New Roman" w:cs="Times New Roman"/>
                <w:b/>
                <w:sz w:val="28"/>
                <w:szCs w:val="28"/>
                <w:lang w:val="en-US"/>
              </w:rPr>
              <w:t>года</w:t>
            </w:r>
            <w:proofErr w:type="spellEnd"/>
          </w:p>
        </w:tc>
      </w:tr>
      <w:tr w:rsidR="00880E7F" w:rsidRPr="0095258F" w14:paraId="0D094060" w14:textId="77777777" w:rsidTr="00880E7F">
        <w:tc>
          <w:tcPr>
            <w:tcW w:w="5000" w:type="pct"/>
            <w:gridSpan w:val="3"/>
            <w:shd w:val="clear" w:color="auto" w:fill="F7CAAC" w:themeFill="accent2" w:themeFillTint="66"/>
          </w:tcPr>
          <w:p w14:paraId="79D21F57" w14:textId="5D0EB80F" w:rsidR="00880E7F" w:rsidRPr="00880E7F" w:rsidRDefault="00880E7F" w:rsidP="00880E7F">
            <w:pPr>
              <w:spacing w:before="120" w:after="120"/>
              <w:jc w:val="center"/>
              <w:rPr>
                <w:rFonts w:ascii="Times New Roman" w:hAnsi="Times New Roman" w:cs="Times New Roman"/>
                <w:b/>
                <w:sz w:val="20"/>
                <w:szCs w:val="20"/>
              </w:rPr>
            </w:pPr>
            <w:r w:rsidRPr="00880E7F">
              <w:rPr>
                <w:rFonts w:ascii="Times New Roman" w:hAnsi="Times New Roman" w:cs="Times New Roman"/>
                <w:b/>
                <w:sz w:val="20"/>
                <w:szCs w:val="20"/>
                <w:lang w:val="en-US"/>
              </w:rPr>
              <w:t>ФЕДЕРАЛЬНОЕ ЗАКОНОДАТЕЛЬСТВО</w:t>
            </w:r>
          </w:p>
        </w:tc>
      </w:tr>
      <w:tr w:rsidR="00880E7F" w:rsidRPr="0095258F" w14:paraId="1CB746E1" w14:textId="77777777" w:rsidTr="00DE0A90">
        <w:tc>
          <w:tcPr>
            <w:tcW w:w="5000" w:type="pct"/>
            <w:gridSpan w:val="3"/>
            <w:shd w:val="clear" w:color="auto" w:fill="B4C6E7" w:themeFill="accent1" w:themeFillTint="66"/>
          </w:tcPr>
          <w:p w14:paraId="3B7BF01C" w14:textId="3FC7C4FA" w:rsidR="00880E7F" w:rsidRPr="00880E7F" w:rsidRDefault="000C4B9A" w:rsidP="000C4B9A">
            <w:pPr>
              <w:spacing w:before="120" w:after="120"/>
              <w:jc w:val="center"/>
              <w:rPr>
                <w:rFonts w:ascii="Times New Roman" w:hAnsi="Times New Roman" w:cs="Times New Roman"/>
                <w:b/>
                <w:sz w:val="20"/>
                <w:szCs w:val="20"/>
              </w:rPr>
            </w:pPr>
            <w:r w:rsidRPr="000C4B9A">
              <w:rPr>
                <w:rFonts w:ascii="Times New Roman" w:hAnsi="Times New Roman" w:cs="Times New Roman"/>
                <w:b/>
                <w:sz w:val="20"/>
                <w:szCs w:val="20"/>
              </w:rPr>
              <w:t>Федеральный закон от 22 апреля 1996 г</w:t>
            </w:r>
            <w:r>
              <w:rPr>
                <w:rFonts w:ascii="Times New Roman" w:hAnsi="Times New Roman" w:cs="Times New Roman"/>
                <w:b/>
                <w:sz w:val="20"/>
                <w:szCs w:val="20"/>
              </w:rPr>
              <w:t>ода № 39-ФЗ «О рынке ценных бумаг»</w:t>
            </w:r>
          </w:p>
        </w:tc>
      </w:tr>
      <w:tr w:rsidR="00880E7F" w:rsidRPr="0095258F" w14:paraId="75427896" w14:textId="77777777" w:rsidTr="00880E7F">
        <w:tc>
          <w:tcPr>
            <w:tcW w:w="193" w:type="pct"/>
          </w:tcPr>
          <w:p w14:paraId="76E1AFAE" w14:textId="3E58EA65" w:rsidR="00880E7F" w:rsidRDefault="000C4B9A" w:rsidP="00A02A7C">
            <w:pPr>
              <w:jc w:val="center"/>
              <w:rPr>
                <w:rFonts w:ascii="Times New Roman" w:hAnsi="Times New Roman" w:cs="Times New Roman"/>
                <w:sz w:val="20"/>
                <w:szCs w:val="20"/>
              </w:rPr>
            </w:pPr>
            <w:r>
              <w:rPr>
                <w:rFonts w:ascii="Times New Roman" w:hAnsi="Times New Roman" w:cs="Times New Roman"/>
                <w:sz w:val="20"/>
                <w:szCs w:val="20"/>
              </w:rPr>
              <w:t>1.</w:t>
            </w:r>
          </w:p>
        </w:tc>
        <w:tc>
          <w:tcPr>
            <w:tcW w:w="3215" w:type="pct"/>
          </w:tcPr>
          <w:p w14:paraId="3B25A4C1" w14:textId="4714947C" w:rsid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Установлены правовые основы направления запросов должностными лицами, перечень которых определяется Президентом Российской Федерации, в целях исполнения ими обязанностей по противодействию коррупции и полу</w:t>
            </w:r>
            <w:r>
              <w:rPr>
                <w:rFonts w:ascii="Times New Roman" w:hAnsi="Times New Roman" w:cs="Times New Roman"/>
                <w:sz w:val="20"/>
                <w:szCs w:val="20"/>
              </w:rPr>
              <w:t xml:space="preserve">чения в ответ на них информации </w:t>
            </w:r>
            <w:r w:rsidRPr="000C4B9A">
              <w:rPr>
                <w:rFonts w:ascii="Times New Roman" w:hAnsi="Times New Roman" w:cs="Times New Roman"/>
                <w:sz w:val="20"/>
                <w:szCs w:val="20"/>
              </w:rPr>
              <w:t>от держателей реестра владельцев ценных бумаг и депозитариев – о ценных бумагах, принадлежащих лицам, в отн</w:t>
            </w:r>
            <w:r>
              <w:rPr>
                <w:rFonts w:ascii="Times New Roman" w:hAnsi="Times New Roman" w:cs="Times New Roman"/>
                <w:sz w:val="20"/>
                <w:szCs w:val="20"/>
              </w:rPr>
              <w:t>ошении которых направлен запрос:</w:t>
            </w:r>
          </w:p>
          <w:p w14:paraId="6C5F1EAC" w14:textId="298690DD" w:rsidR="000C4B9A" w:rsidRPr="000C4B9A" w:rsidRDefault="00DE0A90" w:rsidP="000C4B9A">
            <w:pPr>
              <w:ind w:firstLine="142"/>
              <w:jc w:val="both"/>
              <w:rPr>
                <w:rFonts w:ascii="Times New Roman" w:hAnsi="Times New Roman" w:cs="Times New Roman"/>
                <w:sz w:val="20"/>
                <w:szCs w:val="20"/>
              </w:rPr>
            </w:pPr>
            <w:r>
              <w:rPr>
                <w:rFonts w:ascii="Times New Roman" w:hAnsi="Times New Roman" w:cs="Times New Roman"/>
                <w:sz w:val="20"/>
                <w:szCs w:val="20"/>
              </w:rPr>
              <w:t>«</w:t>
            </w:r>
            <w:r w:rsidR="000C4B9A" w:rsidRPr="000C4B9A">
              <w:rPr>
                <w:rFonts w:ascii="Times New Roman" w:hAnsi="Times New Roman" w:cs="Times New Roman"/>
                <w:sz w:val="20"/>
                <w:szCs w:val="20"/>
              </w:rPr>
              <w:t xml:space="preserve">5.2. Держатели реестра и депозитарии обязаны предоставлять в объеме, предусмотренном указом Президента Российской Федерации, сведения о ценных бумагах должностным лицам, перечень которых определяется Президентом Российской Федерации, по их запросам, направленным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w:t>
            </w:r>
            <w:r w:rsidR="000C4B9A">
              <w:rPr>
                <w:rFonts w:ascii="Times New Roman" w:hAnsi="Times New Roman" w:cs="Times New Roman"/>
                <w:sz w:val="20"/>
                <w:szCs w:val="20"/>
              </w:rPr>
              <w:t>№ 273-ФЗ «</w:t>
            </w:r>
            <w:r w:rsidR="000C4B9A" w:rsidRPr="000C4B9A">
              <w:rPr>
                <w:rFonts w:ascii="Times New Roman" w:hAnsi="Times New Roman" w:cs="Times New Roman"/>
                <w:sz w:val="20"/>
                <w:szCs w:val="20"/>
              </w:rPr>
              <w:t>О противодействии коррупции</w:t>
            </w:r>
            <w:r w:rsidR="000C4B9A">
              <w:rPr>
                <w:rFonts w:ascii="Times New Roman" w:hAnsi="Times New Roman" w:cs="Times New Roman"/>
                <w:sz w:val="20"/>
                <w:szCs w:val="20"/>
              </w:rPr>
              <w:t>»</w:t>
            </w:r>
            <w:r w:rsidR="000C4B9A" w:rsidRPr="000C4B9A">
              <w:rPr>
                <w:rFonts w:ascii="Times New Roman" w:hAnsi="Times New Roman" w:cs="Times New Roman"/>
                <w:sz w:val="20"/>
                <w:szCs w:val="20"/>
              </w:rPr>
              <w:t>, другими федеральными законами в целях противодействия коррупции, при наличии у соответствующих держателей реестра и депозитариев запрашиваемых сведений в отношении:</w:t>
            </w:r>
          </w:p>
          <w:p w14:paraId="66FDA127"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1) граждан, претендующих на замещение государственных должностей Российской Федерации;</w:t>
            </w:r>
          </w:p>
          <w:p w14:paraId="7893D439"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2) граждан, претендующих на замещение государственных должностей субъектов Российской Федерации, муниципальных должностей;</w:t>
            </w:r>
          </w:p>
          <w:p w14:paraId="2119E6B3"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3)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14:paraId="0FD36463"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4) граждан, претендующих на замещение должностей членов Совета директоров Банка России, должностей в Банке России, включенных в перечень, утвержденный Советом директоров Банка России;</w:t>
            </w:r>
          </w:p>
          <w:p w14:paraId="25FCB5CF"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5) граждан, претендующих на замещение должностей главного финансового уполномоченного и финансовых уполномоченных в сферах финансовых услуг, руководителя службы обеспечения деятельности финансового уполномоченного;</w:t>
            </w:r>
          </w:p>
          <w:p w14:paraId="69F31608"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6) граждан, претендующих на замещение должностей в государственных внебюджетных фондах, государственных корпорациях (компаниях), иных организациях, созданных Российской Федерацией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должностей, включенных в перечни, установленные нормативными правовыми актами Российской Федерации и нормативными правовыми актами этих фондов, локальными нормативными актами таких корпораций (компаний), организаций, публично-правовых компаний;</w:t>
            </w:r>
          </w:p>
          <w:p w14:paraId="1905F1F4"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7) граждан, претендующих на замещение должностей руководителей государственных (муниципальных) учреждений;</w:t>
            </w:r>
          </w:p>
          <w:p w14:paraId="2674DD3E"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8) граждан, претендующих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26C13E1"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9) граждан, претендующих на замещение должности атамана Всероссийского казачьего общества;</w:t>
            </w:r>
          </w:p>
          <w:p w14:paraId="50A9AC21"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10) лиц, замещающих (занимающих) должности, указанные в подпунктах 1-3, 5-9 настоящего пункта, должность атамана войскового казачьего общества, внесенного в государственный реестр казачьих обществ в Российской Федерации, а также лиц, замещающих (занимающих) должности членов Совета директоров Банка России и должности в Банке России;</w:t>
            </w:r>
          </w:p>
          <w:p w14:paraId="02FC160D"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11) государственных гражданских служащих Российской Федерации и граждан, претендующих на включение в федеральный кадровый резерв на государственной гражданской службе Российской Федерации;</w:t>
            </w:r>
          </w:p>
          <w:p w14:paraId="7C0D74FD" w14:textId="77777777" w:rsidR="000C4B9A" w:rsidRPr="000C4B9A"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12) супруг (супругов) и несовершеннолетних детей граждан и лиц, указанных в подпунктах 1-11 настоящего пункта.</w:t>
            </w:r>
          </w:p>
          <w:p w14:paraId="4B1D9B06" w14:textId="32DC1262" w:rsidR="00880E7F" w:rsidRDefault="000C4B9A" w:rsidP="000C4B9A">
            <w:pPr>
              <w:ind w:firstLine="142"/>
              <w:jc w:val="both"/>
              <w:rPr>
                <w:rFonts w:ascii="Times New Roman" w:hAnsi="Times New Roman" w:cs="Times New Roman"/>
                <w:sz w:val="20"/>
                <w:szCs w:val="20"/>
              </w:rPr>
            </w:pPr>
            <w:r w:rsidRPr="000C4B9A">
              <w:rPr>
                <w:rFonts w:ascii="Times New Roman" w:hAnsi="Times New Roman" w:cs="Times New Roman"/>
                <w:sz w:val="20"/>
                <w:szCs w:val="20"/>
              </w:rPr>
              <w:t>5.3. Сведения, указанные в пункте 5.2 настоящей статьи, предоставляются в порядке и сроки, кот</w:t>
            </w:r>
            <w:r>
              <w:rPr>
                <w:rFonts w:ascii="Times New Roman" w:hAnsi="Times New Roman" w:cs="Times New Roman"/>
                <w:sz w:val="20"/>
                <w:szCs w:val="20"/>
              </w:rPr>
              <w:t>орые установлены Банком России.</w:t>
            </w:r>
            <w:r w:rsidR="00DE0A90">
              <w:rPr>
                <w:rFonts w:ascii="Times New Roman" w:hAnsi="Times New Roman" w:cs="Times New Roman"/>
                <w:sz w:val="20"/>
                <w:szCs w:val="20"/>
              </w:rPr>
              <w:t>».</w:t>
            </w:r>
          </w:p>
        </w:tc>
        <w:tc>
          <w:tcPr>
            <w:tcW w:w="1592" w:type="pct"/>
          </w:tcPr>
          <w:p w14:paraId="6FB41020" w14:textId="77777777" w:rsidR="00880E7F" w:rsidRPr="00DE0A90" w:rsidRDefault="00DE0A90" w:rsidP="00DE0A90">
            <w:pPr>
              <w:jc w:val="both"/>
              <w:rPr>
                <w:rFonts w:ascii="Times New Roman" w:hAnsi="Times New Roman" w:cs="Times New Roman"/>
                <w:sz w:val="20"/>
                <w:szCs w:val="20"/>
              </w:rPr>
            </w:pPr>
            <w:r w:rsidRPr="00DE0A90">
              <w:rPr>
                <w:rFonts w:ascii="Times New Roman" w:hAnsi="Times New Roman" w:cs="Times New Roman"/>
                <w:sz w:val="20"/>
                <w:szCs w:val="20"/>
              </w:rPr>
              <w:t>Подпункты 5.2, 5.3 статьи 8.6</w:t>
            </w:r>
          </w:p>
          <w:p w14:paraId="030E6E75" w14:textId="77777777" w:rsidR="00DE0A90" w:rsidRDefault="00DE0A90" w:rsidP="00DE0A90">
            <w:pPr>
              <w:jc w:val="both"/>
              <w:rPr>
                <w:rFonts w:ascii="Times New Roman" w:hAnsi="Times New Roman" w:cs="Times New Roman"/>
                <w:b/>
                <w:sz w:val="20"/>
                <w:szCs w:val="20"/>
              </w:rPr>
            </w:pPr>
            <w:r>
              <w:rPr>
                <w:rFonts w:ascii="Times New Roman" w:hAnsi="Times New Roman" w:cs="Times New Roman"/>
                <w:b/>
                <w:sz w:val="20"/>
                <w:szCs w:val="20"/>
              </w:rPr>
              <w:t xml:space="preserve">(дополнены Федеральным законом </w:t>
            </w:r>
            <w:r>
              <w:rPr>
                <w:rFonts w:ascii="Times New Roman" w:hAnsi="Times New Roman" w:cs="Times New Roman"/>
                <w:b/>
                <w:sz w:val="20"/>
                <w:szCs w:val="20"/>
              </w:rPr>
              <w:br/>
              <w:t xml:space="preserve">от </w:t>
            </w:r>
            <w:r w:rsidRPr="00DE0A90">
              <w:rPr>
                <w:rFonts w:ascii="Times New Roman" w:hAnsi="Times New Roman" w:cs="Times New Roman"/>
                <w:b/>
                <w:sz w:val="20"/>
                <w:szCs w:val="20"/>
              </w:rPr>
              <w:t>28</w:t>
            </w:r>
            <w:r>
              <w:rPr>
                <w:rFonts w:ascii="Times New Roman" w:hAnsi="Times New Roman" w:cs="Times New Roman"/>
                <w:b/>
                <w:sz w:val="20"/>
                <w:szCs w:val="20"/>
              </w:rPr>
              <w:t>.12.</w:t>
            </w:r>
            <w:r w:rsidRPr="00DE0A90">
              <w:rPr>
                <w:rFonts w:ascii="Times New Roman" w:hAnsi="Times New Roman" w:cs="Times New Roman"/>
                <w:b/>
                <w:sz w:val="20"/>
                <w:szCs w:val="20"/>
              </w:rPr>
              <w:t xml:space="preserve">2024 </w:t>
            </w:r>
            <w:r>
              <w:rPr>
                <w:rFonts w:ascii="Times New Roman" w:hAnsi="Times New Roman" w:cs="Times New Roman"/>
                <w:b/>
                <w:sz w:val="20"/>
                <w:szCs w:val="20"/>
              </w:rPr>
              <w:t>№</w:t>
            </w:r>
            <w:r w:rsidRPr="00DE0A90">
              <w:rPr>
                <w:rFonts w:ascii="Times New Roman" w:hAnsi="Times New Roman" w:cs="Times New Roman"/>
                <w:b/>
                <w:sz w:val="20"/>
                <w:szCs w:val="20"/>
              </w:rPr>
              <w:t xml:space="preserve"> 533-ФЗ</w:t>
            </w:r>
            <w:r>
              <w:rPr>
                <w:rFonts w:ascii="Times New Roman" w:hAnsi="Times New Roman" w:cs="Times New Roman"/>
                <w:b/>
                <w:sz w:val="20"/>
                <w:szCs w:val="20"/>
              </w:rPr>
              <w:t>)</w:t>
            </w:r>
          </w:p>
          <w:p w14:paraId="49D115E9" w14:textId="0EC2287B" w:rsidR="00DE0A90" w:rsidRPr="00DE0A90" w:rsidRDefault="00DE0A90" w:rsidP="00DE0A90">
            <w:pPr>
              <w:jc w:val="both"/>
              <w:rPr>
                <w:rFonts w:ascii="Times New Roman" w:hAnsi="Times New Roman" w:cs="Times New Roman"/>
                <w:i/>
                <w:sz w:val="20"/>
                <w:szCs w:val="20"/>
              </w:rPr>
            </w:pPr>
            <w:r w:rsidRPr="00DE0A90">
              <w:rPr>
                <w:rFonts w:ascii="Times New Roman" w:hAnsi="Times New Roman" w:cs="Times New Roman"/>
                <w:i/>
                <w:sz w:val="20"/>
                <w:szCs w:val="20"/>
              </w:rPr>
              <w:t xml:space="preserve">Вступает в силу с </w:t>
            </w:r>
            <w:r w:rsidRPr="00DE0A90">
              <w:rPr>
                <w:rFonts w:ascii="Times New Roman" w:hAnsi="Times New Roman" w:cs="Times New Roman"/>
                <w:i/>
                <w:sz w:val="20"/>
                <w:szCs w:val="20"/>
              </w:rPr>
              <w:t>27</w:t>
            </w:r>
            <w:r w:rsidRPr="00DE0A90">
              <w:rPr>
                <w:rFonts w:ascii="Times New Roman" w:hAnsi="Times New Roman" w:cs="Times New Roman"/>
                <w:i/>
                <w:sz w:val="20"/>
                <w:szCs w:val="20"/>
              </w:rPr>
              <w:t>.06.2025</w:t>
            </w:r>
          </w:p>
        </w:tc>
      </w:tr>
      <w:tr w:rsidR="00DE0A90" w:rsidRPr="0095258F" w14:paraId="5972D00C" w14:textId="77777777" w:rsidTr="00DE0A90">
        <w:tc>
          <w:tcPr>
            <w:tcW w:w="5000" w:type="pct"/>
            <w:gridSpan w:val="3"/>
            <w:shd w:val="clear" w:color="auto" w:fill="B4C6E7" w:themeFill="accent1" w:themeFillTint="66"/>
          </w:tcPr>
          <w:p w14:paraId="348124F0" w14:textId="4E64B4D3" w:rsidR="00DE0A90" w:rsidRDefault="00DE0A90" w:rsidP="00DE0A90">
            <w:pPr>
              <w:spacing w:before="120" w:after="120"/>
              <w:jc w:val="center"/>
              <w:rPr>
                <w:rFonts w:ascii="Times New Roman" w:hAnsi="Times New Roman" w:cs="Times New Roman"/>
                <w:b/>
                <w:sz w:val="20"/>
                <w:szCs w:val="20"/>
              </w:rPr>
            </w:pPr>
            <w:r w:rsidRPr="00DE0A90">
              <w:rPr>
                <w:rFonts w:ascii="Times New Roman" w:hAnsi="Times New Roman" w:cs="Times New Roman"/>
                <w:b/>
                <w:sz w:val="20"/>
                <w:szCs w:val="20"/>
              </w:rPr>
              <w:t>Федеральный закон от 30 декабря 2004 г</w:t>
            </w:r>
            <w:r>
              <w:rPr>
                <w:rFonts w:ascii="Times New Roman" w:hAnsi="Times New Roman" w:cs="Times New Roman"/>
                <w:b/>
                <w:sz w:val="20"/>
                <w:szCs w:val="20"/>
              </w:rPr>
              <w:t>ода №</w:t>
            </w:r>
            <w:r w:rsidRPr="00DE0A90">
              <w:rPr>
                <w:rFonts w:ascii="Times New Roman" w:hAnsi="Times New Roman" w:cs="Times New Roman"/>
                <w:b/>
                <w:sz w:val="20"/>
                <w:szCs w:val="20"/>
              </w:rPr>
              <w:t xml:space="preserve"> 218-ФЗ</w:t>
            </w:r>
            <w:r>
              <w:rPr>
                <w:rFonts w:ascii="Times New Roman" w:hAnsi="Times New Roman" w:cs="Times New Roman"/>
                <w:b/>
                <w:sz w:val="20"/>
                <w:szCs w:val="20"/>
              </w:rPr>
              <w:t xml:space="preserve"> «О кредитных историях»</w:t>
            </w:r>
          </w:p>
        </w:tc>
      </w:tr>
      <w:tr w:rsidR="00880E7F" w:rsidRPr="0095258F" w14:paraId="5B06D922" w14:textId="77777777" w:rsidTr="00880E7F">
        <w:tc>
          <w:tcPr>
            <w:tcW w:w="193" w:type="pct"/>
          </w:tcPr>
          <w:p w14:paraId="2376C32A" w14:textId="2900EDF8" w:rsidR="00880E7F" w:rsidRDefault="00A02A7C" w:rsidP="00A02A7C">
            <w:pPr>
              <w:jc w:val="center"/>
              <w:rPr>
                <w:rFonts w:ascii="Times New Roman" w:hAnsi="Times New Roman" w:cs="Times New Roman"/>
                <w:sz w:val="20"/>
                <w:szCs w:val="20"/>
              </w:rPr>
            </w:pPr>
            <w:r>
              <w:rPr>
                <w:rFonts w:ascii="Times New Roman" w:hAnsi="Times New Roman" w:cs="Times New Roman"/>
                <w:sz w:val="20"/>
                <w:szCs w:val="20"/>
              </w:rPr>
              <w:t>2</w:t>
            </w:r>
            <w:r w:rsidR="00DE0A90">
              <w:rPr>
                <w:rFonts w:ascii="Times New Roman" w:hAnsi="Times New Roman" w:cs="Times New Roman"/>
                <w:sz w:val="20"/>
                <w:szCs w:val="20"/>
              </w:rPr>
              <w:t>.</w:t>
            </w:r>
          </w:p>
        </w:tc>
        <w:tc>
          <w:tcPr>
            <w:tcW w:w="3215" w:type="pct"/>
          </w:tcPr>
          <w:p w14:paraId="07BE69D0" w14:textId="10D5606D" w:rsidR="00DE0A90" w:rsidRDefault="005051AE" w:rsidP="00DE0A90">
            <w:pPr>
              <w:ind w:firstLine="142"/>
              <w:jc w:val="both"/>
              <w:rPr>
                <w:rFonts w:ascii="Times New Roman" w:hAnsi="Times New Roman" w:cs="Times New Roman"/>
                <w:sz w:val="20"/>
                <w:szCs w:val="20"/>
              </w:rPr>
            </w:pPr>
            <w:r>
              <w:rPr>
                <w:rFonts w:ascii="Times New Roman" w:hAnsi="Times New Roman" w:cs="Times New Roman"/>
                <w:sz w:val="20"/>
                <w:szCs w:val="20"/>
              </w:rPr>
              <w:t xml:space="preserve">1) </w:t>
            </w:r>
            <w:r w:rsidR="00172BDA" w:rsidRPr="00172BDA">
              <w:rPr>
                <w:rFonts w:ascii="Times New Roman" w:hAnsi="Times New Roman" w:cs="Times New Roman"/>
                <w:sz w:val="20"/>
                <w:szCs w:val="20"/>
              </w:rPr>
              <w:t>Бюро кредитных историй предоставляет кредитный отчет</w:t>
            </w:r>
            <w:r w:rsidR="00172BDA">
              <w:rPr>
                <w:rFonts w:ascii="Times New Roman" w:hAnsi="Times New Roman" w:cs="Times New Roman"/>
                <w:sz w:val="20"/>
                <w:szCs w:val="20"/>
              </w:rPr>
              <w:t xml:space="preserve"> </w:t>
            </w:r>
            <w:r w:rsidR="00DE0A90" w:rsidRPr="00DE0A90">
              <w:rPr>
                <w:rFonts w:ascii="Times New Roman" w:hAnsi="Times New Roman" w:cs="Times New Roman"/>
                <w:sz w:val="20"/>
                <w:szCs w:val="20"/>
              </w:rPr>
              <w:t xml:space="preserve">должностным лицам, перечень которых определяется Президентом Российской Федерации,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w:t>
            </w:r>
            <w:r w:rsidR="00172BDA">
              <w:rPr>
                <w:rFonts w:ascii="Times New Roman" w:hAnsi="Times New Roman" w:cs="Times New Roman"/>
                <w:sz w:val="20"/>
                <w:szCs w:val="20"/>
              </w:rPr>
              <w:t>№</w:t>
            </w:r>
            <w:r w:rsidR="00DE0A90" w:rsidRPr="00DE0A90">
              <w:rPr>
                <w:rFonts w:ascii="Times New Roman" w:hAnsi="Times New Roman" w:cs="Times New Roman"/>
                <w:sz w:val="20"/>
                <w:szCs w:val="20"/>
              </w:rPr>
              <w:t xml:space="preserve"> 273-ФЗ </w:t>
            </w:r>
            <w:r w:rsidR="00172BDA">
              <w:rPr>
                <w:rFonts w:ascii="Times New Roman" w:hAnsi="Times New Roman" w:cs="Times New Roman"/>
                <w:sz w:val="20"/>
                <w:szCs w:val="20"/>
              </w:rPr>
              <w:t>«</w:t>
            </w:r>
            <w:r w:rsidR="00DE0A90" w:rsidRPr="00DE0A90">
              <w:rPr>
                <w:rFonts w:ascii="Times New Roman" w:hAnsi="Times New Roman" w:cs="Times New Roman"/>
                <w:sz w:val="20"/>
                <w:szCs w:val="20"/>
              </w:rPr>
              <w:t>О противодействии коррупции</w:t>
            </w:r>
            <w:r w:rsidR="00172BDA">
              <w:rPr>
                <w:rFonts w:ascii="Times New Roman" w:hAnsi="Times New Roman" w:cs="Times New Roman"/>
                <w:sz w:val="20"/>
                <w:szCs w:val="20"/>
              </w:rPr>
              <w:t>»</w:t>
            </w:r>
            <w:r w:rsidR="00DE0A90" w:rsidRPr="00DE0A90">
              <w:rPr>
                <w:rFonts w:ascii="Times New Roman" w:hAnsi="Times New Roman" w:cs="Times New Roman"/>
                <w:sz w:val="20"/>
                <w:szCs w:val="20"/>
              </w:rPr>
              <w:t xml:space="preserve">, другими федеральными законами в целях противодействия коррупции, - </w:t>
            </w:r>
            <w:r w:rsidR="00DE0A90" w:rsidRPr="00172BDA">
              <w:rPr>
                <w:rFonts w:ascii="Times New Roman" w:hAnsi="Times New Roman" w:cs="Times New Roman"/>
                <w:b/>
                <w:sz w:val="20"/>
                <w:szCs w:val="20"/>
              </w:rPr>
              <w:t>по их запросам титульную, основную, дополнительную (закрытую) и информационную части кредитной истории</w:t>
            </w:r>
            <w:r w:rsidR="00DE0A90" w:rsidRPr="00DE0A90">
              <w:rPr>
                <w:rFonts w:ascii="Times New Roman" w:hAnsi="Times New Roman" w:cs="Times New Roman"/>
                <w:sz w:val="20"/>
                <w:szCs w:val="20"/>
              </w:rPr>
              <w:t>. Требования к составу запроса кредитного отчета, порядок и сроки его предоставления из бюро кредитных историй указанным должностным лицам</w:t>
            </w:r>
            <w:r w:rsidR="00172BDA">
              <w:rPr>
                <w:rFonts w:ascii="Times New Roman" w:hAnsi="Times New Roman" w:cs="Times New Roman"/>
                <w:sz w:val="20"/>
                <w:szCs w:val="20"/>
              </w:rPr>
              <w:t xml:space="preserve"> устанавливаются Банком России.</w:t>
            </w:r>
          </w:p>
          <w:p w14:paraId="1435CC9E" w14:textId="6EF7857D" w:rsidR="00172BDA" w:rsidRDefault="00172BDA" w:rsidP="00DE0A90">
            <w:pPr>
              <w:ind w:firstLine="142"/>
              <w:jc w:val="both"/>
              <w:rPr>
                <w:rFonts w:ascii="Times New Roman" w:hAnsi="Times New Roman" w:cs="Times New Roman"/>
                <w:sz w:val="20"/>
                <w:szCs w:val="20"/>
              </w:rPr>
            </w:pPr>
          </w:p>
          <w:p w14:paraId="1E29E7CB" w14:textId="6C95E623" w:rsidR="00172BDA" w:rsidRDefault="005051AE" w:rsidP="005C0C31">
            <w:pPr>
              <w:ind w:firstLine="142"/>
              <w:jc w:val="both"/>
              <w:rPr>
                <w:rFonts w:ascii="Times New Roman" w:hAnsi="Times New Roman" w:cs="Times New Roman"/>
                <w:sz w:val="20"/>
                <w:szCs w:val="20"/>
              </w:rPr>
            </w:pPr>
            <w:r>
              <w:rPr>
                <w:rFonts w:ascii="Times New Roman" w:hAnsi="Times New Roman" w:cs="Times New Roman"/>
                <w:sz w:val="20"/>
                <w:szCs w:val="20"/>
              </w:rPr>
              <w:t xml:space="preserve">2) </w:t>
            </w:r>
            <w:r w:rsidR="00172BDA" w:rsidRPr="00172BDA">
              <w:rPr>
                <w:rFonts w:ascii="Times New Roman" w:hAnsi="Times New Roman" w:cs="Times New Roman"/>
                <w:sz w:val="20"/>
                <w:szCs w:val="20"/>
              </w:rPr>
              <w:t xml:space="preserve">Не считается разглашением полученной информации о титульной, основной, дополнительной (закрытой) и информационной части кредитной истории ее передача работникам (сотрудникам) подразделений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и сотрудникам органов субъектов Российской Федерации по профилактике коррупционных и иных правонарушений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w:t>
            </w:r>
            <w:r>
              <w:rPr>
                <w:rFonts w:ascii="Times New Roman" w:hAnsi="Times New Roman" w:cs="Times New Roman"/>
                <w:sz w:val="20"/>
                <w:szCs w:val="20"/>
              </w:rPr>
              <w:t>№ 273-ФЗ «</w:t>
            </w:r>
            <w:r w:rsidR="00172BDA" w:rsidRPr="00172BDA">
              <w:rPr>
                <w:rFonts w:ascii="Times New Roman" w:hAnsi="Times New Roman" w:cs="Times New Roman"/>
                <w:sz w:val="20"/>
                <w:szCs w:val="20"/>
              </w:rPr>
              <w:t>О противодействии коррупции</w:t>
            </w:r>
            <w:r>
              <w:rPr>
                <w:rFonts w:ascii="Times New Roman" w:hAnsi="Times New Roman" w:cs="Times New Roman"/>
                <w:sz w:val="20"/>
                <w:szCs w:val="20"/>
              </w:rPr>
              <w:t>»</w:t>
            </w:r>
            <w:r w:rsidR="00172BDA" w:rsidRPr="00172BDA">
              <w:rPr>
                <w:rFonts w:ascii="Times New Roman" w:hAnsi="Times New Roman" w:cs="Times New Roman"/>
                <w:sz w:val="20"/>
                <w:szCs w:val="20"/>
              </w:rPr>
              <w:t>, другими федеральными законами в целях противодействия коррупции.</w:t>
            </w:r>
          </w:p>
        </w:tc>
        <w:tc>
          <w:tcPr>
            <w:tcW w:w="1592" w:type="pct"/>
          </w:tcPr>
          <w:p w14:paraId="10663086" w14:textId="77777777" w:rsidR="00880E7F" w:rsidRDefault="005051AE" w:rsidP="00115CBD">
            <w:pPr>
              <w:jc w:val="both"/>
              <w:rPr>
                <w:rFonts w:ascii="Times New Roman" w:hAnsi="Times New Roman" w:cs="Times New Roman"/>
                <w:b/>
                <w:sz w:val="20"/>
                <w:szCs w:val="20"/>
              </w:rPr>
            </w:pPr>
            <w:r>
              <w:rPr>
                <w:rFonts w:ascii="Times New Roman" w:hAnsi="Times New Roman" w:cs="Times New Roman"/>
                <w:b/>
                <w:sz w:val="20"/>
                <w:szCs w:val="20"/>
              </w:rPr>
              <w:t>Пункт 9 части 1 статьи 6</w:t>
            </w:r>
          </w:p>
          <w:p w14:paraId="50262670" w14:textId="0823A11C" w:rsidR="005051AE" w:rsidRDefault="005051AE" w:rsidP="005051AE">
            <w:pPr>
              <w:jc w:val="both"/>
              <w:rPr>
                <w:rFonts w:ascii="Times New Roman" w:hAnsi="Times New Roman" w:cs="Times New Roman"/>
                <w:b/>
                <w:sz w:val="20"/>
                <w:szCs w:val="20"/>
              </w:rPr>
            </w:pPr>
            <w:r>
              <w:rPr>
                <w:rFonts w:ascii="Times New Roman" w:hAnsi="Times New Roman" w:cs="Times New Roman"/>
                <w:b/>
                <w:sz w:val="20"/>
                <w:szCs w:val="20"/>
              </w:rPr>
              <w:t xml:space="preserve">(дополнен </w:t>
            </w:r>
            <w:r>
              <w:rPr>
                <w:rFonts w:ascii="Times New Roman" w:hAnsi="Times New Roman" w:cs="Times New Roman"/>
                <w:b/>
                <w:sz w:val="20"/>
                <w:szCs w:val="20"/>
              </w:rPr>
              <w:t xml:space="preserve">Федеральным законом </w:t>
            </w:r>
            <w:r>
              <w:rPr>
                <w:rFonts w:ascii="Times New Roman" w:hAnsi="Times New Roman" w:cs="Times New Roman"/>
                <w:b/>
                <w:sz w:val="20"/>
                <w:szCs w:val="20"/>
              </w:rPr>
              <w:br/>
              <w:t xml:space="preserve">от </w:t>
            </w:r>
            <w:r w:rsidRPr="00DE0A90">
              <w:rPr>
                <w:rFonts w:ascii="Times New Roman" w:hAnsi="Times New Roman" w:cs="Times New Roman"/>
                <w:b/>
                <w:sz w:val="20"/>
                <w:szCs w:val="20"/>
              </w:rPr>
              <w:t>28</w:t>
            </w:r>
            <w:r>
              <w:rPr>
                <w:rFonts w:ascii="Times New Roman" w:hAnsi="Times New Roman" w:cs="Times New Roman"/>
                <w:b/>
                <w:sz w:val="20"/>
                <w:szCs w:val="20"/>
              </w:rPr>
              <w:t>.12.</w:t>
            </w:r>
            <w:r w:rsidRPr="00DE0A90">
              <w:rPr>
                <w:rFonts w:ascii="Times New Roman" w:hAnsi="Times New Roman" w:cs="Times New Roman"/>
                <w:b/>
                <w:sz w:val="20"/>
                <w:szCs w:val="20"/>
              </w:rPr>
              <w:t xml:space="preserve">2024 </w:t>
            </w:r>
            <w:r>
              <w:rPr>
                <w:rFonts w:ascii="Times New Roman" w:hAnsi="Times New Roman" w:cs="Times New Roman"/>
                <w:b/>
                <w:sz w:val="20"/>
                <w:szCs w:val="20"/>
              </w:rPr>
              <w:t>№</w:t>
            </w:r>
            <w:r w:rsidRPr="00DE0A90">
              <w:rPr>
                <w:rFonts w:ascii="Times New Roman" w:hAnsi="Times New Roman" w:cs="Times New Roman"/>
                <w:b/>
                <w:sz w:val="20"/>
                <w:szCs w:val="20"/>
              </w:rPr>
              <w:t xml:space="preserve"> 533-ФЗ</w:t>
            </w:r>
            <w:r>
              <w:rPr>
                <w:rFonts w:ascii="Times New Roman" w:hAnsi="Times New Roman" w:cs="Times New Roman"/>
                <w:b/>
                <w:sz w:val="20"/>
                <w:szCs w:val="20"/>
              </w:rPr>
              <w:t>)</w:t>
            </w:r>
          </w:p>
          <w:p w14:paraId="3B1350A6" w14:textId="77777777" w:rsidR="005051AE" w:rsidRDefault="005051AE" w:rsidP="005051AE">
            <w:pPr>
              <w:jc w:val="both"/>
              <w:rPr>
                <w:rFonts w:ascii="Times New Roman" w:hAnsi="Times New Roman" w:cs="Times New Roman"/>
                <w:i/>
                <w:sz w:val="20"/>
                <w:szCs w:val="20"/>
              </w:rPr>
            </w:pPr>
            <w:r w:rsidRPr="00DE0A90">
              <w:rPr>
                <w:rFonts w:ascii="Times New Roman" w:hAnsi="Times New Roman" w:cs="Times New Roman"/>
                <w:i/>
                <w:sz w:val="20"/>
                <w:szCs w:val="20"/>
              </w:rPr>
              <w:t>Вступает в силу с 27.06.2025</w:t>
            </w:r>
          </w:p>
          <w:p w14:paraId="658B7FE3" w14:textId="77777777" w:rsidR="005051AE" w:rsidRPr="005051AE" w:rsidRDefault="005051AE" w:rsidP="005051AE">
            <w:pPr>
              <w:jc w:val="both"/>
              <w:rPr>
                <w:rFonts w:ascii="Times New Roman" w:hAnsi="Times New Roman" w:cs="Times New Roman"/>
                <w:sz w:val="20"/>
                <w:szCs w:val="20"/>
              </w:rPr>
            </w:pPr>
          </w:p>
          <w:p w14:paraId="6C00351B" w14:textId="77777777" w:rsidR="005051AE" w:rsidRPr="005051AE" w:rsidRDefault="005051AE" w:rsidP="005051AE">
            <w:pPr>
              <w:jc w:val="both"/>
              <w:rPr>
                <w:rFonts w:ascii="Times New Roman" w:hAnsi="Times New Roman" w:cs="Times New Roman"/>
                <w:sz w:val="20"/>
                <w:szCs w:val="20"/>
              </w:rPr>
            </w:pPr>
          </w:p>
          <w:p w14:paraId="719FB3E4" w14:textId="77777777" w:rsidR="005051AE" w:rsidRPr="005051AE" w:rsidRDefault="005051AE" w:rsidP="005051AE">
            <w:pPr>
              <w:jc w:val="both"/>
              <w:rPr>
                <w:rFonts w:ascii="Times New Roman" w:hAnsi="Times New Roman" w:cs="Times New Roman"/>
                <w:sz w:val="20"/>
                <w:szCs w:val="20"/>
              </w:rPr>
            </w:pPr>
          </w:p>
          <w:p w14:paraId="268789CB" w14:textId="77777777" w:rsidR="005051AE" w:rsidRPr="005051AE" w:rsidRDefault="005051AE" w:rsidP="005051AE">
            <w:pPr>
              <w:jc w:val="both"/>
              <w:rPr>
                <w:rFonts w:ascii="Times New Roman" w:hAnsi="Times New Roman" w:cs="Times New Roman"/>
                <w:sz w:val="20"/>
                <w:szCs w:val="20"/>
              </w:rPr>
            </w:pPr>
          </w:p>
          <w:p w14:paraId="6DBD0D42" w14:textId="77777777" w:rsidR="005051AE" w:rsidRPr="005051AE" w:rsidRDefault="005051AE" w:rsidP="005051AE">
            <w:pPr>
              <w:jc w:val="both"/>
              <w:rPr>
                <w:rFonts w:ascii="Times New Roman" w:hAnsi="Times New Roman" w:cs="Times New Roman"/>
                <w:sz w:val="20"/>
                <w:szCs w:val="20"/>
              </w:rPr>
            </w:pPr>
          </w:p>
          <w:p w14:paraId="42E0D1F3" w14:textId="77777777" w:rsidR="005051AE" w:rsidRPr="005051AE" w:rsidRDefault="005051AE" w:rsidP="005051AE">
            <w:pPr>
              <w:jc w:val="both"/>
              <w:rPr>
                <w:rFonts w:ascii="Times New Roman" w:hAnsi="Times New Roman" w:cs="Times New Roman"/>
                <w:sz w:val="20"/>
                <w:szCs w:val="20"/>
              </w:rPr>
            </w:pPr>
          </w:p>
          <w:p w14:paraId="37D1BE38" w14:textId="047B31FB" w:rsidR="005051AE" w:rsidRDefault="005051AE" w:rsidP="005051AE">
            <w:pPr>
              <w:jc w:val="both"/>
              <w:rPr>
                <w:rFonts w:ascii="Times New Roman" w:hAnsi="Times New Roman" w:cs="Times New Roman"/>
                <w:sz w:val="20"/>
                <w:szCs w:val="20"/>
              </w:rPr>
            </w:pPr>
          </w:p>
          <w:p w14:paraId="0539102D" w14:textId="2540203B" w:rsidR="005051AE" w:rsidRDefault="005051AE" w:rsidP="005051AE">
            <w:pPr>
              <w:jc w:val="both"/>
              <w:rPr>
                <w:rFonts w:ascii="Times New Roman" w:hAnsi="Times New Roman" w:cs="Times New Roman"/>
                <w:sz w:val="20"/>
                <w:szCs w:val="20"/>
              </w:rPr>
            </w:pPr>
            <w:r>
              <w:rPr>
                <w:rFonts w:ascii="Times New Roman" w:hAnsi="Times New Roman" w:cs="Times New Roman"/>
                <w:sz w:val="20"/>
                <w:szCs w:val="20"/>
              </w:rPr>
              <w:t>Часть 14 статьи 6</w:t>
            </w:r>
          </w:p>
          <w:p w14:paraId="5DFE79D1" w14:textId="036CDAEE" w:rsidR="005051AE" w:rsidRDefault="005051AE" w:rsidP="005051AE">
            <w:pPr>
              <w:jc w:val="both"/>
              <w:rPr>
                <w:rFonts w:ascii="Times New Roman" w:hAnsi="Times New Roman" w:cs="Times New Roman"/>
                <w:b/>
                <w:sz w:val="20"/>
                <w:szCs w:val="20"/>
              </w:rPr>
            </w:pPr>
            <w:r>
              <w:rPr>
                <w:rFonts w:ascii="Times New Roman" w:hAnsi="Times New Roman" w:cs="Times New Roman"/>
                <w:b/>
                <w:sz w:val="20"/>
                <w:szCs w:val="20"/>
              </w:rPr>
              <w:t>(</w:t>
            </w:r>
            <w:r>
              <w:rPr>
                <w:rFonts w:ascii="Times New Roman" w:hAnsi="Times New Roman" w:cs="Times New Roman"/>
                <w:b/>
                <w:sz w:val="20"/>
                <w:szCs w:val="20"/>
              </w:rPr>
              <w:t>в ред.</w:t>
            </w:r>
            <w:r>
              <w:rPr>
                <w:rFonts w:ascii="Times New Roman" w:hAnsi="Times New Roman" w:cs="Times New Roman"/>
                <w:b/>
                <w:sz w:val="20"/>
                <w:szCs w:val="20"/>
              </w:rPr>
              <w:t xml:space="preserve"> Федеральн</w:t>
            </w:r>
            <w:r>
              <w:rPr>
                <w:rFonts w:ascii="Times New Roman" w:hAnsi="Times New Roman" w:cs="Times New Roman"/>
                <w:b/>
                <w:sz w:val="20"/>
                <w:szCs w:val="20"/>
              </w:rPr>
              <w:t>ого</w:t>
            </w:r>
            <w:r>
              <w:rPr>
                <w:rFonts w:ascii="Times New Roman" w:hAnsi="Times New Roman" w:cs="Times New Roman"/>
                <w:b/>
                <w:sz w:val="20"/>
                <w:szCs w:val="20"/>
              </w:rPr>
              <w:t xml:space="preserve"> закон</w:t>
            </w:r>
            <w:r>
              <w:rPr>
                <w:rFonts w:ascii="Times New Roman" w:hAnsi="Times New Roman" w:cs="Times New Roman"/>
                <w:b/>
                <w:sz w:val="20"/>
                <w:szCs w:val="20"/>
              </w:rPr>
              <w:t>а</w:t>
            </w:r>
            <w:r>
              <w:rPr>
                <w:rFonts w:ascii="Times New Roman" w:hAnsi="Times New Roman" w:cs="Times New Roman"/>
                <w:b/>
                <w:sz w:val="20"/>
                <w:szCs w:val="20"/>
              </w:rPr>
              <w:t xml:space="preserve"> </w:t>
            </w:r>
            <w:r>
              <w:rPr>
                <w:rFonts w:ascii="Times New Roman" w:hAnsi="Times New Roman" w:cs="Times New Roman"/>
                <w:b/>
                <w:sz w:val="20"/>
                <w:szCs w:val="20"/>
              </w:rPr>
              <w:br/>
              <w:t xml:space="preserve">от </w:t>
            </w:r>
            <w:r w:rsidRPr="00DE0A90">
              <w:rPr>
                <w:rFonts w:ascii="Times New Roman" w:hAnsi="Times New Roman" w:cs="Times New Roman"/>
                <w:b/>
                <w:sz w:val="20"/>
                <w:szCs w:val="20"/>
              </w:rPr>
              <w:t>28</w:t>
            </w:r>
            <w:r>
              <w:rPr>
                <w:rFonts w:ascii="Times New Roman" w:hAnsi="Times New Roman" w:cs="Times New Roman"/>
                <w:b/>
                <w:sz w:val="20"/>
                <w:szCs w:val="20"/>
              </w:rPr>
              <w:t>.12.</w:t>
            </w:r>
            <w:r w:rsidRPr="00DE0A90">
              <w:rPr>
                <w:rFonts w:ascii="Times New Roman" w:hAnsi="Times New Roman" w:cs="Times New Roman"/>
                <w:b/>
                <w:sz w:val="20"/>
                <w:szCs w:val="20"/>
              </w:rPr>
              <w:t xml:space="preserve">2024 </w:t>
            </w:r>
            <w:r>
              <w:rPr>
                <w:rFonts w:ascii="Times New Roman" w:hAnsi="Times New Roman" w:cs="Times New Roman"/>
                <w:b/>
                <w:sz w:val="20"/>
                <w:szCs w:val="20"/>
              </w:rPr>
              <w:t>№</w:t>
            </w:r>
            <w:r w:rsidRPr="00DE0A90">
              <w:rPr>
                <w:rFonts w:ascii="Times New Roman" w:hAnsi="Times New Roman" w:cs="Times New Roman"/>
                <w:b/>
                <w:sz w:val="20"/>
                <w:szCs w:val="20"/>
              </w:rPr>
              <w:t xml:space="preserve"> 533-ФЗ</w:t>
            </w:r>
            <w:r>
              <w:rPr>
                <w:rFonts w:ascii="Times New Roman" w:hAnsi="Times New Roman" w:cs="Times New Roman"/>
                <w:b/>
                <w:sz w:val="20"/>
                <w:szCs w:val="20"/>
              </w:rPr>
              <w:t>)</w:t>
            </w:r>
          </w:p>
          <w:p w14:paraId="5B532EDE" w14:textId="77777777" w:rsidR="005051AE" w:rsidRDefault="005051AE" w:rsidP="005051AE">
            <w:pPr>
              <w:jc w:val="both"/>
              <w:rPr>
                <w:rFonts w:ascii="Times New Roman" w:hAnsi="Times New Roman" w:cs="Times New Roman"/>
                <w:i/>
                <w:sz w:val="20"/>
                <w:szCs w:val="20"/>
              </w:rPr>
            </w:pPr>
            <w:r w:rsidRPr="00DE0A90">
              <w:rPr>
                <w:rFonts w:ascii="Times New Roman" w:hAnsi="Times New Roman" w:cs="Times New Roman"/>
                <w:i/>
                <w:sz w:val="20"/>
                <w:szCs w:val="20"/>
              </w:rPr>
              <w:t>Вступает в силу с 27.06.2025</w:t>
            </w:r>
          </w:p>
          <w:p w14:paraId="28214270" w14:textId="77777777" w:rsidR="005051AE" w:rsidRPr="005051AE" w:rsidRDefault="005051AE" w:rsidP="005051AE">
            <w:pPr>
              <w:jc w:val="both"/>
              <w:rPr>
                <w:rFonts w:ascii="Times New Roman" w:hAnsi="Times New Roman" w:cs="Times New Roman"/>
                <w:sz w:val="20"/>
                <w:szCs w:val="20"/>
              </w:rPr>
            </w:pPr>
          </w:p>
          <w:p w14:paraId="48AE1FCD" w14:textId="45E330BE" w:rsidR="005051AE" w:rsidRDefault="005051AE" w:rsidP="005051AE">
            <w:pPr>
              <w:jc w:val="both"/>
              <w:rPr>
                <w:rFonts w:ascii="Times New Roman" w:hAnsi="Times New Roman" w:cs="Times New Roman"/>
                <w:b/>
                <w:sz w:val="20"/>
                <w:szCs w:val="20"/>
              </w:rPr>
            </w:pPr>
          </w:p>
        </w:tc>
      </w:tr>
      <w:tr w:rsidR="005C0C31" w:rsidRPr="0095258F" w14:paraId="3A96D40D" w14:textId="77777777" w:rsidTr="005C0C31">
        <w:tc>
          <w:tcPr>
            <w:tcW w:w="5000" w:type="pct"/>
            <w:gridSpan w:val="3"/>
            <w:shd w:val="clear" w:color="auto" w:fill="B4C6E7" w:themeFill="accent1" w:themeFillTint="66"/>
          </w:tcPr>
          <w:p w14:paraId="3ABC0EC9" w14:textId="1741FEFD" w:rsidR="005C0C31" w:rsidRPr="005C0C31" w:rsidRDefault="005C0C31" w:rsidP="005C0C31">
            <w:pPr>
              <w:spacing w:before="120"/>
              <w:jc w:val="center"/>
              <w:rPr>
                <w:rFonts w:ascii="Times New Roman" w:hAnsi="Times New Roman" w:cs="Times New Roman"/>
                <w:b/>
                <w:sz w:val="20"/>
                <w:szCs w:val="20"/>
              </w:rPr>
            </w:pPr>
            <w:hyperlink r:id="rId22" w:history="1">
              <w:r w:rsidRPr="005C0C31">
                <w:rPr>
                  <w:rFonts w:ascii="Times New Roman" w:hAnsi="Times New Roman" w:cs="Times New Roman"/>
                  <w:b/>
                  <w:sz w:val="20"/>
                  <w:szCs w:val="20"/>
                </w:rPr>
                <w:t>Указ</w:t>
              </w:r>
            </w:hyperlink>
            <w:r w:rsidRPr="005C0C31">
              <w:rPr>
                <w:rFonts w:ascii="Times New Roman" w:hAnsi="Times New Roman" w:cs="Times New Roman"/>
                <w:b/>
                <w:sz w:val="20"/>
                <w:szCs w:val="20"/>
              </w:rPr>
              <w:t xml:space="preserve"> Президента Росси</w:t>
            </w:r>
            <w:r>
              <w:rPr>
                <w:rFonts w:ascii="Times New Roman" w:hAnsi="Times New Roman" w:cs="Times New Roman"/>
                <w:b/>
                <w:sz w:val="20"/>
                <w:szCs w:val="20"/>
              </w:rPr>
              <w:t xml:space="preserve">йской Федерации от 10 октября 2024 года № </w:t>
            </w:r>
            <w:r w:rsidRPr="005C0C31">
              <w:rPr>
                <w:rFonts w:ascii="Times New Roman" w:hAnsi="Times New Roman" w:cs="Times New Roman"/>
                <w:b/>
                <w:sz w:val="20"/>
                <w:szCs w:val="20"/>
              </w:rPr>
              <w:t>870</w:t>
            </w:r>
            <w:r>
              <w:rPr>
                <w:rFonts w:ascii="Times New Roman" w:hAnsi="Times New Roman" w:cs="Times New Roman"/>
                <w:b/>
                <w:sz w:val="20"/>
                <w:szCs w:val="20"/>
              </w:rPr>
              <w:t xml:space="preserve"> </w:t>
            </w:r>
            <w:r w:rsidRPr="005C0C31">
              <w:rPr>
                <w:rFonts w:ascii="Times New Roman" w:hAnsi="Times New Roman" w:cs="Times New Roman"/>
                <w:b/>
                <w:sz w:val="20"/>
                <w:szCs w:val="20"/>
              </w:rPr>
              <w: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14:paraId="49F4420D" w14:textId="77777777" w:rsidR="005C0C31" w:rsidRDefault="005C0C31" w:rsidP="00115CBD">
            <w:pPr>
              <w:jc w:val="both"/>
              <w:rPr>
                <w:rFonts w:ascii="Times New Roman" w:hAnsi="Times New Roman" w:cs="Times New Roman"/>
                <w:b/>
                <w:sz w:val="20"/>
                <w:szCs w:val="20"/>
              </w:rPr>
            </w:pPr>
          </w:p>
        </w:tc>
      </w:tr>
      <w:tr w:rsidR="00880E7F" w:rsidRPr="0095258F" w14:paraId="70D74DEF" w14:textId="77777777" w:rsidTr="00880E7F">
        <w:tc>
          <w:tcPr>
            <w:tcW w:w="193" w:type="pct"/>
          </w:tcPr>
          <w:p w14:paraId="5C6AD663" w14:textId="1A086AF3" w:rsidR="00880E7F" w:rsidRDefault="00A02A7C" w:rsidP="005C0C31">
            <w:pPr>
              <w:jc w:val="center"/>
              <w:rPr>
                <w:rFonts w:ascii="Times New Roman" w:hAnsi="Times New Roman" w:cs="Times New Roman"/>
                <w:sz w:val="20"/>
                <w:szCs w:val="20"/>
              </w:rPr>
            </w:pPr>
            <w:r>
              <w:rPr>
                <w:rFonts w:ascii="Times New Roman" w:hAnsi="Times New Roman" w:cs="Times New Roman"/>
                <w:sz w:val="20"/>
                <w:szCs w:val="20"/>
              </w:rPr>
              <w:t>3</w:t>
            </w:r>
            <w:r w:rsidR="005C0C31">
              <w:rPr>
                <w:rFonts w:ascii="Times New Roman" w:hAnsi="Times New Roman" w:cs="Times New Roman"/>
                <w:sz w:val="20"/>
                <w:szCs w:val="20"/>
              </w:rPr>
              <w:t>.</w:t>
            </w:r>
          </w:p>
        </w:tc>
        <w:tc>
          <w:tcPr>
            <w:tcW w:w="3215" w:type="pct"/>
          </w:tcPr>
          <w:p w14:paraId="027CEEBB" w14:textId="415521B2" w:rsidR="005C0C31" w:rsidRPr="005C0C31" w:rsidRDefault="005C0C31" w:rsidP="005C0C31">
            <w:pPr>
              <w:ind w:firstLine="142"/>
              <w:jc w:val="both"/>
              <w:rPr>
                <w:rFonts w:ascii="Times New Roman" w:hAnsi="Times New Roman" w:cs="Times New Roman"/>
                <w:sz w:val="20"/>
                <w:szCs w:val="20"/>
              </w:rPr>
            </w:pPr>
            <w:r w:rsidRPr="005C0C31">
              <w:rPr>
                <w:rFonts w:ascii="Times New Roman" w:hAnsi="Times New Roman" w:cs="Times New Roman"/>
                <w:sz w:val="20"/>
                <w:szCs w:val="20"/>
              </w:rPr>
              <w:t xml:space="preserve">Установлена новая форма анкеты, представляемой гражданином при поступлении на государственную или муниципальную службу, а также форма сообщения об изменении содержащихся в ней сведений. </w:t>
            </w:r>
          </w:p>
          <w:p w14:paraId="441F785B" w14:textId="7635DA62" w:rsidR="005C0C31" w:rsidRPr="005C0C31" w:rsidRDefault="005C0C31" w:rsidP="005C0C31">
            <w:pPr>
              <w:ind w:firstLine="142"/>
              <w:jc w:val="both"/>
              <w:rPr>
                <w:rFonts w:ascii="Times New Roman" w:hAnsi="Times New Roman" w:cs="Times New Roman"/>
                <w:sz w:val="20"/>
                <w:szCs w:val="20"/>
              </w:rPr>
            </w:pPr>
            <w:r w:rsidRPr="005C0C31">
              <w:rPr>
                <w:rFonts w:ascii="Times New Roman" w:hAnsi="Times New Roman" w:cs="Times New Roman"/>
                <w:sz w:val="20"/>
                <w:szCs w:val="20"/>
              </w:rPr>
              <w:t>Кроме того, определена форма анкеты для поступления на военную службу по контракту в органы федеральной службы безопасности.</w:t>
            </w:r>
            <w:r w:rsidR="00A02A7C">
              <w:rPr>
                <w:rFonts w:ascii="Times New Roman" w:hAnsi="Times New Roman" w:cs="Times New Roman"/>
                <w:sz w:val="20"/>
                <w:szCs w:val="20"/>
              </w:rPr>
              <w:t xml:space="preserve"> </w:t>
            </w:r>
            <w:r w:rsidRPr="005C0C31">
              <w:rPr>
                <w:rFonts w:ascii="Times New Roman" w:hAnsi="Times New Roman" w:cs="Times New Roman"/>
                <w:sz w:val="20"/>
                <w:szCs w:val="20"/>
              </w:rPr>
              <w:t xml:space="preserve">Предусмотрены сроки и порядок сообщения об изменении сведений, содержащихся в анкетах. </w:t>
            </w:r>
          </w:p>
          <w:p w14:paraId="09AF7B4B" w14:textId="284B8E97" w:rsidR="00880E7F" w:rsidRDefault="005C0C31" w:rsidP="00A6529E">
            <w:pPr>
              <w:ind w:firstLine="142"/>
              <w:jc w:val="both"/>
              <w:rPr>
                <w:rFonts w:ascii="Times New Roman" w:hAnsi="Times New Roman" w:cs="Times New Roman"/>
                <w:sz w:val="20"/>
                <w:szCs w:val="20"/>
              </w:rPr>
            </w:pPr>
            <w:r w:rsidRPr="005C0C31">
              <w:rPr>
                <w:rFonts w:ascii="Times New Roman" w:hAnsi="Times New Roman" w:cs="Times New Roman"/>
                <w:sz w:val="20"/>
                <w:szCs w:val="20"/>
              </w:rPr>
              <w:t>С 1 января 2026 года анкета для государственных служащих и сообщение об изменении сведений, содержащихся в ней, подлежат заполнению с применением функциональных возможностей специального программного обеспечения «Анкета ГС (МС)» или иных информационных систем.</w:t>
            </w:r>
          </w:p>
        </w:tc>
        <w:tc>
          <w:tcPr>
            <w:tcW w:w="1592" w:type="pct"/>
          </w:tcPr>
          <w:p w14:paraId="2C19B23B" w14:textId="77777777" w:rsidR="00880E7F" w:rsidRDefault="00880E7F" w:rsidP="00115CBD">
            <w:pPr>
              <w:jc w:val="both"/>
              <w:rPr>
                <w:rFonts w:ascii="Times New Roman" w:hAnsi="Times New Roman" w:cs="Times New Roman"/>
                <w:b/>
                <w:sz w:val="20"/>
                <w:szCs w:val="20"/>
              </w:rPr>
            </w:pPr>
          </w:p>
        </w:tc>
      </w:tr>
      <w:tr w:rsidR="005C0C31" w:rsidRPr="0095258F" w14:paraId="1C0A5E93" w14:textId="77777777" w:rsidTr="005C0C31">
        <w:tc>
          <w:tcPr>
            <w:tcW w:w="5000" w:type="pct"/>
            <w:gridSpan w:val="3"/>
            <w:shd w:val="clear" w:color="auto" w:fill="B4C6E7" w:themeFill="accent1" w:themeFillTint="66"/>
          </w:tcPr>
          <w:p w14:paraId="10F6C937" w14:textId="77777777" w:rsidR="00A6529E" w:rsidRDefault="00A6529E" w:rsidP="00A6529E">
            <w:pPr>
              <w:spacing w:before="120"/>
              <w:jc w:val="center"/>
              <w:rPr>
                <w:rFonts w:ascii="Times New Roman" w:hAnsi="Times New Roman" w:cs="Times New Roman"/>
                <w:b/>
                <w:sz w:val="20"/>
                <w:szCs w:val="20"/>
              </w:rPr>
            </w:pPr>
            <w:r w:rsidRPr="00A6529E">
              <w:rPr>
                <w:rFonts w:ascii="Times New Roman" w:hAnsi="Times New Roman" w:cs="Times New Roman"/>
                <w:b/>
                <w:sz w:val="20"/>
                <w:szCs w:val="20"/>
              </w:rPr>
              <w:t>Указ Президента Российск</w:t>
            </w:r>
            <w:r>
              <w:rPr>
                <w:rFonts w:ascii="Times New Roman" w:hAnsi="Times New Roman" w:cs="Times New Roman"/>
                <w:b/>
                <w:sz w:val="20"/>
                <w:szCs w:val="20"/>
              </w:rPr>
              <w:t>ой Федерации от 2 апреля 2013 года</w:t>
            </w:r>
            <w:r w:rsidRPr="00A6529E">
              <w:rPr>
                <w:rFonts w:ascii="Times New Roman" w:hAnsi="Times New Roman" w:cs="Times New Roman"/>
                <w:b/>
                <w:sz w:val="20"/>
                <w:szCs w:val="20"/>
              </w:rPr>
              <w:t xml:space="preserve"> </w:t>
            </w:r>
            <w:r>
              <w:rPr>
                <w:rFonts w:ascii="Times New Roman" w:hAnsi="Times New Roman" w:cs="Times New Roman"/>
                <w:b/>
                <w:sz w:val="20"/>
                <w:szCs w:val="20"/>
              </w:rPr>
              <w:t>№ 309</w:t>
            </w:r>
          </w:p>
          <w:p w14:paraId="4E11CDA0" w14:textId="311515EC" w:rsidR="005C0C31" w:rsidRDefault="00A6529E" w:rsidP="00A6529E">
            <w:pPr>
              <w:spacing w:after="120"/>
              <w:jc w:val="center"/>
              <w:rPr>
                <w:rFonts w:ascii="Times New Roman" w:hAnsi="Times New Roman" w:cs="Times New Roman"/>
                <w:b/>
                <w:sz w:val="20"/>
                <w:szCs w:val="20"/>
              </w:rPr>
            </w:pPr>
            <w:r>
              <w:rPr>
                <w:rFonts w:ascii="Times New Roman" w:hAnsi="Times New Roman" w:cs="Times New Roman"/>
                <w:b/>
                <w:sz w:val="20"/>
                <w:szCs w:val="20"/>
              </w:rPr>
              <w:t>«</w:t>
            </w:r>
            <w:r w:rsidRPr="00A6529E">
              <w:rPr>
                <w:rFonts w:ascii="Times New Roman" w:hAnsi="Times New Roman" w:cs="Times New Roman"/>
                <w:b/>
                <w:sz w:val="20"/>
                <w:szCs w:val="20"/>
              </w:rPr>
              <w:t xml:space="preserve">О мерах по реализации отдельных положений Федерального закона </w:t>
            </w:r>
            <w:r>
              <w:rPr>
                <w:rFonts w:ascii="Times New Roman" w:hAnsi="Times New Roman" w:cs="Times New Roman"/>
                <w:b/>
                <w:sz w:val="20"/>
                <w:szCs w:val="20"/>
              </w:rPr>
              <w:t>«О противодействии коррупции»</w:t>
            </w:r>
          </w:p>
        </w:tc>
      </w:tr>
      <w:tr w:rsidR="00880E7F" w:rsidRPr="0095258F" w14:paraId="5B779F6B" w14:textId="77777777" w:rsidTr="00880E7F">
        <w:tc>
          <w:tcPr>
            <w:tcW w:w="193" w:type="pct"/>
          </w:tcPr>
          <w:p w14:paraId="70ADF62A" w14:textId="06BE97AA" w:rsidR="00880E7F" w:rsidRDefault="00A02A7C" w:rsidP="00A02A7C">
            <w:pPr>
              <w:jc w:val="center"/>
              <w:rPr>
                <w:rFonts w:ascii="Times New Roman" w:hAnsi="Times New Roman" w:cs="Times New Roman"/>
                <w:sz w:val="20"/>
                <w:szCs w:val="20"/>
              </w:rPr>
            </w:pPr>
            <w:r>
              <w:rPr>
                <w:rFonts w:ascii="Times New Roman" w:hAnsi="Times New Roman" w:cs="Times New Roman"/>
                <w:sz w:val="20"/>
                <w:szCs w:val="20"/>
              </w:rPr>
              <w:t>4</w:t>
            </w:r>
            <w:r w:rsidR="00A6529E">
              <w:rPr>
                <w:rFonts w:ascii="Times New Roman" w:hAnsi="Times New Roman" w:cs="Times New Roman"/>
                <w:sz w:val="20"/>
                <w:szCs w:val="20"/>
              </w:rPr>
              <w:t>.</w:t>
            </w:r>
          </w:p>
        </w:tc>
        <w:tc>
          <w:tcPr>
            <w:tcW w:w="3215" w:type="pct"/>
          </w:tcPr>
          <w:p w14:paraId="1309386B" w14:textId="1963B468" w:rsidR="007D3D8B" w:rsidRPr="007D3D8B" w:rsidRDefault="00A6529E" w:rsidP="007D3D8B">
            <w:pPr>
              <w:ind w:firstLine="142"/>
              <w:jc w:val="both"/>
              <w:rPr>
                <w:rFonts w:ascii="Times New Roman" w:hAnsi="Times New Roman" w:cs="Times New Roman"/>
                <w:sz w:val="20"/>
                <w:szCs w:val="20"/>
              </w:rPr>
            </w:pPr>
            <w:r w:rsidRPr="00A6529E">
              <w:rPr>
                <w:rFonts w:ascii="Times New Roman" w:hAnsi="Times New Roman" w:cs="Times New Roman"/>
                <w:sz w:val="20"/>
                <w:szCs w:val="20"/>
              </w:rPr>
              <w:t xml:space="preserve">Уточнен круг служащих Центрального банка Российской Федерации, </w:t>
            </w:r>
            <w:r>
              <w:rPr>
                <w:rFonts w:ascii="Times New Roman" w:hAnsi="Times New Roman" w:cs="Times New Roman"/>
                <w:sz w:val="20"/>
                <w:szCs w:val="20"/>
              </w:rPr>
              <w:t xml:space="preserve">которые </w:t>
            </w:r>
            <w:r w:rsidR="007D3D8B">
              <w:rPr>
                <w:rFonts w:ascii="Times New Roman" w:hAnsi="Times New Roman" w:cs="Times New Roman"/>
                <w:sz w:val="20"/>
                <w:szCs w:val="20"/>
              </w:rPr>
              <w:t xml:space="preserve">представляют </w:t>
            </w:r>
            <w:r w:rsidR="007D3D8B" w:rsidRPr="007D3D8B">
              <w:rPr>
                <w:rFonts w:ascii="Times New Roman" w:hAnsi="Times New Roman" w:cs="Times New Roman"/>
                <w:sz w:val="20"/>
                <w:szCs w:val="20"/>
              </w:rPr>
              <w:t>сведения о доходах, об имуществе и обязатель</w:t>
            </w:r>
            <w:r w:rsidR="007D3D8B">
              <w:rPr>
                <w:rFonts w:ascii="Times New Roman" w:hAnsi="Times New Roman" w:cs="Times New Roman"/>
                <w:sz w:val="20"/>
                <w:szCs w:val="20"/>
              </w:rPr>
              <w:t xml:space="preserve">ствах имущественного характера и </w:t>
            </w:r>
            <w:r w:rsidR="007D3D8B" w:rsidRPr="00A6529E">
              <w:rPr>
                <w:rFonts w:ascii="Times New Roman" w:hAnsi="Times New Roman" w:cs="Times New Roman"/>
                <w:sz w:val="20"/>
                <w:szCs w:val="20"/>
              </w:rPr>
              <w:t>в отношении которых могут быть прове</w:t>
            </w:r>
            <w:r w:rsidR="007D3D8B">
              <w:rPr>
                <w:rFonts w:ascii="Times New Roman" w:hAnsi="Times New Roman" w:cs="Times New Roman"/>
                <w:sz w:val="20"/>
                <w:szCs w:val="20"/>
              </w:rPr>
              <w:t>дены антикоррупционные проверки (</w:t>
            </w:r>
            <w:r w:rsidR="007D3D8B" w:rsidRPr="007D3D8B">
              <w:rPr>
                <w:rFonts w:ascii="Times New Roman" w:hAnsi="Times New Roman" w:cs="Times New Roman"/>
                <w:sz w:val="20"/>
                <w:szCs w:val="20"/>
              </w:rPr>
              <w:t>граждан</w:t>
            </w:r>
            <w:r w:rsidR="000B484C">
              <w:rPr>
                <w:rFonts w:ascii="Times New Roman" w:hAnsi="Times New Roman" w:cs="Times New Roman"/>
                <w:sz w:val="20"/>
                <w:szCs w:val="20"/>
              </w:rPr>
              <w:t>е</w:t>
            </w:r>
            <w:r w:rsidR="007D3D8B" w:rsidRPr="007D3D8B">
              <w:rPr>
                <w:rFonts w:ascii="Times New Roman" w:hAnsi="Times New Roman" w:cs="Times New Roman"/>
                <w:sz w:val="20"/>
                <w:szCs w:val="20"/>
              </w:rPr>
              <w:t>, претендующи</w:t>
            </w:r>
            <w:r w:rsidR="000B484C">
              <w:rPr>
                <w:rFonts w:ascii="Times New Roman" w:hAnsi="Times New Roman" w:cs="Times New Roman"/>
                <w:sz w:val="20"/>
                <w:szCs w:val="20"/>
              </w:rPr>
              <w:t>е</w:t>
            </w:r>
            <w:r w:rsidR="007D3D8B" w:rsidRPr="007D3D8B">
              <w:rPr>
                <w:rFonts w:ascii="Times New Roman" w:hAnsi="Times New Roman" w:cs="Times New Roman"/>
                <w:sz w:val="20"/>
                <w:szCs w:val="20"/>
              </w:rPr>
              <w:t xml:space="preserve">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 замещающи</w:t>
            </w:r>
            <w:r w:rsidR="000B484C">
              <w:rPr>
                <w:rFonts w:ascii="Times New Roman" w:hAnsi="Times New Roman" w:cs="Times New Roman"/>
                <w:sz w:val="20"/>
                <w:szCs w:val="20"/>
              </w:rPr>
              <w:t>е указанные должности</w:t>
            </w:r>
            <w:r w:rsidR="007D3D8B">
              <w:rPr>
                <w:rFonts w:ascii="Times New Roman" w:hAnsi="Times New Roman" w:cs="Times New Roman"/>
                <w:sz w:val="20"/>
                <w:szCs w:val="20"/>
              </w:rPr>
              <w:t>)</w:t>
            </w:r>
            <w:r w:rsidR="000B484C">
              <w:rPr>
                <w:rFonts w:ascii="Times New Roman" w:hAnsi="Times New Roman" w:cs="Times New Roman"/>
                <w:sz w:val="20"/>
                <w:szCs w:val="20"/>
              </w:rPr>
              <w:t>.</w:t>
            </w:r>
          </w:p>
          <w:p w14:paraId="5CC99C6C" w14:textId="210CA95D" w:rsidR="00880E7F" w:rsidRDefault="00880E7F" w:rsidP="00A6529E">
            <w:pPr>
              <w:ind w:firstLine="142"/>
              <w:jc w:val="both"/>
              <w:rPr>
                <w:rFonts w:ascii="Times New Roman" w:hAnsi="Times New Roman" w:cs="Times New Roman"/>
                <w:sz w:val="20"/>
                <w:szCs w:val="20"/>
              </w:rPr>
            </w:pPr>
          </w:p>
        </w:tc>
        <w:tc>
          <w:tcPr>
            <w:tcW w:w="1592" w:type="pct"/>
          </w:tcPr>
          <w:p w14:paraId="230D9864" w14:textId="77777777" w:rsidR="00880E7F" w:rsidRPr="000B484C" w:rsidRDefault="000B484C" w:rsidP="000B484C">
            <w:pPr>
              <w:jc w:val="both"/>
              <w:rPr>
                <w:rFonts w:ascii="Times New Roman" w:hAnsi="Times New Roman" w:cs="Times New Roman"/>
                <w:sz w:val="20"/>
                <w:szCs w:val="20"/>
              </w:rPr>
            </w:pPr>
            <w:r w:rsidRPr="000B484C">
              <w:rPr>
                <w:rFonts w:ascii="Times New Roman" w:hAnsi="Times New Roman" w:cs="Times New Roman"/>
                <w:sz w:val="20"/>
                <w:szCs w:val="20"/>
              </w:rPr>
              <w:t>Абзац второй подпункта «в» пункта 1</w:t>
            </w:r>
          </w:p>
          <w:p w14:paraId="3D82BC1E" w14:textId="7AC013AA" w:rsidR="000B484C" w:rsidRDefault="000B484C" w:rsidP="000B484C">
            <w:pPr>
              <w:jc w:val="both"/>
              <w:rPr>
                <w:rFonts w:ascii="Times New Roman" w:hAnsi="Times New Roman" w:cs="Times New Roman"/>
                <w:b/>
                <w:sz w:val="20"/>
                <w:szCs w:val="20"/>
              </w:rPr>
            </w:pPr>
            <w:r>
              <w:rPr>
                <w:rFonts w:ascii="Times New Roman" w:hAnsi="Times New Roman" w:cs="Times New Roman"/>
                <w:b/>
                <w:sz w:val="20"/>
                <w:szCs w:val="20"/>
              </w:rPr>
              <w:t>(в ред. Указа Президента Российской Федерации от</w:t>
            </w:r>
            <w:r w:rsidRPr="000B484C">
              <w:rPr>
                <w:rFonts w:ascii="Times New Roman" w:hAnsi="Times New Roman" w:cs="Times New Roman"/>
                <w:b/>
                <w:sz w:val="20"/>
                <w:szCs w:val="20"/>
              </w:rPr>
              <w:t xml:space="preserve"> 11.11.2024 </w:t>
            </w:r>
            <w:r>
              <w:rPr>
                <w:rFonts w:ascii="Times New Roman" w:hAnsi="Times New Roman" w:cs="Times New Roman"/>
                <w:b/>
                <w:sz w:val="20"/>
                <w:szCs w:val="20"/>
              </w:rPr>
              <w:t>№</w:t>
            </w:r>
            <w:r w:rsidRPr="000B484C">
              <w:rPr>
                <w:rFonts w:ascii="Times New Roman" w:hAnsi="Times New Roman" w:cs="Times New Roman"/>
                <w:b/>
                <w:sz w:val="20"/>
                <w:szCs w:val="20"/>
              </w:rPr>
              <w:t xml:space="preserve"> 966</w:t>
            </w:r>
            <w:r>
              <w:rPr>
                <w:rFonts w:ascii="Times New Roman" w:hAnsi="Times New Roman" w:cs="Times New Roman"/>
                <w:b/>
                <w:sz w:val="20"/>
                <w:szCs w:val="20"/>
              </w:rPr>
              <w:t>)</w:t>
            </w:r>
          </w:p>
        </w:tc>
      </w:tr>
      <w:tr w:rsidR="000B484C" w:rsidRPr="0095258F" w14:paraId="1CDA61F3" w14:textId="77777777" w:rsidTr="00685BF8">
        <w:tc>
          <w:tcPr>
            <w:tcW w:w="5000" w:type="pct"/>
            <w:gridSpan w:val="3"/>
            <w:shd w:val="clear" w:color="auto" w:fill="F7CAAC" w:themeFill="accent2" w:themeFillTint="66"/>
          </w:tcPr>
          <w:p w14:paraId="71F69C62" w14:textId="42A40C86" w:rsidR="000B484C" w:rsidRDefault="000B484C" w:rsidP="000B484C">
            <w:pPr>
              <w:spacing w:before="120" w:after="120"/>
              <w:jc w:val="center"/>
              <w:rPr>
                <w:rFonts w:ascii="Times New Roman" w:hAnsi="Times New Roman" w:cs="Times New Roman"/>
                <w:b/>
                <w:sz w:val="20"/>
                <w:szCs w:val="20"/>
              </w:rPr>
            </w:pPr>
            <w:r>
              <w:rPr>
                <w:rFonts w:ascii="Times New Roman" w:hAnsi="Times New Roman" w:cs="Times New Roman"/>
                <w:b/>
                <w:sz w:val="20"/>
                <w:szCs w:val="20"/>
              </w:rPr>
              <w:t>РЕГИОНАЛЬНОЕ ЗАКОНОДАТЕЛЬТСТВО</w:t>
            </w:r>
          </w:p>
        </w:tc>
      </w:tr>
      <w:tr w:rsidR="000B484C" w:rsidRPr="0095258F" w14:paraId="2307F5A7" w14:textId="77777777" w:rsidTr="00685BF8">
        <w:tc>
          <w:tcPr>
            <w:tcW w:w="5000" w:type="pct"/>
            <w:gridSpan w:val="3"/>
            <w:shd w:val="clear" w:color="auto" w:fill="E2EFD9" w:themeFill="accent6" w:themeFillTint="33"/>
          </w:tcPr>
          <w:p w14:paraId="3F244F01" w14:textId="265D84E9" w:rsidR="000B484C" w:rsidRDefault="000B484C" w:rsidP="000B484C">
            <w:pPr>
              <w:spacing w:before="120"/>
              <w:jc w:val="center"/>
              <w:rPr>
                <w:rFonts w:ascii="Times New Roman" w:hAnsi="Times New Roman" w:cs="Times New Roman"/>
                <w:b/>
                <w:sz w:val="20"/>
                <w:szCs w:val="20"/>
              </w:rPr>
            </w:pPr>
            <w:r w:rsidRPr="000B484C">
              <w:rPr>
                <w:rFonts w:ascii="Times New Roman" w:hAnsi="Times New Roman" w:cs="Times New Roman"/>
                <w:b/>
                <w:sz w:val="20"/>
                <w:szCs w:val="20"/>
              </w:rPr>
              <w:t>Постановление Губернатора Чукотского ав</w:t>
            </w:r>
            <w:r>
              <w:rPr>
                <w:rFonts w:ascii="Times New Roman" w:hAnsi="Times New Roman" w:cs="Times New Roman"/>
                <w:b/>
                <w:sz w:val="20"/>
                <w:szCs w:val="20"/>
              </w:rPr>
              <w:t>тономного округа от 15 июля 2015 года №</w:t>
            </w:r>
            <w:r w:rsidRPr="000B484C">
              <w:rPr>
                <w:rFonts w:ascii="Times New Roman" w:hAnsi="Times New Roman" w:cs="Times New Roman"/>
                <w:b/>
                <w:sz w:val="20"/>
                <w:szCs w:val="20"/>
              </w:rPr>
              <w:t xml:space="preserve"> 57</w:t>
            </w:r>
          </w:p>
          <w:p w14:paraId="3064B888" w14:textId="6C45719C" w:rsidR="000B484C" w:rsidRDefault="000B484C" w:rsidP="000B484C">
            <w:pPr>
              <w:spacing w:after="120"/>
              <w:jc w:val="center"/>
              <w:rPr>
                <w:rFonts w:ascii="Times New Roman" w:hAnsi="Times New Roman" w:cs="Times New Roman"/>
                <w:b/>
                <w:sz w:val="20"/>
                <w:szCs w:val="20"/>
              </w:rPr>
            </w:pPr>
            <w:r>
              <w:rPr>
                <w:rFonts w:ascii="Times New Roman" w:hAnsi="Times New Roman" w:cs="Times New Roman"/>
                <w:b/>
                <w:sz w:val="20"/>
                <w:szCs w:val="20"/>
              </w:rPr>
              <w:t>«</w:t>
            </w:r>
            <w:r w:rsidRPr="000B484C">
              <w:rPr>
                <w:rFonts w:ascii="Times New Roman" w:hAnsi="Times New Roman" w:cs="Times New Roman"/>
                <w:b/>
                <w:sz w:val="20"/>
                <w:szCs w:val="20"/>
              </w:rPr>
              <w:t>Об утверждении Перечня должностей государственной гражданской службы в органах исполнительной власти Чукотского автономного округа, исполнение должностных обязанностей по которым с</w:t>
            </w:r>
            <w:r>
              <w:rPr>
                <w:rFonts w:ascii="Times New Roman" w:hAnsi="Times New Roman" w:cs="Times New Roman"/>
                <w:b/>
                <w:sz w:val="20"/>
                <w:szCs w:val="20"/>
              </w:rPr>
              <w:t>вязано с коррупционными рисками»</w:t>
            </w:r>
          </w:p>
        </w:tc>
      </w:tr>
      <w:tr w:rsidR="000B484C" w:rsidRPr="0095258F" w14:paraId="5A66B42E" w14:textId="77777777" w:rsidTr="00880E7F">
        <w:tc>
          <w:tcPr>
            <w:tcW w:w="193" w:type="pct"/>
          </w:tcPr>
          <w:p w14:paraId="719E3803" w14:textId="39B4B730" w:rsidR="000B484C" w:rsidRDefault="000B484C" w:rsidP="00A02A7C">
            <w:pPr>
              <w:jc w:val="center"/>
              <w:rPr>
                <w:rFonts w:ascii="Times New Roman" w:hAnsi="Times New Roman" w:cs="Times New Roman"/>
                <w:sz w:val="20"/>
                <w:szCs w:val="20"/>
              </w:rPr>
            </w:pPr>
            <w:r>
              <w:rPr>
                <w:rFonts w:ascii="Times New Roman" w:hAnsi="Times New Roman" w:cs="Times New Roman"/>
                <w:sz w:val="20"/>
                <w:szCs w:val="20"/>
              </w:rPr>
              <w:t>1.</w:t>
            </w:r>
          </w:p>
        </w:tc>
        <w:tc>
          <w:tcPr>
            <w:tcW w:w="3215" w:type="pct"/>
          </w:tcPr>
          <w:p w14:paraId="5DD7B39D" w14:textId="74379F53" w:rsidR="000B484C" w:rsidRDefault="000B484C" w:rsidP="000B484C">
            <w:pPr>
              <w:ind w:firstLine="142"/>
              <w:jc w:val="both"/>
              <w:rPr>
                <w:rFonts w:ascii="Times New Roman" w:hAnsi="Times New Roman" w:cs="Times New Roman"/>
                <w:sz w:val="20"/>
                <w:szCs w:val="20"/>
              </w:rPr>
            </w:pPr>
            <w:r>
              <w:rPr>
                <w:rFonts w:ascii="Times New Roman" w:hAnsi="Times New Roman" w:cs="Times New Roman"/>
                <w:sz w:val="20"/>
                <w:szCs w:val="20"/>
              </w:rPr>
              <w:t>Актуализирован П</w:t>
            </w:r>
            <w:r w:rsidRPr="00646881">
              <w:rPr>
                <w:rFonts w:ascii="Times New Roman" w:hAnsi="Times New Roman" w:cs="Times New Roman"/>
                <w:sz w:val="20"/>
                <w:szCs w:val="20"/>
              </w:rPr>
              <w:t>еречень</w:t>
            </w:r>
            <w:r>
              <w:rPr>
                <w:rFonts w:ascii="Times New Roman" w:hAnsi="Times New Roman" w:cs="Times New Roman"/>
                <w:sz w:val="20"/>
                <w:szCs w:val="20"/>
              </w:rPr>
              <w:t xml:space="preserve"> </w:t>
            </w:r>
            <w:r w:rsidRPr="00646881">
              <w:rPr>
                <w:rFonts w:ascii="Times New Roman" w:hAnsi="Times New Roman" w:cs="Times New Roman"/>
                <w:sz w:val="20"/>
                <w:szCs w:val="20"/>
              </w:rPr>
              <w:t>должностей государственной гражданской службы в органах</w:t>
            </w:r>
            <w:r>
              <w:rPr>
                <w:rFonts w:ascii="Times New Roman" w:hAnsi="Times New Roman" w:cs="Times New Roman"/>
                <w:sz w:val="20"/>
                <w:szCs w:val="20"/>
              </w:rPr>
              <w:t xml:space="preserve"> исполнительной власти Ч</w:t>
            </w:r>
            <w:r w:rsidRPr="00646881">
              <w:rPr>
                <w:rFonts w:ascii="Times New Roman" w:hAnsi="Times New Roman" w:cs="Times New Roman"/>
                <w:sz w:val="20"/>
                <w:szCs w:val="20"/>
              </w:rPr>
              <w:t>укотского автономного округа,</w:t>
            </w:r>
            <w:r>
              <w:rPr>
                <w:rFonts w:ascii="Times New Roman" w:hAnsi="Times New Roman" w:cs="Times New Roman"/>
                <w:sz w:val="20"/>
                <w:szCs w:val="20"/>
              </w:rPr>
              <w:t xml:space="preserve"> </w:t>
            </w:r>
            <w:r w:rsidRPr="00646881">
              <w:rPr>
                <w:rFonts w:ascii="Times New Roman" w:hAnsi="Times New Roman" w:cs="Times New Roman"/>
                <w:sz w:val="20"/>
                <w:szCs w:val="20"/>
              </w:rPr>
              <w:t>исполнение должностных обязанностей по которым связано</w:t>
            </w:r>
            <w:r>
              <w:rPr>
                <w:rFonts w:ascii="Times New Roman" w:hAnsi="Times New Roman" w:cs="Times New Roman"/>
                <w:sz w:val="20"/>
                <w:szCs w:val="20"/>
              </w:rPr>
              <w:t xml:space="preserve"> </w:t>
            </w:r>
            <w:r w:rsidRPr="00646881">
              <w:rPr>
                <w:rFonts w:ascii="Times New Roman" w:hAnsi="Times New Roman" w:cs="Times New Roman"/>
                <w:sz w:val="20"/>
                <w:szCs w:val="20"/>
              </w:rPr>
              <w:t>с коррупционными рисками</w:t>
            </w:r>
            <w:r>
              <w:rPr>
                <w:rFonts w:ascii="Times New Roman" w:hAnsi="Times New Roman" w:cs="Times New Roman"/>
                <w:sz w:val="20"/>
                <w:szCs w:val="20"/>
              </w:rPr>
              <w:t>.</w:t>
            </w:r>
          </w:p>
        </w:tc>
        <w:tc>
          <w:tcPr>
            <w:tcW w:w="1592" w:type="pct"/>
          </w:tcPr>
          <w:p w14:paraId="46783035" w14:textId="36E168FA" w:rsidR="000B484C" w:rsidRPr="00685BF8" w:rsidRDefault="000B484C" w:rsidP="000B484C">
            <w:pPr>
              <w:jc w:val="both"/>
              <w:rPr>
                <w:rFonts w:ascii="Times New Roman" w:hAnsi="Times New Roman" w:cs="Times New Roman"/>
                <w:sz w:val="20"/>
                <w:szCs w:val="20"/>
              </w:rPr>
            </w:pPr>
            <w:r w:rsidRPr="00685BF8">
              <w:rPr>
                <w:rFonts w:ascii="Times New Roman" w:hAnsi="Times New Roman" w:cs="Times New Roman"/>
                <w:sz w:val="20"/>
                <w:szCs w:val="20"/>
              </w:rPr>
              <w:t>Разделы 1-4, 6, 8-10, 18</w:t>
            </w:r>
            <w:r w:rsidR="00685BF8" w:rsidRPr="00685BF8">
              <w:rPr>
                <w:rFonts w:ascii="Times New Roman" w:hAnsi="Times New Roman" w:cs="Times New Roman"/>
                <w:sz w:val="20"/>
                <w:szCs w:val="20"/>
              </w:rPr>
              <w:t xml:space="preserve"> таблицы</w:t>
            </w:r>
          </w:p>
          <w:p w14:paraId="371276DC" w14:textId="45832D0E" w:rsidR="000B484C" w:rsidRDefault="000B484C" w:rsidP="00685BF8">
            <w:pPr>
              <w:jc w:val="both"/>
              <w:rPr>
                <w:rFonts w:ascii="Times New Roman" w:hAnsi="Times New Roman" w:cs="Times New Roman"/>
                <w:b/>
                <w:sz w:val="20"/>
                <w:szCs w:val="20"/>
              </w:rPr>
            </w:pPr>
            <w:r>
              <w:rPr>
                <w:rFonts w:ascii="Times New Roman" w:hAnsi="Times New Roman" w:cs="Times New Roman"/>
                <w:b/>
                <w:sz w:val="20"/>
                <w:szCs w:val="20"/>
              </w:rPr>
              <w:t>(</w:t>
            </w:r>
            <w:r w:rsidR="00685BF8">
              <w:rPr>
                <w:rFonts w:ascii="Times New Roman" w:hAnsi="Times New Roman" w:cs="Times New Roman"/>
                <w:b/>
                <w:sz w:val="20"/>
                <w:szCs w:val="20"/>
              </w:rPr>
              <w:t xml:space="preserve">в ред. Постановления Губернатора Чукотского автономного округа от </w:t>
            </w:r>
            <w:r w:rsidR="00685BF8" w:rsidRPr="00685BF8">
              <w:rPr>
                <w:rFonts w:ascii="Times New Roman" w:hAnsi="Times New Roman" w:cs="Times New Roman"/>
                <w:b/>
                <w:sz w:val="20"/>
                <w:szCs w:val="20"/>
              </w:rPr>
              <w:t xml:space="preserve">20.12.2024 </w:t>
            </w:r>
            <w:r w:rsidR="00685BF8">
              <w:rPr>
                <w:rFonts w:ascii="Times New Roman" w:hAnsi="Times New Roman" w:cs="Times New Roman"/>
                <w:b/>
                <w:sz w:val="20"/>
                <w:szCs w:val="20"/>
              </w:rPr>
              <w:t>№</w:t>
            </w:r>
            <w:r w:rsidR="00685BF8" w:rsidRPr="00685BF8">
              <w:rPr>
                <w:rFonts w:ascii="Times New Roman" w:hAnsi="Times New Roman" w:cs="Times New Roman"/>
                <w:b/>
                <w:sz w:val="20"/>
                <w:szCs w:val="20"/>
              </w:rPr>
              <w:t xml:space="preserve"> 233</w:t>
            </w:r>
            <w:r>
              <w:rPr>
                <w:rFonts w:ascii="Times New Roman" w:hAnsi="Times New Roman" w:cs="Times New Roman"/>
                <w:b/>
                <w:sz w:val="20"/>
                <w:szCs w:val="20"/>
              </w:rPr>
              <w:t>)</w:t>
            </w:r>
          </w:p>
        </w:tc>
      </w:tr>
      <w:tr w:rsidR="00685BF8" w:rsidRPr="0095258F" w14:paraId="2027ECEA" w14:textId="77777777" w:rsidTr="00685BF8">
        <w:tc>
          <w:tcPr>
            <w:tcW w:w="5000" w:type="pct"/>
            <w:gridSpan w:val="3"/>
            <w:shd w:val="clear" w:color="auto" w:fill="E2EFD9" w:themeFill="accent6" w:themeFillTint="33"/>
          </w:tcPr>
          <w:p w14:paraId="4B7D3467" w14:textId="77777777" w:rsidR="00685BF8" w:rsidRDefault="00685BF8" w:rsidP="00685BF8">
            <w:pPr>
              <w:spacing w:before="120"/>
              <w:jc w:val="center"/>
              <w:rPr>
                <w:rFonts w:ascii="Times New Roman" w:hAnsi="Times New Roman" w:cs="Times New Roman"/>
                <w:b/>
                <w:sz w:val="20"/>
                <w:szCs w:val="20"/>
              </w:rPr>
            </w:pPr>
            <w:r w:rsidRPr="00685BF8">
              <w:rPr>
                <w:rFonts w:ascii="Times New Roman" w:hAnsi="Times New Roman" w:cs="Times New Roman"/>
                <w:b/>
                <w:sz w:val="20"/>
                <w:szCs w:val="20"/>
              </w:rPr>
              <w:t>Распоряжение Губернатора Чукотского автономного округа о</w:t>
            </w:r>
            <w:r>
              <w:rPr>
                <w:rFonts w:ascii="Times New Roman" w:hAnsi="Times New Roman" w:cs="Times New Roman"/>
                <w:b/>
                <w:sz w:val="20"/>
                <w:szCs w:val="20"/>
              </w:rPr>
              <w:t>т 16 декабря 2015 года № 288-рг</w:t>
            </w:r>
          </w:p>
          <w:p w14:paraId="79BE9A07" w14:textId="5753F8D0" w:rsidR="00685BF8" w:rsidRDefault="00685BF8" w:rsidP="00685BF8">
            <w:pPr>
              <w:spacing w:after="120"/>
              <w:jc w:val="center"/>
              <w:rPr>
                <w:rFonts w:ascii="Times New Roman" w:hAnsi="Times New Roman" w:cs="Times New Roman"/>
                <w:b/>
                <w:sz w:val="20"/>
                <w:szCs w:val="20"/>
              </w:rPr>
            </w:pPr>
            <w:r w:rsidRPr="00685BF8">
              <w:rPr>
                <w:rFonts w:ascii="Times New Roman" w:hAnsi="Times New Roman" w:cs="Times New Roman"/>
                <w:b/>
                <w:sz w:val="20"/>
                <w:szCs w:val="20"/>
              </w:rPr>
              <w:t>«О составе Комиссии по координации работы по противодействию коррупции в Чукотском автономном округе»</w:t>
            </w:r>
          </w:p>
        </w:tc>
      </w:tr>
      <w:tr w:rsidR="000B484C" w:rsidRPr="0095258F" w14:paraId="4B99F628" w14:textId="77777777" w:rsidTr="00880E7F">
        <w:tc>
          <w:tcPr>
            <w:tcW w:w="193" w:type="pct"/>
          </w:tcPr>
          <w:p w14:paraId="3DF0C5E8" w14:textId="5673E99B" w:rsidR="000B484C" w:rsidRDefault="00A02A7C" w:rsidP="00A02A7C">
            <w:pPr>
              <w:jc w:val="center"/>
              <w:rPr>
                <w:rFonts w:ascii="Times New Roman" w:hAnsi="Times New Roman" w:cs="Times New Roman"/>
                <w:sz w:val="20"/>
                <w:szCs w:val="20"/>
              </w:rPr>
            </w:pPr>
            <w:r>
              <w:rPr>
                <w:rFonts w:ascii="Times New Roman" w:hAnsi="Times New Roman" w:cs="Times New Roman"/>
                <w:sz w:val="20"/>
                <w:szCs w:val="20"/>
              </w:rPr>
              <w:t>2</w:t>
            </w:r>
            <w:r w:rsidR="00685BF8">
              <w:rPr>
                <w:rFonts w:ascii="Times New Roman" w:hAnsi="Times New Roman" w:cs="Times New Roman"/>
                <w:sz w:val="20"/>
                <w:szCs w:val="20"/>
              </w:rPr>
              <w:t>.</w:t>
            </w:r>
          </w:p>
        </w:tc>
        <w:tc>
          <w:tcPr>
            <w:tcW w:w="3215" w:type="pct"/>
          </w:tcPr>
          <w:p w14:paraId="58E53ACF" w14:textId="3EA32384" w:rsidR="000B484C" w:rsidRDefault="00685BF8" w:rsidP="00685BF8">
            <w:pPr>
              <w:ind w:firstLine="142"/>
              <w:jc w:val="both"/>
              <w:rPr>
                <w:rFonts w:ascii="Times New Roman" w:hAnsi="Times New Roman" w:cs="Times New Roman"/>
                <w:sz w:val="20"/>
                <w:szCs w:val="20"/>
              </w:rPr>
            </w:pPr>
            <w:r>
              <w:rPr>
                <w:rFonts w:ascii="Times New Roman" w:hAnsi="Times New Roman" w:cs="Times New Roman"/>
                <w:sz w:val="20"/>
                <w:szCs w:val="20"/>
              </w:rPr>
              <w:t xml:space="preserve">Актуализирован состав </w:t>
            </w:r>
            <w:r w:rsidRPr="00685BF8">
              <w:rPr>
                <w:rFonts w:ascii="Times New Roman" w:hAnsi="Times New Roman" w:cs="Times New Roman"/>
                <w:sz w:val="20"/>
                <w:szCs w:val="20"/>
              </w:rPr>
              <w:t>Комиссии по координации работы по противодействию коррупции в Чукотском автономном округе</w:t>
            </w:r>
            <w:r>
              <w:rPr>
                <w:rFonts w:ascii="Times New Roman" w:hAnsi="Times New Roman" w:cs="Times New Roman"/>
                <w:sz w:val="20"/>
                <w:szCs w:val="20"/>
              </w:rPr>
              <w:t>.</w:t>
            </w:r>
          </w:p>
        </w:tc>
        <w:tc>
          <w:tcPr>
            <w:tcW w:w="1592" w:type="pct"/>
          </w:tcPr>
          <w:p w14:paraId="6ACA8A82" w14:textId="77777777" w:rsidR="000B484C" w:rsidRPr="00685BF8" w:rsidRDefault="00685BF8" w:rsidP="000B484C">
            <w:pPr>
              <w:jc w:val="both"/>
              <w:rPr>
                <w:rFonts w:ascii="Times New Roman" w:hAnsi="Times New Roman" w:cs="Times New Roman"/>
                <w:sz w:val="20"/>
                <w:szCs w:val="20"/>
              </w:rPr>
            </w:pPr>
            <w:r w:rsidRPr="00685BF8">
              <w:rPr>
                <w:rFonts w:ascii="Times New Roman" w:hAnsi="Times New Roman" w:cs="Times New Roman"/>
                <w:sz w:val="20"/>
                <w:szCs w:val="20"/>
              </w:rPr>
              <w:t>Приложение</w:t>
            </w:r>
          </w:p>
          <w:p w14:paraId="6D0DF5C2" w14:textId="3B808F3C" w:rsidR="00685BF8" w:rsidRPr="00685BF8" w:rsidRDefault="00685BF8" w:rsidP="000B484C">
            <w:pPr>
              <w:jc w:val="both"/>
              <w:rPr>
                <w:rFonts w:ascii="Times New Roman" w:hAnsi="Times New Roman" w:cs="Times New Roman"/>
                <w:sz w:val="20"/>
                <w:szCs w:val="20"/>
              </w:rPr>
            </w:pPr>
            <w:r w:rsidRPr="00685BF8">
              <w:rPr>
                <w:rFonts w:ascii="Times New Roman" w:hAnsi="Times New Roman" w:cs="Times New Roman"/>
                <w:sz w:val="20"/>
                <w:szCs w:val="20"/>
              </w:rPr>
              <w:t>(</w:t>
            </w:r>
            <w:r>
              <w:rPr>
                <w:rFonts w:ascii="Times New Roman" w:hAnsi="Times New Roman" w:cs="Times New Roman"/>
                <w:sz w:val="20"/>
                <w:szCs w:val="20"/>
              </w:rPr>
              <w:t>в ред. Распоряжения Губернатора Чукотского автономного округа от 25.11.2024 № 380-рг</w:t>
            </w:r>
            <w:r w:rsidRPr="00685BF8">
              <w:rPr>
                <w:rFonts w:ascii="Times New Roman" w:hAnsi="Times New Roman" w:cs="Times New Roman"/>
                <w:sz w:val="20"/>
                <w:szCs w:val="20"/>
              </w:rPr>
              <w:t>)</w:t>
            </w:r>
          </w:p>
        </w:tc>
      </w:tr>
      <w:tr w:rsidR="00685BF8" w:rsidRPr="0095258F" w14:paraId="4E764BB8" w14:textId="77777777" w:rsidTr="00685BF8">
        <w:tc>
          <w:tcPr>
            <w:tcW w:w="5000" w:type="pct"/>
            <w:gridSpan w:val="3"/>
            <w:shd w:val="clear" w:color="auto" w:fill="E2EFD9" w:themeFill="accent6" w:themeFillTint="33"/>
          </w:tcPr>
          <w:p w14:paraId="6A9AF0D7" w14:textId="77777777" w:rsidR="00685BF8" w:rsidRDefault="00685BF8" w:rsidP="00685BF8">
            <w:pPr>
              <w:spacing w:before="120"/>
              <w:jc w:val="center"/>
              <w:rPr>
                <w:rFonts w:ascii="Times New Roman" w:hAnsi="Times New Roman" w:cs="Times New Roman"/>
                <w:b/>
                <w:sz w:val="20"/>
                <w:szCs w:val="20"/>
              </w:rPr>
            </w:pPr>
            <w:r w:rsidRPr="00685BF8">
              <w:rPr>
                <w:rFonts w:ascii="Times New Roman" w:hAnsi="Times New Roman" w:cs="Times New Roman"/>
                <w:b/>
                <w:sz w:val="20"/>
                <w:szCs w:val="20"/>
              </w:rPr>
              <w:t>Распоряжение Губернатора Чукотского автономного от 25</w:t>
            </w:r>
            <w:r>
              <w:rPr>
                <w:rFonts w:ascii="Times New Roman" w:hAnsi="Times New Roman" w:cs="Times New Roman"/>
                <w:b/>
                <w:sz w:val="20"/>
                <w:szCs w:val="20"/>
              </w:rPr>
              <w:t xml:space="preserve"> ноября </w:t>
            </w:r>
            <w:r w:rsidRPr="00685BF8">
              <w:rPr>
                <w:rFonts w:ascii="Times New Roman" w:hAnsi="Times New Roman" w:cs="Times New Roman"/>
                <w:b/>
                <w:sz w:val="20"/>
                <w:szCs w:val="20"/>
              </w:rPr>
              <w:t xml:space="preserve">2024 </w:t>
            </w:r>
            <w:r>
              <w:rPr>
                <w:rFonts w:ascii="Times New Roman" w:hAnsi="Times New Roman" w:cs="Times New Roman"/>
                <w:b/>
                <w:sz w:val="20"/>
                <w:szCs w:val="20"/>
              </w:rPr>
              <w:t>года № 380-рг</w:t>
            </w:r>
          </w:p>
          <w:p w14:paraId="78F447E0" w14:textId="29422BE6" w:rsidR="00685BF8" w:rsidRDefault="00685BF8" w:rsidP="00685BF8">
            <w:pPr>
              <w:spacing w:after="120"/>
              <w:jc w:val="center"/>
              <w:rPr>
                <w:rFonts w:ascii="Times New Roman" w:hAnsi="Times New Roman" w:cs="Times New Roman"/>
                <w:b/>
                <w:sz w:val="20"/>
                <w:szCs w:val="20"/>
              </w:rPr>
            </w:pPr>
            <w:r w:rsidRPr="00685BF8">
              <w:rPr>
                <w:rFonts w:ascii="Times New Roman" w:hAnsi="Times New Roman" w:cs="Times New Roman"/>
                <w:b/>
                <w:sz w:val="20"/>
                <w:szCs w:val="20"/>
              </w:rPr>
              <w:t>«Об утверждении плана совместных мероприятий, приуроченных к Международному дню борьбы с коррупцией»</w:t>
            </w:r>
          </w:p>
        </w:tc>
      </w:tr>
      <w:tr w:rsidR="000B484C" w:rsidRPr="0095258F" w14:paraId="27E386FF" w14:textId="77777777" w:rsidTr="00880E7F">
        <w:tc>
          <w:tcPr>
            <w:tcW w:w="193" w:type="pct"/>
          </w:tcPr>
          <w:p w14:paraId="13E07282" w14:textId="16D9A4CA" w:rsidR="000B484C" w:rsidRDefault="00A02A7C" w:rsidP="00A02A7C">
            <w:pPr>
              <w:jc w:val="center"/>
              <w:rPr>
                <w:rFonts w:ascii="Times New Roman" w:hAnsi="Times New Roman" w:cs="Times New Roman"/>
                <w:sz w:val="20"/>
                <w:szCs w:val="20"/>
              </w:rPr>
            </w:pPr>
            <w:r>
              <w:rPr>
                <w:rFonts w:ascii="Times New Roman" w:hAnsi="Times New Roman" w:cs="Times New Roman"/>
                <w:sz w:val="20"/>
                <w:szCs w:val="20"/>
              </w:rPr>
              <w:t>3</w:t>
            </w:r>
            <w:r w:rsidR="00685BF8">
              <w:rPr>
                <w:rFonts w:ascii="Times New Roman" w:hAnsi="Times New Roman" w:cs="Times New Roman"/>
                <w:sz w:val="20"/>
                <w:szCs w:val="20"/>
              </w:rPr>
              <w:t>.</w:t>
            </w:r>
          </w:p>
        </w:tc>
        <w:tc>
          <w:tcPr>
            <w:tcW w:w="3215" w:type="pct"/>
          </w:tcPr>
          <w:p w14:paraId="2495B0D5" w14:textId="6341E4D0" w:rsidR="000B484C" w:rsidRDefault="00A02A7C" w:rsidP="00A02A7C">
            <w:pPr>
              <w:ind w:firstLine="142"/>
              <w:jc w:val="both"/>
              <w:rPr>
                <w:rFonts w:ascii="Times New Roman" w:hAnsi="Times New Roman" w:cs="Times New Roman"/>
                <w:sz w:val="20"/>
                <w:szCs w:val="20"/>
              </w:rPr>
            </w:pPr>
            <w:r>
              <w:rPr>
                <w:rFonts w:ascii="Times New Roman" w:hAnsi="Times New Roman" w:cs="Times New Roman"/>
                <w:sz w:val="20"/>
                <w:szCs w:val="20"/>
              </w:rPr>
              <w:t>В</w:t>
            </w:r>
            <w:r w:rsidRPr="00A02A7C">
              <w:rPr>
                <w:rFonts w:ascii="Times New Roman" w:hAnsi="Times New Roman" w:cs="Times New Roman"/>
                <w:sz w:val="20"/>
                <w:szCs w:val="20"/>
              </w:rPr>
              <w:t xml:space="preserve"> целях реализации Указа Президента Российской Федерации от 16 августа 2021 года № 478 «О Национальном плане противодействия коррупции на 2021-2024 годы» и пункта 6.2.4 мероприятий Программы профилактики и противодействия коррупции в Чукотском автономном округе на 2021-2024 годы, утвержденной Распоряжением Правительства Чукотского автономного округа от 2 апреля 2021 года № 123-рп «О Программе профилактики и противодействия коррупции в Чукотском автономном округе на 2021-2024 годы»</w:t>
            </w:r>
            <w:r>
              <w:rPr>
                <w:rFonts w:ascii="Times New Roman" w:hAnsi="Times New Roman" w:cs="Times New Roman"/>
                <w:sz w:val="20"/>
                <w:szCs w:val="20"/>
              </w:rPr>
              <w:t xml:space="preserve">, утвержден </w:t>
            </w:r>
            <w:r w:rsidRPr="00A02A7C">
              <w:rPr>
                <w:rFonts w:ascii="Times New Roman" w:hAnsi="Times New Roman" w:cs="Times New Roman"/>
                <w:sz w:val="20"/>
                <w:szCs w:val="20"/>
              </w:rPr>
              <w:t xml:space="preserve">План совместных мероприятий, приуроченных к Международному дню </w:t>
            </w:r>
            <w:r>
              <w:rPr>
                <w:rFonts w:ascii="Times New Roman" w:hAnsi="Times New Roman" w:cs="Times New Roman"/>
                <w:sz w:val="20"/>
                <w:szCs w:val="20"/>
              </w:rPr>
              <w:t>борьбы с коррупцией в 2024 году.</w:t>
            </w:r>
          </w:p>
        </w:tc>
        <w:tc>
          <w:tcPr>
            <w:tcW w:w="1592" w:type="pct"/>
          </w:tcPr>
          <w:p w14:paraId="1DAD996C" w14:textId="77777777" w:rsidR="000B484C" w:rsidRDefault="000B484C" w:rsidP="000B484C">
            <w:pPr>
              <w:jc w:val="both"/>
              <w:rPr>
                <w:rFonts w:ascii="Times New Roman" w:hAnsi="Times New Roman" w:cs="Times New Roman"/>
                <w:b/>
                <w:sz w:val="20"/>
                <w:szCs w:val="20"/>
              </w:rPr>
            </w:pPr>
          </w:p>
        </w:tc>
      </w:tr>
    </w:tbl>
    <w:p w14:paraId="56A6803C" w14:textId="6E0D3057" w:rsidR="0048665F" w:rsidRDefault="0048665F" w:rsidP="00D27087">
      <w:pPr>
        <w:spacing w:after="0" w:line="240" w:lineRule="auto"/>
        <w:rPr>
          <w:rFonts w:ascii="Times New Roman" w:hAnsi="Times New Roman" w:cs="Times New Roman"/>
          <w:sz w:val="20"/>
          <w:szCs w:val="20"/>
        </w:rPr>
      </w:pPr>
    </w:p>
    <w:p w14:paraId="0B046AAD" w14:textId="437D2612" w:rsidR="00604E24" w:rsidRDefault="00604E24" w:rsidP="00D27087">
      <w:pPr>
        <w:spacing w:after="0" w:line="240" w:lineRule="auto"/>
        <w:rPr>
          <w:rFonts w:ascii="Times New Roman" w:hAnsi="Times New Roman" w:cs="Times New Roman"/>
          <w:sz w:val="20"/>
          <w:szCs w:val="20"/>
        </w:rPr>
      </w:pPr>
    </w:p>
    <w:p w14:paraId="332A555C" w14:textId="77777777" w:rsidR="00604E24" w:rsidRPr="0095258F" w:rsidRDefault="00604E24" w:rsidP="00D27087">
      <w:pPr>
        <w:spacing w:after="0" w:line="240" w:lineRule="auto"/>
        <w:rPr>
          <w:rFonts w:ascii="Times New Roman" w:hAnsi="Times New Roman" w:cs="Times New Roman"/>
          <w:sz w:val="20"/>
          <w:szCs w:val="20"/>
        </w:rPr>
      </w:pPr>
    </w:p>
    <w:sectPr w:rsidR="00604E24" w:rsidRPr="0095258F" w:rsidSect="0095258F">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D1457"/>
    <w:multiLevelType w:val="hybridMultilevel"/>
    <w:tmpl w:val="D29C2F36"/>
    <w:lvl w:ilvl="0" w:tplc="71DA49C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38"/>
    <w:rsid w:val="00014DB3"/>
    <w:rsid w:val="000609E4"/>
    <w:rsid w:val="00096843"/>
    <w:rsid w:val="000A1135"/>
    <w:rsid w:val="000B484C"/>
    <w:rsid w:val="000C4B9A"/>
    <w:rsid w:val="000D5CE8"/>
    <w:rsid w:val="001104E0"/>
    <w:rsid w:val="00172BDA"/>
    <w:rsid w:val="00181127"/>
    <w:rsid w:val="00181C16"/>
    <w:rsid w:val="001C0BA2"/>
    <w:rsid w:val="00210661"/>
    <w:rsid w:val="0021297B"/>
    <w:rsid w:val="00243338"/>
    <w:rsid w:val="002B4E01"/>
    <w:rsid w:val="002C2679"/>
    <w:rsid w:val="002E0459"/>
    <w:rsid w:val="002E0B5B"/>
    <w:rsid w:val="002F4434"/>
    <w:rsid w:val="00360E09"/>
    <w:rsid w:val="00371910"/>
    <w:rsid w:val="0039144E"/>
    <w:rsid w:val="003A4717"/>
    <w:rsid w:val="003B3B83"/>
    <w:rsid w:val="003B48C9"/>
    <w:rsid w:val="003E34E4"/>
    <w:rsid w:val="004033DE"/>
    <w:rsid w:val="004066CA"/>
    <w:rsid w:val="00420D72"/>
    <w:rsid w:val="00422B7B"/>
    <w:rsid w:val="0045237B"/>
    <w:rsid w:val="0048665F"/>
    <w:rsid w:val="004F1210"/>
    <w:rsid w:val="005051AE"/>
    <w:rsid w:val="00521D2D"/>
    <w:rsid w:val="00547EED"/>
    <w:rsid w:val="005958EF"/>
    <w:rsid w:val="00596628"/>
    <w:rsid w:val="005C0C31"/>
    <w:rsid w:val="005C5E04"/>
    <w:rsid w:val="005F1963"/>
    <w:rsid w:val="005F3348"/>
    <w:rsid w:val="00604E24"/>
    <w:rsid w:val="00685BF8"/>
    <w:rsid w:val="006C1C61"/>
    <w:rsid w:val="006C619B"/>
    <w:rsid w:val="006F7FE2"/>
    <w:rsid w:val="00703FD5"/>
    <w:rsid w:val="00712EA6"/>
    <w:rsid w:val="00714CB6"/>
    <w:rsid w:val="00725246"/>
    <w:rsid w:val="0076524B"/>
    <w:rsid w:val="007878E2"/>
    <w:rsid w:val="00792004"/>
    <w:rsid w:val="007C1766"/>
    <w:rsid w:val="007D3D8B"/>
    <w:rsid w:val="007D4F4F"/>
    <w:rsid w:val="007F775C"/>
    <w:rsid w:val="00880E7F"/>
    <w:rsid w:val="00885734"/>
    <w:rsid w:val="00896882"/>
    <w:rsid w:val="008C01D0"/>
    <w:rsid w:val="008E7B54"/>
    <w:rsid w:val="008F4E87"/>
    <w:rsid w:val="0093224F"/>
    <w:rsid w:val="0095258F"/>
    <w:rsid w:val="009C18BE"/>
    <w:rsid w:val="009E6501"/>
    <w:rsid w:val="00A02A7C"/>
    <w:rsid w:val="00A30E8C"/>
    <w:rsid w:val="00A6529E"/>
    <w:rsid w:val="00A81AA5"/>
    <w:rsid w:val="00A96136"/>
    <w:rsid w:val="00AA61C3"/>
    <w:rsid w:val="00AB1311"/>
    <w:rsid w:val="00AD18DF"/>
    <w:rsid w:val="00AE4BD6"/>
    <w:rsid w:val="00B26806"/>
    <w:rsid w:val="00B4383A"/>
    <w:rsid w:val="00B52FE9"/>
    <w:rsid w:val="00BA117F"/>
    <w:rsid w:val="00BD285F"/>
    <w:rsid w:val="00C10DC6"/>
    <w:rsid w:val="00C33DD9"/>
    <w:rsid w:val="00C70096"/>
    <w:rsid w:val="00CA7BC5"/>
    <w:rsid w:val="00CE4EE7"/>
    <w:rsid w:val="00D14C2C"/>
    <w:rsid w:val="00D27087"/>
    <w:rsid w:val="00D663BA"/>
    <w:rsid w:val="00D734DC"/>
    <w:rsid w:val="00D927DD"/>
    <w:rsid w:val="00DC1F9F"/>
    <w:rsid w:val="00DD2DF8"/>
    <w:rsid w:val="00DE0A90"/>
    <w:rsid w:val="00DF2A02"/>
    <w:rsid w:val="00E36813"/>
    <w:rsid w:val="00E64758"/>
    <w:rsid w:val="00ED5C99"/>
    <w:rsid w:val="00F07360"/>
    <w:rsid w:val="00F27B55"/>
    <w:rsid w:val="00FC0703"/>
    <w:rsid w:val="00FF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94D9"/>
  <w15:chartTrackingRefBased/>
  <w15:docId w15:val="{7F0804ED-F34B-4170-B255-C29522DB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5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9803">
      <w:bodyDiv w:val="1"/>
      <w:marLeft w:val="0"/>
      <w:marRight w:val="0"/>
      <w:marTop w:val="0"/>
      <w:marBottom w:val="0"/>
      <w:divBdr>
        <w:top w:val="none" w:sz="0" w:space="0" w:color="auto"/>
        <w:left w:val="none" w:sz="0" w:space="0" w:color="auto"/>
        <w:bottom w:val="none" w:sz="0" w:space="0" w:color="auto"/>
        <w:right w:val="none" w:sz="0" w:space="0" w:color="auto"/>
      </w:divBdr>
      <w:divsChild>
        <w:div w:id="1412117068">
          <w:marLeft w:val="0"/>
          <w:marRight w:val="0"/>
          <w:marTop w:val="0"/>
          <w:marBottom w:val="0"/>
          <w:divBdr>
            <w:top w:val="none" w:sz="0" w:space="0" w:color="auto"/>
            <w:left w:val="none" w:sz="0" w:space="0" w:color="auto"/>
            <w:bottom w:val="none" w:sz="0" w:space="0" w:color="auto"/>
            <w:right w:val="none" w:sz="0" w:space="0" w:color="auto"/>
          </w:divBdr>
        </w:div>
        <w:div w:id="430050268">
          <w:marLeft w:val="0"/>
          <w:marRight w:val="0"/>
          <w:marTop w:val="0"/>
          <w:marBottom w:val="0"/>
          <w:divBdr>
            <w:top w:val="none" w:sz="0" w:space="0" w:color="auto"/>
            <w:left w:val="none" w:sz="0" w:space="0" w:color="auto"/>
            <w:bottom w:val="none" w:sz="0" w:space="0" w:color="auto"/>
            <w:right w:val="none" w:sz="0" w:space="0" w:color="auto"/>
          </w:divBdr>
        </w:div>
        <w:div w:id="2013945938">
          <w:marLeft w:val="0"/>
          <w:marRight w:val="0"/>
          <w:marTop w:val="0"/>
          <w:marBottom w:val="0"/>
          <w:divBdr>
            <w:top w:val="none" w:sz="0" w:space="0" w:color="auto"/>
            <w:left w:val="none" w:sz="0" w:space="0" w:color="auto"/>
            <w:bottom w:val="none" w:sz="0" w:space="0" w:color="auto"/>
            <w:right w:val="none" w:sz="0" w:space="0" w:color="auto"/>
          </w:divBdr>
        </w:div>
        <w:div w:id="1117914005">
          <w:marLeft w:val="0"/>
          <w:marRight w:val="0"/>
          <w:marTop w:val="0"/>
          <w:marBottom w:val="0"/>
          <w:divBdr>
            <w:top w:val="none" w:sz="0" w:space="0" w:color="auto"/>
            <w:left w:val="none" w:sz="0" w:space="0" w:color="auto"/>
            <w:bottom w:val="none" w:sz="0" w:space="0" w:color="auto"/>
            <w:right w:val="none" w:sz="0" w:space="0" w:color="auto"/>
          </w:divBdr>
        </w:div>
        <w:div w:id="113330771">
          <w:marLeft w:val="0"/>
          <w:marRight w:val="0"/>
          <w:marTop w:val="0"/>
          <w:marBottom w:val="0"/>
          <w:divBdr>
            <w:top w:val="none" w:sz="0" w:space="0" w:color="auto"/>
            <w:left w:val="none" w:sz="0" w:space="0" w:color="auto"/>
            <w:bottom w:val="none" w:sz="0" w:space="0" w:color="auto"/>
            <w:right w:val="none" w:sz="0" w:space="0" w:color="auto"/>
          </w:divBdr>
        </w:div>
        <w:div w:id="1632318529">
          <w:marLeft w:val="0"/>
          <w:marRight w:val="0"/>
          <w:marTop w:val="0"/>
          <w:marBottom w:val="0"/>
          <w:divBdr>
            <w:top w:val="none" w:sz="0" w:space="0" w:color="auto"/>
            <w:left w:val="none" w:sz="0" w:space="0" w:color="auto"/>
            <w:bottom w:val="none" w:sz="0" w:space="0" w:color="auto"/>
            <w:right w:val="none" w:sz="0" w:space="0" w:color="auto"/>
          </w:divBdr>
        </w:div>
        <w:div w:id="1197810998">
          <w:marLeft w:val="0"/>
          <w:marRight w:val="0"/>
          <w:marTop w:val="0"/>
          <w:marBottom w:val="0"/>
          <w:divBdr>
            <w:top w:val="none" w:sz="0" w:space="0" w:color="auto"/>
            <w:left w:val="none" w:sz="0" w:space="0" w:color="auto"/>
            <w:bottom w:val="none" w:sz="0" w:space="0" w:color="auto"/>
            <w:right w:val="none" w:sz="0" w:space="0" w:color="auto"/>
          </w:divBdr>
        </w:div>
        <w:div w:id="773983833">
          <w:marLeft w:val="0"/>
          <w:marRight w:val="0"/>
          <w:marTop w:val="0"/>
          <w:marBottom w:val="0"/>
          <w:divBdr>
            <w:top w:val="none" w:sz="0" w:space="0" w:color="auto"/>
            <w:left w:val="none" w:sz="0" w:space="0" w:color="auto"/>
            <w:bottom w:val="none" w:sz="0" w:space="0" w:color="auto"/>
            <w:right w:val="none" w:sz="0" w:space="0" w:color="auto"/>
          </w:divBdr>
        </w:div>
        <w:div w:id="129789807">
          <w:marLeft w:val="0"/>
          <w:marRight w:val="0"/>
          <w:marTop w:val="0"/>
          <w:marBottom w:val="0"/>
          <w:divBdr>
            <w:top w:val="none" w:sz="0" w:space="0" w:color="auto"/>
            <w:left w:val="none" w:sz="0" w:space="0" w:color="auto"/>
            <w:bottom w:val="none" w:sz="0" w:space="0" w:color="auto"/>
            <w:right w:val="none" w:sz="0" w:space="0" w:color="auto"/>
          </w:divBdr>
        </w:div>
        <w:div w:id="734625582">
          <w:marLeft w:val="0"/>
          <w:marRight w:val="0"/>
          <w:marTop w:val="0"/>
          <w:marBottom w:val="0"/>
          <w:divBdr>
            <w:top w:val="none" w:sz="0" w:space="0" w:color="auto"/>
            <w:left w:val="none" w:sz="0" w:space="0" w:color="auto"/>
            <w:bottom w:val="none" w:sz="0" w:space="0" w:color="auto"/>
            <w:right w:val="none" w:sz="0" w:space="0" w:color="auto"/>
          </w:divBdr>
        </w:div>
        <w:div w:id="640768439">
          <w:marLeft w:val="0"/>
          <w:marRight w:val="0"/>
          <w:marTop w:val="0"/>
          <w:marBottom w:val="0"/>
          <w:divBdr>
            <w:top w:val="none" w:sz="0" w:space="0" w:color="auto"/>
            <w:left w:val="none" w:sz="0" w:space="0" w:color="auto"/>
            <w:bottom w:val="none" w:sz="0" w:space="0" w:color="auto"/>
            <w:right w:val="none" w:sz="0" w:space="0" w:color="auto"/>
          </w:divBdr>
        </w:div>
        <w:div w:id="200022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52&amp;dst=100034" TargetMode="External"/><Relationship Id="rId13" Type="http://schemas.openxmlformats.org/officeDocument/2006/relationships/hyperlink" Target="https://login.consultant.ru/link/?req=doc&amp;base=LAW&amp;n=475052&amp;dst=100034" TargetMode="External"/><Relationship Id="rId18" Type="http://schemas.openxmlformats.org/officeDocument/2006/relationships/hyperlink" Target="https://login.consultant.ru/link/?req=doc&amp;base=LAW&amp;n=475052&amp;dst=100034" TargetMode="External"/><Relationship Id="rId3" Type="http://schemas.openxmlformats.org/officeDocument/2006/relationships/settings" Target="settings.xml"/><Relationship Id="rId21" Type="http://schemas.openxmlformats.org/officeDocument/2006/relationships/hyperlink" Target="https://login.consultant.ru/link/?req=doc&amp;base=LAW&amp;n=475052&amp;dst=100034" TargetMode="External"/><Relationship Id="rId7" Type="http://schemas.openxmlformats.org/officeDocument/2006/relationships/hyperlink" Target="https://login.consultant.ru/link/?req=doc&amp;base=LAW&amp;n=436036&amp;dst=100280" TargetMode="External"/><Relationship Id="rId12" Type="http://schemas.openxmlformats.org/officeDocument/2006/relationships/hyperlink" Target="https://login.consultant.ru/link/?req=doc&amp;base=LAW&amp;n=475052&amp;dst=100034" TargetMode="External"/><Relationship Id="rId17" Type="http://schemas.openxmlformats.org/officeDocument/2006/relationships/hyperlink" Target="https://login.consultant.ru/link/?req=doc&amp;base=LAW&amp;n=475052&amp;dst=100034" TargetMode="External"/><Relationship Id="rId2" Type="http://schemas.openxmlformats.org/officeDocument/2006/relationships/styles" Target="styles.xml"/><Relationship Id="rId16" Type="http://schemas.openxmlformats.org/officeDocument/2006/relationships/hyperlink" Target="https://login.consultant.ru/link/?req=doc&amp;base=LAW&amp;n=475052&amp;dst=100034" TargetMode="External"/><Relationship Id="rId20" Type="http://schemas.openxmlformats.org/officeDocument/2006/relationships/hyperlink" Target="https://login.consultant.ru/link/?req=doc&amp;base=LAW&amp;n=475052&amp;dst=100034" TargetMode="External"/><Relationship Id="rId1" Type="http://schemas.openxmlformats.org/officeDocument/2006/relationships/numbering" Target="numbering.xml"/><Relationship Id="rId6" Type="http://schemas.openxmlformats.org/officeDocument/2006/relationships/hyperlink" Target="https://login.consultant.ru/link/?req=doc&amp;base=LAW&amp;n=436036&amp;dst=100279" TargetMode="External"/><Relationship Id="rId11" Type="http://schemas.openxmlformats.org/officeDocument/2006/relationships/hyperlink" Target="https://login.consultant.ru/link/?req=doc&amp;base=LAW&amp;n=475052&amp;dst=100034" TargetMode="External"/><Relationship Id="rId24" Type="http://schemas.openxmlformats.org/officeDocument/2006/relationships/theme" Target="theme/theme1.xml"/><Relationship Id="rId5" Type="http://schemas.openxmlformats.org/officeDocument/2006/relationships/hyperlink" Target="https://login.consultant.ru/link/?req=doc&amp;base=LAW&amp;n=436036&amp;dst=100278" TargetMode="External"/><Relationship Id="rId15" Type="http://schemas.openxmlformats.org/officeDocument/2006/relationships/hyperlink" Target="https://login.consultant.ru/link/?req=doc&amp;base=LAW&amp;n=475052&amp;dst=100034" TargetMode="External"/><Relationship Id="rId23" Type="http://schemas.openxmlformats.org/officeDocument/2006/relationships/fontTable" Target="fontTable.xml"/><Relationship Id="rId10" Type="http://schemas.openxmlformats.org/officeDocument/2006/relationships/hyperlink" Target="https://login.consultant.ru/link/?req=doc&amp;base=LAW&amp;n=475052&amp;dst=100034" TargetMode="External"/><Relationship Id="rId19" Type="http://schemas.openxmlformats.org/officeDocument/2006/relationships/hyperlink" Target="https://login.consultant.ru/link/?req=doc&amp;base=LAW&amp;n=475052&amp;dst=1000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052&amp;dst=100034" TargetMode="External"/><Relationship Id="rId14" Type="http://schemas.openxmlformats.org/officeDocument/2006/relationships/hyperlink" Target="https://login.consultant.ru/link/?req=doc&amp;base=LAW&amp;n=475052&amp;dst=100034" TargetMode="External"/><Relationship Id="rId22" Type="http://schemas.openxmlformats.org/officeDocument/2006/relationships/hyperlink" Target="https://login.consultant.ru/link/?req=doc&amp;base=LAW&amp;n=487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1775</TotalTime>
  <Pages>13</Pages>
  <Words>6574</Words>
  <Characters>37473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Банеева Долгор Цыдыновна</dc:creator>
  <cp:keywords/>
  <dc:description/>
  <cp:lastModifiedBy>Банеева Долгор Цыдыповна</cp:lastModifiedBy>
  <cp:revision>38</cp:revision>
  <dcterms:created xsi:type="dcterms:W3CDTF">2024-01-13T01:20:00Z</dcterms:created>
  <dcterms:modified xsi:type="dcterms:W3CDTF">2025-02-04T22:50:00Z</dcterms:modified>
</cp:coreProperties>
</file>