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6DFE" w14:textId="77777777" w:rsidR="00A71B8D" w:rsidRPr="00A71B8D" w:rsidRDefault="00A71B8D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118E0D" w14:textId="77777777" w:rsidR="00A71B8D" w:rsidRPr="006565FB" w:rsidRDefault="00A71B8D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836E54" w14:textId="77777777" w:rsidR="00A71B8D" w:rsidRPr="006565FB" w:rsidRDefault="00A71B8D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2C4BAD" w14:textId="57C580BF" w:rsidR="00F72769" w:rsidRPr="0045134C" w:rsidRDefault="009F40EC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134C">
        <w:rPr>
          <w:rFonts w:ascii="Times New Roman" w:hAnsi="Times New Roman" w:cs="Times New Roman"/>
          <w:b/>
          <w:sz w:val="26"/>
          <w:szCs w:val="26"/>
        </w:rPr>
        <w:t>Нарушения</w:t>
      </w:r>
      <w:r w:rsidR="00AA3BE3" w:rsidRPr="0045134C">
        <w:rPr>
          <w:rFonts w:ascii="Times New Roman" w:hAnsi="Times New Roman" w:cs="Times New Roman"/>
          <w:b/>
          <w:sz w:val="26"/>
          <w:szCs w:val="26"/>
        </w:rPr>
        <w:t>,</w:t>
      </w:r>
      <w:r w:rsidRPr="0045134C">
        <w:rPr>
          <w:rFonts w:ascii="Times New Roman" w:hAnsi="Times New Roman" w:cs="Times New Roman"/>
          <w:b/>
          <w:sz w:val="26"/>
          <w:szCs w:val="26"/>
        </w:rPr>
        <w:t xml:space="preserve"> выявленные </w:t>
      </w:r>
      <w:r w:rsidR="00AA3BE3" w:rsidRPr="0045134C">
        <w:rPr>
          <w:rFonts w:ascii="Times New Roman" w:hAnsi="Times New Roman" w:cs="Times New Roman"/>
          <w:b/>
          <w:sz w:val="26"/>
          <w:szCs w:val="26"/>
        </w:rPr>
        <w:t>Департаментом</w:t>
      </w:r>
      <w:r w:rsidR="00416CC3">
        <w:rPr>
          <w:rFonts w:ascii="Times New Roman" w:hAnsi="Times New Roman" w:cs="Times New Roman"/>
          <w:b/>
          <w:sz w:val="26"/>
          <w:szCs w:val="26"/>
        </w:rPr>
        <w:t xml:space="preserve"> финансов и имущественных отношений Чукотского автономного округа</w:t>
      </w:r>
      <w:r w:rsidR="00AA3BE3" w:rsidRPr="004513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134C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A1550" w:rsidRPr="0045134C">
        <w:rPr>
          <w:rFonts w:ascii="Times New Roman" w:hAnsi="Times New Roman" w:cs="Times New Roman"/>
          <w:b/>
          <w:sz w:val="26"/>
          <w:szCs w:val="26"/>
        </w:rPr>
        <w:t>202</w:t>
      </w:r>
      <w:r w:rsidR="005469C8">
        <w:rPr>
          <w:rFonts w:ascii="Times New Roman" w:hAnsi="Times New Roman" w:cs="Times New Roman"/>
          <w:b/>
          <w:sz w:val="26"/>
          <w:szCs w:val="26"/>
        </w:rPr>
        <w:t>5</w:t>
      </w:r>
      <w:r w:rsidRPr="0045134C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AA1550" w:rsidRPr="0045134C">
        <w:rPr>
          <w:rFonts w:ascii="Times New Roman" w:hAnsi="Times New Roman" w:cs="Times New Roman"/>
          <w:b/>
          <w:sz w:val="26"/>
          <w:szCs w:val="26"/>
        </w:rPr>
        <w:t>у</w:t>
      </w:r>
      <w:r w:rsidR="00741C54" w:rsidRPr="0045134C">
        <w:rPr>
          <w:rFonts w:ascii="Times New Roman" w:hAnsi="Times New Roman" w:cs="Times New Roman"/>
          <w:b/>
          <w:sz w:val="26"/>
          <w:szCs w:val="26"/>
        </w:rPr>
        <w:t xml:space="preserve"> в ходе </w:t>
      </w:r>
      <w:r w:rsidR="0045134C">
        <w:rPr>
          <w:rFonts w:ascii="Times New Roman" w:hAnsi="Times New Roman" w:cs="Times New Roman"/>
          <w:b/>
          <w:sz w:val="26"/>
          <w:szCs w:val="26"/>
        </w:rPr>
        <w:t xml:space="preserve">административного </w:t>
      </w:r>
      <w:r w:rsidR="007F1B40">
        <w:rPr>
          <w:rFonts w:ascii="Times New Roman" w:hAnsi="Times New Roman" w:cs="Times New Roman"/>
          <w:b/>
          <w:sz w:val="26"/>
          <w:szCs w:val="26"/>
        </w:rPr>
        <w:t>производства</w:t>
      </w:r>
      <w:r w:rsidR="00DB6985">
        <w:rPr>
          <w:rFonts w:ascii="Times New Roman" w:hAnsi="Times New Roman" w:cs="Times New Roman"/>
          <w:b/>
          <w:sz w:val="26"/>
          <w:szCs w:val="26"/>
        </w:rPr>
        <w:t>.</w:t>
      </w:r>
    </w:p>
    <w:p w14:paraId="106030C6" w14:textId="77777777" w:rsidR="00741C54" w:rsidRPr="0045134C" w:rsidRDefault="00741C54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3BD865" w14:textId="77777777" w:rsidR="00AA3BE3" w:rsidRPr="0045134C" w:rsidRDefault="001147CF" w:rsidP="00741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5134C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45134C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AA3BE3" w:rsidRPr="0045134C">
        <w:rPr>
          <w:rFonts w:ascii="Times New Roman" w:hAnsi="Times New Roman" w:cs="Times New Roman"/>
          <w:b/>
          <w:sz w:val="26"/>
          <w:szCs w:val="26"/>
          <w:u w:val="single"/>
        </w:rPr>
        <w:t>Нарушения в сфере закупок товаров, работ, услуг</w:t>
      </w:r>
    </w:p>
    <w:p w14:paraId="05C6C280" w14:textId="77777777" w:rsidR="00065565" w:rsidRPr="0045134C" w:rsidRDefault="00065565" w:rsidP="005469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8CCCF5" w14:textId="7B6FC385" w:rsidR="008A00A8" w:rsidRPr="008A00A8" w:rsidRDefault="006D4ECC" w:rsidP="008A00A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134C">
        <w:rPr>
          <w:rFonts w:ascii="Times New Roman" w:hAnsi="Times New Roman" w:cs="Times New Roman"/>
          <w:b/>
          <w:sz w:val="26"/>
          <w:szCs w:val="26"/>
        </w:rPr>
        <w:t>Соблюдение предусмотренных настоящим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r w:rsidR="008A00A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4D768FE" w14:textId="77777777" w:rsidR="008A00A8" w:rsidRDefault="008A00A8" w:rsidP="008A00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6BC6CDB7" w14:textId="77777777" w:rsidR="007F1B40" w:rsidRDefault="00CC48F7" w:rsidP="008A00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D46A97" w:rsidRPr="0045134C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8A00A8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D46A97" w:rsidRPr="0045134C">
        <w:rPr>
          <w:rFonts w:ascii="Times New Roman" w:hAnsi="Times New Roman" w:cs="Times New Roman"/>
          <w:bCs/>
          <w:iCs/>
          <w:sz w:val="26"/>
          <w:szCs w:val="26"/>
        </w:rPr>
        <w:t xml:space="preserve">. В нарушение пункта 2 части 1 статьи 94 </w:t>
      </w:r>
      <w:r w:rsidR="005469C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5469C8" w:rsidRPr="00B718C3">
        <w:rPr>
          <w:rFonts w:ascii="Times New Roman" w:hAnsi="Times New Roman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="00D46A97" w:rsidRPr="0045134C">
        <w:rPr>
          <w:rFonts w:ascii="Times New Roman" w:hAnsi="Times New Roman" w:cs="Times New Roman"/>
          <w:sz w:val="26"/>
          <w:szCs w:val="26"/>
        </w:rPr>
        <w:t>, условий контрактов</w:t>
      </w:r>
      <w:r w:rsidR="00D46A97" w:rsidRPr="004513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6CC3">
        <w:rPr>
          <w:rFonts w:ascii="Times New Roman" w:hAnsi="Times New Roman" w:cs="Times New Roman"/>
          <w:bCs/>
          <w:sz w:val="26"/>
          <w:szCs w:val="26"/>
        </w:rPr>
        <w:t>з</w:t>
      </w:r>
      <w:r w:rsidR="00D46A97" w:rsidRPr="0045134C">
        <w:rPr>
          <w:rFonts w:ascii="Times New Roman" w:hAnsi="Times New Roman" w:cs="Times New Roman"/>
          <w:bCs/>
          <w:sz w:val="26"/>
          <w:szCs w:val="26"/>
        </w:rPr>
        <w:t>аказчик</w:t>
      </w:r>
      <w:r w:rsidR="00416CC3">
        <w:rPr>
          <w:rFonts w:ascii="Times New Roman" w:hAnsi="Times New Roman" w:cs="Times New Roman"/>
          <w:bCs/>
          <w:sz w:val="26"/>
          <w:szCs w:val="26"/>
        </w:rPr>
        <w:t>ами</w:t>
      </w:r>
      <w:r w:rsidR="00D46A97" w:rsidRPr="0045134C">
        <w:rPr>
          <w:rFonts w:ascii="Times New Roman" w:hAnsi="Times New Roman" w:cs="Times New Roman"/>
          <w:bCs/>
          <w:sz w:val="26"/>
          <w:szCs w:val="26"/>
        </w:rPr>
        <w:t xml:space="preserve"> не соблюдал</w:t>
      </w:r>
      <w:r w:rsidR="00416CC3">
        <w:rPr>
          <w:rFonts w:ascii="Times New Roman" w:hAnsi="Times New Roman" w:cs="Times New Roman"/>
          <w:bCs/>
          <w:sz w:val="26"/>
          <w:szCs w:val="26"/>
        </w:rPr>
        <w:t>ись</w:t>
      </w:r>
      <w:r w:rsidR="00D46A97" w:rsidRPr="0045134C">
        <w:rPr>
          <w:rFonts w:ascii="Times New Roman" w:hAnsi="Times New Roman" w:cs="Times New Roman"/>
          <w:bCs/>
          <w:sz w:val="26"/>
          <w:szCs w:val="26"/>
        </w:rPr>
        <w:t xml:space="preserve"> порядок и срок</w:t>
      </w:r>
      <w:r w:rsidR="00416CC3">
        <w:rPr>
          <w:rFonts w:ascii="Times New Roman" w:hAnsi="Times New Roman" w:cs="Times New Roman"/>
          <w:bCs/>
          <w:sz w:val="26"/>
          <w:szCs w:val="26"/>
        </w:rPr>
        <w:t>и</w:t>
      </w:r>
      <w:r w:rsidR="00D46A97" w:rsidRPr="0045134C">
        <w:rPr>
          <w:rFonts w:ascii="Times New Roman" w:hAnsi="Times New Roman" w:cs="Times New Roman"/>
          <w:bCs/>
          <w:sz w:val="26"/>
          <w:szCs w:val="26"/>
        </w:rPr>
        <w:t xml:space="preserve"> оплаты за предоставленные товары, работы и услуги по контрактам</w:t>
      </w:r>
      <w:r w:rsidR="00416CC3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0960F612" w14:textId="070F29E4" w:rsidR="008A00A8" w:rsidRPr="0045134C" w:rsidRDefault="00416CC3" w:rsidP="008A00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тветственность за </w:t>
      </w:r>
      <w:r>
        <w:rPr>
          <w:rFonts w:ascii="Times New Roman" w:hAnsi="Times New Roman" w:cs="Times New Roman"/>
          <w:bCs/>
          <w:sz w:val="26"/>
          <w:szCs w:val="26"/>
        </w:rPr>
        <w:t>данное правонарушения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 предусмотрена частью</w:t>
      </w:r>
      <w:r w:rsidR="005469C8" w:rsidRPr="005469C8">
        <w:rPr>
          <w:rFonts w:ascii="Times New Roman" w:hAnsi="Times New Roman" w:cs="Times New Roman"/>
          <w:bCs/>
          <w:sz w:val="26"/>
          <w:szCs w:val="26"/>
        </w:rPr>
        <w:t xml:space="preserve"> 8 статьи 7.30.2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 КоАП РФ.</w:t>
      </w:r>
    </w:p>
    <w:p w14:paraId="5081F9FE" w14:textId="77777777" w:rsidR="007F1B40" w:rsidRDefault="00CC48F7" w:rsidP="0041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A00A8">
        <w:rPr>
          <w:rFonts w:ascii="Times New Roman" w:hAnsi="Times New Roman" w:cs="Times New Roman"/>
          <w:sz w:val="26"/>
          <w:szCs w:val="26"/>
        </w:rPr>
        <w:t>.2.</w:t>
      </w:r>
      <w:r w:rsidR="008A00A8" w:rsidRPr="005469C8">
        <w:rPr>
          <w:rFonts w:ascii="Times New Roman" w:hAnsi="Times New Roman" w:cs="Times New Roman"/>
          <w:sz w:val="26"/>
          <w:szCs w:val="26"/>
        </w:rPr>
        <w:t xml:space="preserve"> </w:t>
      </w:r>
      <w:r w:rsidR="005644AA" w:rsidRPr="005469C8">
        <w:rPr>
          <w:rFonts w:ascii="Times New Roman" w:hAnsi="Times New Roman" w:cs="Times New Roman"/>
          <w:sz w:val="26"/>
          <w:szCs w:val="26"/>
        </w:rPr>
        <w:t>В нарушение части 3 статьи 103 Закона о контрактной системе</w:t>
      </w:r>
      <w:r w:rsidR="005469C8" w:rsidRPr="005469C8">
        <w:rPr>
          <w:rFonts w:ascii="Times New Roman" w:hAnsi="Times New Roman" w:cs="Times New Roman"/>
          <w:sz w:val="26"/>
          <w:szCs w:val="26"/>
        </w:rPr>
        <w:t>,  подпункта «в» пункта 11 Правил ведения реестра контрактов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48F7">
        <w:rPr>
          <w:rFonts w:ascii="Times New Roman" w:hAnsi="Times New Roman" w:cs="Times New Roman"/>
          <w:sz w:val="26"/>
          <w:szCs w:val="26"/>
        </w:rPr>
        <w:t>заключенных заказчиками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Pr="00CC48F7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РФ от 27.01.2022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C48F7">
        <w:rPr>
          <w:rFonts w:ascii="Times New Roman" w:hAnsi="Times New Roman" w:cs="Times New Roman"/>
          <w:sz w:val="26"/>
          <w:szCs w:val="26"/>
        </w:rPr>
        <w:t xml:space="preserve"> 60 (ред. от 02.09.2025)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C48F7">
        <w:rPr>
          <w:rFonts w:ascii="Times New Roman" w:hAnsi="Times New Roman" w:cs="Times New Roman"/>
          <w:sz w:val="26"/>
          <w:szCs w:val="26"/>
        </w:rPr>
        <w:t>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16CC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5644AA" w:rsidRPr="0045134C">
        <w:rPr>
          <w:rFonts w:ascii="Times New Roman" w:hAnsi="Times New Roman" w:cs="Times New Roman"/>
          <w:sz w:val="26"/>
          <w:szCs w:val="26"/>
        </w:rPr>
        <w:t>Заказчиком не своевременно размещалась информация об исполнении контракта</w:t>
      </w:r>
      <w:r>
        <w:rPr>
          <w:rFonts w:ascii="Times New Roman" w:hAnsi="Times New Roman" w:cs="Times New Roman"/>
          <w:sz w:val="26"/>
          <w:szCs w:val="26"/>
        </w:rPr>
        <w:t xml:space="preserve"> в единой информационной системе в сфере закупок (далее – ЕИС)</w:t>
      </w:r>
      <w:r w:rsidR="00416CC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FDC224B" w14:textId="44CEE708" w:rsidR="00192A8F" w:rsidRPr="00416CC3" w:rsidRDefault="00416CC3" w:rsidP="00416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A00A8">
        <w:rPr>
          <w:rFonts w:ascii="Times New Roman" w:hAnsi="Times New Roman" w:cs="Times New Roman"/>
          <w:bCs/>
          <w:sz w:val="26"/>
          <w:szCs w:val="26"/>
        </w:rPr>
        <w:t>тветственность за</w:t>
      </w:r>
      <w:r>
        <w:rPr>
          <w:rFonts w:ascii="Times New Roman" w:hAnsi="Times New Roman" w:cs="Times New Roman"/>
          <w:bCs/>
          <w:sz w:val="26"/>
          <w:szCs w:val="26"/>
        </w:rPr>
        <w:t xml:space="preserve"> данное правонарушение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 предусмотрена частью</w:t>
      </w:r>
      <w:r w:rsidR="00B14422" w:rsidRPr="00B1442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69C8" w:rsidRPr="005469C8">
        <w:rPr>
          <w:rFonts w:ascii="Times New Roman" w:hAnsi="Times New Roman" w:cs="Times New Roman"/>
          <w:bCs/>
          <w:sz w:val="26"/>
          <w:szCs w:val="26"/>
        </w:rPr>
        <w:t>9 статьи 7.30.1</w:t>
      </w:r>
      <w:r w:rsidR="008A00A8">
        <w:rPr>
          <w:rFonts w:ascii="Times New Roman" w:hAnsi="Times New Roman" w:cs="Times New Roman"/>
          <w:bCs/>
          <w:sz w:val="26"/>
          <w:szCs w:val="26"/>
        </w:rPr>
        <w:t xml:space="preserve"> КоАП РФ.</w:t>
      </w:r>
    </w:p>
    <w:p w14:paraId="7E897D8E" w14:textId="77777777" w:rsidR="007F1B40" w:rsidRDefault="00CC48F7" w:rsidP="0041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5469C8">
        <w:rPr>
          <w:rFonts w:ascii="Times New Roman" w:hAnsi="Times New Roman" w:cs="Times New Roman"/>
          <w:bCs/>
          <w:sz w:val="26"/>
          <w:szCs w:val="26"/>
        </w:rPr>
        <w:t>.3</w:t>
      </w:r>
      <w:r w:rsidR="005469C8" w:rsidRPr="0008702E">
        <w:rPr>
          <w:rFonts w:ascii="Times New Roman" w:hAnsi="Times New Roman" w:cs="Times New Roman"/>
          <w:sz w:val="26"/>
          <w:szCs w:val="26"/>
        </w:rPr>
        <w:t>.</w:t>
      </w:r>
      <w:r w:rsidR="0008702E">
        <w:rPr>
          <w:rFonts w:ascii="Times New Roman" w:hAnsi="Times New Roman" w:cs="Times New Roman"/>
          <w:sz w:val="26"/>
          <w:szCs w:val="26"/>
        </w:rPr>
        <w:t xml:space="preserve"> В нарушении</w:t>
      </w:r>
      <w:r w:rsidR="0008702E" w:rsidRPr="0008702E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08702E">
        <w:rPr>
          <w:rFonts w:ascii="Times New Roman" w:hAnsi="Times New Roman" w:cs="Times New Roman"/>
          <w:sz w:val="26"/>
          <w:szCs w:val="26"/>
        </w:rPr>
        <w:t>ов</w:t>
      </w:r>
      <w:r w:rsidR="0008702E" w:rsidRPr="0008702E">
        <w:rPr>
          <w:rFonts w:ascii="Times New Roman" w:hAnsi="Times New Roman" w:cs="Times New Roman"/>
          <w:sz w:val="26"/>
          <w:szCs w:val="26"/>
        </w:rPr>
        <w:t xml:space="preserve"> 1, 2, 4 части 13 статьи 94 Закона о контрактной системе</w:t>
      </w:r>
      <w:r w:rsidR="00416CC3">
        <w:rPr>
          <w:rFonts w:ascii="Times New Roman" w:hAnsi="Times New Roman" w:cs="Times New Roman"/>
          <w:sz w:val="26"/>
          <w:szCs w:val="26"/>
        </w:rPr>
        <w:t xml:space="preserve"> з</w:t>
      </w:r>
      <w:r w:rsidR="0008702E">
        <w:rPr>
          <w:rFonts w:ascii="Times New Roman" w:hAnsi="Times New Roman" w:cs="Times New Roman"/>
          <w:sz w:val="26"/>
          <w:szCs w:val="26"/>
        </w:rPr>
        <w:t>аказчик</w:t>
      </w:r>
      <w:r w:rsidR="00416CC3">
        <w:rPr>
          <w:rFonts w:ascii="Times New Roman" w:hAnsi="Times New Roman" w:cs="Times New Roman"/>
          <w:sz w:val="26"/>
          <w:szCs w:val="26"/>
        </w:rPr>
        <w:t>ами</w:t>
      </w:r>
      <w:r w:rsidR="0008702E">
        <w:rPr>
          <w:rFonts w:ascii="Times New Roman" w:hAnsi="Times New Roman" w:cs="Times New Roman"/>
          <w:sz w:val="26"/>
          <w:szCs w:val="26"/>
        </w:rPr>
        <w:t xml:space="preserve"> </w:t>
      </w:r>
      <w:r w:rsidR="0008702E" w:rsidRPr="0008702E">
        <w:rPr>
          <w:rFonts w:ascii="Times New Roman" w:hAnsi="Times New Roman" w:cs="Times New Roman"/>
          <w:sz w:val="26"/>
          <w:szCs w:val="26"/>
        </w:rPr>
        <w:t>наруш</w:t>
      </w:r>
      <w:r w:rsidR="00416CC3">
        <w:rPr>
          <w:rFonts w:ascii="Times New Roman" w:hAnsi="Times New Roman" w:cs="Times New Roman"/>
          <w:sz w:val="26"/>
          <w:szCs w:val="26"/>
        </w:rPr>
        <w:t>ались в части</w:t>
      </w:r>
      <w:r w:rsidR="0008702E" w:rsidRPr="0008702E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416CC3">
        <w:rPr>
          <w:rFonts w:ascii="Times New Roman" w:hAnsi="Times New Roman" w:cs="Times New Roman"/>
          <w:sz w:val="26"/>
          <w:szCs w:val="26"/>
        </w:rPr>
        <w:t>ка</w:t>
      </w:r>
      <w:r w:rsidR="0008702E" w:rsidRPr="0008702E">
        <w:rPr>
          <w:rFonts w:ascii="Times New Roman" w:hAnsi="Times New Roman" w:cs="Times New Roman"/>
          <w:sz w:val="26"/>
          <w:szCs w:val="26"/>
        </w:rPr>
        <w:t xml:space="preserve"> формирования структурированного документа, направленного для размещения в ЕИС после подписания на бумажном носителе</w:t>
      </w:r>
      <w:r w:rsidR="00416CC3">
        <w:rPr>
          <w:rFonts w:ascii="Times New Roman" w:hAnsi="Times New Roman" w:cs="Times New Roman"/>
          <w:sz w:val="26"/>
          <w:szCs w:val="26"/>
        </w:rPr>
        <w:t>.</w:t>
      </w:r>
      <w:r w:rsidR="000870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B7D134" w14:textId="2560682E" w:rsidR="0008702E" w:rsidRPr="00416CC3" w:rsidRDefault="00416CC3" w:rsidP="0041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08702E">
        <w:rPr>
          <w:rFonts w:ascii="Times New Roman" w:hAnsi="Times New Roman" w:cs="Times New Roman"/>
          <w:bCs/>
          <w:sz w:val="26"/>
          <w:szCs w:val="26"/>
        </w:rPr>
        <w:t xml:space="preserve">тветственность за </w:t>
      </w:r>
      <w:r>
        <w:rPr>
          <w:rFonts w:ascii="Times New Roman" w:hAnsi="Times New Roman" w:cs="Times New Roman"/>
          <w:bCs/>
          <w:sz w:val="26"/>
          <w:szCs w:val="26"/>
        </w:rPr>
        <w:t>данное правонарушения</w:t>
      </w:r>
      <w:r w:rsidR="0008702E">
        <w:rPr>
          <w:rFonts w:ascii="Times New Roman" w:hAnsi="Times New Roman" w:cs="Times New Roman"/>
          <w:bCs/>
          <w:sz w:val="26"/>
          <w:szCs w:val="26"/>
        </w:rPr>
        <w:t xml:space="preserve"> предусмотрена частью</w:t>
      </w:r>
      <w:r w:rsidR="0008702E" w:rsidRPr="00B1442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702E" w:rsidRPr="007544FE">
        <w:rPr>
          <w:rFonts w:ascii="Times New Roman" w:hAnsi="Times New Roman" w:cs="Times New Roman"/>
          <w:sz w:val="26"/>
          <w:szCs w:val="26"/>
        </w:rPr>
        <w:t>5 статьи 7.30.1</w:t>
      </w:r>
      <w:r w:rsidR="0008702E">
        <w:rPr>
          <w:rFonts w:ascii="Times New Roman" w:hAnsi="Times New Roman" w:cs="Times New Roman"/>
          <w:bCs/>
          <w:sz w:val="26"/>
          <w:szCs w:val="26"/>
        </w:rPr>
        <w:t xml:space="preserve"> КоАП РФ.</w:t>
      </w:r>
    </w:p>
    <w:p w14:paraId="52301101" w14:textId="77777777" w:rsidR="00192A8F" w:rsidRDefault="00192A8F" w:rsidP="00CC48F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CCEB882" w14:textId="2C7E5EFF" w:rsidR="00192A8F" w:rsidRDefault="00CC48F7" w:rsidP="00416C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192A8F" w:rsidRPr="00192A8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95DED" w:rsidRPr="00192A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2A8F" w:rsidRPr="0045134C">
        <w:rPr>
          <w:rFonts w:ascii="Times New Roman" w:hAnsi="Times New Roman" w:cs="Times New Roman"/>
          <w:b/>
          <w:sz w:val="26"/>
          <w:szCs w:val="26"/>
          <w:u w:val="single"/>
        </w:rPr>
        <w:t>Нарушения</w:t>
      </w:r>
      <w:r w:rsidR="007F1B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в сфере бюджетного законодательства</w:t>
      </w:r>
    </w:p>
    <w:p w14:paraId="0EE2F181" w14:textId="77777777" w:rsidR="00416CC3" w:rsidRPr="00416CC3" w:rsidRDefault="00416CC3" w:rsidP="00416C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B56A7DA" w14:textId="77777777" w:rsidR="007F1B40" w:rsidRDefault="001F7ABB" w:rsidP="00416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В нарушении </w:t>
      </w:r>
      <w:r w:rsidRPr="007E5E16">
        <w:rPr>
          <w:rFonts w:ascii="Times New Roman" w:hAnsi="Times New Roman"/>
          <w:sz w:val="26"/>
          <w:szCs w:val="26"/>
        </w:rPr>
        <w:t>пункта 1 статьи 93.2, пункта 2 статьи 93.3 Б</w:t>
      </w:r>
      <w:r w:rsidR="009022B3">
        <w:rPr>
          <w:rFonts w:ascii="Times New Roman" w:hAnsi="Times New Roman"/>
          <w:sz w:val="26"/>
          <w:szCs w:val="26"/>
        </w:rPr>
        <w:t>юджетного кодекса Российской Федерации (далее – БК РФ)</w:t>
      </w:r>
      <w:r w:rsidRPr="007E5E16">
        <w:rPr>
          <w:rFonts w:ascii="Times New Roman" w:hAnsi="Times New Roman"/>
          <w:sz w:val="26"/>
          <w:szCs w:val="26"/>
        </w:rPr>
        <w:t xml:space="preserve">, </w:t>
      </w:r>
      <w:r w:rsidRPr="005168FF">
        <w:rPr>
          <w:rFonts w:ascii="Times New Roman" w:hAnsi="Times New Roman"/>
          <w:sz w:val="26"/>
          <w:szCs w:val="26"/>
        </w:rPr>
        <w:t>статьи 8 Закона Чукотского автономного округа от 04.12.2024 № 64-ОЗ «Об окружном бюджете на 2025 год и на плановый период 2026 и 2027 годов»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7E5E16">
        <w:rPr>
          <w:rFonts w:ascii="Times New Roman" w:hAnsi="Times New Roman"/>
          <w:sz w:val="26"/>
          <w:szCs w:val="26"/>
        </w:rPr>
        <w:t xml:space="preserve">пункта 12 </w:t>
      </w:r>
      <w:r w:rsidRPr="001F7ABB">
        <w:rPr>
          <w:rFonts w:ascii="Times New Roman" w:hAnsi="Times New Roman" w:cs="Times New Roman"/>
          <w:sz w:val="26"/>
          <w:szCs w:val="26"/>
        </w:rPr>
        <w:t xml:space="preserve">Порядка предоставления, использования и возврата муниципальными образованиями бюджетных кредитов, полученных из окружного бюджета, и Правил (основания, условия и порядок) урегулирования задолженности перед Чукотским автономным округом по бюджетным кредитам, предоставленным местным бюджетам из окружного бюджета, утвержденным  Постановлением Правительства Чукотского автономного округа от 10.06.2022 № 312 «О реализации отдельных полномочий по предоставлению из окружного бюджета </w:t>
      </w:r>
      <w:r w:rsidRPr="001F7ABB">
        <w:rPr>
          <w:rFonts w:ascii="Times New Roman" w:hAnsi="Times New Roman" w:cs="Times New Roman"/>
          <w:sz w:val="26"/>
          <w:szCs w:val="26"/>
        </w:rPr>
        <w:lastRenderedPageBreak/>
        <w:t>бюджетных кредитов муниципальным образованиям Чукотского автономного округа»</w:t>
      </w:r>
      <w:r w:rsidR="009022B3">
        <w:rPr>
          <w:rFonts w:ascii="Times New Roman" w:hAnsi="Times New Roman" w:cs="Times New Roman"/>
          <w:sz w:val="26"/>
          <w:szCs w:val="26"/>
        </w:rPr>
        <w:t xml:space="preserve"> (далее – Порядок предоставления кредитов)</w:t>
      </w:r>
      <w:r w:rsidR="00416CC3">
        <w:rPr>
          <w:rFonts w:ascii="Times New Roman" w:hAnsi="Times New Roman" w:cs="Times New Roman"/>
          <w:sz w:val="26"/>
          <w:szCs w:val="26"/>
        </w:rPr>
        <w:t xml:space="preserve"> д</w:t>
      </w:r>
      <w:r w:rsidR="009022B3">
        <w:rPr>
          <w:rFonts w:ascii="Times New Roman" w:hAnsi="Times New Roman" w:cs="Times New Roman"/>
          <w:sz w:val="26"/>
          <w:szCs w:val="26"/>
        </w:rPr>
        <w:t>олжностным</w:t>
      </w:r>
      <w:r w:rsidR="00416CC3">
        <w:rPr>
          <w:rFonts w:ascii="Times New Roman" w:hAnsi="Times New Roman" w:cs="Times New Roman"/>
          <w:sz w:val="26"/>
          <w:szCs w:val="26"/>
        </w:rPr>
        <w:t>и</w:t>
      </w:r>
      <w:r w:rsidR="009022B3">
        <w:rPr>
          <w:rFonts w:ascii="Times New Roman" w:hAnsi="Times New Roman" w:cs="Times New Roman"/>
          <w:sz w:val="26"/>
          <w:szCs w:val="26"/>
        </w:rPr>
        <w:t xml:space="preserve"> лиц</w:t>
      </w:r>
      <w:r w:rsidR="00416CC3">
        <w:rPr>
          <w:rFonts w:ascii="Times New Roman" w:hAnsi="Times New Roman" w:cs="Times New Roman"/>
          <w:sz w:val="26"/>
          <w:szCs w:val="26"/>
        </w:rPr>
        <w:t>ами</w:t>
      </w:r>
      <w:r w:rsidR="009022B3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 допу</w:t>
      </w:r>
      <w:r w:rsidR="00416CC3">
        <w:rPr>
          <w:rFonts w:ascii="Times New Roman" w:hAnsi="Times New Roman" w:cs="Times New Roman"/>
          <w:sz w:val="26"/>
          <w:szCs w:val="26"/>
        </w:rPr>
        <w:t>скались нарушения в части</w:t>
      </w:r>
      <w:r w:rsidR="009022B3">
        <w:rPr>
          <w:rFonts w:ascii="Times New Roman" w:hAnsi="Times New Roman" w:cs="Times New Roman"/>
          <w:sz w:val="26"/>
          <w:szCs w:val="26"/>
        </w:rPr>
        <w:t xml:space="preserve"> </w:t>
      </w:r>
      <w:r w:rsidR="009022B3" w:rsidRPr="007E5E16">
        <w:rPr>
          <w:rFonts w:ascii="Times New Roman" w:hAnsi="Times New Roman"/>
          <w:sz w:val="26"/>
          <w:szCs w:val="26"/>
        </w:rPr>
        <w:t>возврат</w:t>
      </w:r>
      <w:r w:rsidR="00416CC3">
        <w:rPr>
          <w:rFonts w:ascii="Times New Roman" w:hAnsi="Times New Roman"/>
          <w:sz w:val="26"/>
          <w:szCs w:val="26"/>
        </w:rPr>
        <w:t>а</w:t>
      </w:r>
      <w:r w:rsidR="009022B3" w:rsidRPr="007E5E16">
        <w:rPr>
          <w:rFonts w:ascii="Times New Roman" w:hAnsi="Times New Roman"/>
          <w:sz w:val="26"/>
          <w:szCs w:val="26"/>
        </w:rPr>
        <w:t xml:space="preserve"> бюджетного кредита, предоставленного муниципальному бюджету бюджетной системы Российской Федерации</w:t>
      </w:r>
      <w:r w:rsidR="009022B3" w:rsidRPr="00B16F66">
        <w:rPr>
          <w:rFonts w:ascii="Times New Roman" w:hAnsi="Times New Roman"/>
          <w:sz w:val="26"/>
          <w:szCs w:val="26"/>
        </w:rPr>
        <w:t xml:space="preserve"> </w:t>
      </w:r>
      <w:r w:rsidR="009022B3">
        <w:rPr>
          <w:rFonts w:ascii="Times New Roman" w:hAnsi="Times New Roman"/>
          <w:sz w:val="26"/>
          <w:szCs w:val="26"/>
        </w:rPr>
        <w:t>с нарушением срока</w:t>
      </w:r>
      <w:r w:rsidR="00416CC3">
        <w:rPr>
          <w:rFonts w:ascii="Times New Roman" w:hAnsi="Times New Roman"/>
          <w:sz w:val="26"/>
          <w:szCs w:val="26"/>
        </w:rPr>
        <w:t>.</w:t>
      </w:r>
      <w:r w:rsidR="009022B3" w:rsidRPr="007E5E16">
        <w:rPr>
          <w:rFonts w:ascii="Times New Roman" w:hAnsi="Times New Roman"/>
          <w:sz w:val="26"/>
          <w:szCs w:val="26"/>
        </w:rPr>
        <w:t xml:space="preserve"> </w:t>
      </w:r>
    </w:p>
    <w:p w14:paraId="6F1E3BFD" w14:textId="7BA2B069" w:rsidR="009022B3" w:rsidRPr="00416CC3" w:rsidRDefault="00416CC3" w:rsidP="00416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9022B3" w:rsidRPr="007E5E16">
        <w:rPr>
          <w:rFonts w:ascii="Times New Roman" w:hAnsi="Times New Roman"/>
          <w:sz w:val="26"/>
          <w:szCs w:val="26"/>
        </w:rPr>
        <w:t xml:space="preserve">тветственность за </w:t>
      </w:r>
      <w:r>
        <w:rPr>
          <w:rFonts w:ascii="Times New Roman" w:hAnsi="Times New Roman"/>
          <w:sz w:val="26"/>
          <w:szCs w:val="26"/>
        </w:rPr>
        <w:t>данное правонарушения</w:t>
      </w:r>
      <w:r w:rsidR="009022B3" w:rsidRPr="007E5E1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предусмотрена</w:t>
      </w:r>
      <w:r w:rsidR="009022B3" w:rsidRPr="007E5E16">
        <w:rPr>
          <w:rFonts w:ascii="Times New Roman" w:hAnsi="Times New Roman"/>
          <w:sz w:val="26"/>
          <w:szCs w:val="26"/>
        </w:rPr>
        <w:t xml:space="preserve"> частью </w:t>
      </w:r>
      <w:r w:rsidR="009022B3">
        <w:rPr>
          <w:rFonts w:ascii="Times New Roman" w:hAnsi="Times New Roman"/>
          <w:sz w:val="26"/>
          <w:szCs w:val="26"/>
        </w:rPr>
        <w:t>3</w:t>
      </w:r>
      <w:r w:rsidR="009022B3" w:rsidRPr="007E5E16">
        <w:rPr>
          <w:rFonts w:ascii="Times New Roman" w:hAnsi="Times New Roman"/>
          <w:sz w:val="26"/>
          <w:szCs w:val="26"/>
        </w:rPr>
        <w:t xml:space="preserve"> статьи 15.15 КоАП РФ</w:t>
      </w:r>
      <w:r w:rsidR="009022B3">
        <w:rPr>
          <w:rFonts w:ascii="Times New Roman" w:hAnsi="Times New Roman"/>
          <w:sz w:val="26"/>
          <w:szCs w:val="26"/>
        </w:rPr>
        <w:t>.</w:t>
      </w:r>
    </w:p>
    <w:p w14:paraId="5508A22F" w14:textId="77777777" w:rsidR="007F1B40" w:rsidRDefault="009022B3" w:rsidP="006E612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 В нарушении </w:t>
      </w:r>
      <w:r w:rsidRPr="007E5E16">
        <w:rPr>
          <w:rFonts w:ascii="Times New Roman" w:hAnsi="Times New Roman"/>
          <w:sz w:val="26"/>
          <w:szCs w:val="26"/>
        </w:rPr>
        <w:t>пункта 1 статьи 93.2, пункта 2 статьи 93.3 БК РФ, пункта 12 Поряд</w:t>
      </w:r>
      <w:r>
        <w:rPr>
          <w:rFonts w:ascii="Times New Roman" w:hAnsi="Times New Roman"/>
          <w:sz w:val="26"/>
          <w:szCs w:val="26"/>
        </w:rPr>
        <w:t>ка</w:t>
      </w:r>
      <w:r w:rsidRPr="007E5E16">
        <w:rPr>
          <w:rFonts w:ascii="Times New Roman" w:hAnsi="Times New Roman"/>
          <w:sz w:val="26"/>
          <w:szCs w:val="26"/>
        </w:rPr>
        <w:t xml:space="preserve"> предоставления</w:t>
      </w:r>
      <w:r>
        <w:rPr>
          <w:rFonts w:ascii="Times New Roman" w:hAnsi="Times New Roman"/>
          <w:sz w:val="26"/>
          <w:szCs w:val="26"/>
        </w:rPr>
        <w:t xml:space="preserve"> кредитов</w:t>
      </w:r>
      <w:r w:rsidR="006E6127">
        <w:rPr>
          <w:rFonts w:ascii="Times New Roman" w:hAnsi="Times New Roman"/>
          <w:sz w:val="26"/>
          <w:szCs w:val="26"/>
        </w:rPr>
        <w:t xml:space="preserve"> д</w:t>
      </w:r>
      <w:r>
        <w:rPr>
          <w:rFonts w:ascii="Times New Roman" w:hAnsi="Times New Roman"/>
          <w:sz w:val="26"/>
          <w:szCs w:val="26"/>
        </w:rPr>
        <w:t>олжностным</w:t>
      </w:r>
      <w:r w:rsidR="006E6127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лиц</w:t>
      </w:r>
      <w:r w:rsidR="006E6127">
        <w:rPr>
          <w:rFonts w:ascii="Times New Roman" w:hAnsi="Times New Roman"/>
          <w:sz w:val="26"/>
          <w:szCs w:val="26"/>
        </w:rPr>
        <w:t>ами</w:t>
      </w:r>
      <w:r>
        <w:rPr>
          <w:rFonts w:ascii="Times New Roman" w:hAnsi="Times New Roman"/>
          <w:sz w:val="26"/>
          <w:szCs w:val="26"/>
        </w:rPr>
        <w:t xml:space="preserve"> органа местного самоуправления допу</w:t>
      </w:r>
      <w:r w:rsidR="006E6127">
        <w:rPr>
          <w:rFonts w:ascii="Times New Roman" w:hAnsi="Times New Roman"/>
          <w:sz w:val="26"/>
          <w:szCs w:val="26"/>
        </w:rPr>
        <w:t>скались нарушения в части</w:t>
      </w:r>
      <w:r w:rsidRPr="007E5E16">
        <w:rPr>
          <w:rFonts w:ascii="Times New Roman" w:hAnsi="Times New Roman"/>
          <w:sz w:val="26"/>
          <w:szCs w:val="26"/>
        </w:rPr>
        <w:t xml:space="preserve"> невозврат</w:t>
      </w:r>
      <w:r w:rsidR="006E6127">
        <w:rPr>
          <w:rFonts w:ascii="Times New Roman" w:hAnsi="Times New Roman"/>
          <w:sz w:val="26"/>
          <w:szCs w:val="26"/>
        </w:rPr>
        <w:t>а</w:t>
      </w:r>
      <w:r w:rsidRPr="007E5E16">
        <w:rPr>
          <w:rFonts w:ascii="Times New Roman" w:hAnsi="Times New Roman"/>
          <w:sz w:val="26"/>
          <w:szCs w:val="26"/>
        </w:rPr>
        <w:t xml:space="preserve"> бюджетного кредита, предоставленного муниципальному бюджету бюджетной системы Российской Федерации</w:t>
      </w:r>
      <w:r w:rsidR="006E6127">
        <w:rPr>
          <w:rFonts w:ascii="Times New Roman" w:hAnsi="Times New Roman"/>
          <w:sz w:val="26"/>
          <w:szCs w:val="26"/>
        </w:rPr>
        <w:t xml:space="preserve">. </w:t>
      </w:r>
    </w:p>
    <w:p w14:paraId="04B01E57" w14:textId="36722BD7" w:rsidR="001F7ABB" w:rsidRPr="009022B3" w:rsidRDefault="006E6127" w:rsidP="006E612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9022B3" w:rsidRPr="009022B3">
        <w:rPr>
          <w:rFonts w:ascii="Times New Roman" w:hAnsi="Times New Roman"/>
          <w:sz w:val="26"/>
          <w:szCs w:val="26"/>
        </w:rPr>
        <w:t>тветственность</w:t>
      </w:r>
      <w:r>
        <w:rPr>
          <w:rFonts w:ascii="Times New Roman" w:hAnsi="Times New Roman"/>
          <w:sz w:val="26"/>
          <w:szCs w:val="26"/>
        </w:rPr>
        <w:t xml:space="preserve"> за данное правонарушение </w:t>
      </w:r>
      <w:r w:rsidR="008979CD">
        <w:rPr>
          <w:rFonts w:ascii="Times New Roman" w:hAnsi="Times New Roman"/>
          <w:sz w:val="26"/>
          <w:szCs w:val="26"/>
        </w:rPr>
        <w:t>предусмотрена</w:t>
      </w:r>
      <w:r w:rsidR="009022B3" w:rsidRPr="009022B3">
        <w:rPr>
          <w:rFonts w:ascii="Times New Roman" w:hAnsi="Times New Roman"/>
          <w:sz w:val="26"/>
          <w:szCs w:val="26"/>
        </w:rPr>
        <w:t xml:space="preserve"> частью 1 статьи 15.15 КоАП РФ</w:t>
      </w:r>
      <w:r w:rsidR="009022B3">
        <w:rPr>
          <w:rFonts w:ascii="Times New Roman" w:hAnsi="Times New Roman"/>
          <w:sz w:val="26"/>
          <w:szCs w:val="26"/>
        </w:rPr>
        <w:t>.</w:t>
      </w:r>
    </w:p>
    <w:p w14:paraId="66A8A86B" w14:textId="77777777" w:rsidR="007F1B40" w:rsidRDefault="001F7ABB" w:rsidP="006E61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="00896021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9022B3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="00896021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8979C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8979CD" w:rsidRPr="008979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нарушении абзаца 3 пункта 3 статьи 139 БК РФ, частью 3 статьи 78, пунктом 1.1 приложения 2 к </w:t>
      </w:r>
      <w:r w:rsidR="008979CD" w:rsidRPr="008979CD">
        <w:rPr>
          <w:rFonts w:ascii="Times New Roman" w:hAnsi="Times New Roman" w:cs="Times New Roman"/>
          <w:sz w:val="26"/>
          <w:szCs w:val="26"/>
        </w:rPr>
        <w:t>Постановлению Правительства Чукотского автономного округа от 29.12.2023 № 546 «Об утверждении Государственной программы «Развитие агропромышленного комплекса Чукотского автономного округа»</w:t>
      </w:r>
      <w:r w:rsidR="008979CD" w:rsidRPr="00D05A30">
        <w:rPr>
          <w:sz w:val="26"/>
          <w:szCs w:val="26"/>
        </w:rPr>
        <w:t xml:space="preserve"> </w:t>
      </w:r>
      <w:r w:rsidR="008979CD" w:rsidRPr="008979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части наличия муниципального правового акта, устанавливающего расходные обязательства по обеспечению жителей округа социально значимыми продовольственными товарами, разработанного с учетом положений статьи 78 БК РФ, </w:t>
      </w:r>
      <w:r w:rsidR="008979CD" w:rsidRPr="008979CD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5863B2">
        <w:rPr>
          <w:rFonts w:ascii="Times New Roman" w:hAnsi="Times New Roman" w:cs="Times New Roman"/>
          <w:sz w:val="26"/>
          <w:szCs w:val="26"/>
        </w:rPr>
        <w:t xml:space="preserve"> (далее – Общие требования № 1782)</w:t>
      </w:r>
      <w:r w:rsidR="006E6127">
        <w:rPr>
          <w:rFonts w:ascii="Times New Roman" w:hAnsi="Times New Roman" w:cs="Times New Roman"/>
          <w:sz w:val="26"/>
          <w:szCs w:val="26"/>
        </w:rPr>
        <w:t xml:space="preserve"> 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д</w:t>
      </w:r>
      <w:r w:rsidR="008979CD" w:rsidRPr="008979CD">
        <w:rPr>
          <w:rFonts w:ascii="Times New Roman" w:hAnsi="Times New Roman" w:cs="Times New Roman"/>
          <w:bCs/>
          <w:iCs/>
          <w:sz w:val="26"/>
          <w:szCs w:val="26"/>
        </w:rPr>
        <w:t>олжностным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="008979CD" w:rsidRPr="008979CD">
        <w:rPr>
          <w:rFonts w:ascii="Times New Roman" w:hAnsi="Times New Roman" w:cs="Times New Roman"/>
          <w:bCs/>
          <w:iCs/>
          <w:sz w:val="26"/>
          <w:szCs w:val="26"/>
        </w:rPr>
        <w:t xml:space="preserve"> лиц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ами</w:t>
      </w:r>
      <w:r w:rsidR="008979CD" w:rsidRPr="008979CD">
        <w:rPr>
          <w:rFonts w:ascii="Times New Roman" w:hAnsi="Times New Roman" w:cs="Times New Roman"/>
          <w:bCs/>
          <w:iCs/>
          <w:sz w:val="26"/>
          <w:szCs w:val="26"/>
        </w:rPr>
        <w:t xml:space="preserve"> органа местного самоуправления допу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скались</w:t>
      </w:r>
      <w:r w:rsidR="008979CD" w:rsidRPr="008979CD">
        <w:rPr>
          <w:rFonts w:ascii="Times New Roman" w:hAnsi="Times New Roman" w:cs="Times New Roman"/>
          <w:bCs/>
          <w:iCs/>
          <w:sz w:val="26"/>
          <w:szCs w:val="26"/>
        </w:rPr>
        <w:t xml:space="preserve"> нарушени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я</w:t>
      </w:r>
      <w:r w:rsidR="008979CD" w:rsidRPr="008979CD">
        <w:rPr>
          <w:rFonts w:ascii="Times New Roman" w:hAnsi="Times New Roman" w:cs="Times New Roman"/>
          <w:bCs/>
          <w:iCs/>
          <w:sz w:val="26"/>
          <w:szCs w:val="26"/>
        </w:rPr>
        <w:t xml:space="preserve"> условий предоставления/расходования межбюджетных трансфертов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14:paraId="085B145B" w14:textId="6F520861" w:rsidR="008979CD" w:rsidRPr="006E6127" w:rsidRDefault="006E6127" w:rsidP="006E61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="008979CD" w:rsidRPr="008979CD">
        <w:rPr>
          <w:rFonts w:ascii="Times New Roman" w:hAnsi="Times New Roman" w:cs="Times New Roman"/>
          <w:bCs/>
          <w:iCs/>
          <w:sz w:val="26"/>
          <w:szCs w:val="26"/>
        </w:rPr>
        <w:t>тветственность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за данное правонарушение </w:t>
      </w:r>
      <w:r w:rsidR="008979CD" w:rsidRPr="008979CD">
        <w:rPr>
          <w:rFonts w:ascii="Times New Roman" w:hAnsi="Times New Roman" w:cs="Times New Roman"/>
          <w:bCs/>
          <w:iCs/>
          <w:sz w:val="26"/>
          <w:szCs w:val="26"/>
        </w:rPr>
        <w:t>предусмотрена частью 3 статьи 15.15.3 КоАП РФ</w:t>
      </w:r>
      <w:r w:rsidR="008979CD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7824009F" w14:textId="77777777" w:rsidR="007F1B40" w:rsidRDefault="00D7108F" w:rsidP="006E612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2.4. В</w:t>
      </w:r>
      <w:r w:rsidRPr="00D7108F">
        <w:rPr>
          <w:rFonts w:ascii="Times New Roman" w:hAnsi="Times New Roman" w:cs="Times New Roman"/>
          <w:bCs/>
          <w:iCs/>
          <w:sz w:val="26"/>
          <w:szCs w:val="26"/>
        </w:rPr>
        <w:t xml:space="preserve"> нарушение пункта 3 части 1 статьи 162 БК РФ пункта 1.3. Общих требований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D7108F">
        <w:rPr>
          <w:rFonts w:ascii="Times New Roman" w:hAnsi="Times New Roman" w:cs="Times New Roman"/>
          <w:bCs/>
          <w:iCs/>
          <w:sz w:val="26"/>
          <w:szCs w:val="26"/>
        </w:rPr>
        <w:t>к расходным обязательствам органов местного самоуправления по обеспечению жителей округа социально значимыми продовольственными товарами, установленными в приложении 2 Порядка предоставления субсидии на обеспечение жителей социально значимыми товарами Постановлением Правительства Чукотского автономного округа от 29.12.2023 № 546 «Об утверждении Государственной программы Развитие агропромышленного комплекса Чукотского автономного округа»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 xml:space="preserve"> д</w:t>
      </w:r>
      <w:r w:rsidR="00723E40">
        <w:rPr>
          <w:rFonts w:ascii="Times New Roman" w:hAnsi="Times New Roman" w:cs="Times New Roman"/>
          <w:bCs/>
          <w:iCs/>
          <w:sz w:val="26"/>
          <w:szCs w:val="26"/>
        </w:rPr>
        <w:t>олжностным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="00723E40">
        <w:rPr>
          <w:rFonts w:ascii="Times New Roman" w:hAnsi="Times New Roman" w:cs="Times New Roman"/>
          <w:bCs/>
          <w:iCs/>
          <w:sz w:val="26"/>
          <w:szCs w:val="26"/>
        </w:rPr>
        <w:t xml:space="preserve"> лиц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="00723E40">
        <w:rPr>
          <w:rFonts w:ascii="Times New Roman" w:hAnsi="Times New Roman" w:cs="Times New Roman"/>
          <w:bCs/>
          <w:iCs/>
          <w:sz w:val="26"/>
          <w:szCs w:val="26"/>
        </w:rPr>
        <w:t>м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="00723E4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1682D">
        <w:rPr>
          <w:rFonts w:ascii="Times New Roman" w:hAnsi="Times New Roman" w:cs="Times New Roman"/>
          <w:bCs/>
          <w:iCs/>
          <w:sz w:val="26"/>
          <w:szCs w:val="26"/>
        </w:rPr>
        <w:t>орга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нов</w:t>
      </w:r>
      <w:r w:rsidR="0021682D">
        <w:rPr>
          <w:rFonts w:ascii="Times New Roman" w:hAnsi="Times New Roman" w:cs="Times New Roman"/>
          <w:bCs/>
          <w:iCs/>
          <w:sz w:val="26"/>
          <w:szCs w:val="26"/>
        </w:rPr>
        <w:t xml:space="preserve"> местного самоуправления допу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скались нарушения в части</w:t>
      </w:r>
      <w:r w:rsidR="0021682D" w:rsidRPr="0021682D">
        <w:rPr>
          <w:rFonts w:ascii="Times New Roman" w:hAnsi="Times New Roman" w:cs="Times New Roman"/>
          <w:bCs/>
          <w:iCs/>
          <w:sz w:val="26"/>
          <w:szCs w:val="26"/>
        </w:rPr>
        <w:t xml:space="preserve"> не исполнения условий предоставления субсидии на обеспечение населения муниципального (городского) округа социально значимыми продовольственными товарами в 2024 и 2025 годах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14:paraId="25321E70" w14:textId="1838D132" w:rsidR="00695DED" w:rsidRPr="006E6127" w:rsidRDefault="006E6127" w:rsidP="006E612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1682D" w:rsidRPr="0021682D">
        <w:rPr>
          <w:rFonts w:ascii="Times New Roman" w:hAnsi="Times New Roman" w:cs="Times New Roman"/>
          <w:color w:val="000000"/>
          <w:sz w:val="26"/>
          <w:szCs w:val="26"/>
        </w:rPr>
        <w:t xml:space="preserve">тветственность за </w:t>
      </w:r>
      <w:r>
        <w:rPr>
          <w:rFonts w:ascii="Times New Roman" w:hAnsi="Times New Roman" w:cs="Times New Roman"/>
          <w:color w:val="000000"/>
          <w:sz w:val="26"/>
          <w:szCs w:val="26"/>
        </w:rPr>
        <w:t>данное правонарушение</w:t>
      </w:r>
      <w:r w:rsidR="0021682D" w:rsidRPr="0021682D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предусмотрена частью </w:t>
      </w:r>
      <w:r w:rsidR="0021682D" w:rsidRPr="0021682D">
        <w:rPr>
          <w:rFonts w:ascii="Times New Roman" w:hAnsi="Times New Roman" w:cs="Times New Roman"/>
          <w:sz w:val="26"/>
          <w:szCs w:val="26"/>
        </w:rPr>
        <w:t>2 статьи 15.15.5</w:t>
      </w:r>
      <w:r w:rsidR="0021682D" w:rsidRPr="0021682D">
        <w:rPr>
          <w:rFonts w:ascii="Times New Roman" w:hAnsi="Times New Roman" w:cs="Times New Roman"/>
          <w:color w:val="000000"/>
          <w:sz w:val="26"/>
          <w:szCs w:val="26"/>
        </w:rPr>
        <w:t xml:space="preserve"> КоАП РФ.</w:t>
      </w:r>
    </w:p>
    <w:p w14:paraId="5711C698" w14:textId="77777777" w:rsidR="007F1B40" w:rsidRDefault="001F7ABB" w:rsidP="006E6127">
      <w:pPr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863B2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="00896021" w:rsidRPr="005863B2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5863B2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="00896021" w:rsidRPr="005863B2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="00A90B5B" w:rsidRPr="005863B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5863B2" w:rsidRPr="005863B2">
        <w:rPr>
          <w:rFonts w:ascii="Times New Roman" w:hAnsi="Times New Roman" w:cs="Times New Roman"/>
          <w:bCs/>
          <w:iCs/>
          <w:sz w:val="26"/>
          <w:szCs w:val="26"/>
        </w:rPr>
        <w:t xml:space="preserve">В нарушение части 3 статей 78, 139 БК РФ, Приложения 2 к Порядку № 546 путем представления, в целях заключения соглашения для предоставления из окружного бюджета бюджетам муниципальных районов и городских округов Чукотского автономного округа субсидий на обеспечение жителей округа социально значимыми продовольственными товарами, не в полной мере соответствующего </w:t>
      </w:r>
      <w:r w:rsidR="005863B2" w:rsidRPr="005863B2">
        <w:rPr>
          <w:rFonts w:ascii="Times New Roman" w:hAnsi="Times New Roman" w:cs="Times New Roman"/>
          <w:bCs/>
          <w:iCs/>
          <w:sz w:val="26"/>
          <w:szCs w:val="26"/>
        </w:rPr>
        <w:lastRenderedPageBreak/>
        <w:t>положениям пункта 3 раздела II Общих требований № 1782 и пункта 7 раздела III Общих требований № 1782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 xml:space="preserve"> д</w:t>
      </w:r>
      <w:r w:rsidR="005863B2">
        <w:rPr>
          <w:rFonts w:ascii="Times New Roman" w:hAnsi="Times New Roman" w:cs="Times New Roman"/>
          <w:bCs/>
          <w:iCs/>
          <w:sz w:val="26"/>
          <w:szCs w:val="26"/>
        </w:rPr>
        <w:t>олжностным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="005863B2">
        <w:rPr>
          <w:rFonts w:ascii="Times New Roman" w:hAnsi="Times New Roman" w:cs="Times New Roman"/>
          <w:bCs/>
          <w:iCs/>
          <w:sz w:val="26"/>
          <w:szCs w:val="26"/>
        </w:rPr>
        <w:t xml:space="preserve"> ли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цами</w:t>
      </w:r>
      <w:r w:rsidR="005863B2">
        <w:rPr>
          <w:rFonts w:ascii="Times New Roman" w:hAnsi="Times New Roman" w:cs="Times New Roman"/>
          <w:bCs/>
          <w:iCs/>
          <w:sz w:val="26"/>
          <w:szCs w:val="26"/>
        </w:rPr>
        <w:t xml:space="preserve"> орган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ов</w:t>
      </w:r>
      <w:r w:rsidR="005863B2">
        <w:rPr>
          <w:rFonts w:ascii="Times New Roman" w:hAnsi="Times New Roman" w:cs="Times New Roman"/>
          <w:bCs/>
          <w:iCs/>
          <w:sz w:val="26"/>
          <w:szCs w:val="26"/>
        </w:rPr>
        <w:t xml:space="preserve"> местного самоуправления  допу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скались</w:t>
      </w:r>
      <w:r w:rsidR="005863B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5863B2" w:rsidRPr="005863B2">
        <w:rPr>
          <w:rFonts w:ascii="Times New Roman" w:hAnsi="Times New Roman" w:cs="Times New Roman"/>
          <w:bCs/>
          <w:iCs/>
          <w:sz w:val="26"/>
          <w:szCs w:val="26"/>
        </w:rPr>
        <w:t>нарушени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>я в части</w:t>
      </w:r>
      <w:r w:rsidR="005863B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5863B2" w:rsidRPr="005863B2">
        <w:rPr>
          <w:rFonts w:ascii="Times New Roman" w:hAnsi="Times New Roman" w:cs="Times New Roman"/>
          <w:bCs/>
          <w:iCs/>
          <w:sz w:val="26"/>
          <w:szCs w:val="26"/>
        </w:rPr>
        <w:t>получател</w:t>
      </w:r>
      <w:r w:rsidR="005863B2">
        <w:rPr>
          <w:rFonts w:ascii="Times New Roman" w:hAnsi="Times New Roman" w:cs="Times New Roman"/>
          <w:bCs/>
          <w:iCs/>
          <w:sz w:val="26"/>
          <w:szCs w:val="26"/>
        </w:rPr>
        <w:t>ь</w:t>
      </w:r>
      <w:r w:rsidR="005863B2" w:rsidRPr="005863B2">
        <w:rPr>
          <w:rFonts w:ascii="Times New Roman" w:hAnsi="Times New Roman" w:cs="Times New Roman"/>
          <w:bCs/>
          <w:iCs/>
          <w:sz w:val="26"/>
          <w:szCs w:val="26"/>
        </w:rPr>
        <w:t xml:space="preserve"> средств бюджета, которому предоставлены межбюджетные трансферты условий предоставления (расходования) межбюджетных трансфертов</w:t>
      </w:r>
      <w:r w:rsidR="006E6127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14:paraId="7E72FE74" w14:textId="56BE2156" w:rsidR="0021682D" w:rsidRPr="005863B2" w:rsidRDefault="006E6127" w:rsidP="006E6127">
      <w:pPr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="005863B2" w:rsidRPr="005863B2">
        <w:rPr>
          <w:rFonts w:ascii="Times New Roman" w:hAnsi="Times New Roman" w:cs="Times New Roman"/>
          <w:bCs/>
          <w:iCs/>
          <w:sz w:val="26"/>
          <w:szCs w:val="26"/>
        </w:rPr>
        <w:t xml:space="preserve">тветственность за </w:t>
      </w:r>
      <w:r>
        <w:rPr>
          <w:rFonts w:ascii="Times New Roman" w:hAnsi="Times New Roman" w:cs="Times New Roman"/>
          <w:bCs/>
          <w:iCs/>
          <w:sz w:val="26"/>
          <w:szCs w:val="26"/>
        </w:rPr>
        <w:t>данное правонарушения</w:t>
      </w:r>
      <w:r w:rsidR="005863B2" w:rsidRPr="005863B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предусмотрена </w:t>
      </w:r>
      <w:r w:rsidR="005863B2" w:rsidRPr="005863B2">
        <w:rPr>
          <w:rFonts w:ascii="Times New Roman" w:hAnsi="Times New Roman" w:cs="Times New Roman"/>
          <w:bCs/>
          <w:iCs/>
          <w:sz w:val="26"/>
          <w:szCs w:val="26"/>
        </w:rPr>
        <w:t>частью 3 статьи 15.15.3 КоАП РФ.</w:t>
      </w:r>
    </w:p>
    <w:sectPr w:rsidR="0021682D" w:rsidRPr="005863B2" w:rsidSect="005644AA">
      <w:headerReference w:type="default" r:id="rId7"/>
      <w:pgSz w:w="11906" w:h="16838"/>
      <w:pgMar w:top="567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5BA2" w14:textId="77777777" w:rsidR="00874EBA" w:rsidRDefault="00874EBA" w:rsidP="00FB4CAD">
      <w:pPr>
        <w:spacing w:after="0" w:line="240" w:lineRule="auto"/>
      </w:pPr>
      <w:r>
        <w:separator/>
      </w:r>
    </w:p>
  </w:endnote>
  <w:endnote w:type="continuationSeparator" w:id="0">
    <w:p w14:paraId="04AF81E8" w14:textId="77777777" w:rsidR="00874EBA" w:rsidRDefault="00874EBA" w:rsidP="00FB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12CF" w14:textId="77777777" w:rsidR="00874EBA" w:rsidRDefault="00874EBA" w:rsidP="00FB4CAD">
      <w:pPr>
        <w:spacing w:after="0" w:line="240" w:lineRule="auto"/>
      </w:pPr>
      <w:r>
        <w:separator/>
      </w:r>
    </w:p>
  </w:footnote>
  <w:footnote w:type="continuationSeparator" w:id="0">
    <w:p w14:paraId="46EE6E3C" w14:textId="77777777" w:rsidR="00874EBA" w:rsidRDefault="00874EBA" w:rsidP="00FB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304649"/>
      <w:docPartObj>
        <w:docPartGallery w:val="Page Numbers (Top of Page)"/>
        <w:docPartUnique/>
      </w:docPartObj>
    </w:sdtPr>
    <w:sdtContent>
      <w:p w14:paraId="1D50BBF9" w14:textId="77777777" w:rsidR="007B52DB" w:rsidRDefault="007B52DB" w:rsidP="00FB4CAD">
        <w:pPr>
          <w:pStyle w:val="a5"/>
          <w:jc w:val="center"/>
        </w:pPr>
        <w:r w:rsidRPr="00FB4CAD">
          <w:rPr>
            <w:rFonts w:ascii="Times New Roman" w:hAnsi="Times New Roman" w:cs="Times New Roman"/>
          </w:rPr>
          <w:fldChar w:fldCharType="begin"/>
        </w:r>
        <w:r w:rsidRPr="00FB4CAD">
          <w:rPr>
            <w:rFonts w:ascii="Times New Roman" w:hAnsi="Times New Roman" w:cs="Times New Roman"/>
          </w:rPr>
          <w:instrText>PAGE   \* MERGEFORMAT</w:instrText>
        </w:r>
        <w:r w:rsidRPr="00FB4CAD">
          <w:rPr>
            <w:rFonts w:ascii="Times New Roman" w:hAnsi="Times New Roman" w:cs="Times New Roman"/>
          </w:rPr>
          <w:fldChar w:fldCharType="separate"/>
        </w:r>
        <w:r w:rsidR="00FC3112">
          <w:rPr>
            <w:rFonts w:ascii="Times New Roman" w:hAnsi="Times New Roman" w:cs="Times New Roman"/>
            <w:noProof/>
          </w:rPr>
          <w:t>11</w:t>
        </w:r>
        <w:r w:rsidRPr="00FB4CA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DE8"/>
    <w:multiLevelType w:val="multilevel"/>
    <w:tmpl w:val="E32A444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</w:rPr>
    </w:lvl>
  </w:abstractNum>
  <w:abstractNum w:abstractNumId="1" w15:restartNumberingAfterBreak="0">
    <w:nsid w:val="4AD107FE"/>
    <w:multiLevelType w:val="hybridMultilevel"/>
    <w:tmpl w:val="0F349714"/>
    <w:lvl w:ilvl="0" w:tplc="02BEACD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2" w15:restartNumberingAfterBreak="0">
    <w:nsid w:val="6C9434A5"/>
    <w:multiLevelType w:val="hybridMultilevel"/>
    <w:tmpl w:val="C9F4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010">
    <w:abstractNumId w:val="1"/>
  </w:num>
  <w:num w:numId="2" w16cid:durableId="79639978">
    <w:abstractNumId w:val="0"/>
  </w:num>
  <w:num w:numId="3" w16cid:durableId="31110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0B"/>
    <w:rsid w:val="00004B27"/>
    <w:rsid w:val="000306C1"/>
    <w:rsid w:val="00065565"/>
    <w:rsid w:val="0008702E"/>
    <w:rsid w:val="0008747E"/>
    <w:rsid w:val="000D6A57"/>
    <w:rsid w:val="001147CF"/>
    <w:rsid w:val="00153B20"/>
    <w:rsid w:val="00181BE9"/>
    <w:rsid w:val="0019104A"/>
    <w:rsid w:val="00192A8F"/>
    <w:rsid w:val="001B2633"/>
    <w:rsid w:val="001B466B"/>
    <w:rsid w:val="001F572C"/>
    <w:rsid w:val="001F7ABB"/>
    <w:rsid w:val="0021212E"/>
    <w:rsid w:val="0021682D"/>
    <w:rsid w:val="00252272"/>
    <w:rsid w:val="00255570"/>
    <w:rsid w:val="00274431"/>
    <w:rsid w:val="00281F02"/>
    <w:rsid w:val="002F1E01"/>
    <w:rsid w:val="00335C3F"/>
    <w:rsid w:val="003478DA"/>
    <w:rsid w:val="003503EB"/>
    <w:rsid w:val="00382C8F"/>
    <w:rsid w:val="003E5E6C"/>
    <w:rsid w:val="0040247B"/>
    <w:rsid w:val="00415B8B"/>
    <w:rsid w:val="00416CC3"/>
    <w:rsid w:val="00425BC5"/>
    <w:rsid w:val="0045134C"/>
    <w:rsid w:val="0047395B"/>
    <w:rsid w:val="00477CDB"/>
    <w:rsid w:val="004C508C"/>
    <w:rsid w:val="004F6583"/>
    <w:rsid w:val="005051A6"/>
    <w:rsid w:val="00506D00"/>
    <w:rsid w:val="00513CA9"/>
    <w:rsid w:val="00514F9B"/>
    <w:rsid w:val="00525198"/>
    <w:rsid w:val="00531AE1"/>
    <w:rsid w:val="005469C8"/>
    <w:rsid w:val="00561848"/>
    <w:rsid w:val="005644AA"/>
    <w:rsid w:val="00580A43"/>
    <w:rsid w:val="005863B2"/>
    <w:rsid w:val="005A18B3"/>
    <w:rsid w:val="005A27A4"/>
    <w:rsid w:val="005B3E4E"/>
    <w:rsid w:val="005B69E2"/>
    <w:rsid w:val="005E6DB8"/>
    <w:rsid w:val="00612FCE"/>
    <w:rsid w:val="00617288"/>
    <w:rsid w:val="006261C0"/>
    <w:rsid w:val="006362EB"/>
    <w:rsid w:val="006565FB"/>
    <w:rsid w:val="0068084C"/>
    <w:rsid w:val="00686A8A"/>
    <w:rsid w:val="00695DED"/>
    <w:rsid w:val="00695F2C"/>
    <w:rsid w:val="006A771C"/>
    <w:rsid w:val="006B7956"/>
    <w:rsid w:val="006D3944"/>
    <w:rsid w:val="006D4ECC"/>
    <w:rsid w:val="006E51C3"/>
    <w:rsid w:val="006E6127"/>
    <w:rsid w:val="00702667"/>
    <w:rsid w:val="0071362F"/>
    <w:rsid w:val="00723E40"/>
    <w:rsid w:val="00735673"/>
    <w:rsid w:val="00741C54"/>
    <w:rsid w:val="00746BAD"/>
    <w:rsid w:val="007A140D"/>
    <w:rsid w:val="007B52DB"/>
    <w:rsid w:val="007D6344"/>
    <w:rsid w:val="007E021B"/>
    <w:rsid w:val="007F1B40"/>
    <w:rsid w:val="007F27B7"/>
    <w:rsid w:val="007F5D74"/>
    <w:rsid w:val="007F7E61"/>
    <w:rsid w:val="008135A3"/>
    <w:rsid w:val="00836B2F"/>
    <w:rsid w:val="00847A35"/>
    <w:rsid w:val="00874EBA"/>
    <w:rsid w:val="00882E31"/>
    <w:rsid w:val="0089209E"/>
    <w:rsid w:val="00896021"/>
    <w:rsid w:val="008979CD"/>
    <w:rsid w:val="008A00A8"/>
    <w:rsid w:val="008A19C7"/>
    <w:rsid w:val="008A7C86"/>
    <w:rsid w:val="009022B3"/>
    <w:rsid w:val="00911C21"/>
    <w:rsid w:val="009313F9"/>
    <w:rsid w:val="009670FC"/>
    <w:rsid w:val="0098232D"/>
    <w:rsid w:val="00983D93"/>
    <w:rsid w:val="009F40EC"/>
    <w:rsid w:val="00A71B8D"/>
    <w:rsid w:val="00A75F18"/>
    <w:rsid w:val="00A77E0B"/>
    <w:rsid w:val="00A85D0E"/>
    <w:rsid w:val="00A90B5B"/>
    <w:rsid w:val="00AA00FD"/>
    <w:rsid w:val="00AA1550"/>
    <w:rsid w:val="00AA3BE3"/>
    <w:rsid w:val="00AB3E31"/>
    <w:rsid w:val="00AE3258"/>
    <w:rsid w:val="00B14422"/>
    <w:rsid w:val="00B978AA"/>
    <w:rsid w:val="00BB12F3"/>
    <w:rsid w:val="00BC09DB"/>
    <w:rsid w:val="00BD1457"/>
    <w:rsid w:val="00BD2AE4"/>
    <w:rsid w:val="00BE0937"/>
    <w:rsid w:val="00BE3630"/>
    <w:rsid w:val="00C17926"/>
    <w:rsid w:val="00C50EEA"/>
    <w:rsid w:val="00CB457B"/>
    <w:rsid w:val="00CC48F7"/>
    <w:rsid w:val="00CE16F6"/>
    <w:rsid w:val="00CF733F"/>
    <w:rsid w:val="00CF7BDF"/>
    <w:rsid w:val="00D206D8"/>
    <w:rsid w:val="00D4045D"/>
    <w:rsid w:val="00D46A97"/>
    <w:rsid w:val="00D7108F"/>
    <w:rsid w:val="00D76DE9"/>
    <w:rsid w:val="00DA2AA7"/>
    <w:rsid w:val="00DB6985"/>
    <w:rsid w:val="00DC6F5D"/>
    <w:rsid w:val="00DF0D7C"/>
    <w:rsid w:val="00DF3BEA"/>
    <w:rsid w:val="00E065CB"/>
    <w:rsid w:val="00E12023"/>
    <w:rsid w:val="00E26F01"/>
    <w:rsid w:val="00E931D2"/>
    <w:rsid w:val="00EA51D5"/>
    <w:rsid w:val="00EE3150"/>
    <w:rsid w:val="00EF1A83"/>
    <w:rsid w:val="00F050FB"/>
    <w:rsid w:val="00F17CF3"/>
    <w:rsid w:val="00F31959"/>
    <w:rsid w:val="00F72769"/>
    <w:rsid w:val="00F9758F"/>
    <w:rsid w:val="00FA3C28"/>
    <w:rsid w:val="00FB1E91"/>
    <w:rsid w:val="00FB4CAD"/>
    <w:rsid w:val="00FB6D28"/>
    <w:rsid w:val="00FC3112"/>
    <w:rsid w:val="00FD44A0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1602"/>
  <w15:docId w15:val="{884E1E01-95D5-4965-805E-3A0E0C9E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8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195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B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4CAD"/>
  </w:style>
  <w:style w:type="paragraph" w:styleId="a7">
    <w:name w:val="footer"/>
    <w:basedOn w:val="a"/>
    <w:link w:val="a8"/>
    <w:uiPriority w:val="99"/>
    <w:unhideWhenUsed/>
    <w:rsid w:val="00FB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4CAD"/>
  </w:style>
  <w:style w:type="paragraph" w:customStyle="1" w:styleId="ConsPlusNormal">
    <w:name w:val="ConsPlusNormal"/>
    <w:rsid w:val="00695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ОснТекст Знак"/>
    <w:basedOn w:val="a0"/>
    <w:link w:val="aa"/>
    <w:locked/>
    <w:rsid w:val="00AE3258"/>
    <w:rPr>
      <w:rFonts w:ascii="Times New Roman" w:eastAsiaTheme="minorEastAsia" w:hAnsi="Times New Roman" w:cs="Times New Roman"/>
      <w:color w:val="000000" w:themeColor="text1"/>
      <w:kern w:val="24"/>
      <w:sz w:val="28"/>
      <w:szCs w:val="28"/>
    </w:rPr>
  </w:style>
  <w:style w:type="paragraph" w:customStyle="1" w:styleId="aa">
    <w:name w:val="ОснТекст"/>
    <w:basedOn w:val="a"/>
    <w:link w:val="a9"/>
    <w:qFormat/>
    <w:rsid w:val="00AE3258"/>
    <w:pPr>
      <w:suppressAutoHyphens/>
      <w:spacing w:after="8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kern w:val="24"/>
      <w:sz w:val="28"/>
      <w:szCs w:val="28"/>
    </w:rPr>
  </w:style>
  <w:style w:type="paragraph" w:customStyle="1" w:styleId="pcenter">
    <w:name w:val="pcenter"/>
    <w:basedOn w:val="a"/>
    <w:rsid w:val="00AE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CC48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C48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Plain Text"/>
    <w:basedOn w:val="a"/>
    <w:link w:val="ad"/>
    <w:rsid w:val="009022B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022B3"/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Манасбаева Лиля Александровна</dc:creator>
  <cp:lastModifiedBy>Бабаев Пюрвя Бадмаевич</cp:lastModifiedBy>
  <cp:revision>15</cp:revision>
  <cp:lastPrinted>2026-03-23T00:04:00Z</cp:lastPrinted>
  <dcterms:created xsi:type="dcterms:W3CDTF">2024-08-23T04:17:00Z</dcterms:created>
  <dcterms:modified xsi:type="dcterms:W3CDTF">2026-03-23T00:04:00Z</dcterms:modified>
</cp:coreProperties>
</file>