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C08F" w14:textId="2E6EAD8F" w:rsidR="00A36745" w:rsidRPr="00BB34E1" w:rsidRDefault="00304E9E" w:rsidP="00A36745">
      <w:pPr>
        <w:tabs>
          <w:tab w:val="left" w:pos="1276"/>
        </w:tabs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="00A36745">
        <w:rPr>
          <w:rFonts w:ascii="Times New Roman" w:hAnsi="Times New Roman" w:cs="Times New Roman"/>
          <w:sz w:val="28"/>
          <w:szCs w:val="28"/>
        </w:rPr>
        <w:t xml:space="preserve"> по науке при Губернаторе Чукотского автономного округа </w:t>
      </w:r>
      <w:r w:rsidR="00A36745" w:rsidRPr="00BB34E1">
        <w:rPr>
          <w:rFonts w:ascii="Times New Roman" w:hAnsi="Times New Roman" w:cs="Times New Roman"/>
          <w:sz w:val="28"/>
          <w:szCs w:val="28"/>
        </w:rPr>
        <w:t>(далее – Совет)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36745" w:rsidRPr="00BB34E1">
        <w:rPr>
          <w:rFonts w:ascii="Times New Roman" w:hAnsi="Times New Roman" w:cs="Times New Roman"/>
          <w:sz w:val="28"/>
          <w:szCs w:val="28"/>
        </w:rPr>
        <w:t>является коллегиальным консультативным органом, который рассматривает вопросы формирования и реализации региональной научной деятельности и вырабатывает предложения по актуальным вопросам в области науки.</w:t>
      </w:r>
    </w:p>
    <w:p w14:paraId="786FE47E" w14:textId="77777777" w:rsidR="00A36745" w:rsidRPr="00BB34E1" w:rsidRDefault="00A36745" w:rsidP="00A36745">
      <w:pPr>
        <w:tabs>
          <w:tab w:val="left" w:pos="1276"/>
        </w:tabs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B34E1">
        <w:rPr>
          <w:rFonts w:ascii="Times New Roman" w:hAnsi="Times New Roman" w:cs="Times New Roman"/>
          <w:sz w:val="28"/>
          <w:szCs w:val="28"/>
        </w:rPr>
        <w:t>Совет осуществляет свою деятельность во взаимодействии с исполнительными органами государственной власти Чукотского автономного округа по принадлежности рассматриваемого вопроса соответствующему направлению деятельности, органами местного самоуправления Чукотского автономного округа, ведущими организациями сектора экономики Чукотского автономного округа, общественными организациями.</w:t>
      </w:r>
    </w:p>
    <w:p w14:paraId="779DBEF7" w14:textId="77777777" w:rsidR="00A36745" w:rsidRPr="00BF0EAE" w:rsidRDefault="00A36745" w:rsidP="00A36745">
      <w:pPr>
        <w:tabs>
          <w:tab w:val="left" w:pos="1276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>К основным задачам и функциям Совета относится:</w:t>
      </w:r>
    </w:p>
    <w:p w14:paraId="79B3FA0B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>1)</w:t>
      </w:r>
      <w:r w:rsidRPr="00BF0EAE">
        <w:rPr>
          <w:rFonts w:ascii="Times New Roman" w:hAnsi="Times New Roman" w:cs="Times New Roman"/>
          <w:sz w:val="28"/>
          <w:szCs w:val="28"/>
        </w:rPr>
        <w:tab/>
        <w:t xml:space="preserve"> подготовка предложений по определению стратегических приоритетов развития научно-образовательного комплекса Чукотского автономного округа;</w:t>
      </w:r>
    </w:p>
    <w:p w14:paraId="088C82FE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>2)</w:t>
      </w:r>
      <w:r w:rsidRPr="00BF0EAE">
        <w:rPr>
          <w:rFonts w:ascii="Times New Roman" w:hAnsi="Times New Roman" w:cs="Times New Roman"/>
        </w:rPr>
        <w:tab/>
        <w:t xml:space="preserve"> </w:t>
      </w:r>
      <w:r w:rsidRPr="00BF0EAE">
        <w:rPr>
          <w:rFonts w:ascii="Times New Roman" w:hAnsi="Times New Roman" w:cs="Times New Roman"/>
          <w:sz w:val="28"/>
        </w:rPr>
        <w:t>п</w:t>
      </w:r>
      <w:r w:rsidRPr="00BF0EAE">
        <w:rPr>
          <w:rFonts w:ascii="Times New Roman" w:hAnsi="Times New Roman" w:cs="Times New Roman"/>
          <w:sz w:val="28"/>
          <w:szCs w:val="28"/>
        </w:rPr>
        <w:t>одготовка проектов организационных решений и содействие внедрению прикладных научных исследований в социально-экономическую сферу Чукотского автономного округа;</w:t>
      </w:r>
    </w:p>
    <w:p w14:paraId="1189FBA8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 xml:space="preserve">3) </w:t>
      </w:r>
      <w:r w:rsidRPr="00BF0EAE">
        <w:rPr>
          <w:rFonts w:ascii="Times New Roman" w:hAnsi="Times New Roman" w:cs="Times New Roman"/>
          <w:sz w:val="28"/>
          <w:szCs w:val="28"/>
        </w:rPr>
        <w:tab/>
        <w:t>участие в разработке программ развития науки Чукотского автономного округа;</w:t>
      </w:r>
    </w:p>
    <w:p w14:paraId="7588040A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 xml:space="preserve">4) </w:t>
      </w:r>
      <w:r w:rsidRPr="00BF0EAE">
        <w:rPr>
          <w:rFonts w:ascii="Times New Roman" w:hAnsi="Times New Roman" w:cs="Times New Roman"/>
          <w:sz w:val="28"/>
          <w:szCs w:val="28"/>
        </w:rPr>
        <w:tab/>
        <w:t>участие в подготовке распоряжений, поручений Губернатора Чукотского автономного округа по вопросу развития региональной научной деятельности;</w:t>
      </w:r>
    </w:p>
    <w:p w14:paraId="7E0FF3AF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 xml:space="preserve">5) </w:t>
      </w:r>
      <w:r w:rsidRPr="00BF0EAE">
        <w:rPr>
          <w:rFonts w:ascii="Times New Roman" w:hAnsi="Times New Roman" w:cs="Times New Roman"/>
          <w:sz w:val="28"/>
          <w:szCs w:val="28"/>
        </w:rPr>
        <w:tab/>
        <w:t>рассмотрение предложений органов государственной власти, организаций независимо от организационно-правовой формы и формы собственности, в том числе общественных объединений, граждан по вопросам науки;</w:t>
      </w:r>
    </w:p>
    <w:p w14:paraId="45046ABF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 xml:space="preserve">6) </w:t>
      </w:r>
      <w:r w:rsidRPr="00BF0EAE">
        <w:rPr>
          <w:rFonts w:ascii="Times New Roman" w:hAnsi="Times New Roman" w:cs="Times New Roman"/>
          <w:sz w:val="28"/>
          <w:szCs w:val="28"/>
        </w:rPr>
        <w:tab/>
        <w:t xml:space="preserve">взаимодействие со средствами массовой информации с целью информирования о деятельности Совета и развития региональной научной деятельности; </w:t>
      </w:r>
    </w:p>
    <w:p w14:paraId="55800A10" w14:textId="77777777" w:rsidR="00A36745" w:rsidRPr="00BF0EAE" w:rsidRDefault="00A36745" w:rsidP="00A36745">
      <w:pPr>
        <w:tabs>
          <w:tab w:val="left" w:pos="1134"/>
        </w:tabs>
        <w:spacing w:after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F0EAE">
        <w:rPr>
          <w:rFonts w:ascii="Times New Roman" w:hAnsi="Times New Roman" w:cs="Times New Roman"/>
          <w:sz w:val="28"/>
          <w:szCs w:val="28"/>
        </w:rPr>
        <w:t xml:space="preserve">7) </w:t>
      </w:r>
      <w:r w:rsidRPr="00BF0EAE">
        <w:rPr>
          <w:rFonts w:ascii="Times New Roman" w:hAnsi="Times New Roman" w:cs="Times New Roman"/>
          <w:sz w:val="28"/>
          <w:szCs w:val="28"/>
        </w:rPr>
        <w:tab/>
        <w:t>сотрудничество с органами государственной власти, организациями независимо от организационно-правовой формы и формы собственности, в том числе общественными объединениями, Общественной палатой Чукотского автономного округа по вопросам науки;</w:t>
      </w:r>
    </w:p>
    <w:p w14:paraId="52253B3A" w14:textId="77777777" w:rsidR="006B6009" w:rsidRDefault="006B6009" w:rsidP="00A36745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</w:pPr>
    </w:p>
    <w:sectPr w:rsidR="006B6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D1B4D"/>
    <w:multiLevelType w:val="hybridMultilevel"/>
    <w:tmpl w:val="27EA8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FF"/>
    <w:rsid w:val="00283EA1"/>
    <w:rsid w:val="00304E9E"/>
    <w:rsid w:val="005500FF"/>
    <w:rsid w:val="006B6009"/>
    <w:rsid w:val="006F17D2"/>
    <w:rsid w:val="006F183C"/>
    <w:rsid w:val="00A01394"/>
    <w:rsid w:val="00A36745"/>
    <w:rsid w:val="00DF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887A"/>
  <w15:chartTrackingRefBased/>
  <w15:docId w15:val="{D47C6AC8-4265-40C2-9278-2677F45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5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550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3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7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Бутнева Марина Васильевна</cp:lastModifiedBy>
  <cp:revision>9</cp:revision>
  <dcterms:created xsi:type="dcterms:W3CDTF">2025-02-09T12:21:00Z</dcterms:created>
  <dcterms:modified xsi:type="dcterms:W3CDTF">2025-03-25T23:50:00Z</dcterms:modified>
</cp:coreProperties>
</file>