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1E" w:rsidRDefault="004B40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401E" w:rsidRDefault="004B401E">
      <w:pPr>
        <w:pStyle w:val="ConsPlusNormal"/>
        <w:jc w:val="both"/>
        <w:outlineLvl w:val="0"/>
      </w:pPr>
    </w:p>
    <w:p w:rsidR="004B401E" w:rsidRDefault="004B401E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4B401E" w:rsidRDefault="004B401E">
      <w:pPr>
        <w:pStyle w:val="ConsPlusTitle"/>
        <w:jc w:val="both"/>
      </w:pPr>
    </w:p>
    <w:p w:rsidR="004B401E" w:rsidRDefault="004B401E">
      <w:pPr>
        <w:pStyle w:val="ConsPlusTitle"/>
        <w:jc w:val="center"/>
      </w:pPr>
      <w:r>
        <w:t>ПОСТАНОВЛЕНИЕ</w:t>
      </w:r>
    </w:p>
    <w:p w:rsidR="004B401E" w:rsidRDefault="004B401E">
      <w:pPr>
        <w:pStyle w:val="ConsPlusTitle"/>
        <w:jc w:val="center"/>
      </w:pPr>
      <w:r>
        <w:t>от 23 мая 2019 г. N 279</w:t>
      </w:r>
    </w:p>
    <w:p w:rsidR="004B401E" w:rsidRDefault="004B401E">
      <w:pPr>
        <w:pStyle w:val="ConsPlusTitle"/>
        <w:jc w:val="both"/>
      </w:pPr>
    </w:p>
    <w:p w:rsidR="004B401E" w:rsidRDefault="004B401E">
      <w:pPr>
        <w:pStyle w:val="ConsPlusTitle"/>
        <w:jc w:val="center"/>
      </w:pPr>
      <w:r>
        <w:t>ОБ УТВЕРЖДЕНИИ ПОРЯДКА ПРЕДОСТАВЛЕНИЯ СУБСИДИИ НА ФИНАНСОВОЕ</w:t>
      </w:r>
    </w:p>
    <w:p w:rsidR="004B401E" w:rsidRDefault="004B401E">
      <w:pPr>
        <w:pStyle w:val="ConsPlusTitle"/>
        <w:jc w:val="center"/>
      </w:pPr>
      <w:r>
        <w:t>ОБЕСПЕЧЕНИЕ ЗАТРАТ, СВЯЗАННЫХ С ОСУЩЕСТВЛЕНИЕМ ТЕКУЩЕЙ</w:t>
      </w:r>
    </w:p>
    <w:p w:rsidR="004B401E" w:rsidRDefault="004B401E">
      <w:pPr>
        <w:pStyle w:val="ConsPlusTitle"/>
        <w:jc w:val="center"/>
      </w:pPr>
      <w:r>
        <w:t>ДЕЯТЕЛЬНОСТИ ЦЕНТРА КОМПЕТЕНЦИЙ В СФЕРЕ СЕЛЬСКОХОЗЯЙСТВЕННОЙ</w:t>
      </w:r>
    </w:p>
    <w:p w:rsidR="004B401E" w:rsidRDefault="004B401E">
      <w:pPr>
        <w:pStyle w:val="ConsPlusTitle"/>
        <w:jc w:val="center"/>
      </w:pPr>
      <w:r>
        <w:t>КООПЕРАЦИИ И ПОДДЕРЖКИ ФЕРМЕРОВ</w:t>
      </w:r>
    </w:p>
    <w:p w:rsidR="004B401E" w:rsidRDefault="004B40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0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01E" w:rsidRDefault="004B40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01E" w:rsidRDefault="004B40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4B401E" w:rsidRDefault="004B401E">
            <w:pPr>
              <w:pStyle w:val="ConsPlusNormal"/>
              <w:jc w:val="center"/>
            </w:pPr>
            <w:r>
              <w:rPr>
                <w:color w:val="392C69"/>
              </w:rPr>
              <w:t>от 11.10.2019 N 463)</w:t>
            </w:r>
          </w:p>
        </w:tc>
      </w:tr>
    </w:tbl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21 октября 2013 года N 411 "Об утверждении Государственной программы "Развитие агропромышленного комплекса Чукотского автономного округа" Правительство Чукотского автономного округа постановляет: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фермеров, согласно приложению к настоящему постановлению.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Департамент сельского хозяйства и продовольствия Чукотского автономного округа (Давидюк С.Н.).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jc w:val="right"/>
      </w:pPr>
      <w:r>
        <w:t>Председатель Правительства</w:t>
      </w:r>
    </w:p>
    <w:p w:rsidR="004B401E" w:rsidRDefault="004B401E">
      <w:pPr>
        <w:pStyle w:val="ConsPlusNormal"/>
        <w:jc w:val="right"/>
      </w:pPr>
      <w:r>
        <w:t>Р.В.КОПИН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jc w:val="right"/>
        <w:outlineLvl w:val="0"/>
      </w:pPr>
      <w:r>
        <w:t>Приложение</w:t>
      </w:r>
    </w:p>
    <w:p w:rsidR="004B401E" w:rsidRDefault="004B401E">
      <w:pPr>
        <w:pStyle w:val="ConsPlusNormal"/>
        <w:jc w:val="right"/>
      </w:pPr>
      <w:r>
        <w:t>к Постановлению Правительства</w:t>
      </w:r>
    </w:p>
    <w:p w:rsidR="004B401E" w:rsidRDefault="004B401E">
      <w:pPr>
        <w:pStyle w:val="ConsPlusNormal"/>
        <w:jc w:val="right"/>
      </w:pPr>
      <w:r>
        <w:t>Чукотского автономного округа</w:t>
      </w:r>
    </w:p>
    <w:p w:rsidR="004B401E" w:rsidRDefault="004B401E">
      <w:pPr>
        <w:pStyle w:val="ConsPlusNormal"/>
        <w:jc w:val="right"/>
      </w:pPr>
      <w:r>
        <w:t>от 23 мая 2019 г. N 279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Title"/>
        <w:jc w:val="center"/>
      </w:pPr>
      <w:bookmarkStart w:id="0" w:name="P31"/>
      <w:bookmarkEnd w:id="0"/>
      <w:r>
        <w:t>ПОРЯДОК</w:t>
      </w:r>
    </w:p>
    <w:p w:rsidR="004B401E" w:rsidRDefault="004B401E">
      <w:pPr>
        <w:pStyle w:val="ConsPlusTitle"/>
        <w:jc w:val="center"/>
      </w:pPr>
      <w:r>
        <w:t>ПРЕДОСТАВЛЕНИЯ СУБСИДИИ НА ФИНАНСОВОЕ ОБЕСПЕЧЕНИЕ ЗАТРАТ,</w:t>
      </w:r>
    </w:p>
    <w:p w:rsidR="004B401E" w:rsidRDefault="004B401E">
      <w:pPr>
        <w:pStyle w:val="ConsPlusTitle"/>
        <w:jc w:val="center"/>
      </w:pPr>
      <w:r>
        <w:t>СВЯЗАННЫХ С ОСУЩЕСТВЛЕНИЕМ ТЕКУЩЕЙ ДЕЯТЕЛЬНОСТИ ЦЕНТРА</w:t>
      </w:r>
    </w:p>
    <w:p w:rsidR="004B401E" w:rsidRDefault="004B401E">
      <w:pPr>
        <w:pStyle w:val="ConsPlusTitle"/>
        <w:jc w:val="center"/>
      </w:pPr>
      <w:r>
        <w:t>КОМПЕТЕНЦИЙ В СФЕРЕ СЕЛЬСКОХОЗЯЙСТВЕННОЙ КООПЕРАЦИИ И</w:t>
      </w:r>
    </w:p>
    <w:p w:rsidR="004B401E" w:rsidRDefault="004B401E">
      <w:pPr>
        <w:pStyle w:val="ConsPlusTitle"/>
        <w:jc w:val="center"/>
      </w:pPr>
      <w:r>
        <w:t>ПОДДЕРЖКИ ФЕРМЕРОВ</w:t>
      </w:r>
    </w:p>
    <w:p w:rsidR="004B401E" w:rsidRDefault="004B40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0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01E" w:rsidRDefault="004B401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B401E" w:rsidRDefault="004B40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4B401E" w:rsidRDefault="004B401E">
            <w:pPr>
              <w:pStyle w:val="ConsPlusNormal"/>
              <w:jc w:val="center"/>
            </w:pPr>
            <w:r>
              <w:rPr>
                <w:color w:val="392C69"/>
              </w:rPr>
              <w:t>от 11.10.2019 N 463)</w:t>
            </w:r>
          </w:p>
        </w:tc>
      </w:tr>
    </w:tbl>
    <w:p w:rsidR="004B401E" w:rsidRDefault="004B401E">
      <w:pPr>
        <w:pStyle w:val="ConsPlusNormal"/>
        <w:jc w:val="both"/>
      </w:pPr>
    </w:p>
    <w:p w:rsidR="004B401E" w:rsidRDefault="004B401E">
      <w:pPr>
        <w:pStyle w:val="ConsPlusTitle"/>
        <w:jc w:val="center"/>
        <w:outlineLvl w:val="1"/>
      </w:pPr>
      <w:r>
        <w:t>1. ОБЩИЕ ПОЛОЖЕНИЯ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ind w:firstLine="540"/>
        <w:jc w:val="both"/>
      </w:pPr>
      <w:r>
        <w:t>1.1. Настоящий Порядок устанавливает условия, цели и порядок предоставления 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фермеров, источником финансового обеспечения которой, на условиях софинансирования, являются средства окружного бюджета и иные межбюджетные трансферты из федерального бюджета (далее - Субсидия).</w:t>
      </w:r>
    </w:p>
    <w:p w:rsidR="004B401E" w:rsidRDefault="004B401E">
      <w:pPr>
        <w:pStyle w:val="ConsPlusNormal"/>
        <w:spacing w:before="220"/>
        <w:ind w:firstLine="540"/>
        <w:jc w:val="both"/>
      </w:pPr>
      <w:bookmarkStart w:id="1" w:name="P43"/>
      <w:bookmarkEnd w:id="1"/>
      <w:r>
        <w:t>1.2. Субсидия имеет заявительный характер и предоставляется в целях достижения результатов регионального проекта "Создание системы поддержки фермеров и развитие сельской кооперации" федерального проекта "Создание системы поддержки фермеров и развитие сельской кооперации", входящего в состав национального проекта "Малое и среднее предпринимательство и поддержка индивидуальной предпринимательской инициативы".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1.3. Главным распорядителем средств окружного бюджета, осуществляющим предоставление Субсидии, является Департамент сельского хозяйства и продовольствия Чукотского автономного округа (далее - Департамент).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 xml:space="preserve">1.4. Предоставление Субсидии осуществляется в пределах бюджетных ассигнований, предусмотренных на реализацию мероприятий регионального проекта "Создание системы поддержки фермеров и развитие сельской кооперации" федерального проекта "Создание системы поддержки фермеров и развитие сельской кооперации"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"Поддержка сельскохозяйственной кооперации и малых форм хозяйствования"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411.</w:t>
      </w:r>
    </w:p>
    <w:p w:rsidR="004B401E" w:rsidRDefault="004B401E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1.5. Претендовать на получение Субсидии может некоммерческая организация, наделенная в установленном порядке функциями центра компетенций в сфере сельскохозяйственной кооперации и поддержки фермеров, соответствующая одновременно следующим критериям (далее соответственно - Заявитель, Получатель субсидии):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1) Заявитель является юридическим лицом, зарегистрированным на территории Чукотского автономного округа, одним из учредителей (участником и (или) членом) которого является Чукотский автономный округ или орган исполнительной власти Чукотского автономного округа, и оказывающим информационно-консультационные услуги, направленные на обеспечение создания и (или) развития сельскохозяйственных кооперативов, субъектов малого и среднего предпринимательства в области сельского хозяйства в Чукотском автономном округе;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2) Заявитель определен центром компетенций в сфере сельскохозяйственной кооперации и поддержки фермеров (далее - центр) нормативным правовым актом Правительства Чукотского автономного округа.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ind w:firstLine="540"/>
        <w:jc w:val="both"/>
      </w:pPr>
      <w:bookmarkStart w:id="3" w:name="P52"/>
      <w:bookmarkEnd w:id="3"/>
      <w:r>
        <w:t>2.1. Для получения Субсидии Заявитель в срок до 1 августа текущего финансового года представляет в Департамент следующие документы: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 xml:space="preserve">1) </w:t>
      </w:r>
      <w:hyperlink w:anchor="P135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к настоящему Порядку;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lastRenderedPageBreak/>
        <w:t>2) программу деятельности центра, рассчитанную не менее чем на пять лет;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3) копию устава центра, заверенную в установленном порядке;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4) письмо Заявителя в произвольной форме о согласии и принятии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5) смету затрат, связанных с осуществлением деятельности центра;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6) выписку из Единого государственного реестра юридических лиц, заверенную в установленном порядке на дату не ранее чем за 30 календарных дней до даты подачи заявления на предоставление Субсидии (представляется Заявителем самостоятельно, в случае непредставления Заявителем запрашивается Департаментом в порядке межведомственного взаимодействия).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документов несет Заявитель.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 xml:space="preserve">2.2. Департамент при получении от Заявителя документов, указанных в </w:t>
      </w:r>
      <w:hyperlink w:anchor="P52" w:history="1">
        <w:r>
          <w:rPr>
            <w:color w:val="0000FF"/>
          </w:rPr>
          <w:t>пункте 2.1</w:t>
        </w:r>
      </w:hyperlink>
      <w:r>
        <w:t xml:space="preserve"> настоящего раздела: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1) осуществляет их регистрацию в день поступления;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 xml:space="preserve">2) в течение 10 рабочих дней с момента окончания срока приема документов, указанного в </w:t>
      </w:r>
      <w:hyperlink w:anchor="P52" w:history="1">
        <w:r>
          <w:rPr>
            <w:color w:val="0000FF"/>
          </w:rPr>
          <w:t>пункте 2.1</w:t>
        </w:r>
      </w:hyperlink>
      <w:r>
        <w:t xml:space="preserve"> настоящего раздела, рассматривает документы и принимает решение о предоставлении Субсидии или об отказе в ее предоставлении.</w:t>
      </w:r>
    </w:p>
    <w:p w:rsidR="004B401E" w:rsidRDefault="004B401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11.10.2019 N 463)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 xml:space="preserve">2.3. В случае принятия решения о предоставлении Субсидии Департамент утверждает приказом перечень Получателей субсидии и заключает с ними соглашение о предоставлении Субсидии (далее - Соглашение) в порядке, установленном </w:t>
      </w:r>
      <w:hyperlink w:anchor="P80" w:history="1">
        <w:r>
          <w:rPr>
            <w:color w:val="0000FF"/>
          </w:rPr>
          <w:t>пунктом 2.7</w:t>
        </w:r>
      </w:hyperlink>
      <w:r>
        <w:t xml:space="preserve"> настоящего раздела.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 xml:space="preserve">2.4. В случае принятия решения об отказе в предоставлении Субсидии Департамент в течение пяти рабочих дней со дня рассмотрения представленных документов направляет Заявителю письменное уведомление об отказе в предоставлении Субсидии с указанием оснований для отказа, установленных </w:t>
      </w:r>
      <w:hyperlink w:anchor="P66" w:history="1">
        <w:r>
          <w:rPr>
            <w:color w:val="0000FF"/>
          </w:rPr>
          <w:t>пунктом 2.5</w:t>
        </w:r>
      </w:hyperlink>
      <w:r>
        <w:t xml:space="preserve"> настоящего раздела.</w:t>
      </w:r>
    </w:p>
    <w:p w:rsidR="004B401E" w:rsidRDefault="004B401E">
      <w:pPr>
        <w:pStyle w:val="ConsPlusNormal"/>
        <w:spacing w:before="220"/>
        <w:ind w:firstLine="540"/>
        <w:jc w:val="both"/>
      </w:pPr>
      <w:bookmarkStart w:id="4" w:name="P66"/>
      <w:bookmarkEnd w:id="4"/>
      <w:r>
        <w:t>2.5. Основания для отказа Заявителю в предоставлении Субсидии: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Заявителем документов требованиям, определенным </w:t>
      </w:r>
      <w:hyperlink w:anchor="P52" w:history="1">
        <w:r>
          <w:rPr>
            <w:color w:val="0000FF"/>
          </w:rPr>
          <w:t>пунктом 2.1</w:t>
        </w:r>
      </w:hyperlink>
      <w:r>
        <w:t xml:space="preserve"> настоящего раздела, или непредставление (представление не в полном объеме) указанных документов;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2) недостоверность представленной Заявителем информации;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 xml:space="preserve">3) несоответствие Заявителя критериям, установленным в </w:t>
      </w:r>
      <w:hyperlink w:anchor="P46" w:history="1">
        <w:r>
          <w:rPr>
            <w:color w:val="0000FF"/>
          </w:rPr>
          <w:t>пункте 1.5 раздела 1</w:t>
        </w:r>
      </w:hyperlink>
      <w:r>
        <w:t xml:space="preserve"> настоящего Порядка, а также требованиям, установленным </w:t>
      </w:r>
      <w:hyperlink w:anchor="P85" w:history="1">
        <w:r>
          <w:rPr>
            <w:color w:val="0000FF"/>
          </w:rPr>
          <w:t>пунктом 2.9</w:t>
        </w:r>
      </w:hyperlink>
      <w:r>
        <w:t xml:space="preserve"> настоящего раздела.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2.6. Размер Субсидии, источником финансового обеспечения которой являются средства окружного бюджета и иные межбюджетные трансферты из федерального бюджета, определяется Департаментом не более 70 процентов затрат, связанных с осуществлением текущей деятельности центра, и рассчитывается по формуле: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jc w:val="center"/>
      </w:pPr>
      <w:r w:rsidRPr="00541104">
        <w:rPr>
          <w:position w:val="-11"/>
        </w:rPr>
        <w:lastRenderedPageBreak/>
        <w:pict>
          <v:shape id="_x0000_i1025" style="width:140.85pt;height:22.55pt" coordsize="" o:spt="100" adj="0,,0" path="" filled="f" stroked="f">
            <v:stroke joinstyle="miter"/>
            <v:imagedata r:id="rId13" o:title="base_23994_22403_32768"/>
            <v:formulas/>
            <v:path o:connecttype="segments"/>
          </v:shape>
        </w:pic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Субсидии, предоставляемой Заявителю, рублей;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C - размер бюджетных ассигнований, предусмотренных Департаменту на текущий финансовый год на предоставление Субсидии (но не более суммы субсидий, запрашиваемых Заявителями в соответствии с заявлениями на предоставление Субсидии), рублей;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i</w:t>
      </w:r>
      <w:r>
        <w:t xml:space="preserve"> - объем Субсидии, запрашиваемый Заявителем в соответствии с заявлением на предоставление Субсидии, рублей;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rPr>
          <w:vertAlign w:val="subscript"/>
        </w:rPr>
        <w:t>n</w:t>
      </w:r>
      <w:r>
        <w:t xml:space="preserve"> - количество Заявителей, соответствующих критериям, установленным в </w:t>
      </w:r>
      <w:hyperlink w:anchor="P46" w:history="1">
        <w:r>
          <w:rPr>
            <w:color w:val="0000FF"/>
          </w:rPr>
          <w:t>пункте 1.5 раздела 1</w:t>
        </w:r>
      </w:hyperlink>
      <w:r>
        <w:t xml:space="preserve"> настоящего Порядка, а также требованиям, установленным </w:t>
      </w:r>
      <w:hyperlink w:anchor="P85" w:history="1">
        <w:r>
          <w:rPr>
            <w:color w:val="0000FF"/>
          </w:rPr>
          <w:t>пунктом 2.9</w:t>
        </w:r>
      </w:hyperlink>
      <w:r>
        <w:t xml:space="preserve"> настоящего раздела.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На территории Чукотского автономного округа допускается осуществление деятельности не более чем двумя центрами компетенций в сфере сельскохозяйственной кооперации и поддержки фермеров.</w:t>
      </w:r>
    </w:p>
    <w:p w:rsidR="004B401E" w:rsidRDefault="004B401E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11.10.2019 N 463)</w:t>
      </w:r>
    </w:p>
    <w:p w:rsidR="004B401E" w:rsidRDefault="004B401E">
      <w:pPr>
        <w:pStyle w:val="ConsPlusNormal"/>
        <w:spacing w:before="220"/>
        <w:ind w:firstLine="540"/>
        <w:jc w:val="both"/>
      </w:pPr>
      <w:bookmarkStart w:id="5" w:name="P80"/>
      <w:bookmarkEnd w:id="5"/>
      <w:r>
        <w:t>2.7. Департамент готовит и в течение пяти рабочих дней с момента принятия решения о предоставлении Субсидии направляет Получателям субсидии на адрес электронной почты проект Соглашения на текущий финансовый год,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Соглашение заключается в течение 20 рабочих дней с момента принятия решения о предоставлении Субсидии.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Согласие на осуществление в отношении Получателя субсидии проверки Департаментом и органами государственного финансового контроля соблюдения целей, условий и порядка предоставления Субсидии подтверждается подписанием предусмотренного настоящим пунктом соглашения.</w:t>
      </w:r>
    </w:p>
    <w:p w:rsidR="004B401E" w:rsidRDefault="004B401E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11.10.2019 N 463)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 xml:space="preserve">2.8. В случае отказа Получателя субсидии от подписания Соглашения, в установленный </w:t>
      </w:r>
      <w:hyperlink w:anchor="P80" w:history="1">
        <w:r>
          <w:rPr>
            <w:color w:val="0000FF"/>
          </w:rPr>
          <w:t>пунктом 2.7</w:t>
        </w:r>
      </w:hyperlink>
      <w:r>
        <w:t xml:space="preserve"> настоящего раздела срок, Департамент готовит приказ об исключении Заявителя из перечня Получателей субсидии.</w:t>
      </w:r>
    </w:p>
    <w:p w:rsidR="004B401E" w:rsidRDefault="004B401E">
      <w:pPr>
        <w:pStyle w:val="ConsPlusNormal"/>
        <w:spacing w:before="220"/>
        <w:ind w:firstLine="540"/>
        <w:jc w:val="both"/>
      </w:pPr>
      <w:bookmarkStart w:id="6" w:name="P85"/>
      <w:bookmarkEnd w:id="6"/>
      <w:r>
        <w:t>2.9. Требования, которым должен соответствовать Заявитель на первое число месяца, предшествующего месяцу, в котором подано заявление на получение Субсидии: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1) отсутствие просроченной задолженности по возврату в окружной бюджет средств, предоставленных, в том числе в соответствии с иными правовыми актами, и иной просроченной задолженности перед окружным бюджетом;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2) Заявитель не должен находиться в процессе реорганизации, ликвидации, банкротства;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 xml:space="preserve">3) Заявитель не должен получать средства из окружного бюджета в соответствии с иными нормативными правовыми актами на цели, указанные в </w:t>
      </w:r>
      <w:hyperlink w:anchor="P43" w:history="1">
        <w:r>
          <w:rPr>
            <w:color w:val="0000FF"/>
          </w:rPr>
          <w:t>пункте 1.2 раздела 1</w:t>
        </w:r>
      </w:hyperlink>
      <w:r>
        <w:t xml:space="preserve"> настоящего Порядка.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 xml:space="preserve">2.10. Показателем результативности использования Субсидии является количество субъектов малого и среднего предпринимательства и личных подсобных хозяйств, получивших услуги центра, в том числе по оформлению документов на получение государственной </w:t>
      </w:r>
      <w:r>
        <w:lastRenderedPageBreak/>
        <w:t>поддержки.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Значение показателя результативности использования Субсидии, предусмотренного настоящим пунктом, устанавливается в Соглашении.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2.11. Для получения Субсидии Получатель субсидии в срок до второго числа месяца, следующего за расчетным, представляет в Департамент письменное обращение Получателя субсидии в произвольной форме.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Департамент в течение пяти рабочих дней со дня получения письменного обращения составляет заявку и направляет ее с приложением Соглашения в Департамент финансов, экономики и имущественных отношений Чукотского автономного округа.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Департамент финансов, экономики и имущественных отношений Чукотского автономного округа на основании полученной заявки, в течение трех рабочих дней, в пределах утвержденных лимитов бюджетных обязательств доводит Департаменту объемы финансирования для их последующего перечисления Получателям субсидии.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Перечисление Субсидии осуществляется не позднее третьего рабочего дня, следующего за днем доведения объемов финансирования до Департамента.</w:t>
      </w:r>
    </w:p>
    <w:p w:rsidR="004B401E" w:rsidRDefault="004B401E">
      <w:pPr>
        <w:pStyle w:val="ConsPlusNormal"/>
        <w:jc w:val="both"/>
      </w:pPr>
      <w:r>
        <w:t xml:space="preserve">(п. 2.11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11.10.2019 N 463)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2.12. Перечисление Субсидии осуществляется на расчетные счета, открытые Получателем субсидии в кредитных организациях.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2.13. Направления расходования Субсидии, а именно перечень затрат центра, обеспечение которых возможно за счет средств Субсидии, устанавливаются Министерством сельского хозяйства Российской Федерации.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2.14. Финансовое обеспечение затрат, подлежащее субсидированию, осуществляется без учета налога на добавленную стоимость (далее - НДС) для Получателей субсидии, применяющих общую систему налогообложения и являющихся плательщиками НДС.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2.15. В соответствии с 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включения таких положений в Соглашение при принятии Департаментом решения, согласованного с Департаментом финансов, экономики и имущественных отношений Чукотского автономного округа, о наличии потребности в указанных средствах.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Title"/>
        <w:jc w:val="center"/>
        <w:outlineLvl w:val="1"/>
      </w:pPr>
      <w:r>
        <w:t>3. ТРЕБОВАНИЯ К ОТЧЕТНОСТИ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ind w:firstLine="540"/>
        <w:jc w:val="both"/>
      </w:pPr>
      <w:r>
        <w:t>3.1. Департамент устанавливает в Соглашении сроки и формы представления Получателем субсидии отчетности о достижении показателя результативности предоставления Субсидии.</w:t>
      </w:r>
    </w:p>
    <w:p w:rsidR="004B401E" w:rsidRDefault="004B401E">
      <w:pPr>
        <w:pStyle w:val="ConsPlusNormal"/>
        <w:jc w:val="both"/>
      </w:pPr>
      <w:r>
        <w:t xml:space="preserve">(п. 3.1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11.10.2019 N 463)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3.2. Отчетность направляется Получателем субсидии в адрес Департамента почтовым отправлением, нарочным способом или электронной почтой по адресу Департамента.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4B401E" w:rsidRDefault="004B401E">
      <w:pPr>
        <w:pStyle w:val="ConsPlusTitle"/>
        <w:jc w:val="center"/>
      </w:pPr>
      <w:r>
        <w:t>УСЛОВИЙ, ЦЕЛЕЙ И ПОРЯДКА ПРЕДОСТАВЛЕНИЯ СУБСИДИИ</w:t>
      </w:r>
    </w:p>
    <w:p w:rsidR="004B401E" w:rsidRDefault="004B401E">
      <w:pPr>
        <w:pStyle w:val="ConsPlusTitle"/>
        <w:jc w:val="center"/>
      </w:pPr>
      <w:r>
        <w:t>И ОТВЕТСТВЕННОСТИ ЗА ИХ НАРУШЕНИЕ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ind w:firstLine="540"/>
        <w:jc w:val="both"/>
      </w:pPr>
      <w:r>
        <w:t>4.1. Контроль за соблюдением условий, целей и порядка предоставления Субсидии осуществляет Департамент.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lastRenderedPageBreak/>
        <w:t>Обязательная проверка соблюдения условий, целей и порядка предоставления Субсидии Получателем субсидии проводится Департаментом и органами государственного финансового контроля.</w:t>
      </w:r>
    </w:p>
    <w:p w:rsidR="004B401E" w:rsidRDefault="004B401E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4.2. В случае нарушения Получателем субсидии условий, целей и порядка предоставления Субсидии полученные средства подлежат возврату в окружной бюджет.</w:t>
      </w:r>
    </w:p>
    <w:p w:rsidR="004B401E" w:rsidRDefault="004B401E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4.3. Оценка результативности использования Субсидии Департаментом осуществляется по итогам календарного года.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В случае недостижения показателей результативности использования Субсидии полученные средства подлежат возврату в окружной бюджет в части, пропорциональной величине недостижения показателей результативности использования Субсидии, предусмотренных Соглашением.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 xml:space="preserve">4.4. Возврат Субсидии Получателем субсидии в случаях, указанных в </w:t>
      </w:r>
      <w:hyperlink w:anchor="P113" w:history="1">
        <w:r>
          <w:rPr>
            <w:color w:val="0000FF"/>
          </w:rPr>
          <w:t>пунктах 4.2</w:t>
        </w:r>
      </w:hyperlink>
      <w:r>
        <w:t xml:space="preserve"> и </w:t>
      </w:r>
      <w:hyperlink w:anchor="P114" w:history="1">
        <w:r>
          <w:rPr>
            <w:color w:val="0000FF"/>
          </w:rPr>
          <w:t>4.3</w:t>
        </w:r>
      </w:hyperlink>
      <w:r>
        <w:t xml:space="preserve"> настоящего раздела, осуществляется в следующем порядке: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1) Департамент в течение 10 рабочих дней со дня выявления случая, определенного настоящим пунктом, направляет Получателю субсидии письменное уведомление об обнаруженном факте нарушения;</w:t>
      </w:r>
    </w:p>
    <w:p w:rsidR="004B401E" w:rsidRDefault="004B401E">
      <w:pPr>
        <w:pStyle w:val="ConsPlusNormal"/>
        <w:spacing w:before="220"/>
        <w:ind w:firstLine="540"/>
        <w:jc w:val="both"/>
      </w:pPr>
      <w:bookmarkStart w:id="9" w:name="P118"/>
      <w:bookmarkEnd w:id="9"/>
      <w:r>
        <w:t>2) Получатель субсидии в течение 20 рабочих дней со дня получения письменного уведомления перечисляет в окружной бюджет Субсидию;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 xml:space="preserve">3) в случае если Получатель субсидии не исполнил установленного </w:t>
      </w:r>
      <w:hyperlink w:anchor="P118" w:history="1">
        <w:r>
          <w:rPr>
            <w:color w:val="0000FF"/>
          </w:rPr>
          <w:t>подпунктом 2</w:t>
        </w:r>
      </w:hyperlink>
      <w:r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Решение о возврате Субсидии Получателем субсидии не принимается в случае, если установленные значения показателей результативности не достигнуты в силу обстоятельств непреодолимой силы.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4.5. В случае образования не использованного в отчетном финансовом году остатка Субсидии и отсутствия решения Департамента, принятого по согласованию с Департаментом финансов, экономики и имущественных отношений Чукотского автономного округа, о наличии потребности в указанных средствах такой остаток Субсидии подлежит возврату в доход окружного бюджета до 15 февраля года, следующего за годом предоставления Субсидии, путем перечисления денежных средств на лицевой счет Департамента, открытый в Управлении Федерального казначейства по Чукотскому автономному округу.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В случае если остаток Субсидии, не использованный в отчетном финансовом году, не перечислен в доход окружного бюджета до 15 февраля года, следующего за годом предоставления Субсидии,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4B401E" w:rsidRDefault="004B401E">
      <w:pPr>
        <w:pStyle w:val="ConsPlusNormal"/>
        <w:spacing w:before="220"/>
        <w:ind w:firstLine="540"/>
        <w:jc w:val="both"/>
      </w:pPr>
      <w:r>
        <w:t>При возникновении оснований для возврата остатка Субсидии, указанных в настоящем пункте, соответствующие положения о порядке и сроках его возврата подлежат включению в Соглашение.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jc w:val="right"/>
        <w:outlineLvl w:val="1"/>
      </w:pPr>
      <w:r>
        <w:t>Приложение</w:t>
      </w:r>
    </w:p>
    <w:p w:rsidR="004B401E" w:rsidRDefault="004B401E">
      <w:pPr>
        <w:pStyle w:val="ConsPlusNormal"/>
        <w:jc w:val="right"/>
      </w:pPr>
      <w:r>
        <w:t>к Порядку предоставления субсидии на финансовое обеспечение</w:t>
      </w:r>
    </w:p>
    <w:p w:rsidR="004B401E" w:rsidRDefault="004B401E">
      <w:pPr>
        <w:pStyle w:val="ConsPlusNormal"/>
        <w:jc w:val="right"/>
      </w:pPr>
      <w:r>
        <w:lastRenderedPageBreak/>
        <w:t>затрат, связанных с осуществлением текущей деятельности</w:t>
      </w:r>
    </w:p>
    <w:p w:rsidR="004B401E" w:rsidRDefault="004B401E">
      <w:pPr>
        <w:pStyle w:val="ConsPlusNormal"/>
        <w:jc w:val="right"/>
      </w:pPr>
      <w:r>
        <w:t>центра компетенций в сфере сельскохозяйственной кооперации</w:t>
      </w:r>
    </w:p>
    <w:p w:rsidR="004B401E" w:rsidRDefault="004B401E">
      <w:pPr>
        <w:pStyle w:val="ConsPlusNormal"/>
        <w:jc w:val="right"/>
      </w:pPr>
      <w:r>
        <w:t>и поддержки фермеров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nformat"/>
        <w:jc w:val="both"/>
      </w:pPr>
      <w:bookmarkStart w:id="10" w:name="P135"/>
      <w:bookmarkEnd w:id="10"/>
      <w:r>
        <w:t xml:space="preserve">                                 ЗАЯВЛЕНИЕ</w:t>
      </w:r>
    </w:p>
    <w:p w:rsidR="004B401E" w:rsidRDefault="004B401E">
      <w:pPr>
        <w:pStyle w:val="ConsPlusNonformat"/>
        <w:jc w:val="both"/>
      </w:pPr>
      <w:r>
        <w:t xml:space="preserve">       на предоставление субсидии на финансовое обеспечение затрат,</w:t>
      </w:r>
    </w:p>
    <w:p w:rsidR="004B401E" w:rsidRDefault="004B401E">
      <w:pPr>
        <w:pStyle w:val="ConsPlusNonformat"/>
        <w:jc w:val="both"/>
      </w:pPr>
      <w:r>
        <w:t xml:space="preserve">          связанных с осуществлением текущей деятельности центра</w:t>
      </w:r>
    </w:p>
    <w:p w:rsidR="004B401E" w:rsidRDefault="004B401E">
      <w:pPr>
        <w:pStyle w:val="ConsPlusNonformat"/>
        <w:jc w:val="both"/>
      </w:pPr>
      <w:r>
        <w:t xml:space="preserve">            компетенций в сфере сельскохозяйственной кооперации</w:t>
      </w:r>
    </w:p>
    <w:p w:rsidR="004B401E" w:rsidRDefault="004B401E">
      <w:pPr>
        <w:pStyle w:val="ConsPlusNonformat"/>
        <w:jc w:val="both"/>
      </w:pPr>
      <w:r>
        <w:t xml:space="preserve">                           и поддержки фермеров</w:t>
      </w:r>
    </w:p>
    <w:p w:rsidR="004B401E" w:rsidRDefault="004B401E">
      <w:pPr>
        <w:pStyle w:val="ConsPlusNonformat"/>
        <w:jc w:val="both"/>
      </w:pPr>
    </w:p>
    <w:p w:rsidR="004B401E" w:rsidRDefault="004B401E">
      <w:pPr>
        <w:pStyle w:val="ConsPlusNonformat"/>
        <w:jc w:val="both"/>
      </w:pPr>
      <w:r>
        <w:t>__________________________________________________________________________,</w:t>
      </w:r>
    </w:p>
    <w:p w:rsidR="004B401E" w:rsidRDefault="004B401E">
      <w:pPr>
        <w:pStyle w:val="ConsPlusNonformat"/>
        <w:jc w:val="both"/>
      </w:pPr>
      <w:r>
        <w:t xml:space="preserve"> (указать полное наименование и организационно-правовую форму юридического</w:t>
      </w:r>
    </w:p>
    <w:p w:rsidR="004B401E" w:rsidRDefault="004B401E">
      <w:pPr>
        <w:pStyle w:val="ConsPlusNonformat"/>
        <w:jc w:val="both"/>
      </w:pPr>
      <w:r>
        <w:t xml:space="preserve">                                   лица)</w:t>
      </w:r>
    </w:p>
    <w:p w:rsidR="004B401E" w:rsidRDefault="004B401E">
      <w:pPr>
        <w:pStyle w:val="ConsPlusNonformat"/>
        <w:jc w:val="both"/>
      </w:pPr>
    </w:p>
    <w:p w:rsidR="004B401E" w:rsidRDefault="004B401E">
      <w:pPr>
        <w:pStyle w:val="ConsPlusNonformat"/>
        <w:jc w:val="both"/>
      </w:pPr>
      <w:r>
        <w:t xml:space="preserve">ознакомившись  с  условиями  </w:t>
      </w:r>
      <w:hyperlink w:anchor="P31" w:history="1">
        <w:r>
          <w:rPr>
            <w:color w:val="0000FF"/>
          </w:rPr>
          <w:t>Порядка</w:t>
        </w:r>
      </w:hyperlink>
      <w:r>
        <w:t xml:space="preserve">  предоставления субсидии на финансовое</w:t>
      </w:r>
    </w:p>
    <w:p w:rsidR="004B401E" w:rsidRDefault="004B401E">
      <w:pPr>
        <w:pStyle w:val="ConsPlusNonformat"/>
        <w:jc w:val="both"/>
      </w:pPr>
      <w:r>
        <w:t>обеспечение  затрат, связанных с осуществлением текущей деятельности центра</w:t>
      </w:r>
    </w:p>
    <w:p w:rsidR="004B401E" w:rsidRDefault="004B401E">
      <w:pPr>
        <w:pStyle w:val="ConsPlusNonformat"/>
        <w:jc w:val="both"/>
      </w:pPr>
      <w:r>
        <w:t>компетенций  в  сфере сельскохозяйственной кооперации и поддержки фермеров,</w:t>
      </w:r>
    </w:p>
    <w:p w:rsidR="004B401E" w:rsidRDefault="004B401E">
      <w:pPr>
        <w:pStyle w:val="ConsPlusNonformat"/>
        <w:jc w:val="both"/>
      </w:pPr>
      <w:r>
        <w:t>утвержденного Постановлением Правительства Чукотского автономного округа от</w:t>
      </w:r>
    </w:p>
    <w:p w:rsidR="004B401E" w:rsidRDefault="004B401E">
      <w:pPr>
        <w:pStyle w:val="ConsPlusNonformat"/>
        <w:jc w:val="both"/>
      </w:pPr>
      <w:r>
        <w:t>____________  2019  года  N  ____  (далее  -  Порядок), просит предоставить</w:t>
      </w:r>
    </w:p>
    <w:p w:rsidR="004B401E" w:rsidRDefault="004B401E">
      <w:pPr>
        <w:pStyle w:val="ConsPlusNonformat"/>
        <w:jc w:val="both"/>
      </w:pPr>
      <w:r>
        <w:t>субсидию в размере _______________________________________ рублей ____ коп.</w:t>
      </w:r>
    </w:p>
    <w:p w:rsidR="004B401E" w:rsidRDefault="004B401E">
      <w:pPr>
        <w:pStyle w:val="ConsPlusNonformat"/>
        <w:jc w:val="both"/>
      </w:pPr>
      <w:r>
        <w:t xml:space="preserve">    Сведения о юридическом лице:</w:t>
      </w:r>
    </w:p>
    <w:p w:rsidR="004B401E" w:rsidRDefault="004B40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4"/>
        <w:gridCol w:w="1928"/>
      </w:tblGrid>
      <w:tr w:rsidR="004B401E">
        <w:tc>
          <w:tcPr>
            <w:tcW w:w="7054" w:type="dxa"/>
          </w:tcPr>
          <w:p w:rsidR="004B401E" w:rsidRDefault="004B401E">
            <w:pPr>
              <w:pStyle w:val="ConsPlusNormal"/>
              <w:jc w:val="both"/>
            </w:pPr>
            <w:r>
              <w:t>Сокращенное наименование юридического лица:</w:t>
            </w:r>
          </w:p>
        </w:tc>
        <w:tc>
          <w:tcPr>
            <w:tcW w:w="1928" w:type="dxa"/>
          </w:tcPr>
          <w:p w:rsidR="004B401E" w:rsidRDefault="004B401E">
            <w:pPr>
              <w:pStyle w:val="ConsPlusNormal"/>
            </w:pPr>
          </w:p>
        </w:tc>
      </w:tr>
      <w:tr w:rsidR="004B401E">
        <w:tc>
          <w:tcPr>
            <w:tcW w:w="7054" w:type="dxa"/>
          </w:tcPr>
          <w:p w:rsidR="004B401E" w:rsidRDefault="004B401E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1928" w:type="dxa"/>
          </w:tcPr>
          <w:p w:rsidR="004B401E" w:rsidRDefault="004B401E">
            <w:pPr>
              <w:pStyle w:val="ConsPlusNormal"/>
            </w:pPr>
          </w:p>
        </w:tc>
      </w:tr>
      <w:tr w:rsidR="004B401E">
        <w:tc>
          <w:tcPr>
            <w:tcW w:w="7054" w:type="dxa"/>
          </w:tcPr>
          <w:p w:rsidR="004B401E" w:rsidRDefault="004B401E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1928" w:type="dxa"/>
          </w:tcPr>
          <w:p w:rsidR="004B401E" w:rsidRDefault="004B401E">
            <w:pPr>
              <w:pStyle w:val="ConsPlusNormal"/>
            </w:pPr>
          </w:p>
        </w:tc>
      </w:tr>
      <w:tr w:rsidR="004B401E">
        <w:tc>
          <w:tcPr>
            <w:tcW w:w="7054" w:type="dxa"/>
          </w:tcPr>
          <w:p w:rsidR="004B401E" w:rsidRDefault="004B401E">
            <w:pPr>
              <w:pStyle w:val="ConsPlusNormal"/>
              <w:jc w:val="both"/>
            </w:pPr>
            <w:r>
              <w:t>Юридический (почтовый) адрес:</w:t>
            </w:r>
          </w:p>
        </w:tc>
        <w:tc>
          <w:tcPr>
            <w:tcW w:w="1928" w:type="dxa"/>
          </w:tcPr>
          <w:p w:rsidR="004B401E" w:rsidRDefault="004B401E">
            <w:pPr>
              <w:pStyle w:val="ConsPlusNormal"/>
            </w:pPr>
          </w:p>
        </w:tc>
      </w:tr>
      <w:tr w:rsidR="004B401E">
        <w:tc>
          <w:tcPr>
            <w:tcW w:w="7054" w:type="dxa"/>
          </w:tcPr>
          <w:p w:rsidR="004B401E" w:rsidRDefault="004B401E">
            <w:pPr>
              <w:pStyle w:val="ConsPlusNormal"/>
              <w:jc w:val="both"/>
            </w:pPr>
            <w:r>
              <w:t>Фактический (почтовый) адрес:</w:t>
            </w:r>
          </w:p>
        </w:tc>
        <w:tc>
          <w:tcPr>
            <w:tcW w:w="1928" w:type="dxa"/>
          </w:tcPr>
          <w:p w:rsidR="004B401E" w:rsidRDefault="004B401E">
            <w:pPr>
              <w:pStyle w:val="ConsPlusNormal"/>
            </w:pPr>
          </w:p>
        </w:tc>
      </w:tr>
      <w:tr w:rsidR="004B401E">
        <w:tc>
          <w:tcPr>
            <w:tcW w:w="7054" w:type="dxa"/>
          </w:tcPr>
          <w:p w:rsidR="004B401E" w:rsidRDefault="004B401E">
            <w:pPr>
              <w:pStyle w:val="ConsPlusNormal"/>
              <w:jc w:val="both"/>
            </w:pPr>
            <w:r>
              <w:t>Должность руководителя</w:t>
            </w:r>
          </w:p>
        </w:tc>
        <w:tc>
          <w:tcPr>
            <w:tcW w:w="1928" w:type="dxa"/>
          </w:tcPr>
          <w:p w:rsidR="004B401E" w:rsidRDefault="004B401E">
            <w:pPr>
              <w:pStyle w:val="ConsPlusNormal"/>
            </w:pPr>
          </w:p>
        </w:tc>
      </w:tr>
      <w:tr w:rsidR="004B401E">
        <w:tc>
          <w:tcPr>
            <w:tcW w:w="7054" w:type="dxa"/>
          </w:tcPr>
          <w:p w:rsidR="004B401E" w:rsidRDefault="004B401E">
            <w:pPr>
              <w:pStyle w:val="ConsPlusNormal"/>
              <w:jc w:val="both"/>
            </w:pPr>
            <w:r>
              <w:t>Ф.И.О. руководителя (полностью)</w:t>
            </w:r>
          </w:p>
        </w:tc>
        <w:tc>
          <w:tcPr>
            <w:tcW w:w="1928" w:type="dxa"/>
          </w:tcPr>
          <w:p w:rsidR="004B401E" w:rsidRDefault="004B401E">
            <w:pPr>
              <w:pStyle w:val="ConsPlusNormal"/>
            </w:pPr>
          </w:p>
        </w:tc>
      </w:tr>
      <w:tr w:rsidR="004B401E">
        <w:tc>
          <w:tcPr>
            <w:tcW w:w="7054" w:type="dxa"/>
          </w:tcPr>
          <w:p w:rsidR="004B401E" w:rsidRDefault="004B401E">
            <w:pPr>
              <w:pStyle w:val="ConsPlusNormal"/>
              <w:jc w:val="both"/>
            </w:pPr>
            <w:r>
              <w:t>Контактные телефоны, факс</w:t>
            </w:r>
          </w:p>
        </w:tc>
        <w:tc>
          <w:tcPr>
            <w:tcW w:w="1928" w:type="dxa"/>
          </w:tcPr>
          <w:p w:rsidR="004B401E" w:rsidRDefault="004B401E">
            <w:pPr>
              <w:pStyle w:val="ConsPlusNormal"/>
            </w:pPr>
          </w:p>
        </w:tc>
      </w:tr>
      <w:tr w:rsidR="004B401E">
        <w:tc>
          <w:tcPr>
            <w:tcW w:w="7054" w:type="dxa"/>
          </w:tcPr>
          <w:p w:rsidR="004B401E" w:rsidRDefault="004B401E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1928" w:type="dxa"/>
          </w:tcPr>
          <w:p w:rsidR="004B401E" w:rsidRDefault="004B401E">
            <w:pPr>
              <w:pStyle w:val="ConsPlusNormal"/>
            </w:pPr>
          </w:p>
        </w:tc>
      </w:tr>
      <w:tr w:rsidR="004B401E">
        <w:tc>
          <w:tcPr>
            <w:tcW w:w="7054" w:type="dxa"/>
            <w:vMerge w:val="restart"/>
          </w:tcPr>
          <w:p w:rsidR="004B401E" w:rsidRDefault="004B401E">
            <w:pPr>
              <w:pStyle w:val="ConsPlusNormal"/>
              <w:jc w:val="both"/>
            </w:pPr>
            <w:r>
              <w:t>Банковские реквизиты для перечисления субсидии</w:t>
            </w:r>
          </w:p>
        </w:tc>
        <w:tc>
          <w:tcPr>
            <w:tcW w:w="1928" w:type="dxa"/>
          </w:tcPr>
          <w:p w:rsidR="004B401E" w:rsidRDefault="004B401E">
            <w:pPr>
              <w:pStyle w:val="ConsPlusNormal"/>
            </w:pPr>
          </w:p>
        </w:tc>
      </w:tr>
      <w:tr w:rsidR="004B401E">
        <w:tc>
          <w:tcPr>
            <w:tcW w:w="7054" w:type="dxa"/>
            <w:vMerge/>
          </w:tcPr>
          <w:p w:rsidR="004B401E" w:rsidRDefault="004B401E"/>
        </w:tc>
        <w:tc>
          <w:tcPr>
            <w:tcW w:w="1928" w:type="dxa"/>
          </w:tcPr>
          <w:p w:rsidR="004B401E" w:rsidRDefault="004B401E">
            <w:pPr>
              <w:pStyle w:val="ConsPlusNormal"/>
            </w:pPr>
          </w:p>
        </w:tc>
      </w:tr>
      <w:tr w:rsidR="004B401E">
        <w:tc>
          <w:tcPr>
            <w:tcW w:w="7054" w:type="dxa"/>
            <w:vAlign w:val="center"/>
          </w:tcPr>
          <w:p w:rsidR="004B401E" w:rsidRDefault="004B401E">
            <w:pPr>
              <w:pStyle w:val="ConsPlusNormal"/>
              <w:jc w:val="both"/>
            </w:pPr>
            <w:r>
              <w:t>Учредители (перечислить всех учредителей)</w:t>
            </w:r>
          </w:p>
        </w:tc>
        <w:tc>
          <w:tcPr>
            <w:tcW w:w="1928" w:type="dxa"/>
          </w:tcPr>
          <w:p w:rsidR="004B401E" w:rsidRDefault="004B401E">
            <w:pPr>
              <w:pStyle w:val="ConsPlusNormal"/>
            </w:pPr>
          </w:p>
        </w:tc>
      </w:tr>
      <w:tr w:rsidR="004B401E">
        <w:tc>
          <w:tcPr>
            <w:tcW w:w="7054" w:type="dxa"/>
            <w:vAlign w:val="center"/>
          </w:tcPr>
          <w:p w:rsidR="004B401E" w:rsidRDefault="004B401E">
            <w:pPr>
              <w:pStyle w:val="ConsPlusNormal"/>
              <w:jc w:val="both"/>
            </w:pPr>
            <w:r>
              <w:t>Наименование и реквизиты правового акта о наделении юридического лица функциями центра компетенций в сфере сельскохозяйственной кооперации и поддержки фермеров</w:t>
            </w:r>
          </w:p>
        </w:tc>
        <w:tc>
          <w:tcPr>
            <w:tcW w:w="1928" w:type="dxa"/>
          </w:tcPr>
          <w:p w:rsidR="004B401E" w:rsidRDefault="004B401E">
            <w:pPr>
              <w:pStyle w:val="ConsPlusNormal"/>
            </w:pPr>
          </w:p>
        </w:tc>
      </w:tr>
    </w:tbl>
    <w:p w:rsidR="004B401E" w:rsidRDefault="004B401E">
      <w:pPr>
        <w:pStyle w:val="ConsPlusNormal"/>
        <w:jc w:val="both"/>
      </w:pPr>
    </w:p>
    <w:p w:rsidR="004B401E" w:rsidRDefault="004B401E">
      <w:pPr>
        <w:pStyle w:val="ConsPlusNonformat"/>
        <w:jc w:val="both"/>
      </w:pPr>
      <w:r>
        <w:t xml:space="preserve">    1. Настоящим подтверждаю:</w:t>
      </w:r>
    </w:p>
    <w:p w:rsidR="004B401E" w:rsidRDefault="004B401E">
      <w:pPr>
        <w:pStyle w:val="ConsPlusNonformat"/>
        <w:jc w:val="both"/>
      </w:pPr>
      <w:r>
        <w:t xml:space="preserve">    а) достоверность информации, указанной в представленных документах;</w:t>
      </w:r>
    </w:p>
    <w:p w:rsidR="004B401E" w:rsidRDefault="004B401E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4B401E" w:rsidRDefault="004B401E">
      <w:pPr>
        <w:pStyle w:val="ConsPlusNonformat"/>
        <w:jc w:val="both"/>
      </w:pPr>
      <w:r>
        <w:t xml:space="preserve">        (указать сокращенное наименование и организационно-правовую форму</w:t>
      </w:r>
    </w:p>
    <w:p w:rsidR="004B401E" w:rsidRDefault="004B401E">
      <w:pPr>
        <w:pStyle w:val="ConsPlusNonformat"/>
        <w:jc w:val="both"/>
      </w:pPr>
      <w:r>
        <w:t xml:space="preserve">                              юридического лица)</w:t>
      </w:r>
    </w:p>
    <w:p w:rsidR="004B401E" w:rsidRDefault="004B401E">
      <w:pPr>
        <w:pStyle w:val="ConsPlusNonformat"/>
        <w:jc w:val="both"/>
      </w:pPr>
    </w:p>
    <w:p w:rsidR="004B401E" w:rsidRDefault="004B401E">
      <w:pPr>
        <w:pStyle w:val="ConsPlusNonformat"/>
        <w:jc w:val="both"/>
      </w:pPr>
      <w:r>
        <w:t xml:space="preserve">    не  имеет  просроченной  задолженности  по  возврату  в окружной бюджет</w:t>
      </w:r>
    </w:p>
    <w:p w:rsidR="004B401E" w:rsidRDefault="004B401E">
      <w:pPr>
        <w:pStyle w:val="ConsPlusNonformat"/>
        <w:jc w:val="both"/>
      </w:pPr>
      <w:r>
        <w:t>средств,  предоставленных,  в  том  числе  в соответствии с иными правовыми</w:t>
      </w:r>
    </w:p>
    <w:p w:rsidR="004B401E" w:rsidRDefault="004B401E">
      <w:pPr>
        <w:pStyle w:val="ConsPlusNonformat"/>
        <w:jc w:val="both"/>
      </w:pPr>
      <w:r>
        <w:t>актами, и иной просроченной задолженности;</w:t>
      </w:r>
    </w:p>
    <w:p w:rsidR="004B401E" w:rsidRDefault="004B401E">
      <w:pPr>
        <w:pStyle w:val="ConsPlusNonformat"/>
        <w:jc w:val="both"/>
      </w:pPr>
      <w:r>
        <w:t xml:space="preserve">    не  получает  средства  из  окружного  бюджета  в  соответствии с иными</w:t>
      </w:r>
    </w:p>
    <w:p w:rsidR="004B401E" w:rsidRDefault="004B401E">
      <w:pPr>
        <w:pStyle w:val="ConsPlusNonformat"/>
        <w:jc w:val="both"/>
      </w:pPr>
      <w:r>
        <w:lastRenderedPageBreak/>
        <w:t xml:space="preserve">нормативными  правовыми  актами  на  цели, указанные в </w:t>
      </w:r>
      <w:hyperlink w:anchor="P43" w:history="1">
        <w:r>
          <w:rPr>
            <w:color w:val="0000FF"/>
          </w:rPr>
          <w:t>пункте 1.2 раздела 1</w:t>
        </w:r>
      </w:hyperlink>
    </w:p>
    <w:p w:rsidR="004B401E" w:rsidRDefault="004B401E">
      <w:pPr>
        <w:pStyle w:val="ConsPlusNonformat"/>
        <w:jc w:val="both"/>
      </w:pPr>
      <w:r>
        <w:t>Порядка;</w:t>
      </w:r>
    </w:p>
    <w:p w:rsidR="004B401E" w:rsidRDefault="004B401E">
      <w:pPr>
        <w:pStyle w:val="ConsPlusNonformat"/>
        <w:jc w:val="both"/>
      </w:pPr>
      <w:r>
        <w:t xml:space="preserve">    не находится в процессе реорганизации, ликвидации, банкротства.</w:t>
      </w:r>
    </w:p>
    <w:p w:rsidR="004B401E" w:rsidRDefault="004B401E">
      <w:pPr>
        <w:pStyle w:val="ConsPlusNonformat"/>
        <w:jc w:val="both"/>
      </w:pPr>
      <w:r>
        <w:t>___________________________________________________________________________</w:t>
      </w:r>
    </w:p>
    <w:p w:rsidR="004B401E" w:rsidRDefault="004B401E">
      <w:pPr>
        <w:pStyle w:val="ConsPlusNonformat"/>
        <w:jc w:val="both"/>
      </w:pPr>
      <w:r>
        <w:t xml:space="preserve">     (указать сокращенное наименование и организационно-правовую форму</w:t>
      </w:r>
    </w:p>
    <w:p w:rsidR="004B401E" w:rsidRDefault="004B401E">
      <w:pPr>
        <w:pStyle w:val="ConsPlusNonformat"/>
        <w:jc w:val="both"/>
      </w:pPr>
      <w:r>
        <w:t xml:space="preserve">                            юридического лица)</w:t>
      </w:r>
    </w:p>
    <w:p w:rsidR="004B401E" w:rsidRDefault="004B401E">
      <w:pPr>
        <w:pStyle w:val="ConsPlusNonformat"/>
        <w:jc w:val="both"/>
      </w:pPr>
    </w:p>
    <w:p w:rsidR="004B401E" w:rsidRDefault="004B401E">
      <w:pPr>
        <w:pStyle w:val="ConsPlusNonformat"/>
        <w:jc w:val="both"/>
      </w:pPr>
      <w:r>
        <w:t>применяет _____________________ систему налогообложения.</w:t>
      </w:r>
    </w:p>
    <w:p w:rsidR="004B401E" w:rsidRDefault="004B401E">
      <w:pPr>
        <w:pStyle w:val="ConsPlusNonformat"/>
        <w:jc w:val="both"/>
      </w:pPr>
      <w:r>
        <w:t xml:space="preserve">    2.  Даю  согласие  на осуществление Департаментом сельского хозяйства и</w:t>
      </w:r>
    </w:p>
    <w:p w:rsidR="004B401E" w:rsidRDefault="004B401E">
      <w:pPr>
        <w:pStyle w:val="ConsPlusNonformat"/>
        <w:jc w:val="both"/>
      </w:pPr>
      <w:r>
        <w:t>продовольствия  Чукотского  автономного  округа и органами государственного</w:t>
      </w:r>
    </w:p>
    <w:p w:rsidR="004B401E" w:rsidRDefault="004B401E">
      <w:pPr>
        <w:pStyle w:val="ConsPlusNonformat"/>
        <w:jc w:val="both"/>
      </w:pPr>
      <w:r>
        <w:t>финансового             контроля             проверок            соблюдения</w:t>
      </w:r>
    </w:p>
    <w:p w:rsidR="004B401E" w:rsidRDefault="004B401E">
      <w:pPr>
        <w:pStyle w:val="ConsPlusNonformat"/>
        <w:jc w:val="both"/>
      </w:pPr>
      <w:r>
        <w:t>___________________________________________________________________________</w:t>
      </w:r>
    </w:p>
    <w:p w:rsidR="004B401E" w:rsidRDefault="004B401E">
      <w:pPr>
        <w:pStyle w:val="ConsPlusNonformat"/>
        <w:jc w:val="both"/>
      </w:pPr>
      <w:r>
        <w:t xml:space="preserve">     (указать сокращенное наименование и организационно-правовую форму</w:t>
      </w:r>
    </w:p>
    <w:p w:rsidR="004B401E" w:rsidRDefault="004B401E">
      <w:pPr>
        <w:pStyle w:val="ConsPlusNonformat"/>
        <w:jc w:val="both"/>
      </w:pPr>
      <w:r>
        <w:t xml:space="preserve">                            юридического лица)</w:t>
      </w:r>
    </w:p>
    <w:p w:rsidR="004B401E" w:rsidRDefault="004B401E">
      <w:pPr>
        <w:pStyle w:val="ConsPlusNonformat"/>
        <w:jc w:val="both"/>
      </w:pPr>
    </w:p>
    <w:p w:rsidR="004B401E" w:rsidRDefault="004B401E">
      <w:pPr>
        <w:pStyle w:val="ConsPlusNonformat"/>
        <w:jc w:val="both"/>
      </w:pPr>
      <w:r>
        <w:t>условий, целей и порядка предоставления Субсидии.</w:t>
      </w:r>
    </w:p>
    <w:p w:rsidR="004B401E" w:rsidRDefault="004B401E">
      <w:pPr>
        <w:pStyle w:val="ConsPlusNonformat"/>
        <w:jc w:val="both"/>
      </w:pPr>
    </w:p>
    <w:p w:rsidR="004B401E" w:rsidRDefault="004B401E">
      <w:pPr>
        <w:pStyle w:val="ConsPlusNonformat"/>
        <w:jc w:val="both"/>
      </w:pPr>
      <w:r>
        <w:t xml:space="preserve">    Приложения:</w:t>
      </w:r>
    </w:p>
    <w:p w:rsidR="004B401E" w:rsidRDefault="004B401E">
      <w:pPr>
        <w:pStyle w:val="ConsPlusNonformat"/>
        <w:jc w:val="both"/>
      </w:pPr>
      <w:r>
        <w:t xml:space="preserve">    1.</w:t>
      </w:r>
    </w:p>
    <w:p w:rsidR="004B401E" w:rsidRDefault="004B401E">
      <w:pPr>
        <w:pStyle w:val="ConsPlusNonformat"/>
        <w:jc w:val="both"/>
      </w:pPr>
      <w:r>
        <w:t xml:space="preserve">    2.</w:t>
      </w:r>
    </w:p>
    <w:p w:rsidR="004B401E" w:rsidRDefault="004B401E">
      <w:pPr>
        <w:pStyle w:val="ConsPlusNonformat"/>
        <w:jc w:val="both"/>
      </w:pPr>
    </w:p>
    <w:p w:rsidR="004B401E" w:rsidRDefault="004B401E">
      <w:pPr>
        <w:pStyle w:val="ConsPlusNonformat"/>
        <w:jc w:val="both"/>
      </w:pPr>
      <w:r>
        <w:t>Руководитель организации                  _________________ _______________</w:t>
      </w:r>
    </w:p>
    <w:p w:rsidR="004B401E" w:rsidRDefault="004B401E">
      <w:pPr>
        <w:pStyle w:val="ConsPlusNonformat"/>
        <w:jc w:val="both"/>
      </w:pPr>
      <w:r>
        <w:t xml:space="preserve">                                              (подпись)         (Ф.И.О.)</w:t>
      </w:r>
    </w:p>
    <w:p w:rsidR="004B401E" w:rsidRDefault="004B401E">
      <w:pPr>
        <w:pStyle w:val="ConsPlusNonformat"/>
        <w:jc w:val="both"/>
      </w:pPr>
    </w:p>
    <w:p w:rsidR="004B401E" w:rsidRDefault="004B401E">
      <w:pPr>
        <w:pStyle w:val="ConsPlusNonformat"/>
        <w:jc w:val="both"/>
      </w:pPr>
      <w:r>
        <w:t>М.П.</w:t>
      </w: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jc w:val="both"/>
      </w:pPr>
    </w:p>
    <w:p w:rsidR="004B401E" w:rsidRDefault="004B40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635" w:rsidRDefault="000A2635">
      <w:bookmarkStart w:id="11" w:name="_GoBack"/>
      <w:bookmarkEnd w:id="11"/>
    </w:p>
    <w:sectPr w:rsidR="000A2635" w:rsidSect="0035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1E"/>
    <w:rsid w:val="000A2635"/>
    <w:rsid w:val="004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E0A334E061232AA78F7026305BD21BF98F85FA41D7C1B508B682A97C12A7BD16BD7F044FF518C6529119BDFc4F4G" TargetMode="Externa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9E0A334E061232AA78F7026305BD21BF99FC52A2167C1B508B682A97C12A7BC36B8FF941FE4787326657CED0472A7E5D67F86AAEA9c3F1G" TargetMode="External"/><Relationship Id="rId12" Type="http://schemas.openxmlformats.org/officeDocument/2006/relationships/hyperlink" Target="consultantplus://offline/ref=0E9E0A334E061232AA78E90F7569E728BE90A556A51C74450AD43377C0C8202C8424D6BE03F24E8C6637139CD6107B240869E568B0AB32D4B8D713cBFEG" TargetMode="External"/><Relationship Id="rId17" Type="http://schemas.openxmlformats.org/officeDocument/2006/relationships/hyperlink" Target="consultantplus://offline/ref=0E9E0A334E061232AA78E90F7569E728BE90A556A51C74450AD43377C0C8202C8424D6BE03F24E8C6637129CD6107B240869E568B0AB32D4B8D713cBF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9E0A334E061232AA78E90F7569E728BE90A556A51C74450AD43377C0C8202C8424D6BE03F24E8C66371299D6107B240869E568B0AB32D4B8D713cBF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E0A334E061232AA78E90F7569E728BE90A556A51C74450AD43377C0C8202C8424D6BE03F24E8C6637139ED6107B240869E568B0AB32D4B8D713cBFEG" TargetMode="External"/><Relationship Id="rId11" Type="http://schemas.openxmlformats.org/officeDocument/2006/relationships/hyperlink" Target="consultantplus://offline/ref=0E9E0A334E061232AA78E90F7569E728BE90A556A51D764B0DD43377C0C8202C8424D6BE03F24E8F61341493D6107B240869E568B0AB32D4B8D713cBF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9E0A334E061232AA78E90F7569E728BE90A556A51C74450AD43377C0C8202C8424D6BE03F24E8C6637129BD6107B240869E568B0AB32D4B8D713cBFEG" TargetMode="External"/><Relationship Id="rId10" Type="http://schemas.openxmlformats.org/officeDocument/2006/relationships/hyperlink" Target="consultantplus://offline/ref=0E9E0A334E061232AA78E90F7569E728BE90A556A51C74450AD43377C0C8202C8424D6BE03F24E8C6637139ED6107B240869E568B0AB32D4B8D713cBF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9E0A334E061232AA78E90F7569E728BE90A556A51D764B0DD43377C0C8202C8424D6AC03AA428F66291398C3462A62c5FDG" TargetMode="External"/><Relationship Id="rId14" Type="http://schemas.openxmlformats.org/officeDocument/2006/relationships/hyperlink" Target="consultantplus://offline/ref=0E9E0A334E061232AA78E90F7569E728BE90A556A51C74450AD43377C0C8202C8424D6BE03F24E8C66371393D6107B240869E568B0AB32D4B8D713cB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Юрьевна</dc:creator>
  <cp:lastModifiedBy>Белова Ирина Юрьевна</cp:lastModifiedBy>
  <cp:revision>1</cp:revision>
  <dcterms:created xsi:type="dcterms:W3CDTF">2020-03-30T06:05:00Z</dcterms:created>
  <dcterms:modified xsi:type="dcterms:W3CDTF">2020-03-30T06:05:00Z</dcterms:modified>
</cp:coreProperties>
</file>