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72" w:rsidRPr="00D2369B" w:rsidRDefault="00B74672">
      <w:pPr>
        <w:pStyle w:val="1"/>
        <w:rPr>
          <w:color w:val="auto"/>
        </w:rPr>
      </w:pPr>
      <w:hyperlink r:id="rId7" w:history="1">
        <w:r w:rsidRPr="00D2369B">
          <w:rPr>
            <w:rStyle w:val="a4"/>
            <w:rFonts w:cs="Times New Roman CYR"/>
            <w:b w:val="0"/>
            <w:bCs w:val="0"/>
            <w:color w:val="auto"/>
          </w:rPr>
          <w:t>Постановление Правительства Чукотского автономного округа от 29 декабря 2023 г. N 523</w:t>
        </w:r>
        <w:r w:rsidR="00D2369B">
          <w:rPr>
            <w:rStyle w:val="a4"/>
            <w:rFonts w:cs="Times New Roman CYR"/>
            <w:b w:val="0"/>
            <w:bCs w:val="0"/>
            <w:color w:val="auto"/>
          </w:rPr>
          <w:br/>
        </w:r>
        <w:r w:rsidRPr="00D2369B">
          <w:rPr>
            <w:rStyle w:val="a4"/>
            <w:rFonts w:cs="Times New Roman CYR"/>
            <w:b w:val="0"/>
            <w:bCs w:val="0"/>
            <w:color w:val="auto"/>
          </w:rPr>
          <w:t xml:space="preserve"> "Об утверждении перечня расходных обязательств Государственной программы "Развитие занятости населения Чукотского автономного округа" (с изменениями и дополнениями)</w:t>
        </w:r>
      </w:hyperlink>
    </w:p>
    <w:p w:rsidR="00B74672" w:rsidRDefault="00B74672"/>
    <w:p w:rsidR="00B74672" w:rsidRDefault="00B74672">
      <w:r>
        <w:t xml:space="preserve">В соответствии с </w:t>
      </w:r>
      <w:hyperlink r:id="rId8" w:history="1">
        <w:r w:rsidRPr="00D2369B">
          <w:rPr>
            <w:rStyle w:val="a4"/>
            <w:rFonts w:cs="Times New Roman CYR"/>
            <w:color w:val="auto"/>
          </w:rPr>
          <w:t>Постановлением</w:t>
        </w:r>
      </w:hyperlink>
      <w:r>
        <w:t xml:space="preserve"> Правительства Чукотского автономного округа от 10 сентября 2013 года N 359 "Об утверждении Порядка разработки, реализации и оценки эффективности государственных программ Чукотского автономного округа", Правительство Чукотского автономного округа</w:t>
      </w:r>
    </w:p>
    <w:p w:rsidR="00B74672" w:rsidRDefault="00B74672">
      <w:r>
        <w:t>постановляет:</w:t>
      </w:r>
    </w:p>
    <w:p w:rsidR="00B74672" w:rsidRDefault="00B74672">
      <w:bookmarkStart w:id="0" w:name="sub_1"/>
      <w:r>
        <w:t xml:space="preserve">1. Утвердить перечень расходных обязательств Государственной программы "Развитие занятости населения Чукотского автономного округа" согласно </w:t>
      </w:r>
      <w:hyperlink w:anchor="sub_1000" w:history="1">
        <w:r>
          <w:rPr>
            <w:rStyle w:val="a4"/>
            <w:rFonts w:cs="Times New Roman CYR"/>
          </w:rPr>
          <w:t>приложению</w:t>
        </w:r>
      </w:hyperlink>
      <w:r>
        <w:t xml:space="preserve"> к настоящему постановлению.</w:t>
      </w:r>
    </w:p>
    <w:p w:rsidR="00B74672" w:rsidRDefault="00B74672">
      <w:bookmarkStart w:id="1" w:name="sub_2"/>
      <w:bookmarkEnd w:id="0"/>
      <w:r>
        <w:t>2. Настоящее постановление вступает в силу с 1 января 2024 года.</w:t>
      </w:r>
    </w:p>
    <w:p w:rsidR="00B74672" w:rsidRDefault="00B74672">
      <w:bookmarkStart w:id="2" w:name="sub_3"/>
      <w:bookmarkEnd w:id="1"/>
      <w:r>
        <w:t>3. Контроль за исполнением настоящего постановления возложить на Департамент социальной политики Чукотского автономного округа (Брянцева Л.Н.).</w:t>
      </w:r>
    </w:p>
    <w:bookmarkEnd w:id="2"/>
    <w:p w:rsidR="00B74672" w:rsidRDefault="00B74672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B74672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74672" w:rsidRDefault="00B74672">
            <w:pPr>
              <w:pStyle w:val="ac"/>
            </w:pPr>
            <w:r>
              <w:t>Председатель Правительства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74672" w:rsidRDefault="00B74672">
            <w:pPr>
              <w:pStyle w:val="aa"/>
              <w:jc w:val="right"/>
            </w:pPr>
            <w:r>
              <w:t>В.Г. Кузнецов</w:t>
            </w:r>
          </w:p>
        </w:tc>
      </w:tr>
    </w:tbl>
    <w:p w:rsidR="00B74672" w:rsidRDefault="00B74672"/>
    <w:p w:rsidR="00B74672" w:rsidRPr="00D2369B" w:rsidRDefault="00B74672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D2369B">
        <w:rPr>
          <w:rStyle w:val="a3"/>
          <w:rFonts w:ascii="Times New Roman" w:hAnsi="Times New Roman" w:cs="Times New Roman"/>
          <w:b w:val="0"/>
          <w:bCs/>
        </w:rPr>
        <w:t xml:space="preserve">Приложение </w:t>
      </w:r>
      <w:r w:rsidRPr="00D2369B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0" w:history="1">
        <w:r w:rsidRPr="00D2369B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Pr="00D2369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Правительства </w:t>
      </w:r>
      <w:r w:rsidRPr="00D2369B">
        <w:rPr>
          <w:rStyle w:val="a3"/>
          <w:rFonts w:ascii="Times New Roman" w:hAnsi="Times New Roman" w:cs="Times New Roman"/>
          <w:b w:val="0"/>
          <w:bCs/>
          <w:color w:val="auto"/>
        </w:rPr>
        <w:br/>
        <w:t>Чукотского ав</w:t>
      </w:r>
      <w:r w:rsidRPr="00D2369B">
        <w:rPr>
          <w:rStyle w:val="a3"/>
          <w:rFonts w:ascii="Times New Roman" w:hAnsi="Times New Roman" w:cs="Times New Roman"/>
          <w:b w:val="0"/>
          <w:bCs/>
        </w:rPr>
        <w:t xml:space="preserve">тономного округа </w:t>
      </w:r>
      <w:r w:rsidRPr="00D2369B">
        <w:rPr>
          <w:rStyle w:val="a3"/>
          <w:rFonts w:ascii="Times New Roman" w:hAnsi="Times New Roman" w:cs="Times New Roman"/>
          <w:b w:val="0"/>
          <w:bCs/>
        </w:rPr>
        <w:br/>
        <w:t>от 29 декабря 2023 года N 523</w:t>
      </w:r>
    </w:p>
    <w:p w:rsidR="00B74672" w:rsidRDefault="00B74672"/>
    <w:p w:rsidR="00B74672" w:rsidRDefault="00B74672">
      <w:pPr>
        <w:pStyle w:val="1"/>
      </w:pPr>
      <w:r>
        <w:t xml:space="preserve">Перечень </w:t>
      </w:r>
      <w:r>
        <w:br/>
        <w:t>расходных обязательств Государственной программы "Развитие занятости населения Чукотского автономного округа"</w:t>
      </w:r>
    </w:p>
    <w:p w:rsidR="00B74672" w:rsidRDefault="00B74672"/>
    <w:p w:rsidR="00B74672" w:rsidRDefault="00B74672">
      <w:pPr>
        <w:ind w:firstLine="0"/>
        <w:jc w:val="left"/>
        <w:sectPr w:rsidR="00B74672">
          <w:footerReference w:type="default" r:id="rId9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3"/>
        <w:gridCol w:w="3966"/>
        <w:gridCol w:w="1614"/>
        <w:gridCol w:w="1442"/>
        <w:gridCol w:w="1629"/>
        <w:gridCol w:w="1481"/>
        <w:gridCol w:w="1707"/>
        <w:gridCol w:w="2208"/>
      </w:tblGrid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bookmarkStart w:id="3" w:name="sub_1001"/>
            <w:r>
              <w:lastRenderedPageBreak/>
              <w:t>N</w:t>
            </w:r>
            <w:r>
              <w:br/>
              <w:t>п/п</w:t>
            </w:r>
            <w:bookmarkEnd w:id="3"/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Наименование структурного элемента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Период реализации (годы)</w:t>
            </w:r>
          </w:p>
        </w:tc>
        <w:tc>
          <w:tcPr>
            <w:tcW w:w="6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Объём финансовых ресурсов, тыс. рублей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Ответственный исполнитель, соисполнители, участники</w:t>
            </w: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в том числе средства: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федерального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окружного бюджета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прочих внебюджетных источников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</w:t>
            </w: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bookmarkStart w:id="4" w:name="sub_1100"/>
            <w:r>
              <w:t xml:space="preserve">Всего по </w:t>
            </w:r>
            <w:hyperlink r:id="rId10" w:history="1">
              <w:r>
                <w:rPr>
                  <w:rStyle w:val="a4"/>
                  <w:rFonts w:cs="Times New Roman CYR"/>
                </w:rPr>
                <w:t>Государственной программе</w:t>
              </w:r>
            </w:hyperlink>
            <w:bookmarkEnd w:id="4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2024 - 2030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1 982 266,7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688 783,2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1 293 483,5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188 665,3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46 002,7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142 662,6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252 862,5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61 730,4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191 132,1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513 702,5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319 692,1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194 010,4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256 759,1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65 339,5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191 419,6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256 759,1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65 339,5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191 419,6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256 759,1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65 339,5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191 419,6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256 759,1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65 339,5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191 419,6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148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I. Региональные проекты</w:t>
            </w: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bookmarkStart w:id="5" w:name="sub_1010"/>
            <w:r>
              <w:t>1.</w:t>
            </w:r>
            <w:bookmarkEnd w:id="5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  <w:r>
              <w:t>Региональный проект "Содействие занятости"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27 000,0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25 650,0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bookmarkStart w:id="6" w:name="sub_1011"/>
            <w:r>
              <w:t>1.1.</w:t>
            </w:r>
            <w:bookmarkEnd w:id="6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  <w:r>
              <w:t>Повышение мобильности трудовых ресурсов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27 000,0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25 650,0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ДСП ЧАО</w:t>
            </w: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  <w:r>
              <w:t>Региональный проект "Управление рынком труда"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258 724,3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256 137,0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2 587,3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2.1.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  <w:r>
              <w:t>Повышение эффективности службы занятости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258 724,3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256 137,0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2 587,3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ДСП ЧАО</w:t>
            </w: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3.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  <w:r>
              <w:t>Региональный проект "Активные меры содействия занятости"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2025 - 2030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162 000,0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153 900,0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8 100,0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27 000,0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25 650,0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27 000,0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25 650,0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27 000,0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25 650,0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27 000,0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25 650,0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27 000,0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25 650,0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27 000,0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25 650,0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3.1.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  <w:r>
              <w:t xml:space="preserve">Реализация дополнительных </w:t>
            </w:r>
            <w:r>
              <w:lastRenderedPageBreak/>
              <w:t>мероприятий в сфере занятости населения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lastRenderedPageBreak/>
              <w:t>2025 - 2030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162 000,0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153 900,0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8 100,0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ДСП ЧАО</w:t>
            </w: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27 000,0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25 650,0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27 000,0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25 650,0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27 000,0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25 650,0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27 000,0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25 650,0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27 000,0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25 650,0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27 000,0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25 650,0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4.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  <w:r>
              <w:t>Региональный проект "Человек труда"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2025 - 2030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5 261,4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5 261,4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876,9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876,9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876,9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876,9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876,9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876,9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4.1.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  <w:r>
              <w:t>Профессиональная ориентация, профессиональное обучение и дополнительное профессиональное образование граждан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2025 - 2030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5 261,4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5 261,4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ГКУ ЧАО "МЦЗН"</w:t>
            </w: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876,9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876,9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876,9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876,9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876,9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876,9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148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II. Комплексы процессных мероприятий</w:t>
            </w: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1.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  <w:r>
              <w:t>Комплекс процессных мероприятий "Содействие занятости населения и социальная поддержка безработных граждан"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2024 - 2030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480 909,1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252 896,7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228 012,4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43 536,0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20 286,2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23 249,8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70 141,0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36 013,9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34 127,1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71 965,7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37 838,6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34 127,1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73 816,6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39 689,5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34 127,1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73 816,6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39 689,5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34 127,1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73 816,6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39 689,5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34 127,1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73 816,6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39 689,5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34 127,1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1.1.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  <w:r>
              <w:t>Компенсация расходов, связанных с переездом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634,8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634,8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ДСП ЧАО; ГКУ ЧАО "МЦЗН"</w:t>
            </w: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lastRenderedPageBreak/>
              <w:t>1.2.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  <w:r>
              <w:t>Выплата денежной компенсации за наём (поднаём) жилых помещений сотрудникам государственных органов Чукотского автономного округа и государственных учреждений Чукотского автономного округа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375,0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375,0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ДСП ЧАО; ГКУ ЧАО "МЦЗН"</w:t>
            </w: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1.3.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  <w:r>
              <w:t>Социальные выплаты безработным гражданам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2024 - 2030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252 896,7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252 896,7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ДСП ЧАО; ГКУ ЧАО "МЦЗН"</w:t>
            </w: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20 286,2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20 286,2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36 013,9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36 013,9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37 838,6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37 838,6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39 689,5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39 689,5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39 689,5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39 689,5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39 689,5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39 689,5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39 689,5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39 689,5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1.4.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  <w:r>
              <w:t>Организация проведения оплачиваемых общественных работ и временного трудоустройства граждан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2024 - 2030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145 019,1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145 019,1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ДСП ЧАО; ГКУ ЧАО "МЦЗН"</w:t>
            </w: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13 021,5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13 021,5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21 999,6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21 999,6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21 999,6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21 999,6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21 999,6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21 999,6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21 999,6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21 999,6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21 999,6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21 999,6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21 999,6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21 999,6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1.5.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  <w:r>
              <w:t>Содействие началу осуществления предпринимательской деятельности безработных граждан, содействие в переезде и переселении для трудоустройства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2025 - 2030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17 742,6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17 742,6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ДСП ЧАО; ГКУ ЧАО "МЦЗН"</w:t>
            </w: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2 957,1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2 957,1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2 957,1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2 957,1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2 957,1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2 957,1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2 957,1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2 957,1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2 957,1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2 957,1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2 957,1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2 957,1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1.6.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  <w:r>
              <w:t xml:space="preserve">Участие в мероприятиях (конкурсы, </w:t>
            </w:r>
            <w:r>
              <w:lastRenderedPageBreak/>
              <w:t>конференции, семинары, обучение), направленных на повышение профессионального уровня специалистов службы занятости населения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lastRenderedPageBreak/>
              <w:t>2025 - 2030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3 000,0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3 000,0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 xml:space="preserve">ДСП ЧАО; ГКУ </w:t>
            </w:r>
            <w:r>
              <w:lastRenderedPageBreak/>
              <w:t>ЧАО "МЦЗН"</w:t>
            </w: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1.7.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  <w:r>
              <w:t>Субсидии работодателям на возмещение затрат, связанных с организацией трудоустройства граждан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2024 - 2030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61 240,9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61 240,9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ДСП ЧАО; ГКУ ЧАО "МЦЗН "</w:t>
            </w: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9 218,5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9 218,5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8 670,4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8 670,4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8 670,4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8 670,4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8 670,4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8 670,4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8 670,4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8 670,4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8 670,4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8 670,4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8 670,4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8 670,4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16,8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16,8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2.1.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  <w:r>
              <w:t>Обучение (переподготовка, повышение квалификации) специалистов по охране труда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16,8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16,8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ДСП ЧАО</w:t>
            </w: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3.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  <w:r>
              <w:t>Комплекс процессных мероприятий "Сопровождение инвалидов молодого возраста при получении ими профессионального образования и содействие в последующем трудоустройстве"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2024 - 2030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34 700,0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34 700,0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4 100,0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4 100,0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5 100,0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5 100,0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5 100,0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5 100,0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5 100,0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5 100,0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3.1.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  <w:r>
              <w:t xml:space="preserve">Организация, проведение и участие в конкурсах по профессиональному мастерству среди инвалидов и лиц с </w:t>
            </w:r>
            <w:r>
              <w:lastRenderedPageBreak/>
              <w:t>ограниченными возможностями здоровья "Абилимпикс"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lastRenderedPageBreak/>
              <w:t>2024 - 2030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34 700,0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34 700,0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 xml:space="preserve">ДСП ЧАО; ДОН ЧАО; ГКУ ЧАО "МЦЗН "; ГАПОУ </w:t>
            </w:r>
            <w:r>
              <w:lastRenderedPageBreak/>
              <w:t>ЧАО "ЧМК"; ГАПОУ ЧАО "ЧСЗТ"; ГАПОУ "ЧПТпЭ"; ГАПОУ ЧАО "ЧСВТпП"</w:t>
            </w: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4 100,0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4 100,0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5 100,0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5 100,0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5 100,0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5 100,0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5 100,0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5 100,0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4.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  <w:r>
              <w:t>Комплекс процессных мероприятий "Оказание содействия добровольному переселению в Чукотский автономный округ соотечественников, проживающих за рубежом"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2024 - 2026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210,0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199,5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10,5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70,0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66,5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70,0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66,5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70,0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66,5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4.1.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проживающим за рубежом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2024 - 2026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210,0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199,5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10,5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ДСП ЧАО; ГКУ ЧАО "МЦЗН"</w:t>
            </w: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70,0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66,5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70,0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66,5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70,0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66,5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5.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  <w:r>
              <w:t>Комплекс процессных мероприятий "Обеспечение деятельности государственных органов и подведомственных учреждений"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2024 - 2030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1 013 445,1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1 013 445,1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113 942,5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113 942,5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149 674,6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149 674,6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149 965,6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149 965,6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149 965,6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149 965,6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149 965,6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149 965,6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149 965,6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149 965,6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149 965,6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149 965,6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5.1.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  <w:r>
              <w:t>Компенсация расходов на оплату стоимости проезда, переезда и провоза багажа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2024 - 2030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16 031,3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16 031,3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ДСП ЧАО; ГКУ ЧАО "МЦЗН"</w:t>
            </w: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1 647,3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1 647,3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2 814,0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2 814,0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2 314,0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2 314,0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2 314,0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2 314,0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2 314,0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2 314,0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2 314,0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2 314,0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2 314,0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2 314,0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5.2.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  <w:r>
              <w:t>Выплата денежной компенсации за наём (поднаём) жилых помещений сотрудникам государственных органов Чукотского автономного округа и государственных учреждений Чукотского автономного округа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2025 - 2030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1 800,0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1 800,0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ДСП ЧАО; ГКУ ЧАО "МЦЗН "</w:t>
            </w: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300,0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300,0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5.3.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  <w:r>
              <w:t>Расходы на обеспечение деятельности (оказание услуг) центров занятости населения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2024 - 2030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995 613,8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995 613,8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ДСП ЧАО; ГКУ ЧАО "МЦЗН"</w:t>
            </w: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112 295,2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112 295,2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146 560,6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146 560,6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147 351,6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147 351,6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147 351,6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147 351,6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147 351,6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147 351,6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147 351,6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147 351,6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  <w:tr w:rsidR="00B74672">
        <w:tblPrEx>
          <w:tblCellMar>
            <w:top w:w="0" w:type="dxa"/>
            <w:bottom w:w="0" w:type="dxa"/>
          </w:tblCellMar>
        </w:tblPrEx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2030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147 351,6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147 351,6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2" w:rsidRDefault="00B74672">
            <w:pPr>
              <w:pStyle w:val="aa"/>
              <w:jc w:val="center"/>
            </w:pPr>
            <w:r>
              <w:t>0,0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672" w:rsidRDefault="00B74672">
            <w:pPr>
              <w:pStyle w:val="aa"/>
            </w:pPr>
          </w:p>
        </w:tc>
      </w:tr>
    </w:tbl>
    <w:p w:rsidR="00B74672" w:rsidRDefault="00B74672"/>
    <w:p w:rsidR="00B74672" w:rsidRDefault="00B74672">
      <w:pPr>
        <w:ind w:firstLine="0"/>
        <w:jc w:val="left"/>
        <w:sectPr w:rsidR="00B74672">
          <w:headerReference w:type="default" r:id="rId11"/>
          <w:footerReference w:type="default" r:id="rId1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B74672" w:rsidRDefault="00B74672">
      <w:bookmarkStart w:id="7" w:name="sub_111"/>
      <w:r>
        <w:rPr>
          <w:rStyle w:val="a3"/>
          <w:bCs/>
        </w:rPr>
        <w:lastRenderedPageBreak/>
        <w:t>ДСП ЧАО</w:t>
      </w:r>
      <w:r>
        <w:t xml:space="preserve"> - Департамент социальной политики Чукотского автономного округа;</w:t>
      </w:r>
    </w:p>
    <w:bookmarkEnd w:id="7"/>
    <w:p w:rsidR="00B74672" w:rsidRDefault="00B74672">
      <w:r>
        <w:rPr>
          <w:rStyle w:val="a3"/>
          <w:bCs/>
        </w:rPr>
        <w:t>ДОН ЧАО</w:t>
      </w:r>
      <w:r>
        <w:t xml:space="preserve"> - Департамент образования и науки Чукотского автономного округа;</w:t>
      </w:r>
    </w:p>
    <w:p w:rsidR="00B74672" w:rsidRDefault="00B74672">
      <w:r>
        <w:rPr>
          <w:rStyle w:val="a3"/>
          <w:bCs/>
        </w:rPr>
        <w:t>ГКУ ЧАО "МЦЗН"</w:t>
      </w:r>
      <w:r>
        <w:t xml:space="preserve"> - Государственное казённое учреждение Чукотского автономного округа "Межрайонный центр занятости населения";</w:t>
      </w:r>
    </w:p>
    <w:p w:rsidR="00B74672" w:rsidRDefault="00B74672">
      <w:r>
        <w:rPr>
          <w:rStyle w:val="a3"/>
          <w:bCs/>
        </w:rPr>
        <w:t>ГАПОУ ЧАО "ЧМК</w:t>
      </w:r>
      <w:r>
        <w:t>" - Государственное автономное профессиональное образовательное учреждение Чукотского автономного округа "Чукотский многопрофильный колледж";</w:t>
      </w:r>
    </w:p>
    <w:p w:rsidR="00B74672" w:rsidRDefault="00B74672">
      <w:r>
        <w:rPr>
          <w:rStyle w:val="a3"/>
          <w:bCs/>
        </w:rPr>
        <w:t>ГАПОУ ЧАО "ЧСЗТ"</w:t>
      </w:r>
      <w:r>
        <w:t xml:space="preserve"> - Государственное автономное профессиональное образовательное учреждение Чукотского автономного округа "Чукотский северо-западный техникум города Билибино";</w:t>
      </w:r>
    </w:p>
    <w:p w:rsidR="00B74672" w:rsidRDefault="00B74672">
      <w:r>
        <w:rPr>
          <w:rStyle w:val="a3"/>
          <w:bCs/>
        </w:rPr>
        <w:t>ГАПОУ ЧАО "ЧПТпЭ"</w:t>
      </w:r>
      <w:r>
        <w:t xml:space="preserve"> - Государственное автономное профессиональное образовательное учреждение Чукотского автономного округа "Чукотский полярный техникум поселка Эгвекинот";</w:t>
      </w:r>
    </w:p>
    <w:p w:rsidR="00B74672" w:rsidRDefault="00B74672">
      <w:r>
        <w:rPr>
          <w:rStyle w:val="a3"/>
          <w:bCs/>
        </w:rPr>
        <w:t>ГАПОУ ЧАО "ЧСВТпП"</w:t>
      </w:r>
      <w:r>
        <w:t xml:space="preserve"> - Государственное автономное профессиональное образовательное учреждение Чукотского автономного округа "Чукотский северо-восточный техникум поселка Провидения".</w:t>
      </w:r>
    </w:p>
    <w:p w:rsidR="00B74672" w:rsidRDefault="00B74672"/>
    <w:sectPr w:rsidR="00B74672">
      <w:headerReference w:type="default" r:id="rId13"/>
      <w:footerReference w:type="default" r:id="rId14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8D8" w:rsidRDefault="00AF38D8">
      <w:r>
        <w:separator/>
      </w:r>
    </w:p>
  </w:endnote>
  <w:endnote w:type="continuationSeparator" w:id="0">
    <w:p w:rsidR="00AF38D8" w:rsidRDefault="00AF3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B7467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B74672" w:rsidRDefault="00B7467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74672" w:rsidRDefault="00B7467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74672" w:rsidRDefault="00B7467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60" w:type="pct"/>
      <w:tblInd w:w="4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656"/>
      <w:gridCol w:w="5077"/>
      <w:gridCol w:w="5077"/>
    </w:tblGrid>
    <w:tr w:rsidR="00B74672" w:rsidTr="000B0D4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4657" w:type="dxa"/>
          <w:tcBorders>
            <w:top w:val="nil"/>
            <w:left w:val="nil"/>
            <w:bottom w:val="nil"/>
            <w:right w:val="nil"/>
          </w:tcBorders>
        </w:tcPr>
        <w:p w:rsidR="00B74672" w:rsidRDefault="00B7467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B74672" w:rsidRDefault="00B7467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B74672" w:rsidRDefault="00B7467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B7467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B74672" w:rsidRDefault="00B7467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74672" w:rsidRDefault="00B7467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74672" w:rsidRDefault="00B7467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8D8" w:rsidRDefault="00AF38D8">
      <w:r>
        <w:separator/>
      </w:r>
    </w:p>
  </w:footnote>
  <w:footnote w:type="continuationSeparator" w:id="0">
    <w:p w:rsidR="00AF38D8" w:rsidRDefault="00AF3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672" w:rsidRPr="000B0D4F" w:rsidRDefault="00B74672" w:rsidP="000B0D4F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672" w:rsidRPr="000B0D4F" w:rsidRDefault="00B74672" w:rsidP="000B0D4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D4F"/>
    <w:rsid w:val="000B0D4F"/>
    <w:rsid w:val="00124760"/>
    <w:rsid w:val="00821111"/>
    <w:rsid w:val="00AF38D8"/>
    <w:rsid w:val="00B34060"/>
    <w:rsid w:val="00B74672"/>
    <w:rsid w:val="00D2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31301665/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8325759/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408325763/100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1642</Words>
  <Characters>9363</Characters>
  <Application>Microsoft Office Word</Application>
  <DocSecurity>0</DocSecurity>
  <Lines>78</Lines>
  <Paragraphs>21</Paragraphs>
  <ScaleCrop>false</ScaleCrop>
  <Company>НПП "Гарант-Сервис"</Company>
  <LinksUpToDate>false</LinksUpToDate>
  <CharactersWithSpaces>10984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</dc:creator>
  <dc:description>Документ экспортирован из системы ГАРАНТ</dc:description>
  <cp:lastModifiedBy>DSP</cp:lastModifiedBy>
  <cp:revision>2</cp:revision>
  <dcterms:created xsi:type="dcterms:W3CDTF">2023-12-30T03:19:00Z</dcterms:created>
  <dcterms:modified xsi:type="dcterms:W3CDTF">2023-12-30T03:19:00Z</dcterms:modified>
</cp:coreProperties>
</file>