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A1" w:rsidRDefault="00177DAE" w:rsidP="00D16BD2">
      <w:pPr>
        <w:jc w:val="center"/>
        <w:rPr>
          <w:sz w:val="32"/>
        </w:rPr>
      </w:pPr>
      <w:bookmarkStart w:id="0" w:name="_GoBack"/>
      <w:r>
        <w:rPr>
          <w:noProof/>
          <w:sz w:val="28"/>
        </w:rPr>
        <w:drawing>
          <wp:inline distT="0" distB="0" distL="0" distR="0" wp14:anchorId="65EB8A42" wp14:editId="1823F818">
            <wp:extent cx="734695" cy="925830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A1" w:rsidRDefault="00C15EA1" w:rsidP="00D16BD2">
      <w:pPr>
        <w:jc w:val="center"/>
        <w:rPr>
          <w:sz w:val="32"/>
        </w:rPr>
      </w:pPr>
    </w:p>
    <w:p w:rsidR="00C15EA1" w:rsidRDefault="008B1FC6" w:rsidP="00D16BD2">
      <w:pPr>
        <w:ind w:left="-180"/>
        <w:jc w:val="center"/>
        <w:rPr>
          <w:b/>
          <w:sz w:val="28"/>
        </w:rPr>
      </w:pPr>
      <w:r>
        <w:rPr>
          <w:b/>
          <w:sz w:val="28"/>
        </w:rPr>
        <w:t>ДЕПАРТАМЕНТ ПРИРОДНЫХ РЕСУРСОВ И ЭКОЛОГИИ</w:t>
      </w:r>
    </w:p>
    <w:p w:rsidR="00C15EA1" w:rsidRDefault="008B1FC6" w:rsidP="00D16BD2">
      <w:pPr>
        <w:ind w:left="-180"/>
        <w:jc w:val="center"/>
        <w:rPr>
          <w:b/>
          <w:sz w:val="24"/>
        </w:rPr>
      </w:pPr>
      <w:r>
        <w:rPr>
          <w:b/>
          <w:sz w:val="28"/>
        </w:rPr>
        <w:t>ЧУКОТСКОГО АВТОНОМНОГО ОКРУГА</w:t>
      </w:r>
    </w:p>
    <w:p w:rsidR="00C15EA1" w:rsidRPr="00177DAE" w:rsidRDefault="00C15EA1" w:rsidP="00D16BD2">
      <w:pPr>
        <w:rPr>
          <w:sz w:val="28"/>
        </w:rPr>
      </w:pPr>
    </w:p>
    <w:p w:rsidR="00C15EA1" w:rsidRDefault="008B1FC6" w:rsidP="00D16BD2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15EA1" w:rsidRDefault="00C15EA1" w:rsidP="00D16BD2">
      <w:pPr>
        <w:jc w:val="center"/>
        <w:rPr>
          <w:sz w:val="28"/>
        </w:rPr>
      </w:pPr>
    </w:p>
    <w:tbl>
      <w:tblPr>
        <w:tblW w:w="1049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99"/>
        <w:gridCol w:w="1136"/>
        <w:gridCol w:w="1136"/>
        <w:gridCol w:w="3252"/>
      </w:tblGrid>
      <w:tr w:rsidR="006770BD" w:rsidRPr="008D37FE" w:rsidTr="008D37FE">
        <w:tc>
          <w:tcPr>
            <w:tcW w:w="534" w:type="dxa"/>
          </w:tcPr>
          <w:p w:rsidR="006770BD" w:rsidRPr="008D37FE" w:rsidRDefault="006770BD" w:rsidP="00D16BD2">
            <w:pPr>
              <w:pStyle w:val="af2"/>
              <w:rPr>
                <w:sz w:val="28"/>
                <w:szCs w:val="28"/>
              </w:rPr>
            </w:pPr>
            <w:r w:rsidRPr="008D37FE">
              <w:rPr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0BD" w:rsidRPr="008D37FE" w:rsidRDefault="000F6D31" w:rsidP="00D16BD2">
            <w:pPr>
              <w:pStyle w:val="af2"/>
              <w:jc w:val="both"/>
              <w:rPr>
                <w:sz w:val="28"/>
                <w:szCs w:val="28"/>
              </w:rPr>
            </w:pPr>
            <w:r w:rsidRPr="008D37FE">
              <w:rPr>
                <w:sz w:val="28"/>
                <w:szCs w:val="28"/>
              </w:rPr>
              <w:t>1</w:t>
            </w:r>
            <w:r w:rsidR="00415E9D" w:rsidRPr="008D37FE">
              <w:rPr>
                <w:sz w:val="28"/>
                <w:szCs w:val="28"/>
              </w:rPr>
              <w:t>6</w:t>
            </w:r>
            <w:r w:rsidRPr="008D37FE">
              <w:rPr>
                <w:sz w:val="28"/>
                <w:szCs w:val="28"/>
              </w:rPr>
              <w:t xml:space="preserve"> сентября 2025 года</w:t>
            </w:r>
          </w:p>
        </w:tc>
        <w:tc>
          <w:tcPr>
            <w:tcW w:w="1599" w:type="dxa"/>
          </w:tcPr>
          <w:p w:rsidR="006770BD" w:rsidRPr="008D37FE" w:rsidRDefault="006770BD" w:rsidP="00D16BD2">
            <w:pPr>
              <w:pStyle w:val="af2"/>
              <w:jc w:val="right"/>
              <w:rPr>
                <w:sz w:val="28"/>
                <w:szCs w:val="28"/>
              </w:rPr>
            </w:pPr>
            <w:r w:rsidRPr="008D37FE">
              <w:rPr>
                <w:sz w:val="28"/>
                <w:szCs w:val="28"/>
              </w:rPr>
              <w:t>№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6770BD" w:rsidRPr="008D37FE" w:rsidRDefault="00415E9D" w:rsidP="00D16BD2">
            <w:pPr>
              <w:pStyle w:val="af2"/>
              <w:jc w:val="center"/>
              <w:rPr>
                <w:sz w:val="28"/>
                <w:szCs w:val="28"/>
              </w:rPr>
            </w:pPr>
            <w:r w:rsidRPr="008D37FE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6770BD" w:rsidRPr="008D37FE" w:rsidRDefault="006770BD" w:rsidP="00D16BD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6770BD" w:rsidRPr="008D37FE" w:rsidRDefault="006770BD" w:rsidP="00D16BD2">
            <w:pPr>
              <w:pStyle w:val="af2"/>
              <w:jc w:val="right"/>
              <w:rPr>
                <w:sz w:val="28"/>
                <w:szCs w:val="28"/>
              </w:rPr>
            </w:pPr>
          </w:p>
        </w:tc>
      </w:tr>
    </w:tbl>
    <w:p w:rsidR="00C15EA1" w:rsidRPr="008D37FE" w:rsidRDefault="00C15EA1" w:rsidP="00D16BD2">
      <w:pPr>
        <w:jc w:val="both"/>
        <w:rPr>
          <w:sz w:val="28"/>
          <w:szCs w:val="28"/>
        </w:rPr>
      </w:pPr>
    </w:p>
    <w:p w:rsidR="00D16BD2" w:rsidRPr="008D37FE" w:rsidRDefault="00D16BD2" w:rsidP="00D16BD2">
      <w:pPr>
        <w:jc w:val="both"/>
        <w:rPr>
          <w:sz w:val="28"/>
          <w:szCs w:val="28"/>
        </w:rPr>
      </w:pPr>
    </w:p>
    <w:p w:rsidR="00C15EA1" w:rsidRPr="008D37FE" w:rsidRDefault="008B1FC6" w:rsidP="00D16BD2">
      <w:pPr>
        <w:pStyle w:val="ConsPlusNormal"/>
        <w:widowControl/>
        <w:ind w:right="3542" w:firstLine="0"/>
        <w:jc w:val="both"/>
        <w:rPr>
          <w:rFonts w:ascii="Times New Roman" w:hAnsi="Times New Roman"/>
          <w:sz w:val="28"/>
          <w:szCs w:val="28"/>
        </w:rPr>
      </w:pPr>
      <w:r w:rsidRPr="008D37FE">
        <w:rPr>
          <w:rFonts w:ascii="Times New Roman" w:hAnsi="Times New Roman"/>
          <w:sz w:val="28"/>
          <w:szCs w:val="28"/>
        </w:rPr>
        <w:t>О</w:t>
      </w:r>
      <w:r w:rsidR="008A66E3" w:rsidRPr="008D37FE">
        <w:rPr>
          <w:rFonts w:ascii="Times New Roman" w:hAnsi="Times New Roman"/>
          <w:sz w:val="28"/>
          <w:szCs w:val="28"/>
        </w:rPr>
        <w:t xml:space="preserve"> внесении</w:t>
      </w:r>
      <w:r w:rsidR="00726147" w:rsidRPr="008D37FE">
        <w:rPr>
          <w:rFonts w:ascii="Times New Roman" w:hAnsi="Times New Roman"/>
          <w:sz w:val="28"/>
          <w:szCs w:val="28"/>
        </w:rPr>
        <w:t xml:space="preserve"> изменений</w:t>
      </w:r>
      <w:r w:rsidR="008A66E3" w:rsidRPr="008D37FE">
        <w:rPr>
          <w:rFonts w:ascii="Times New Roman" w:hAnsi="Times New Roman"/>
          <w:sz w:val="28"/>
          <w:szCs w:val="28"/>
        </w:rPr>
        <w:t xml:space="preserve"> </w:t>
      </w:r>
      <w:r w:rsidR="00726147" w:rsidRPr="008D37FE">
        <w:rPr>
          <w:rFonts w:ascii="Times New Roman" w:hAnsi="Times New Roman"/>
          <w:sz w:val="28"/>
          <w:szCs w:val="28"/>
        </w:rPr>
        <w:t>в</w:t>
      </w:r>
      <w:r w:rsidRPr="008D37FE">
        <w:rPr>
          <w:rFonts w:ascii="Times New Roman" w:hAnsi="Times New Roman"/>
          <w:sz w:val="28"/>
          <w:szCs w:val="28"/>
        </w:rPr>
        <w:t xml:space="preserve"> </w:t>
      </w:r>
      <w:r w:rsidR="00423379" w:rsidRPr="008D37FE">
        <w:rPr>
          <w:rFonts w:ascii="Times New Roman" w:hAnsi="Times New Roman"/>
          <w:sz w:val="28"/>
          <w:szCs w:val="28"/>
        </w:rPr>
        <w:t xml:space="preserve">Приложение </w:t>
      </w:r>
      <w:r w:rsidR="00423379" w:rsidRPr="008D37FE">
        <w:rPr>
          <w:rFonts w:ascii="Times New Roman" w:hAnsi="Times New Roman"/>
          <w:sz w:val="28"/>
          <w:szCs w:val="28"/>
        </w:rPr>
        <w:br/>
        <w:t>к</w:t>
      </w:r>
      <w:r w:rsidRPr="008D37FE">
        <w:rPr>
          <w:rFonts w:ascii="Times New Roman" w:hAnsi="Times New Roman"/>
          <w:sz w:val="28"/>
          <w:szCs w:val="28"/>
        </w:rPr>
        <w:t xml:space="preserve"> </w:t>
      </w:r>
      <w:r w:rsidR="00423379" w:rsidRPr="008D37FE">
        <w:rPr>
          <w:rFonts w:ascii="Times New Roman" w:hAnsi="Times New Roman"/>
          <w:sz w:val="28"/>
          <w:szCs w:val="28"/>
        </w:rPr>
        <w:t xml:space="preserve">приказу </w:t>
      </w:r>
      <w:r w:rsidRPr="008D37FE">
        <w:rPr>
          <w:rFonts w:ascii="Times New Roman" w:hAnsi="Times New Roman"/>
          <w:sz w:val="28"/>
          <w:szCs w:val="28"/>
        </w:rPr>
        <w:t xml:space="preserve">Департамента природных ресурсов </w:t>
      </w:r>
      <w:r w:rsidR="008A66E3" w:rsidRPr="008D37FE">
        <w:rPr>
          <w:rFonts w:ascii="Times New Roman" w:hAnsi="Times New Roman"/>
          <w:sz w:val="28"/>
          <w:szCs w:val="28"/>
        </w:rPr>
        <w:br/>
      </w:r>
      <w:r w:rsidRPr="008D37FE">
        <w:rPr>
          <w:rFonts w:ascii="Times New Roman" w:hAnsi="Times New Roman"/>
          <w:sz w:val="28"/>
          <w:szCs w:val="28"/>
        </w:rPr>
        <w:t>и</w:t>
      </w:r>
      <w:r w:rsidR="00726147" w:rsidRPr="008D37FE">
        <w:rPr>
          <w:rFonts w:ascii="Times New Roman" w:hAnsi="Times New Roman"/>
          <w:sz w:val="28"/>
          <w:szCs w:val="28"/>
        </w:rPr>
        <w:t xml:space="preserve"> </w:t>
      </w:r>
      <w:r w:rsidRPr="008D37FE">
        <w:rPr>
          <w:rFonts w:ascii="Times New Roman" w:hAnsi="Times New Roman"/>
          <w:sz w:val="28"/>
          <w:szCs w:val="28"/>
        </w:rPr>
        <w:t xml:space="preserve">экологии Чукотского автономного округа </w:t>
      </w:r>
      <w:r w:rsidR="008A66E3" w:rsidRPr="008D37FE">
        <w:rPr>
          <w:rFonts w:ascii="Times New Roman" w:hAnsi="Times New Roman"/>
          <w:sz w:val="28"/>
          <w:szCs w:val="28"/>
        </w:rPr>
        <w:br/>
      </w:r>
      <w:r w:rsidR="00423379" w:rsidRPr="008D37FE">
        <w:rPr>
          <w:rFonts w:ascii="Times New Roman" w:hAnsi="Times New Roman"/>
          <w:sz w:val="28"/>
          <w:szCs w:val="28"/>
        </w:rPr>
        <w:t>от 23 декабря 2020 года № 9</w:t>
      </w:r>
    </w:p>
    <w:p w:rsidR="00C15EA1" w:rsidRPr="008D37FE" w:rsidRDefault="00C15EA1" w:rsidP="00D16BD2">
      <w:pPr>
        <w:pStyle w:val="1a"/>
        <w:ind w:firstLine="709"/>
        <w:jc w:val="both"/>
        <w:rPr>
          <w:szCs w:val="28"/>
        </w:rPr>
      </w:pPr>
    </w:p>
    <w:p w:rsidR="00D16BD2" w:rsidRPr="008D37FE" w:rsidRDefault="00D16BD2" w:rsidP="00D16BD2">
      <w:pPr>
        <w:pStyle w:val="1a"/>
        <w:ind w:firstLine="709"/>
        <w:jc w:val="both"/>
        <w:rPr>
          <w:szCs w:val="28"/>
        </w:rPr>
      </w:pPr>
    </w:p>
    <w:p w:rsidR="00726147" w:rsidRPr="008D37FE" w:rsidRDefault="008B1FC6" w:rsidP="00D16BD2">
      <w:pPr>
        <w:pStyle w:val="1a"/>
        <w:ind w:firstLine="709"/>
        <w:jc w:val="both"/>
        <w:rPr>
          <w:szCs w:val="28"/>
        </w:rPr>
      </w:pPr>
      <w:r w:rsidRPr="008D37FE">
        <w:rPr>
          <w:szCs w:val="28"/>
        </w:rPr>
        <w:t xml:space="preserve">В соответствии с </w:t>
      </w:r>
      <w:hyperlink r:id="rId8" w:history="1">
        <w:r w:rsidRPr="008D37FE">
          <w:rPr>
            <w:szCs w:val="28"/>
          </w:rPr>
          <w:t>Федеральным законом</w:t>
        </w:r>
      </w:hyperlink>
      <w:r w:rsidRPr="008D37FE">
        <w:rPr>
          <w:szCs w:val="28"/>
        </w:rPr>
        <w:t xml:space="preserve"> от 27</w:t>
      </w:r>
      <w:r w:rsidR="006A0798" w:rsidRPr="008D37FE">
        <w:rPr>
          <w:szCs w:val="28"/>
        </w:rPr>
        <w:t xml:space="preserve"> июля </w:t>
      </w:r>
      <w:r w:rsidRPr="008D37FE">
        <w:rPr>
          <w:szCs w:val="28"/>
        </w:rPr>
        <w:t xml:space="preserve">2010 </w:t>
      </w:r>
      <w:r w:rsidR="006A0798" w:rsidRPr="008D37FE">
        <w:rPr>
          <w:szCs w:val="28"/>
        </w:rPr>
        <w:t xml:space="preserve">года </w:t>
      </w:r>
      <w:r w:rsidRPr="008D37FE">
        <w:rPr>
          <w:szCs w:val="28"/>
        </w:rPr>
        <w:t xml:space="preserve">№ 210-ФЗ </w:t>
      </w:r>
      <w:r w:rsidRPr="008D37FE">
        <w:rPr>
          <w:szCs w:val="28"/>
        </w:rPr>
        <w:br/>
      </w:r>
      <w:r w:rsidR="006128DF" w:rsidRPr="008D37FE">
        <w:rPr>
          <w:szCs w:val="28"/>
        </w:rPr>
        <w:t>«</w:t>
      </w:r>
      <w:r w:rsidRPr="008D37FE">
        <w:rPr>
          <w:szCs w:val="28"/>
        </w:rPr>
        <w:t>Об организации предоставления государственных и муниципальных услуг</w:t>
      </w:r>
      <w:r w:rsidR="006128DF" w:rsidRPr="008D37FE">
        <w:rPr>
          <w:szCs w:val="28"/>
        </w:rPr>
        <w:t>»</w:t>
      </w:r>
      <w:r w:rsidRPr="008D37FE">
        <w:rPr>
          <w:szCs w:val="28"/>
        </w:rPr>
        <w:t>,</w:t>
      </w:r>
      <w:r w:rsidR="00726147" w:rsidRPr="008D37FE">
        <w:rPr>
          <w:szCs w:val="28"/>
        </w:rPr>
        <w:t xml:space="preserve"> Постановлением Правительства Российской Федерации от 20 июля 2021 г</w:t>
      </w:r>
      <w:r w:rsidR="006A0798" w:rsidRPr="008D37FE">
        <w:rPr>
          <w:szCs w:val="28"/>
        </w:rPr>
        <w:t>ода</w:t>
      </w:r>
      <w:r w:rsidR="00726147" w:rsidRPr="008D37FE">
        <w:rPr>
          <w:szCs w:val="28"/>
        </w:rPr>
        <w:t xml:space="preserve"> №</w:t>
      </w:r>
      <w:r w:rsidR="00F3119C" w:rsidRPr="008D37FE">
        <w:rPr>
          <w:szCs w:val="28"/>
        </w:rPr>
        <w:t xml:space="preserve"> </w:t>
      </w:r>
      <w:r w:rsidR="00726147" w:rsidRPr="008D37FE">
        <w:rPr>
          <w:szCs w:val="28"/>
        </w:rPr>
        <w:t xml:space="preserve">1228 «Об утверждении Правил разработки и утверждения административных регламентов предоставления государственных услуг, </w:t>
      </w:r>
      <w:r w:rsidR="006770BD" w:rsidRPr="008D37FE">
        <w:rPr>
          <w:szCs w:val="28"/>
        </w:rPr>
        <w:br/>
      </w:r>
      <w:r w:rsidR="00726147" w:rsidRPr="008D37FE">
        <w:rPr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8D37FE">
        <w:rPr>
          <w:szCs w:val="28"/>
        </w:rPr>
        <w:t xml:space="preserve"> </w:t>
      </w:r>
    </w:p>
    <w:p w:rsidR="00726147" w:rsidRPr="008D37FE" w:rsidRDefault="00726147" w:rsidP="00D16BD2">
      <w:pPr>
        <w:pStyle w:val="1a"/>
        <w:ind w:firstLine="709"/>
        <w:jc w:val="both"/>
        <w:rPr>
          <w:szCs w:val="28"/>
        </w:rPr>
      </w:pPr>
    </w:p>
    <w:p w:rsidR="00C15EA1" w:rsidRPr="008D37FE" w:rsidRDefault="008B1FC6" w:rsidP="00D16BD2">
      <w:pPr>
        <w:jc w:val="both"/>
        <w:outlineLvl w:val="2"/>
        <w:rPr>
          <w:b/>
          <w:sz w:val="28"/>
          <w:szCs w:val="28"/>
        </w:rPr>
      </w:pPr>
      <w:r w:rsidRPr="008D37FE">
        <w:rPr>
          <w:b/>
          <w:sz w:val="28"/>
          <w:szCs w:val="28"/>
        </w:rPr>
        <w:t>ПРИКАЗЫВАЮ:</w:t>
      </w:r>
    </w:p>
    <w:p w:rsidR="00C15EA1" w:rsidRPr="008D37FE" w:rsidRDefault="00C15EA1" w:rsidP="00D16BD2">
      <w:pPr>
        <w:pStyle w:val="1a"/>
        <w:ind w:firstLine="709"/>
        <w:jc w:val="both"/>
        <w:rPr>
          <w:szCs w:val="28"/>
        </w:rPr>
      </w:pPr>
    </w:p>
    <w:p w:rsidR="008A66E3" w:rsidRPr="008D37FE" w:rsidRDefault="008A66E3" w:rsidP="00D16BD2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outlineLvl w:val="2"/>
        <w:rPr>
          <w:sz w:val="28"/>
          <w:szCs w:val="28"/>
        </w:rPr>
      </w:pPr>
      <w:r w:rsidRPr="008D37FE">
        <w:rPr>
          <w:sz w:val="28"/>
          <w:szCs w:val="28"/>
        </w:rPr>
        <w:t xml:space="preserve">Внести </w:t>
      </w:r>
      <w:r w:rsidR="00726147" w:rsidRPr="008D37FE">
        <w:rPr>
          <w:sz w:val="28"/>
          <w:szCs w:val="28"/>
        </w:rPr>
        <w:t xml:space="preserve">в </w:t>
      </w:r>
      <w:r w:rsidR="00423379" w:rsidRPr="008D37FE">
        <w:rPr>
          <w:sz w:val="28"/>
          <w:szCs w:val="28"/>
        </w:rPr>
        <w:t xml:space="preserve">Приложение к приказу Департамента природных ресурсов и экологии Чукотского автономного округа от 23 декабря 2020 года № 9 </w:t>
      </w:r>
      <w:r w:rsidR="00423379" w:rsidRPr="008D37FE">
        <w:rPr>
          <w:sz w:val="28"/>
          <w:szCs w:val="28"/>
        </w:rPr>
        <w:br/>
        <w:t xml:space="preserve">«Об утверждении </w:t>
      </w:r>
      <w:hyperlink r:id="rId9" w:anchor="sub_1000" w:history="1">
        <w:r w:rsidR="008B1FC6" w:rsidRPr="008D37FE">
          <w:rPr>
            <w:sz w:val="28"/>
            <w:szCs w:val="28"/>
          </w:rPr>
          <w:t>Административн</w:t>
        </w:r>
        <w:r w:rsidR="00423379" w:rsidRPr="008D37FE">
          <w:rPr>
            <w:sz w:val="28"/>
            <w:szCs w:val="28"/>
          </w:rPr>
          <w:t>ого</w:t>
        </w:r>
        <w:r w:rsidR="008B1FC6" w:rsidRPr="008D37FE">
          <w:rPr>
            <w:sz w:val="28"/>
            <w:szCs w:val="28"/>
          </w:rPr>
          <w:t xml:space="preserve"> регламент</w:t>
        </w:r>
      </w:hyperlink>
      <w:r w:rsidR="00423379" w:rsidRPr="008D37FE">
        <w:rPr>
          <w:sz w:val="28"/>
          <w:szCs w:val="28"/>
        </w:rPr>
        <w:t>а</w:t>
      </w:r>
      <w:r w:rsidR="008B1FC6" w:rsidRPr="008D37FE">
        <w:rPr>
          <w:sz w:val="28"/>
          <w:szCs w:val="28"/>
        </w:rPr>
        <w:t xml:space="preserve"> Департамента </w:t>
      </w:r>
      <w:bookmarkStart w:id="1" w:name="sub_2"/>
      <w:r w:rsidR="008B1FC6" w:rsidRPr="008D37FE">
        <w:rPr>
          <w:sz w:val="28"/>
          <w:szCs w:val="28"/>
        </w:rPr>
        <w:t>приро</w:t>
      </w:r>
      <w:r w:rsidR="00726147" w:rsidRPr="008D37FE">
        <w:rPr>
          <w:sz w:val="28"/>
          <w:szCs w:val="28"/>
        </w:rPr>
        <w:t xml:space="preserve">дных ресурсов и </w:t>
      </w:r>
      <w:r w:rsidR="008B1FC6" w:rsidRPr="008D37FE">
        <w:rPr>
          <w:sz w:val="28"/>
          <w:szCs w:val="28"/>
        </w:rPr>
        <w:t xml:space="preserve">экологии Чукотского автономного округа по предоставлению государственной услуги </w:t>
      </w:r>
      <w:r w:rsidR="006128DF" w:rsidRPr="008D37FE">
        <w:rPr>
          <w:sz w:val="28"/>
          <w:szCs w:val="28"/>
        </w:rPr>
        <w:t>«</w:t>
      </w:r>
      <w:r w:rsidR="00726147" w:rsidRPr="008D37FE">
        <w:rPr>
          <w:sz w:val="28"/>
          <w:szCs w:val="28"/>
        </w:rPr>
        <w:t>Утверждение проектов зон санитарной охраны водных объектов, используемых для питьевого и хозяйственно-бытового водоснабжения на территории Чукотского автономного округа</w:t>
      </w:r>
      <w:r w:rsidR="006128DF" w:rsidRPr="008D37FE">
        <w:rPr>
          <w:sz w:val="28"/>
          <w:szCs w:val="28"/>
        </w:rPr>
        <w:t>»</w:t>
      </w:r>
      <w:r w:rsidR="003208AC" w:rsidRPr="008D37FE">
        <w:rPr>
          <w:sz w:val="28"/>
          <w:szCs w:val="28"/>
        </w:rPr>
        <w:t>,</w:t>
      </w:r>
      <w:r w:rsidR="00726147" w:rsidRPr="008D37FE">
        <w:rPr>
          <w:sz w:val="28"/>
          <w:szCs w:val="28"/>
        </w:rPr>
        <w:t xml:space="preserve"> с</w:t>
      </w:r>
      <w:r w:rsidRPr="008D37FE">
        <w:rPr>
          <w:sz w:val="28"/>
          <w:szCs w:val="28"/>
        </w:rPr>
        <w:t>ледующие изменения:</w:t>
      </w:r>
    </w:p>
    <w:p w:rsidR="008A66E3" w:rsidRPr="008D37FE" w:rsidRDefault="008A66E3" w:rsidP="00D16BD2">
      <w:pPr>
        <w:tabs>
          <w:tab w:val="left" w:pos="1220"/>
        </w:tabs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 xml:space="preserve">- в </w:t>
      </w:r>
      <w:r w:rsidR="00423379" w:rsidRPr="008D37FE">
        <w:rPr>
          <w:sz w:val="28"/>
          <w:szCs w:val="28"/>
        </w:rPr>
        <w:t>подразделе</w:t>
      </w:r>
      <w:r w:rsidRPr="008D37FE">
        <w:rPr>
          <w:sz w:val="28"/>
          <w:szCs w:val="28"/>
        </w:rPr>
        <w:t xml:space="preserve"> 2.2 слова «Управления природопользования и охраны окружающей среды» заменить словами «Управления недропользования </w:t>
      </w:r>
      <w:r w:rsidRPr="008D37FE">
        <w:rPr>
          <w:sz w:val="28"/>
          <w:szCs w:val="28"/>
        </w:rPr>
        <w:br/>
        <w:t>и водных отношений»;</w:t>
      </w:r>
    </w:p>
    <w:p w:rsidR="008A66E3" w:rsidRPr="008D37FE" w:rsidRDefault="008A66E3" w:rsidP="00D16BD2">
      <w:pPr>
        <w:tabs>
          <w:tab w:val="left" w:pos="1220"/>
        </w:tabs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 xml:space="preserve">- </w:t>
      </w:r>
      <w:r w:rsidR="00423379" w:rsidRPr="008D37FE">
        <w:rPr>
          <w:sz w:val="28"/>
          <w:szCs w:val="28"/>
        </w:rPr>
        <w:t>подраздел</w:t>
      </w:r>
      <w:r w:rsidRPr="008D37FE">
        <w:rPr>
          <w:sz w:val="28"/>
          <w:szCs w:val="28"/>
        </w:rPr>
        <w:t xml:space="preserve"> 2.5 признать утратившим силу;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- в пункте 3.3.2 слова «и согласовании проектов ЗСО со структурными подразделениями Департамента и Департамента промышленной политики Чукотского автономного округа» исключить;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- пункт 3.3.5 изложить в новой редакции:</w:t>
      </w:r>
    </w:p>
    <w:bookmarkEnd w:id="0"/>
    <w:p w:rsidR="00D16BD2" w:rsidRPr="008D37FE" w:rsidRDefault="00D16BD2" w:rsidP="00D16BD2">
      <w:pPr>
        <w:ind w:firstLine="709"/>
        <w:jc w:val="both"/>
        <w:rPr>
          <w:sz w:val="28"/>
          <w:szCs w:val="28"/>
        </w:rPr>
        <w:sectPr w:rsidR="00D16BD2" w:rsidRPr="008D37FE" w:rsidSect="00D16BD2">
          <w:pgSz w:w="11906" w:h="16838"/>
          <w:pgMar w:top="567" w:right="851" w:bottom="1134" w:left="1701" w:header="709" w:footer="709" w:gutter="0"/>
          <w:cols w:space="720"/>
          <w:titlePg/>
        </w:sectPr>
      </w:pP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lastRenderedPageBreak/>
        <w:t xml:space="preserve">«3.3.5. В процессе предоставления государственной услуги Отдел осуществляет межведомственное информационное взаимодействие </w:t>
      </w:r>
      <w:r w:rsidRPr="008D37FE">
        <w:rPr>
          <w:sz w:val="28"/>
          <w:szCs w:val="28"/>
        </w:rPr>
        <w:br/>
        <w:t xml:space="preserve">с Управлением Федеральной службы по надзору в сфере защиты прав потребителей и благополучия человека по Чукотскому автономному округу </w:t>
      </w:r>
      <w:r w:rsidRPr="008D37FE">
        <w:rPr>
          <w:sz w:val="28"/>
          <w:szCs w:val="28"/>
        </w:rPr>
        <w:br/>
        <w:t xml:space="preserve">- в части подтверждения сведений о наличии положительного </w:t>
      </w:r>
      <w:r w:rsidRPr="008D37FE">
        <w:rPr>
          <w:sz w:val="28"/>
          <w:szCs w:val="28"/>
        </w:rPr>
        <w:br/>
        <w:t xml:space="preserve">санитарно-эпидемиологического заключения.»; 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- пункты 3.3.8 и 3.3.9 признать утратившими силу;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- пункт 3.3.10 изложить в новой редакции: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 xml:space="preserve">«3.3.10. Должностное лицо Отдела, ответственное за утверждение проектов ЗСО в течение двух дней с момента получения ответа от Управления Федеральной службы по надзору в сфере защиты прав потребителей </w:t>
      </w:r>
      <w:r w:rsidRPr="008D37FE">
        <w:rPr>
          <w:sz w:val="28"/>
          <w:szCs w:val="28"/>
        </w:rPr>
        <w:br/>
        <w:t>и благополучия человека по Чукотскому автономному округу подготавливает обобщенное заключение и готовит проект документа: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при наличии положительного санитарно-эпидемиологического заключения – проект приказа Департамента о предоставлении государственной услуги;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при отсутствии положительного санитарно-эпидемиологического заключения – проект мотивированного отказа в предоставлении государственной услуги с разъяснением порядка его обжалования.»;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- подпункт 1 пункта 3.3.11</w:t>
      </w:r>
      <w:r w:rsidR="00423379" w:rsidRPr="008D37FE">
        <w:rPr>
          <w:sz w:val="28"/>
          <w:szCs w:val="28"/>
        </w:rPr>
        <w:t>,</w:t>
      </w:r>
      <w:r w:rsidRPr="008D37FE">
        <w:rPr>
          <w:sz w:val="28"/>
          <w:szCs w:val="28"/>
        </w:rPr>
        <w:t xml:space="preserve"> </w:t>
      </w:r>
      <w:r w:rsidR="00423379" w:rsidRPr="008D37FE">
        <w:rPr>
          <w:sz w:val="28"/>
          <w:szCs w:val="28"/>
        </w:rPr>
        <w:t xml:space="preserve">подпункт </w:t>
      </w:r>
      <w:r w:rsidRPr="008D37FE">
        <w:rPr>
          <w:sz w:val="28"/>
          <w:szCs w:val="28"/>
        </w:rPr>
        <w:t>1 пункта 3.5.2 признать утратившими силу;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- пункты 3.5.8 и 3.6.6 признать утратившими силу;</w:t>
      </w:r>
    </w:p>
    <w:p w:rsidR="008A66E3" w:rsidRPr="008D37FE" w:rsidRDefault="008A66E3" w:rsidP="00D16BD2">
      <w:pPr>
        <w:ind w:firstLine="709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- разделы 4 «Формы контроля за исполнением Административного регламента» и 5 «Досудебный (внесудебный) порядок обжалования решений и действий (бездействия) органа, предоставляющего государственную услугу, его должностных лиц, либо государственных служащих» признать утратившими силу;</w:t>
      </w:r>
    </w:p>
    <w:p w:rsidR="00C15EA1" w:rsidRPr="008D37FE" w:rsidRDefault="008A66E3" w:rsidP="00D16BD2">
      <w:pPr>
        <w:ind w:firstLine="709"/>
        <w:jc w:val="both"/>
        <w:outlineLvl w:val="2"/>
        <w:rPr>
          <w:sz w:val="28"/>
          <w:szCs w:val="28"/>
        </w:rPr>
      </w:pPr>
      <w:r w:rsidRPr="008D37FE">
        <w:rPr>
          <w:sz w:val="28"/>
          <w:szCs w:val="28"/>
        </w:rPr>
        <w:t xml:space="preserve">- приложение 1 к Административному регламенту Департамента природных ресурсов и экологии Чукотского автономного округа </w:t>
      </w:r>
      <w:r w:rsidR="00810656" w:rsidRPr="008D37FE">
        <w:rPr>
          <w:sz w:val="28"/>
          <w:szCs w:val="28"/>
        </w:rPr>
        <w:br/>
      </w:r>
      <w:r w:rsidRPr="008D37FE">
        <w:rPr>
          <w:sz w:val="28"/>
          <w:szCs w:val="28"/>
        </w:rPr>
        <w:t xml:space="preserve">по предоставлению государственной услуги «Утверждение проектов зон санитарной охраны водных объектов, используемых для питьевого </w:t>
      </w:r>
      <w:r w:rsidR="00810656" w:rsidRPr="008D37FE">
        <w:rPr>
          <w:sz w:val="28"/>
          <w:szCs w:val="28"/>
        </w:rPr>
        <w:br/>
      </w:r>
      <w:r w:rsidRPr="008D37FE">
        <w:rPr>
          <w:sz w:val="28"/>
          <w:szCs w:val="28"/>
        </w:rPr>
        <w:t>и хозяйственно-бытового водоснабжения на территории Чукотского автономного округа» изложить в новой редакции</w:t>
      </w:r>
      <w:r w:rsidR="00D16BD2" w:rsidRPr="008D37FE">
        <w:rPr>
          <w:sz w:val="28"/>
          <w:szCs w:val="28"/>
        </w:rPr>
        <w:t xml:space="preserve"> согласно приложению </w:t>
      </w:r>
      <w:r w:rsidR="008D37FE" w:rsidRPr="008D37FE">
        <w:rPr>
          <w:sz w:val="28"/>
          <w:szCs w:val="28"/>
        </w:rPr>
        <w:br/>
      </w:r>
      <w:r w:rsidR="00D16BD2" w:rsidRPr="008D37FE">
        <w:rPr>
          <w:sz w:val="28"/>
          <w:szCs w:val="28"/>
        </w:rPr>
        <w:t>к настоящему приказу.</w:t>
      </w:r>
    </w:p>
    <w:p w:rsidR="00D16BD2" w:rsidRPr="008D37FE" w:rsidRDefault="00D16BD2" w:rsidP="00D16BD2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outlineLvl w:val="2"/>
        <w:rPr>
          <w:sz w:val="28"/>
          <w:szCs w:val="28"/>
        </w:rPr>
      </w:pPr>
      <w:r w:rsidRPr="008D37FE">
        <w:rPr>
          <w:sz w:val="28"/>
          <w:szCs w:val="28"/>
        </w:rPr>
        <w:t xml:space="preserve">Контроль за исполнением настоящего приказа возложить </w:t>
      </w:r>
      <w:r w:rsidRPr="008D37FE">
        <w:rPr>
          <w:sz w:val="28"/>
          <w:szCs w:val="28"/>
        </w:rPr>
        <w:br/>
        <w:t xml:space="preserve">на заместителя начальника Департамента, начальника Управления недропользования и водных отношений Департамента природных ресурсов </w:t>
      </w:r>
      <w:r w:rsidRPr="008D37FE">
        <w:rPr>
          <w:sz w:val="28"/>
          <w:szCs w:val="28"/>
        </w:rPr>
        <w:br/>
        <w:t>и экологии Чукотского автономного округа (Моховикова Т.А.).</w:t>
      </w:r>
    </w:p>
    <w:p w:rsidR="00D16BD2" w:rsidRPr="008D37FE" w:rsidRDefault="00D16BD2" w:rsidP="00D16BD2">
      <w:pPr>
        <w:rPr>
          <w:sz w:val="28"/>
          <w:szCs w:val="28"/>
        </w:rPr>
      </w:pPr>
    </w:p>
    <w:p w:rsidR="00D16BD2" w:rsidRPr="008D37FE" w:rsidRDefault="00D16BD2" w:rsidP="00D16BD2">
      <w:pPr>
        <w:rPr>
          <w:sz w:val="28"/>
          <w:szCs w:val="28"/>
        </w:rPr>
      </w:pPr>
    </w:p>
    <w:p w:rsidR="00D16BD2" w:rsidRPr="008D37FE" w:rsidRDefault="00D16BD2" w:rsidP="00D16BD2">
      <w:pPr>
        <w:rPr>
          <w:sz w:val="28"/>
          <w:szCs w:val="28"/>
        </w:rPr>
      </w:pPr>
    </w:p>
    <w:tbl>
      <w:tblPr>
        <w:tblStyle w:val="aff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D16BD2" w:rsidRPr="008D37FE" w:rsidTr="00D16BD2">
        <w:tc>
          <w:tcPr>
            <w:tcW w:w="5387" w:type="dxa"/>
          </w:tcPr>
          <w:p w:rsidR="00D16BD2" w:rsidRPr="008D37FE" w:rsidRDefault="00D16BD2" w:rsidP="00993A91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8D37FE">
              <w:rPr>
                <w:spacing w:val="-1"/>
                <w:sz w:val="28"/>
                <w:szCs w:val="28"/>
              </w:rPr>
              <w:t>Начальник Департамента</w:t>
            </w:r>
          </w:p>
        </w:tc>
        <w:tc>
          <w:tcPr>
            <w:tcW w:w="3969" w:type="dxa"/>
          </w:tcPr>
          <w:p w:rsidR="00D16BD2" w:rsidRPr="008D37FE" w:rsidRDefault="00D16BD2" w:rsidP="00D16BD2">
            <w:pPr>
              <w:ind w:right="-101"/>
              <w:jc w:val="right"/>
              <w:rPr>
                <w:b/>
                <w:sz w:val="28"/>
                <w:szCs w:val="28"/>
              </w:rPr>
            </w:pPr>
            <w:r w:rsidRPr="008D37FE">
              <w:rPr>
                <w:spacing w:val="-1"/>
                <w:sz w:val="28"/>
                <w:szCs w:val="28"/>
              </w:rPr>
              <w:t>А.А. Савченко</w:t>
            </w:r>
          </w:p>
        </w:tc>
      </w:tr>
    </w:tbl>
    <w:p w:rsidR="00D16BD2" w:rsidRDefault="00D16BD2" w:rsidP="00D16BD2">
      <w:pPr>
        <w:ind w:left="4962"/>
        <w:jc w:val="right"/>
        <w:rPr>
          <w:sz w:val="28"/>
          <w:szCs w:val="28"/>
        </w:rPr>
      </w:pPr>
    </w:p>
    <w:p w:rsidR="00D16BD2" w:rsidRDefault="00D16B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BD2" w:rsidRPr="008D37FE" w:rsidRDefault="00D16BD2" w:rsidP="008D37FE">
      <w:pPr>
        <w:ind w:left="4536"/>
        <w:rPr>
          <w:sz w:val="28"/>
          <w:szCs w:val="28"/>
        </w:rPr>
      </w:pPr>
      <w:r w:rsidRPr="008D37FE">
        <w:rPr>
          <w:sz w:val="28"/>
          <w:szCs w:val="28"/>
        </w:rPr>
        <w:lastRenderedPageBreak/>
        <w:t>Приложение</w:t>
      </w:r>
    </w:p>
    <w:p w:rsidR="008D37FE" w:rsidRPr="008D37FE" w:rsidRDefault="00D16BD2" w:rsidP="008D37FE">
      <w:pPr>
        <w:ind w:left="4536"/>
        <w:jc w:val="both"/>
        <w:rPr>
          <w:sz w:val="28"/>
          <w:szCs w:val="28"/>
        </w:rPr>
      </w:pPr>
      <w:r w:rsidRPr="008D37FE">
        <w:rPr>
          <w:sz w:val="28"/>
          <w:szCs w:val="28"/>
        </w:rPr>
        <w:t xml:space="preserve">к </w:t>
      </w:r>
      <w:r w:rsidR="008D37FE" w:rsidRPr="008D37FE">
        <w:rPr>
          <w:sz w:val="28"/>
          <w:szCs w:val="28"/>
        </w:rPr>
        <w:t>П</w:t>
      </w:r>
      <w:r w:rsidRPr="008D37FE">
        <w:rPr>
          <w:sz w:val="28"/>
          <w:szCs w:val="28"/>
        </w:rPr>
        <w:t xml:space="preserve">риказу Департамента природных ресурсов и экологии Чукотского автономного округа </w:t>
      </w:r>
    </w:p>
    <w:p w:rsidR="00D16BD2" w:rsidRPr="008D37FE" w:rsidRDefault="00D16BD2" w:rsidP="008D37FE">
      <w:pPr>
        <w:ind w:left="4536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от 16 сентября 2025 года № 5</w:t>
      </w:r>
    </w:p>
    <w:p w:rsidR="00D16BD2" w:rsidRPr="008D37FE" w:rsidRDefault="00D16BD2" w:rsidP="00D16BD2">
      <w:pPr>
        <w:ind w:left="4962"/>
        <w:jc w:val="right"/>
        <w:rPr>
          <w:sz w:val="28"/>
          <w:szCs w:val="28"/>
        </w:rPr>
      </w:pPr>
    </w:p>
    <w:p w:rsidR="00810656" w:rsidRPr="008D37FE" w:rsidRDefault="00810656" w:rsidP="008D37FE">
      <w:pPr>
        <w:ind w:left="4536"/>
        <w:jc w:val="both"/>
        <w:rPr>
          <w:sz w:val="28"/>
          <w:szCs w:val="28"/>
        </w:rPr>
      </w:pPr>
      <w:r w:rsidRPr="008D37FE">
        <w:rPr>
          <w:sz w:val="28"/>
          <w:szCs w:val="28"/>
        </w:rPr>
        <w:t>Приложение 1</w:t>
      </w:r>
    </w:p>
    <w:p w:rsidR="00810656" w:rsidRPr="008D37FE" w:rsidRDefault="00810656" w:rsidP="008D37FE">
      <w:pPr>
        <w:ind w:left="4536"/>
        <w:jc w:val="both"/>
        <w:rPr>
          <w:sz w:val="28"/>
          <w:szCs w:val="28"/>
        </w:rPr>
      </w:pPr>
      <w:r w:rsidRPr="008D37FE">
        <w:rPr>
          <w:sz w:val="28"/>
          <w:szCs w:val="28"/>
        </w:rPr>
        <w:t xml:space="preserve">к </w:t>
      </w:r>
      <w:hyperlink r:id="rId10" w:anchor="sub_1000" w:history="1">
        <w:r w:rsidRPr="008D37FE">
          <w:rPr>
            <w:sz w:val="28"/>
            <w:szCs w:val="28"/>
          </w:rPr>
          <w:t xml:space="preserve">Административному регламенту </w:t>
        </w:r>
      </w:hyperlink>
      <w:r w:rsidRPr="008D37FE">
        <w:rPr>
          <w:sz w:val="28"/>
          <w:szCs w:val="28"/>
        </w:rPr>
        <w:t xml:space="preserve">Департамента природных ресурсов </w:t>
      </w:r>
      <w:r w:rsidR="008D37FE" w:rsidRPr="008D37FE">
        <w:rPr>
          <w:sz w:val="28"/>
          <w:szCs w:val="28"/>
        </w:rPr>
        <w:br/>
      </w:r>
      <w:r w:rsidRPr="008D37FE">
        <w:rPr>
          <w:sz w:val="28"/>
          <w:szCs w:val="28"/>
        </w:rPr>
        <w:t>и экологии Чукотского автономного округа по предоставлению</w:t>
      </w:r>
      <w:r w:rsidR="008D37FE" w:rsidRPr="008D37FE">
        <w:rPr>
          <w:sz w:val="28"/>
          <w:szCs w:val="28"/>
        </w:rPr>
        <w:t xml:space="preserve"> </w:t>
      </w:r>
      <w:r w:rsidRPr="008D37FE">
        <w:rPr>
          <w:sz w:val="28"/>
          <w:szCs w:val="28"/>
        </w:rPr>
        <w:t xml:space="preserve">государственной услуги «Утверждение проектов зон санитарной охраны водных объектов, используемых </w:t>
      </w:r>
      <w:r w:rsidR="008D37FE" w:rsidRPr="008D37FE">
        <w:rPr>
          <w:sz w:val="28"/>
          <w:szCs w:val="28"/>
        </w:rPr>
        <w:br/>
      </w:r>
      <w:r w:rsidRPr="008D37FE">
        <w:rPr>
          <w:sz w:val="28"/>
          <w:szCs w:val="28"/>
        </w:rPr>
        <w:t>для питьевого и хозяйственно-бытового водоснабжения на территории Чукотского автономного округа»</w:t>
      </w:r>
    </w:p>
    <w:p w:rsidR="00810656" w:rsidRPr="008D37FE" w:rsidRDefault="00810656" w:rsidP="00D16BD2">
      <w:pPr>
        <w:pStyle w:val="1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0656" w:rsidRPr="008D37FE" w:rsidRDefault="00810656" w:rsidP="00D16BD2">
      <w:pPr>
        <w:pStyle w:val="1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37FE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810656" w:rsidRPr="008D37FE" w:rsidRDefault="00810656" w:rsidP="00D16BD2">
      <w:pPr>
        <w:pStyle w:val="1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37FE">
        <w:rPr>
          <w:rFonts w:ascii="Times New Roman" w:hAnsi="Times New Roman"/>
          <w:color w:val="000000"/>
          <w:sz w:val="28"/>
          <w:szCs w:val="28"/>
        </w:rPr>
        <w:t xml:space="preserve">об органе, предоставляющем государственную услугу «Утверждение проектов зон санитарной охраны водных объектов, используемых </w:t>
      </w:r>
      <w:r w:rsidRPr="008D37FE">
        <w:rPr>
          <w:rFonts w:ascii="Times New Roman" w:hAnsi="Times New Roman"/>
          <w:color w:val="000000"/>
          <w:sz w:val="28"/>
          <w:szCs w:val="28"/>
        </w:rPr>
        <w:br/>
        <w:t xml:space="preserve">для питьевого и хозяйственно-бытового водоснабжения на территории </w:t>
      </w:r>
      <w:r w:rsidRPr="008D37FE">
        <w:rPr>
          <w:rFonts w:ascii="Times New Roman" w:hAnsi="Times New Roman"/>
          <w:color w:val="000000"/>
          <w:sz w:val="28"/>
          <w:szCs w:val="28"/>
        </w:rPr>
        <w:br/>
        <w:t>Чукотского автономного округа»</w:t>
      </w:r>
    </w:p>
    <w:p w:rsidR="00810656" w:rsidRPr="008D37FE" w:rsidRDefault="00810656" w:rsidP="00D16BD2">
      <w:pPr>
        <w:rPr>
          <w:sz w:val="28"/>
          <w:szCs w:val="28"/>
        </w:rPr>
      </w:pPr>
    </w:p>
    <w:tbl>
      <w:tblPr>
        <w:tblW w:w="935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5775"/>
      </w:tblGrid>
      <w:tr w:rsidR="00810656" w:rsidRPr="008D37FE" w:rsidTr="00810656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56" w:rsidRPr="008D37FE" w:rsidRDefault="00810656" w:rsidP="00D16BD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 xml:space="preserve">Наименование органа исполнительной власти, </w:t>
            </w:r>
          </w:p>
          <w:p w:rsidR="00810656" w:rsidRPr="008D37FE" w:rsidRDefault="00810656" w:rsidP="00D16BD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>его структурные подразделения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56" w:rsidRPr="008D37FE" w:rsidRDefault="00810656" w:rsidP="00D16BD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 xml:space="preserve">Адрес местонахождения, телефоны, </w:t>
            </w:r>
          </w:p>
          <w:p w:rsidR="00810656" w:rsidRPr="008D37FE" w:rsidRDefault="00810656" w:rsidP="00D16BD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>электронный адрес, график работы</w:t>
            </w:r>
          </w:p>
        </w:tc>
      </w:tr>
      <w:tr w:rsidR="00810656" w:rsidRPr="008D37FE" w:rsidTr="00810656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56" w:rsidRPr="008D37FE" w:rsidRDefault="00810656" w:rsidP="00D16BD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56" w:rsidRPr="008D37FE" w:rsidRDefault="00810656" w:rsidP="00D16BD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0656" w:rsidRPr="008D37FE" w:rsidTr="00810656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56" w:rsidRPr="008D37FE" w:rsidRDefault="00810656" w:rsidP="00D16B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 xml:space="preserve">Департамент природных ресурсов и экологии Чукотского автономного округа </w:t>
            </w:r>
          </w:p>
          <w:p w:rsidR="00810656" w:rsidRPr="008D37FE" w:rsidRDefault="00DA034E" w:rsidP="00D16B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810656" w:rsidRPr="008D37FE">
                <w:rPr>
                  <w:rStyle w:val="a7"/>
                  <w:sz w:val="28"/>
                  <w:szCs w:val="28"/>
                </w:rPr>
                <w:t>www.чукотка.рф</w:t>
              </w:r>
            </w:hyperlink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D2" w:rsidRPr="008D37FE" w:rsidRDefault="00810656" w:rsidP="00D16B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 xml:space="preserve">689000, Чукотский автономный округ, г. Анадырь, ул. Отке, д. 26; </w:t>
            </w:r>
            <w:r w:rsidR="00D16BD2" w:rsidRPr="008D37FE">
              <w:rPr>
                <w:rFonts w:ascii="Times New Roman" w:hAnsi="Times New Roman"/>
                <w:sz w:val="28"/>
                <w:szCs w:val="28"/>
              </w:rPr>
              <w:br/>
              <w:t>телефон (427 22) 6-35-31,</w:t>
            </w:r>
          </w:p>
          <w:p w:rsidR="00810656" w:rsidRPr="008D37FE" w:rsidRDefault="00810656" w:rsidP="00D16B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 xml:space="preserve">факс (427 22) 6-35-56; </w:t>
            </w:r>
          </w:p>
          <w:p w:rsidR="00810656" w:rsidRPr="008D37FE" w:rsidRDefault="00810656" w:rsidP="00D16B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</w:p>
          <w:p w:rsidR="00810656" w:rsidRPr="008D37FE" w:rsidRDefault="00DA034E" w:rsidP="00D16B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810656" w:rsidRPr="008D37FE">
                <w:rPr>
                  <w:rFonts w:ascii="Times New Roman" w:hAnsi="Times New Roman"/>
                  <w:sz w:val="28"/>
                  <w:szCs w:val="28"/>
                </w:rPr>
                <w:t>info@priroda.chukotka-gov.ru</w:t>
              </w:r>
            </w:hyperlink>
          </w:p>
          <w:p w:rsidR="00810656" w:rsidRPr="008D37FE" w:rsidRDefault="00810656" w:rsidP="00D16BD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D37FE">
              <w:rPr>
                <w:rFonts w:ascii="Times New Roman" w:hAnsi="Times New Roman"/>
                <w:sz w:val="28"/>
                <w:szCs w:val="28"/>
              </w:rPr>
              <w:t xml:space="preserve">График работы: понедельник - четверг с 9.00 </w:t>
            </w:r>
            <w:r w:rsidRPr="008D37FE">
              <w:rPr>
                <w:rFonts w:ascii="Times New Roman" w:hAnsi="Times New Roman"/>
                <w:sz w:val="28"/>
                <w:szCs w:val="28"/>
              </w:rPr>
              <w:br/>
              <w:t>до 18.00 часов, пятница с 9.00 до 17.45, перерыв с 12.45 до 14.30</w:t>
            </w:r>
          </w:p>
        </w:tc>
      </w:tr>
      <w:bookmarkEnd w:id="1"/>
    </w:tbl>
    <w:p w:rsidR="001C6729" w:rsidRPr="008D37FE" w:rsidRDefault="001C6729" w:rsidP="00993A91">
      <w:pPr>
        <w:rPr>
          <w:b/>
          <w:color w:val="00000A"/>
          <w:sz w:val="28"/>
          <w:szCs w:val="28"/>
        </w:rPr>
      </w:pPr>
    </w:p>
    <w:sectPr w:rsidR="001C6729" w:rsidRPr="008D37FE" w:rsidSect="00993A91"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4E" w:rsidRDefault="00DA034E">
      <w:r>
        <w:separator/>
      </w:r>
    </w:p>
  </w:endnote>
  <w:endnote w:type="continuationSeparator" w:id="0">
    <w:p w:rsidR="00DA034E" w:rsidRDefault="00DA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00"/>
    <w:family w:val="roman"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4E" w:rsidRDefault="00DA034E">
      <w:r>
        <w:separator/>
      </w:r>
    </w:p>
  </w:footnote>
  <w:footnote w:type="continuationSeparator" w:id="0">
    <w:p w:rsidR="00DA034E" w:rsidRDefault="00DA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9FF"/>
    <w:multiLevelType w:val="multilevel"/>
    <w:tmpl w:val="FA34554E"/>
    <w:lvl w:ilvl="0">
      <w:start w:val="1"/>
      <w:numFmt w:val="decimal"/>
      <w:pStyle w:val="a"/>
      <w:lvlText w:val="%1."/>
      <w:lvlJc w:val="left"/>
      <w:pPr>
        <w:tabs>
          <w:tab w:val="left" w:pos="1021"/>
        </w:tabs>
        <w:ind w:left="0" w:firstLine="567"/>
      </w:pPr>
      <w:rPr>
        <w:rFonts w:ascii="Times New Roman" w:hAnsi="Times New Roman"/>
        <w:b w:val="0"/>
        <w:i w:val="0"/>
        <w:caps w:val="0"/>
        <w:small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1">
      <w:start w:val="1"/>
      <w:numFmt w:val="decimal"/>
      <w:pStyle w:val="a0"/>
      <w:lvlText w:val="%2."/>
      <w:lvlJc w:val="left"/>
      <w:pPr>
        <w:tabs>
          <w:tab w:val="left" w:pos="1220"/>
        </w:tabs>
        <w:ind w:left="-141" w:firstLine="567"/>
      </w:pPr>
      <w:rPr>
        <w:rFonts w:ascii="Times New Roman" w:eastAsia="Times New Roman" w:hAnsi="Times New Roman" w:cs="Times New Roman"/>
        <w:b w:val="0"/>
        <w:spacing w:val="0"/>
        <w:sz w:val="28"/>
        <w:szCs w:val="28"/>
      </w:rPr>
    </w:lvl>
    <w:lvl w:ilvl="2">
      <w:start w:val="1"/>
      <w:numFmt w:val="decimal"/>
      <w:pStyle w:val="a1"/>
      <w:lvlText w:val="%1.%2.%3."/>
      <w:lvlJc w:val="left"/>
      <w:pPr>
        <w:tabs>
          <w:tab w:val="left" w:pos="1361"/>
        </w:tabs>
        <w:ind w:left="0" w:firstLine="567"/>
      </w:pPr>
      <w:rPr>
        <w:sz w:val="24"/>
      </w:rPr>
    </w:lvl>
    <w:lvl w:ilvl="3">
      <w:start w:val="1"/>
      <w:numFmt w:val="decimal"/>
      <w:lvlText w:val="(%4)"/>
      <w:lvlJc w:val="left"/>
      <w:pPr>
        <w:tabs>
          <w:tab w:val="left" w:pos="1021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left" w:pos="1021"/>
        </w:tabs>
        <w:ind w:left="0" w:firstLine="567"/>
      </w:pPr>
    </w:lvl>
    <w:lvl w:ilvl="5">
      <w:start w:val="1"/>
      <w:numFmt w:val="lowerRoman"/>
      <w:lvlText w:val="(%6)"/>
      <w:lvlJc w:val="left"/>
      <w:pPr>
        <w:tabs>
          <w:tab w:val="left" w:pos="1021"/>
        </w:tabs>
        <w:ind w:left="0" w:firstLine="567"/>
      </w:pPr>
    </w:lvl>
    <w:lvl w:ilvl="6">
      <w:start w:val="1"/>
      <w:numFmt w:val="decimal"/>
      <w:lvlText w:val="%7."/>
      <w:lvlJc w:val="left"/>
      <w:pPr>
        <w:tabs>
          <w:tab w:val="left" w:pos="1021"/>
        </w:tabs>
        <w:ind w:left="0" w:firstLine="567"/>
      </w:pPr>
    </w:lvl>
    <w:lvl w:ilvl="7">
      <w:start w:val="1"/>
      <w:numFmt w:val="lowerLetter"/>
      <w:lvlText w:val="%8."/>
      <w:lvlJc w:val="left"/>
      <w:pPr>
        <w:tabs>
          <w:tab w:val="left" w:pos="1021"/>
        </w:tabs>
        <w:ind w:left="0" w:firstLine="567"/>
      </w:pPr>
    </w:lvl>
    <w:lvl w:ilvl="8">
      <w:start w:val="1"/>
      <w:numFmt w:val="lowerRoman"/>
      <w:lvlText w:val="%9."/>
      <w:lvlJc w:val="left"/>
      <w:pPr>
        <w:tabs>
          <w:tab w:val="left" w:pos="1021"/>
        </w:tabs>
        <w:ind w:left="0" w:firstLine="567"/>
      </w:pPr>
    </w:lvl>
  </w:abstractNum>
  <w:abstractNum w:abstractNumId="1" w15:restartNumberingAfterBreak="0">
    <w:nsid w:val="29A37CC9"/>
    <w:multiLevelType w:val="multilevel"/>
    <w:tmpl w:val="3C0015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1"/>
    <w:rsid w:val="0004384D"/>
    <w:rsid w:val="00076DE9"/>
    <w:rsid w:val="000B69CC"/>
    <w:rsid w:val="000F2D14"/>
    <w:rsid w:val="000F6D31"/>
    <w:rsid w:val="00112933"/>
    <w:rsid w:val="00146C78"/>
    <w:rsid w:val="00177DAE"/>
    <w:rsid w:val="001C0BFA"/>
    <w:rsid w:val="001C565F"/>
    <w:rsid w:val="001C6729"/>
    <w:rsid w:val="001E261A"/>
    <w:rsid w:val="002E77FD"/>
    <w:rsid w:val="003208AC"/>
    <w:rsid w:val="0032525C"/>
    <w:rsid w:val="00345185"/>
    <w:rsid w:val="00350775"/>
    <w:rsid w:val="003949D5"/>
    <w:rsid w:val="00415E9D"/>
    <w:rsid w:val="00423379"/>
    <w:rsid w:val="00435291"/>
    <w:rsid w:val="00446413"/>
    <w:rsid w:val="00551D3F"/>
    <w:rsid w:val="005C5F12"/>
    <w:rsid w:val="005F30D0"/>
    <w:rsid w:val="005F4611"/>
    <w:rsid w:val="006128DF"/>
    <w:rsid w:val="00653193"/>
    <w:rsid w:val="006770BD"/>
    <w:rsid w:val="00694705"/>
    <w:rsid w:val="006A0798"/>
    <w:rsid w:val="007038E1"/>
    <w:rsid w:val="00726147"/>
    <w:rsid w:val="00790DF1"/>
    <w:rsid w:val="007968D0"/>
    <w:rsid w:val="007C0196"/>
    <w:rsid w:val="00810656"/>
    <w:rsid w:val="008536BF"/>
    <w:rsid w:val="008A66E3"/>
    <w:rsid w:val="008B1FC6"/>
    <w:rsid w:val="008D37FE"/>
    <w:rsid w:val="009546C7"/>
    <w:rsid w:val="00993A91"/>
    <w:rsid w:val="009B0C31"/>
    <w:rsid w:val="009E06C1"/>
    <w:rsid w:val="009E23BB"/>
    <w:rsid w:val="009F591E"/>
    <w:rsid w:val="00A13942"/>
    <w:rsid w:val="00A2343F"/>
    <w:rsid w:val="00A5290E"/>
    <w:rsid w:val="00AA391E"/>
    <w:rsid w:val="00B119FD"/>
    <w:rsid w:val="00B26E1E"/>
    <w:rsid w:val="00B439A7"/>
    <w:rsid w:val="00BC6BD9"/>
    <w:rsid w:val="00C0058A"/>
    <w:rsid w:val="00C00B63"/>
    <w:rsid w:val="00C15B69"/>
    <w:rsid w:val="00C15EA1"/>
    <w:rsid w:val="00C53FCA"/>
    <w:rsid w:val="00C549B8"/>
    <w:rsid w:val="00C96E10"/>
    <w:rsid w:val="00D14FBE"/>
    <w:rsid w:val="00D16BD2"/>
    <w:rsid w:val="00D32098"/>
    <w:rsid w:val="00D944FC"/>
    <w:rsid w:val="00DA034E"/>
    <w:rsid w:val="00DE57DE"/>
    <w:rsid w:val="00E043AA"/>
    <w:rsid w:val="00E35B5D"/>
    <w:rsid w:val="00E75F86"/>
    <w:rsid w:val="00E94570"/>
    <w:rsid w:val="00EF0B24"/>
    <w:rsid w:val="00F3119C"/>
    <w:rsid w:val="00F94DF5"/>
    <w:rsid w:val="00FD3382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D14C"/>
  <w15:docId w15:val="{EAF3DA3D-D1D0-4F16-81D1-60E149AA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A66E3"/>
    <w:rPr>
      <w:sz w:val="14"/>
    </w:rPr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2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2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2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2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Обычный1"/>
    <w:rPr>
      <w:sz w:val="14"/>
    </w:rPr>
  </w:style>
  <w:style w:type="paragraph" w:styleId="31">
    <w:name w:val="Body Text 3"/>
    <w:basedOn w:val="a2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s1">
    <w:name w:val="s_1"/>
    <w:basedOn w:val="a2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1"/>
    <w:link w:val="s1"/>
    <w:rPr>
      <w:sz w:val="24"/>
    </w:rPr>
  </w:style>
  <w:style w:type="paragraph" w:styleId="21">
    <w:name w:val="toc 2"/>
    <w:next w:val="a2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6">
    <w:name w:val="Гипертекстовая ссылка"/>
    <w:basedOn w:val="12"/>
    <w:link w:val="a7"/>
  </w:style>
  <w:style w:type="character" w:customStyle="1" w:styleId="a7">
    <w:name w:val="Гипертекстовая ссылка"/>
    <w:basedOn w:val="a3"/>
    <w:link w:val="a6"/>
    <w:rPr>
      <w:rFonts w:ascii="Times New Roman" w:hAnsi="Times New Roman"/>
      <w:b w:val="0"/>
      <w:color w:val="000000"/>
    </w:rPr>
  </w:style>
  <w:style w:type="paragraph" w:styleId="41">
    <w:name w:val="toc 4"/>
    <w:next w:val="a2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1">
    <w:name w:val="ПОДПУНКТ Договора"/>
    <w:basedOn w:val="a"/>
    <w:link w:val="a8"/>
    <w:pPr>
      <w:numPr>
        <w:ilvl w:val="2"/>
      </w:numPr>
      <w:jc w:val="both"/>
    </w:pPr>
    <w:rPr>
      <w:b w:val="0"/>
    </w:rPr>
  </w:style>
  <w:style w:type="character" w:customStyle="1" w:styleId="a8">
    <w:name w:val="ПОДПУНКТ Договора"/>
    <w:basedOn w:val="a9"/>
    <w:link w:val="a1"/>
    <w:rPr>
      <w:b w:val="0"/>
      <w:sz w:val="24"/>
    </w:rPr>
  </w:style>
  <w:style w:type="paragraph" w:customStyle="1" w:styleId="aa">
    <w:name w:val="Нормальный (таблица)"/>
    <w:basedOn w:val="a2"/>
    <w:next w:val="a2"/>
    <w:link w:val="ab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b">
    <w:name w:val="Нормальный (таблица)"/>
    <w:basedOn w:val="11"/>
    <w:link w:val="aa"/>
    <w:rPr>
      <w:rFonts w:ascii="Times New Roman CYR" w:hAnsi="Times New Roman CYR"/>
      <w:sz w:val="24"/>
    </w:rPr>
  </w:style>
  <w:style w:type="paragraph" w:styleId="6">
    <w:name w:val="toc 6"/>
    <w:next w:val="a2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2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c">
    <w:name w:val="Body Text Indent"/>
    <w:basedOn w:val="a2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1"/>
    <w:link w:val="ac"/>
    <w:rPr>
      <w:sz w:val="14"/>
    </w:rPr>
  </w:style>
  <w:style w:type="paragraph" w:styleId="ae">
    <w:name w:val="List Paragraph"/>
    <w:basedOn w:val="a2"/>
    <w:link w:val="af"/>
    <w:pPr>
      <w:ind w:left="720"/>
      <w:contextualSpacing/>
    </w:pPr>
  </w:style>
  <w:style w:type="character" w:customStyle="1" w:styleId="af">
    <w:name w:val="Абзац списка Знак"/>
    <w:basedOn w:val="11"/>
    <w:link w:val="ae"/>
    <w:rPr>
      <w:sz w:val="14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b/>
      <w:sz w:val="27"/>
    </w:rPr>
  </w:style>
  <w:style w:type="paragraph" w:styleId="af0">
    <w:name w:val="Body Text"/>
    <w:basedOn w:val="a2"/>
    <w:link w:val="af1"/>
    <w:pPr>
      <w:jc w:val="both"/>
    </w:pPr>
    <w:rPr>
      <w:sz w:val="24"/>
    </w:rPr>
  </w:style>
  <w:style w:type="character" w:customStyle="1" w:styleId="af1">
    <w:name w:val="Основной текст Знак"/>
    <w:basedOn w:val="11"/>
    <w:link w:val="af0"/>
    <w:rPr>
      <w:sz w:val="24"/>
    </w:rPr>
  </w:style>
  <w:style w:type="paragraph" w:styleId="af2">
    <w:name w:val="header"/>
    <w:basedOn w:val="a2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1"/>
    <w:link w:val="af2"/>
    <w:rPr>
      <w:sz w:val="14"/>
    </w:rPr>
  </w:style>
  <w:style w:type="paragraph" w:customStyle="1" w:styleId="empty">
    <w:name w:val="empty"/>
    <w:basedOn w:val="a2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1"/>
    <w:link w:val="empty"/>
    <w:rPr>
      <w:sz w:val="24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  <w:sz w:val="36"/>
    </w:rPr>
  </w:style>
  <w:style w:type="character" w:customStyle="1" w:styleId="ConsNormal0">
    <w:name w:val="ConsNormal"/>
    <w:link w:val="ConsNormal"/>
    <w:rPr>
      <w:rFonts w:ascii="Arial" w:hAnsi="Arial"/>
      <w:sz w:val="36"/>
    </w:rPr>
  </w:style>
  <w:style w:type="paragraph" w:customStyle="1" w:styleId="a">
    <w:name w:val="РАЗДЕЛ Договора"/>
    <w:basedOn w:val="a2"/>
    <w:next w:val="a0"/>
    <w:link w:val="a9"/>
    <w:pPr>
      <w:widowControl w:val="0"/>
      <w:numPr>
        <w:numId w:val="2"/>
      </w:numPr>
      <w:jc w:val="center"/>
    </w:pPr>
    <w:rPr>
      <w:b/>
      <w:sz w:val="24"/>
    </w:rPr>
  </w:style>
  <w:style w:type="character" w:customStyle="1" w:styleId="a9">
    <w:name w:val="РАЗДЕЛ Договора"/>
    <w:basedOn w:val="11"/>
    <w:link w:val="a"/>
    <w:rPr>
      <w:b/>
      <w:sz w:val="24"/>
    </w:rPr>
  </w:style>
  <w:style w:type="paragraph" w:customStyle="1" w:styleId="af4">
    <w:name w:val="Другое"/>
    <w:basedOn w:val="a2"/>
    <w:link w:val="af5"/>
    <w:pPr>
      <w:widowControl w:val="0"/>
    </w:pPr>
    <w:rPr>
      <w:sz w:val="28"/>
    </w:rPr>
  </w:style>
  <w:style w:type="character" w:customStyle="1" w:styleId="af5">
    <w:name w:val="Другое"/>
    <w:basedOn w:val="11"/>
    <w:link w:val="af4"/>
    <w:rPr>
      <w:sz w:val="28"/>
    </w:rPr>
  </w:style>
  <w:style w:type="paragraph" w:customStyle="1" w:styleId="13">
    <w:name w:val="Знак примечания1"/>
    <w:link w:val="af6"/>
    <w:rPr>
      <w:sz w:val="16"/>
    </w:rPr>
  </w:style>
  <w:style w:type="character" w:styleId="af6">
    <w:name w:val="annotation reference"/>
    <w:link w:val="13"/>
    <w:rPr>
      <w:sz w:val="16"/>
    </w:rPr>
  </w:style>
  <w:style w:type="paragraph" w:styleId="af7">
    <w:name w:val="annotation subject"/>
    <w:basedOn w:val="af8"/>
    <w:next w:val="af8"/>
    <w:link w:val="af9"/>
    <w:rPr>
      <w:b/>
    </w:rPr>
  </w:style>
  <w:style w:type="character" w:customStyle="1" w:styleId="af9">
    <w:name w:val="Тема примечания Знак"/>
    <w:basedOn w:val="afa"/>
    <w:link w:val="af7"/>
    <w:rPr>
      <w:b/>
      <w:sz w:val="20"/>
    </w:rPr>
  </w:style>
  <w:style w:type="paragraph" w:customStyle="1" w:styleId="s16">
    <w:name w:val="s_16"/>
    <w:basedOn w:val="a2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1"/>
    <w:link w:val="s16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2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b">
    <w:name w:val="Знак Знак Знак Знак Знак Знак Знак Знак Знак Знак"/>
    <w:basedOn w:val="a2"/>
    <w:link w:val="afc"/>
    <w:pPr>
      <w:spacing w:after="160" w:line="240" w:lineRule="exact"/>
    </w:pPr>
    <w:rPr>
      <w:rFonts w:ascii="Verdana" w:hAnsi="Verdana"/>
      <w:sz w:val="20"/>
    </w:rPr>
  </w:style>
  <w:style w:type="character" w:customStyle="1" w:styleId="afc">
    <w:name w:val="Знак Знак Знак Знак Знак Знак Знак Знак Знак Знак"/>
    <w:basedOn w:val="11"/>
    <w:link w:val="afb"/>
    <w:rPr>
      <w:rFonts w:ascii="Verdana" w:hAnsi="Verdana"/>
      <w:sz w:val="20"/>
    </w:rPr>
  </w:style>
  <w:style w:type="paragraph" w:customStyle="1" w:styleId="afd">
    <w:name w:val="Нормальный"/>
    <w:link w:val="afe"/>
    <w:pPr>
      <w:widowControl w:val="0"/>
    </w:pPr>
    <w:rPr>
      <w:sz w:val="24"/>
    </w:rPr>
  </w:style>
  <w:style w:type="character" w:customStyle="1" w:styleId="afe">
    <w:name w:val="Нормальный"/>
    <w:link w:val="afd"/>
    <w:rPr>
      <w:color w:val="000000"/>
      <w:sz w:val="24"/>
    </w:rPr>
  </w:style>
  <w:style w:type="paragraph" w:customStyle="1" w:styleId="aff">
    <w:name w:val="Комментарий"/>
    <w:basedOn w:val="a2"/>
    <w:next w:val="a2"/>
    <w:link w:val="aff0"/>
    <w:pPr>
      <w:widowControl w:val="0"/>
      <w:spacing w:before="75"/>
      <w:ind w:left="170"/>
      <w:jc w:val="both"/>
    </w:pPr>
    <w:rPr>
      <w:rFonts w:ascii="Times New Roman CYR" w:hAnsi="Times New Roman CYR"/>
      <w:color w:val="353842"/>
      <w:sz w:val="24"/>
    </w:rPr>
  </w:style>
  <w:style w:type="character" w:customStyle="1" w:styleId="aff0">
    <w:name w:val="Комментарий"/>
    <w:basedOn w:val="11"/>
    <w:link w:val="aff"/>
    <w:rPr>
      <w:rFonts w:ascii="Times New Roman CYR" w:hAnsi="Times New Roman CYR"/>
      <w:color w:val="353842"/>
      <w:sz w:val="24"/>
    </w:rPr>
  </w:style>
  <w:style w:type="paragraph" w:customStyle="1" w:styleId="14">
    <w:name w:val="Обычный1"/>
    <w:link w:val="15"/>
    <w:pPr>
      <w:widowControl w:val="0"/>
    </w:pPr>
  </w:style>
  <w:style w:type="character" w:customStyle="1" w:styleId="15">
    <w:name w:val="Обычный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Выделение1"/>
    <w:basedOn w:val="12"/>
    <w:link w:val="aff1"/>
    <w:rPr>
      <w:i/>
    </w:rPr>
  </w:style>
  <w:style w:type="character" w:styleId="aff1">
    <w:name w:val="Emphasis"/>
    <w:basedOn w:val="a3"/>
    <w:link w:val="16"/>
    <w:rPr>
      <w:i/>
    </w:rPr>
  </w:style>
  <w:style w:type="character" w:customStyle="1" w:styleId="10">
    <w:name w:val="Заголовок 1 Знак"/>
    <w:basedOn w:val="11"/>
    <w:link w:val="1"/>
    <w:rPr>
      <w:rFonts w:asciiTheme="majorHAnsi" w:hAnsiTheme="majorHAnsi"/>
      <w:color w:val="365F91" w:themeColor="accent1" w:themeShade="BF"/>
      <w:sz w:val="32"/>
    </w:rPr>
  </w:style>
  <w:style w:type="paragraph" w:styleId="af8">
    <w:name w:val="annotation text"/>
    <w:basedOn w:val="a2"/>
    <w:link w:val="afa"/>
    <w:rPr>
      <w:sz w:val="20"/>
    </w:rPr>
  </w:style>
  <w:style w:type="character" w:customStyle="1" w:styleId="afa">
    <w:name w:val="Текст примечания Знак"/>
    <w:basedOn w:val="11"/>
    <w:link w:val="af8"/>
    <w:rPr>
      <w:sz w:val="20"/>
    </w:rPr>
  </w:style>
  <w:style w:type="paragraph" w:customStyle="1" w:styleId="17">
    <w:name w:val="Гиперссылка1"/>
    <w:link w:val="aff2"/>
    <w:rPr>
      <w:color w:val="0000FF"/>
      <w:u w:val="single"/>
    </w:rPr>
  </w:style>
  <w:style w:type="character" w:styleId="aff2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2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3">
    <w:name w:val="footer"/>
    <w:basedOn w:val="a2"/>
    <w:link w:val="aff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11"/>
    <w:link w:val="aff3"/>
    <w:rPr>
      <w:sz w:val="14"/>
    </w:rPr>
  </w:style>
  <w:style w:type="paragraph" w:styleId="aff5">
    <w:name w:val="Balloon Text"/>
    <w:basedOn w:val="a2"/>
    <w:link w:val="aff6"/>
    <w:rPr>
      <w:rFonts w:ascii="Tahoma" w:hAnsi="Tahoma"/>
      <w:sz w:val="16"/>
    </w:rPr>
  </w:style>
  <w:style w:type="character" w:customStyle="1" w:styleId="aff6">
    <w:name w:val="Текст выноски Знак"/>
    <w:basedOn w:val="11"/>
    <w:link w:val="aff5"/>
    <w:rPr>
      <w:rFonts w:ascii="Tahoma" w:hAnsi="Tahoma"/>
      <w:sz w:val="16"/>
    </w:rPr>
  </w:style>
  <w:style w:type="paragraph" w:styleId="9">
    <w:name w:val="toc 9"/>
    <w:next w:val="a2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7">
    <w:name w:val="Цветовое выделение"/>
    <w:link w:val="aff8"/>
    <w:rPr>
      <w:b/>
    </w:rPr>
  </w:style>
  <w:style w:type="character" w:customStyle="1" w:styleId="aff8">
    <w:name w:val="Цветовое выделение"/>
    <w:link w:val="aff7"/>
    <w:rPr>
      <w:b/>
      <w:color w:val="000000"/>
    </w:rPr>
  </w:style>
  <w:style w:type="paragraph" w:styleId="8">
    <w:name w:val="toc 8"/>
    <w:next w:val="a2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9">
    <w:name w:val="No Spacing"/>
    <w:link w:val="affa"/>
    <w:rPr>
      <w:rFonts w:ascii="Calibri" w:hAnsi="Calibri"/>
      <w:sz w:val="22"/>
    </w:rPr>
  </w:style>
  <w:style w:type="character" w:customStyle="1" w:styleId="affa">
    <w:name w:val="Без интервала Знак"/>
    <w:link w:val="aff9"/>
    <w:rPr>
      <w:rFonts w:ascii="Calibri" w:hAnsi="Calibri"/>
      <w:sz w:val="22"/>
    </w:rPr>
  </w:style>
  <w:style w:type="paragraph" w:styleId="23">
    <w:name w:val="Body Text Indent 2"/>
    <w:basedOn w:val="a2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1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2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5">
    <w:name w:val="Body Text 2"/>
    <w:basedOn w:val="a2"/>
    <w:link w:val="26"/>
    <w:pPr>
      <w:spacing w:after="120" w:line="480" w:lineRule="auto"/>
    </w:pPr>
  </w:style>
  <w:style w:type="character" w:customStyle="1" w:styleId="26">
    <w:name w:val="Основной текст 2 Знак"/>
    <w:basedOn w:val="11"/>
    <w:link w:val="25"/>
    <w:rPr>
      <w:sz w:val="14"/>
    </w:rPr>
  </w:style>
  <w:style w:type="paragraph" w:customStyle="1" w:styleId="1a">
    <w:name w:val="Основной текст1"/>
    <w:basedOn w:val="a2"/>
    <w:link w:val="1b"/>
    <w:pPr>
      <w:widowControl w:val="0"/>
      <w:ind w:firstLine="400"/>
    </w:pPr>
    <w:rPr>
      <w:sz w:val="28"/>
    </w:rPr>
  </w:style>
  <w:style w:type="character" w:customStyle="1" w:styleId="1b">
    <w:name w:val="Основной текст1"/>
    <w:basedOn w:val="11"/>
    <w:link w:val="1a"/>
    <w:rPr>
      <w:sz w:val="28"/>
    </w:rPr>
  </w:style>
  <w:style w:type="paragraph" w:styleId="affb">
    <w:name w:val="Subtitle"/>
    <w:basedOn w:val="a2"/>
    <w:next w:val="a2"/>
    <w:link w:val="affc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c">
    <w:name w:val="Подзаголовок Знак"/>
    <w:basedOn w:val="11"/>
    <w:link w:val="affb"/>
    <w:rPr>
      <w:rFonts w:ascii="Cambria" w:hAnsi="Cambria"/>
      <w:sz w:val="24"/>
    </w:rPr>
  </w:style>
  <w:style w:type="paragraph" w:customStyle="1" w:styleId="a0">
    <w:name w:val="ПУНКТ Договора"/>
    <w:basedOn w:val="a2"/>
    <w:link w:val="affd"/>
    <w:pPr>
      <w:numPr>
        <w:ilvl w:val="1"/>
        <w:numId w:val="2"/>
      </w:numPr>
      <w:jc w:val="both"/>
    </w:pPr>
    <w:rPr>
      <w:sz w:val="24"/>
    </w:rPr>
  </w:style>
  <w:style w:type="character" w:customStyle="1" w:styleId="affd">
    <w:name w:val="ПУНКТ Договора"/>
    <w:basedOn w:val="11"/>
    <w:link w:val="a0"/>
    <w:rPr>
      <w:sz w:val="24"/>
    </w:rPr>
  </w:style>
  <w:style w:type="paragraph" w:styleId="affe">
    <w:name w:val="Title"/>
    <w:next w:val="a2"/>
    <w:link w:val="a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">
    <w:name w:val="Заголовок Знак"/>
    <w:link w:val="a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5">
    <w:name w:val="Body Text Indent 3"/>
    <w:basedOn w:val="a2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1"/>
    <w:link w:val="35"/>
    <w:rPr>
      <w:sz w:val="16"/>
    </w:rPr>
  </w:style>
  <w:style w:type="character" w:customStyle="1" w:styleId="20">
    <w:name w:val="Заголовок 2 Знак"/>
    <w:basedOn w:val="11"/>
    <w:link w:val="2"/>
    <w:rPr>
      <w:b/>
      <w:sz w:val="36"/>
    </w:rPr>
  </w:style>
  <w:style w:type="table" w:styleId="afff0">
    <w:name w:val="Table Grid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1">
    <w:name w:val="Основной текст_"/>
    <w:rsid w:val="005F30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priroda.chukotka-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31410116/64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Ивкев Анастасия Кирилловна</cp:lastModifiedBy>
  <cp:revision>52</cp:revision>
  <cp:lastPrinted>2025-09-15T23:21:00Z</cp:lastPrinted>
  <dcterms:created xsi:type="dcterms:W3CDTF">2025-02-20T04:43:00Z</dcterms:created>
  <dcterms:modified xsi:type="dcterms:W3CDTF">2025-09-16T21:47:00Z</dcterms:modified>
</cp:coreProperties>
</file>