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i/>
          <w:sz w:val="24"/>
          <w:szCs w:val="24"/>
        </w:rPr>
        <w:t>Эхинококкоз.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iCs/>
          <w:sz w:val="24"/>
          <w:szCs w:val="24"/>
        </w:rPr>
        <w:t>Х</w:t>
      </w:r>
      <w:r w:rsidRPr="0065777B">
        <w:rPr>
          <w:rFonts w:ascii="Times New Roman" w:eastAsia="Times New Roman" w:hAnsi="Times New Roman" w:cs="Times New Roman"/>
          <w:sz w:val="24"/>
          <w:szCs w:val="24"/>
        </w:rPr>
        <w:t>ронически протекающее цестодозное заболевание, чаще без выраженных клинических признаков, вызывает аллергию, нарушение работы ряда органов и систем организма, снижение продуктивности животных, иногда – падеж.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 xml:space="preserve">Возбудитель: цестода </w:t>
      </w:r>
      <w:r w:rsidRPr="0065777B">
        <w:rPr>
          <w:rFonts w:ascii="Times New Roman" w:eastAsia="Times New Roman" w:hAnsi="Times New Roman" w:cs="Times New Roman"/>
          <w:i/>
          <w:sz w:val="24"/>
          <w:szCs w:val="24"/>
        </w:rPr>
        <w:t>Echinococcus granulosus</w:t>
      </w:r>
      <w:r w:rsidRPr="0065777B">
        <w:rPr>
          <w:rFonts w:ascii="Times New Roman" w:eastAsia="Times New Roman" w:hAnsi="Times New Roman" w:cs="Times New Roman"/>
          <w:sz w:val="24"/>
          <w:szCs w:val="24"/>
        </w:rPr>
        <w:t xml:space="preserve">, сем. </w:t>
      </w:r>
      <w:r w:rsidRPr="0065777B">
        <w:rPr>
          <w:rFonts w:ascii="Times New Roman" w:eastAsia="Times New Roman" w:hAnsi="Times New Roman" w:cs="Times New Roman"/>
          <w:i/>
          <w:sz w:val="24"/>
          <w:szCs w:val="24"/>
        </w:rPr>
        <w:t>Taeniidae</w:t>
      </w:r>
      <w:r w:rsidRPr="0065777B">
        <w:rPr>
          <w:rFonts w:ascii="Times New Roman" w:eastAsia="Times New Roman" w:hAnsi="Times New Roman" w:cs="Times New Roman"/>
          <w:sz w:val="24"/>
          <w:szCs w:val="24"/>
        </w:rPr>
        <w:t xml:space="preserve">, отр. </w:t>
      </w:r>
      <w:r w:rsidRPr="0065777B">
        <w:rPr>
          <w:rFonts w:ascii="Times New Roman" w:eastAsia="Times New Roman" w:hAnsi="Times New Roman" w:cs="Times New Roman"/>
          <w:i/>
          <w:sz w:val="24"/>
          <w:szCs w:val="24"/>
        </w:rPr>
        <w:t>Cyclophyllidea</w:t>
      </w:r>
      <w:r w:rsidRPr="006577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 xml:space="preserve">Возбудителем лярвального эхинококкоза (гидатидного) служит личиночная форма цестоды </w:t>
      </w:r>
      <w:r w:rsidRPr="0065777B">
        <w:rPr>
          <w:rFonts w:ascii="Times New Roman" w:eastAsia="Times New Roman" w:hAnsi="Times New Roman" w:cs="Times New Roman"/>
          <w:i/>
          <w:sz w:val="24"/>
          <w:szCs w:val="24"/>
        </w:rPr>
        <w:t xml:space="preserve">Echinococcus granulosus </w:t>
      </w:r>
      <w:r w:rsidRPr="0065777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5777B">
        <w:rPr>
          <w:rFonts w:ascii="Times New Roman" w:eastAsia="Times New Roman" w:hAnsi="Times New Roman" w:cs="Times New Roman"/>
          <w:i/>
          <w:sz w:val="24"/>
          <w:szCs w:val="24"/>
        </w:rPr>
        <w:t>Echinococcus granulosus larva</w:t>
      </w:r>
      <w:r w:rsidRPr="006577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i/>
          <w:sz w:val="24"/>
          <w:szCs w:val="24"/>
        </w:rPr>
        <w:t>Echinococcus granulosus</w:t>
      </w:r>
      <w:r w:rsidRPr="0065777B">
        <w:rPr>
          <w:rFonts w:ascii="Times New Roman" w:eastAsia="Times New Roman" w:hAnsi="Times New Roman" w:cs="Times New Roman"/>
          <w:sz w:val="24"/>
          <w:szCs w:val="24"/>
        </w:rPr>
        <w:t xml:space="preserve"> имеет лентовидную форму стробилы (тела) 2-6 мм длиной, состоящей из 3-4 проглоттид (члеников). Последний зрелый членик превышает по размерам половину длины всей стробилы, он заполнен ветвистой маткой, содержащей множество яиц. В одном зрелом членике может содержаться от 400 до 800 яиц.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На головном конце стробилы располагается сколекс (головка) с 4 крупными мышечными присосками и хоботком, вооруженным 30-46 крючьями, расположенными в два ряда. Яйца коричнево-желтого цвета, 0,032-0,037 мм в диаметре, содержат онкосферу с крючьями.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i/>
          <w:sz w:val="24"/>
          <w:szCs w:val="24"/>
        </w:rPr>
        <w:t>Echinococcus granulosus larvae</w:t>
      </w:r>
      <w:r w:rsidRPr="0065777B">
        <w:rPr>
          <w:rFonts w:ascii="Times New Roman" w:eastAsia="Times New Roman" w:hAnsi="Times New Roman" w:cs="Times New Roman"/>
          <w:sz w:val="24"/>
          <w:szCs w:val="24"/>
        </w:rPr>
        <w:t>, личиночная форма (лярвоциста) – пузырь размером от нескольких мм до 30-40 см в диаметре. Стенка пузыря плотная, непрозрачная, состоит из двух оболочек: наружной кутикулярной и внутренней зародышевой. На зародышевой оболочке располагаются протосколексы, имеющие то же строение, что и сколексы имагинальной стадии паразита. Пузырь содержит прозрачную, слегка опалесцирующую жидкость. Внутри первичного (материнского) пузыря формируются вторичные (дочерние) и третичные (внучатые) пузыри, имеющие одинаковое строение с материнским пузырем.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Распространение: повсеместно.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Хозяева: дефинитивные (окончательные) – собаки, волки, лисица и др. ;    промежуточные – лоси, северные олени, другие домашние и дикие животные, а также человек.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Инвазионная форма: яйца цестоды – для промежуточных хозяев; ларвоцисты (Echinococcus granulosus larve – эхинококковые пузыри, локализующиеся в печеночной ткани, легких, почках и других органах) – для дефинитивных хозяев.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Патогенная форма: половозрелая особь (ленточная форма цестоды) – для дефинитивных хозяев; ларвоцисты – для промежуточных хозяев.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Путь заражения: пероральный – при поедании инвазионных ларвоцист с боенскими отходами; при заглатывании яиц цестоды с кормом и водой.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Локализация паразита: имагинальной стадии – тонкий отдел кишечника дефинитивных хозяев; личиночной стадии – паренхиматозные органы промежуточных хозяев.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Развитие эхинококков происходит со сменой 2 хозяев – дефинитивного (собаки, волки и другие плотоядные) и промежуточного (различные виды травоядных и всеядных животных, а также человек).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В тонком кишечнике дефинитивных хозяев обитают половозрелые цестоды (</w:t>
      </w:r>
      <w:r w:rsidRPr="0065777B">
        <w:rPr>
          <w:rFonts w:ascii="Times New Roman" w:eastAsia="Times New Roman" w:hAnsi="Times New Roman" w:cs="Times New Roman"/>
          <w:i/>
          <w:sz w:val="24"/>
          <w:szCs w:val="24"/>
        </w:rPr>
        <w:t>Echinococcusgranulosus, Taeniahydatigena</w:t>
      </w:r>
      <w:r w:rsidRPr="0065777B">
        <w:rPr>
          <w:rFonts w:ascii="Times New Roman" w:eastAsia="Times New Roman" w:hAnsi="Times New Roman" w:cs="Times New Roman"/>
          <w:sz w:val="24"/>
          <w:szCs w:val="24"/>
        </w:rPr>
        <w:t>). Инвазированные плотоядные с фекалиями во внешнюю среду выделяют зрелые членики, заполненные яйцами. Членики обладают подвижностью и способны отползать на расстояние до 25-50 см, при этом через передний край членика (по которому проходит линия разрыва) во внешнюю среду выделяются яйца.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Поедая корма (траву, сено, концентраты), употребляя воду, содержащую яйца цестод, происходит заражение промежуточных хозяев.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lastRenderedPageBreak/>
        <w:t>Человек заражается при контакте с больными собаками, на шерсти и языке которых могут находиться яйца цестод. Заражение может произойти при разделке шкур добытых во время охоты диких плотоядных. Не исключено заражение человека и при поедании ягод, овощей, питье воды из природных водоемов, загрязненных фекалиями собак, волков, зараженных тениидами. Яйца цестод могут также заноситься мухами на различные продукты питания или попадать на них с пылью.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В желудочно-кишечном тракте промежуточных хозяев из яиц выходят онкосферы, при разрушении которых высвобождаются гексаканты (зародыши), которые с помощью крючьев проникают в кровеносную систему кишечника и током крови заносятся в печень, где основная часть зародышей оседает. Часть зародышей проходит фильтрационную систему печени и заносится в легкие или почки. При этом эхинококки локализуются в паренхиматозной ткани органов, а цистицерки тонкошейные прободают соединительно-тканные покровы органов и развиваются на серозных покровах органов.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Лярвоцисты эхинококка достигают инвазионной стадии за 3 - 5 месяцев. Дальнейший их рост может длиться годами.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В цистицерках тонкошейных сколекс заканчивает формирование к 53-70 дню, что определяет достижение ими инвазионной стадии.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Дефинитивные хозяева заражаются, поедая внутренние органы убитых или павших животных, инвазированных лярвацистами. Через 44-59 дней в их тонком кишечнике цестоды достигают половой зрелости и начинают отторгать зрелые членики.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Диагностика эхинококкоза у дефинитивных хозяев: осуществляется комплексно с учетом клинических признаков и лабораторных методов исследования фекалий. Клинические признаки: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– снижение массы;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– нарушение функций пищеварительной системы: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– диарея, рвота; анорексия, астения, анемичность, абдоминальные боли.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 xml:space="preserve">Лабораторная диагностика: 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– обнаружение яиц тениидного типа в фекалиях флотационными методами;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– обнаружение зрелых проглоттид в фекалиях методом отмучивания;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– диагностическая дегельминтизация.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Диагностика эхинококкоза у промежуточных хозяев: прижизненная диагностика личиночных цестодозов у животных достаточно затруднительна. Необходимо учитывать благополучие местности в отношении эхинококкоза и других личиночных цестодозов в предыдущие годы. Необходимо владеть информацией по регистрируемым видам гельминтов у диких плотоядных животных, собак, кошек в каждой конкретной местности. Клинические признаки личиночных цестодозов у животных многообразны, но не специфичны и не могут служить критерием точного диагноза. Проявление личиночных цестодозов связано со степенью патологических изменений в пораженных органах и их функциональными расстройствами.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При печеночной форме эхинококкоза у жвачных животных наблюдается постепенное исхудание, животные становятся вялыми, малоподвижными, нарушается пищеварение, гипотония, периодическая тимпания преджелудков, диарея, чередующаяся с запорами.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 xml:space="preserve">У всеядных проявляется снижением аппетита, прогрессирующим исхуданием, вялостью. Может также отмечаться увеличение объема живота, болезненность при </w:t>
      </w:r>
      <w:r w:rsidRPr="0065777B">
        <w:rPr>
          <w:rFonts w:ascii="Times New Roman" w:eastAsia="Times New Roman" w:hAnsi="Times New Roman" w:cs="Times New Roman"/>
          <w:sz w:val="24"/>
          <w:szCs w:val="24"/>
        </w:rPr>
        <w:lastRenderedPageBreak/>
        <w:t>надавливании на брюшную стенку, особенно в области печени, анемичность или желтушность слизистых оболочек.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Поражение легких экинококками сопровождается исхуданием, затрудненным дыханием, одышкой, сухим продолжительным кашлем.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С целью прижизненной диагностики личиночного эхинококкоза у животных проводят внутрикожные аллергические и серологические реакции.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В качестве аллергена используют внутрипузырную жидкость, взятую из личинок цестод, препараты, приготовленные из сколексов лярвоцист.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Из серологических реакций применяются: непрямой гемагглютинации (РНГА), реакция сколексопреципитации (РСкП), кольцепреципитации (РКП), агглютинации с латексом (РАЛ), связывания комплемента (РСК), иммуноэлектрофореза (ИЭФ), иммуноферментный метод (ИМФ).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Ультразвуковые методы и компьютерная томограмма позволяют обнаружить, определить локализацию, размеры личиночных форм цестод.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Наиболее точно диагноз на личиночные цестодозы ставится при вскрытии убитых или павших животных по наличию характерных личиночных форм цестод и поражений органов.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Эхинококки локализуются в паренхиматозных органах, чаще всего в печени, реже – в легких, почках. Эхинококки растут как бы изнутри органа, раздвигая его ткани и несколько возвышаясь над его поверхностью.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Для успешной борьбы с эхинококкозом необходимо разорвать жизненный цикл возбудителя. Это возможно только, если все мероприятия будут проводиться комплексно, с учетом биологических особенностей цестод на всех стадиях их развития.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 xml:space="preserve">Комплекс мероприятий по профилактике и ликвидации личиночных цестодозов должен предусматривать: 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– ветеринарно-санитарные мероприятия, связанные с дефинитивными хозяевами;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– ветеринарно-санитарные мероприятия, связанные с промежуточными хозяевами;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 xml:space="preserve">– мероприятия по охране окружающей среды; 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– санитарные мероприятия, связанные с человеком.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При обнаружении в охотничьих угодьях трупов или при отстреле животных с признаками заболевания необходимо представлять их в ветеринарные учреждения для установления диагноза.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При охоте на хищных зверей шкуры необходимо снимать, соблюдая предосторожность, чтобы яйца паразитов, которые могут оказаться на шерстном покрове, не попали на руки и не были заглочены. После снятия шкур руки тщательно вымыть с мылом.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При снятии шкур нельзя курить, принимать пищу.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Трупы павших хищников, а также тушки после снятия шкур необходимо уничтожать сжиганием или закапывать.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Ограничение популяции собак, регулирование их содержания и дегельминтизация. Согласно инструкции «Мероприятия по предупреждению и ликвидации заболеваний животных гельминтозами», утвержденной в 1989 году ГУВ при Государственной комиссии Совета Министров СССР по продовольствию и закупкам, одним из ведущих мероприятий в борьбе с эхинококкозом объявлено регулирование на территории городов и поселков численности приотарных, оленегонных, ездовых и других собак.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Администрации городов и поселков должны обеспечить учет и регистрацию собак. Бродячие собаки подлежат уничтожению, которое организуют органы коммунального хозяйства и заготовительные конторы Союза потребительских обществ с участием органов полиции. Служебные собаки (приотарные, оленегонные, ездовые, сторожевые, охотничьи), находящиеся в пользовании вне зависимости от форм собственности предприятий и учреждений, должны быть взяты на баланс данных организаций и их численность сокращена до минимума.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Руководители предприятий обязаны: контролировать обеспеченность цепями, ошейниками, приколами, кормами, посудой для приготовления и раздачи собачниками корма собакам; оборудовать домики для приотарных, ездовых и оленегонных собак за пределами населенных пунктов.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Все собаки в пути следования и в местах стоянок должны находиться на привязи. Не допускать купание их в водопойных корытах и бродяжничество.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На каждую собаку должен быть оформлен паспорт с подробными записями о проводимых лечебно-профилактических обработках и исследованиях. Паспорт должен находиться у старшего чабана, оленевода. Без разрешения ветеринарного специалиста хозяйства не могут производить обмен и перемещение собаки из одной отары (стада) в другую.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Ветеринарные специалисты хозяйств и госветсети обязаны подвергать профилактической дегельминтизации против цестодозов всех собак (приотарных, сторожевых, оленегонных, ездовых, охотничьих) за 5-10 дней перед перегоном животных на пастбища и выходом охотников на охоту.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профилактическая дегельминтизация служебных собак проводится в период с декабря по апрель каждые 45 дней, с мая по ноябрь </w:t>
      </w:r>
      <w:r w:rsidRPr="0065777B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r w:rsidRPr="0065777B">
        <w:rPr>
          <w:rFonts w:ascii="Times New Roman" w:eastAsia="Times New Roman" w:hAnsi="Times New Roman" w:cs="Times New Roman"/>
          <w:sz w:val="24"/>
          <w:szCs w:val="24"/>
        </w:rPr>
        <w:t>через каждые 30 дней. Остальных собак дегельминтизируют раз в квартал. Эти мероприятия нужно проводить и в отношении личных собак. Дегельминтизацию организуют на специальных площадках, выделенные после лечения фекалии собирают в металлическую емкость и кипятят в воде 10-15 мин или заливают на 3 часа 10 %-ным раствором хлорной извести. Таким же раствором обезвреживают площадку, покрытую цементом, а почву обрабатывают 3 %-ным раствором карбатиона (4 л на 1 кв. м).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Охрана собак от заражения. Для предупреждения заражения собак эхинококкозом необходимо строго соблюдать правила убоя сельскохозяйственных животных, ветеринарно-санитарной экспертизы мяса и уничтожения пораженных органов.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Убой сельскохозяйственных животных (крупного рогатого скота, оленей) должен производиться только в специально отведенных для этого местах, где обеспечено надежное уничтожение пораженных эхинококком органов и запрещен допуск собак. Убой оленей и прочих нельзя вести на местах выпаса и расположения стад. Подворный убой животных запрещается.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В порядке исключения при перегоне оленей и других животных допускается убой ограниченного числа голов для питания членов бригады (при соответствующем разрешении). Ветеринарный врач или техник проводит предубойный осмотр животных, а также послеубойную ветеринарно-санитарную экспертизу туш и внутренних органов. Все пораженные эхинококком продукты убоя вывозят на ближайший утильзавод, а при его отсутствии – сжигают или сбрасывают в биотермическую яму. На убойных площадках такие органы подлежат сжиганию в специальных печах.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lastRenderedPageBreak/>
        <w:t>Санитарно-эпидемиологические и ветеринарные учреждения осуществляют систематический контроль за соблюдением правил убоя скота, состоянием убойных пунктов, полнотой уничтожения конфискатов, пораженных эхинококком.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Личная профилактика. В целях личной профилактики следует избегать тесного контакта с собаками и не допускать игр детей с ними. Необходимо тщательно мыть руки после каждого контакта с собакой, снятии и выделке шкур диких плотоядных. Поскольку заражение возможно при проглатывании онкосфер с загрязненными фекалиями собак водой, овощами, дикорастущими травами и ягодами, нельзя употреблять их в пищу в немытом виде, а также пить некипяченую воду из природных водоемов. Охотничьих собак необходимо дегельминтизировать перед началом охотничьего сезона и ежемесячно в течение всего охотничьего сезона.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Охотникам при нутровке туш животных, добытых на охоте, запрещается оставлять в лесу внутренние органы или их части. Все отходы от нутровки подлежат сжиганию или закапыванию на глубину не менее 2 метров.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При обнаружении в охотничьих угодьях трупов или при отстреле животных с признаками заболевания необходимо представлять их в ветеринарные учреждения для установления диагноза.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Убой сельскохозяйственных животных должен производиться только в специально отведенных для этого местах.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Ветеринарной службе необходимо обеспечить проведение тщательной послеубойной ветеринарно-санитарной экспертизы мяса и субпродуктов убитых животных.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Органы, пораженные личиночными формами эхинококков, подлежат утилизации на утильзаводах, сжигаются или утилизируются в биотермических ямах.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Запрещается проведение подворного убоя животных без предварительного осмотра животных ветврачом и послеубойной их ветеринарно-санитарной экспертизы.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Весь инвазионный материал (фекалии собак после дегельминтизации, внутренние органы, пораженные личинками цестод) подлежит сжиганию или утилизации в биотермических ямах.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Площадки, на которых проводилась дегельминтизация собак после механической очистки, обезвреживают огнем паяльной лампы, 5-10 %-м раствором хлорной извести из расчета 1 л/кв. м, 4-5 %-м раствором горячего (70-80 град. C) натрия гидроокиси – 1 л/кв. м, 4-6 %-м раствором горячего дезонола – 0,5 л/кв. м и др.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Ветеринарной и медицинской службам нужно осуществлять слежение за поддержанием на высоком уровне санитарно-гигиенических условий на фермах, в санузлах и на территориях населенных пунктов.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На животноводческих фермах необходимо оборудовать санузлы.</w:t>
      </w:r>
    </w:p>
    <w:p w:rsidR="0065777B" w:rsidRPr="0065777B" w:rsidRDefault="0065777B" w:rsidP="006577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7B">
        <w:rPr>
          <w:rFonts w:ascii="Times New Roman" w:eastAsia="Times New Roman" w:hAnsi="Times New Roman" w:cs="Times New Roman"/>
          <w:sz w:val="24"/>
          <w:szCs w:val="24"/>
        </w:rPr>
        <w:t>Ветеринарным службам надлежит осуществлять систематический контроль соблюдения правил убоя скота, состояния убойных пунктов, проведения мероприятий по уничтожению инвазионного материала.</w:t>
      </w:r>
    </w:p>
    <w:p w:rsidR="00DB2A5B" w:rsidRDefault="00DB2A5B">
      <w:bookmarkStart w:id="0" w:name="_GoBack"/>
      <w:bookmarkEnd w:id="0"/>
    </w:p>
    <w:sectPr w:rsidR="00DB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30"/>
    <w:rsid w:val="0065777B"/>
    <w:rsid w:val="00DB2A5B"/>
    <w:rsid w:val="00FA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2204</Words>
  <Characters>12563</Characters>
  <Application>Microsoft Office Word</Application>
  <DocSecurity>0</DocSecurity>
  <Lines>104</Lines>
  <Paragraphs>29</Paragraphs>
  <ScaleCrop>false</ScaleCrop>
  <Company/>
  <LinksUpToDate>false</LinksUpToDate>
  <CharactersWithSpaces>14738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Ксенофонтьев Алексей Владимирович</dc:creator>
  <cp:keywords/>
  <dc:description/>
  <cp:lastModifiedBy>Ксенофонтьев Алексей Владимирович</cp:lastModifiedBy>
  <cp:revision>2</cp:revision>
  <dcterms:created xsi:type="dcterms:W3CDTF">2023-03-01T03:23:00Z</dcterms:created>
  <dcterms:modified xsi:type="dcterms:W3CDTF">2023-03-01T03:24:00Z</dcterms:modified>
</cp:coreProperties>
</file>