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E1" w:rsidRPr="0016523A" w:rsidRDefault="00FC65E1" w:rsidP="00FC65E1">
      <w:pPr>
        <w:widowControl w:val="0"/>
        <w:ind w:firstLine="709"/>
        <w:jc w:val="center"/>
        <w:rPr>
          <w:b/>
          <w:sz w:val="28"/>
          <w:szCs w:val="28"/>
        </w:rPr>
      </w:pPr>
      <w:r w:rsidRPr="0016523A">
        <w:rPr>
          <w:b/>
          <w:sz w:val="28"/>
          <w:szCs w:val="28"/>
        </w:rPr>
        <w:t>Перечень</w:t>
      </w:r>
    </w:p>
    <w:p w:rsidR="00FC65E1" w:rsidRPr="0016523A" w:rsidRDefault="00FC65E1" w:rsidP="00FC65E1">
      <w:pPr>
        <w:widowControl w:val="0"/>
        <w:ind w:firstLine="709"/>
        <w:jc w:val="center"/>
        <w:rPr>
          <w:b/>
          <w:sz w:val="28"/>
          <w:szCs w:val="28"/>
        </w:rPr>
      </w:pPr>
      <w:r w:rsidRPr="0016523A">
        <w:rPr>
          <w:b/>
          <w:sz w:val="28"/>
          <w:szCs w:val="28"/>
        </w:rPr>
        <w:t xml:space="preserve">индикаторов риска нарушения обязательных требований и </w:t>
      </w:r>
      <w:r>
        <w:rPr>
          <w:b/>
          <w:sz w:val="28"/>
          <w:szCs w:val="28"/>
        </w:rPr>
        <w:t>порядок</w:t>
      </w:r>
      <w:r w:rsidRPr="0016523A">
        <w:rPr>
          <w:b/>
          <w:sz w:val="28"/>
          <w:szCs w:val="28"/>
        </w:rPr>
        <w:t xml:space="preserve"> отнесения к определенной категории риска</w:t>
      </w: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3"/>
      </w:tblGrid>
      <w:tr w:rsidR="00FC65E1" w:rsidRPr="0016523A" w:rsidTr="00E621C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1" w:rsidRPr="0016523A" w:rsidRDefault="00FC65E1" w:rsidP="00AD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C65E1" w:rsidRPr="0016523A" w:rsidRDefault="00FC65E1" w:rsidP="00AD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23A">
              <w:rPr>
                <w:sz w:val="24"/>
                <w:szCs w:val="24"/>
              </w:rPr>
              <w:t>п/п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E1" w:rsidRPr="0016523A" w:rsidRDefault="00FC65E1" w:rsidP="00AD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23A">
              <w:rPr>
                <w:sz w:val="24"/>
                <w:szCs w:val="24"/>
              </w:rPr>
              <w:t>Индикаторы риска нарушения обязательных требований</w:t>
            </w:r>
          </w:p>
        </w:tc>
      </w:tr>
      <w:tr w:rsidR="00FC65E1" w:rsidRPr="0016523A" w:rsidTr="00E621C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1" w:rsidRPr="0016523A" w:rsidRDefault="00FC65E1" w:rsidP="00AD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23A">
              <w:rPr>
                <w:sz w:val="24"/>
                <w:szCs w:val="24"/>
              </w:rPr>
              <w:t>1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E1" w:rsidRPr="0016523A" w:rsidRDefault="00FC65E1" w:rsidP="00AD7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23A">
              <w:rPr>
                <w:sz w:val="24"/>
                <w:szCs w:val="24"/>
              </w:rPr>
              <w:t>Непредставление работодателем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</w:t>
            </w:r>
          </w:p>
        </w:tc>
      </w:tr>
      <w:tr w:rsidR="00FC65E1" w:rsidRPr="0016523A" w:rsidTr="00E621C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1" w:rsidRPr="0016523A" w:rsidRDefault="00FC65E1" w:rsidP="00AD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23A">
              <w:rPr>
                <w:sz w:val="24"/>
                <w:szCs w:val="24"/>
              </w:rPr>
              <w:t>2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E1" w:rsidRPr="0016523A" w:rsidRDefault="00FC65E1" w:rsidP="00AD7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23A">
              <w:rPr>
                <w:sz w:val="24"/>
                <w:szCs w:val="24"/>
              </w:rPr>
              <w:t>Двукратный и более рост количества поступившей информации от граждан, органов государственной власти, органов местного самоуправления, общественных организаций, иных органов и организаций по вопросам нарушения работодателем законодательства о квотировании рабочих мест за единицу времени (месяц, квартал, полугодие или календарный год) в сравнении с предшествующим периодом (месяц, квартал, полугодие или календарный год)</w:t>
            </w:r>
          </w:p>
        </w:tc>
      </w:tr>
      <w:tr w:rsidR="00FC65E1" w:rsidRPr="0016523A" w:rsidTr="00E621C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1" w:rsidRPr="0016523A" w:rsidRDefault="00FC65E1" w:rsidP="00AD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23A">
              <w:rPr>
                <w:sz w:val="24"/>
                <w:szCs w:val="24"/>
              </w:rPr>
              <w:t>3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E1" w:rsidRPr="0016523A" w:rsidRDefault="00FC65E1" w:rsidP="00AD7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23A">
              <w:rPr>
                <w:sz w:val="24"/>
                <w:szCs w:val="24"/>
              </w:rPr>
              <w:t>Двукратный и более рост количества объявленных работодателю предостережений о недопустимости нарушений обязательных требований за единицу времени (месяц, квартал, полугодие или календарный год) в сравнении с предшествующим периодом (месяц, квартал, полугодие или календарный год)</w:t>
            </w:r>
          </w:p>
        </w:tc>
      </w:tr>
      <w:tr w:rsidR="00FC65E1" w:rsidRPr="0016523A" w:rsidTr="00E621C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1" w:rsidRPr="0016523A" w:rsidRDefault="00FC65E1" w:rsidP="00AD7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23A">
              <w:rPr>
                <w:sz w:val="24"/>
                <w:szCs w:val="24"/>
              </w:rPr>
              <w:t>4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E1" w:rsidRPr="0016523A" w:rsidRDefault="00FC65E1" w:rsidP="00AD7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23A">
              <w:rPr>
                <w:sz w:val="24"/>
                <w:szCs w:val="24"/>
              </w:rPr>
              <w:t>Двукратный и более рост количества вступивших в законную силу постановлений о назначении административного наказания физическому либо юридическому лицу (его должностным лицам) за совершение административных правонарушений за единицу времени (месяц, квартал, полугодие или календарный год) в сравнении с предшествующим периодом (месяц, квартал, полугодие или календарный год)</w:t>
            </w:r>
          </w:p>
        </w:tc>
      </w:tr>
    </w:tbl>
    <w:p w:rsidR="00FC65E1" w:rsidRDefault="00FC65E1" w:rsidP="00FC65E1">
      <w:pPr>
        <w:widowControl w:val="0"/>
        <w:ind w:firstLine="709"/>
        <w:jc w:val="both"/>
        <w:rPr>
          <w:sz w:val="28"/>
          <w:szCs w:val="28"/>
        </w:rPr>
      </w:pP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  <w:r w:rsidRPr="0016523A">
        <w:rPr>
          <w:sz w:val="28"/>
          <w:szCs w:val="28"/>
        </w:rPr>
        <w:t>К категориям среднего, умеренного, низкого риска объекты контроля относятся в зависимости от показателя потенциального риска причинения вреда (ущерба) охраняемым законом ценностям в сфере квотирования рабочих мест для трудоустройства инвалидов (обеспечение гарантий трудовой занятости) (далее - показатель потенциального риска):</w:t>
      </w: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  <w:r w:rsidRPr="0016523A">
        <w:rPr>
          <w:sz w:val="28"/>
          <w:szCs w:val="28"/>
        </w:rPr>
        <w:t xml:space="preserve">средний риск </w:t>
      </w:r>
      <w:r>
        <w:rPr>
          <w:sz w:val="28"/>
          <w:szCs w:val="28"/>
        </w:rPr>
        <w:t>–</w:t>
      </w:r>
      <w:r w:rsidRPr="0016523A">
        <w:rPr>
          <w:sz w:val="28"/>
          <w:szCs w:val="28"/>
        </w:rPr>
        <w:t xml:space="preserve"> в случае если показатель потенциального риска составляет от трех до шести;</w:t>
      </w: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  <w:r w:rsidRPr="0016523A">
        <w:rPr>
          <w:sz w:val="28"/>
          <w:szCs w:val="28"/>
        </w:rPr>
        <w:t xml:space="preserve">умеренный риск </w:t>
      </w:r>
      <w:r>
        <w:rPr>
          <w:sz w:val="28"/>
          <w:szCs w:val="28"/>
        </w:rPr>
        <w:t>–</w:t>
      </w:r>
      <w:r w:rsidRPr="0016523A">
        <w:rPr>
          <w:sz w:val="28"/>
          <w:szCs w:val="28"/>
        </w:rPr>
        <w:t xml:space="preserve"> в случае если показатель потенциального риска составляет два;</w:t>
      </w: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  <w:r w:rsidRPr="0016523A">
        <w:rPr>
          <w:sz w:val="28"/>
          <w:szCs w:val="28"/>
        </w:rPr>
        <w:t xml:space="preserve">низкий риск </w:t>
      </w:r>
      <w:r>
        <w:rPr>
          <w:sz w:val="28"/>
          <w:szCs w:val="28"/>
        </w:rPr>
        <w:t>–</w:t>
      </w:r>
      <w:r w:rsidRPr="0016523A">
        <w:rPr>
          <w:sz w:val="28"/>
          <w:szCs w:val="28"/>
        </w:rPr>
        <w:t xml:space="preserve"> в случае если показатель потенциального риска составляет ноль или один.</w:t>
      </w: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  <w:r w:rsidRPr="0016523A">
        <w:rPr>
          <w:sz w:val="28"/>
          <w:szCs w:val="28"/>
        </w:rPr>
        <w:t>Значение показателя потенциального риска (Р) определяется по формуле:</w:t>
      </w: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  <w:r w:rsidRPr="0016523A">
        <w:rPr>
          <w:sz w:val="28"/>
          <w:szCs w:val="28"/>
        </w:rPr>
        <w:t>Р = К + В + А + О, где:</w:t>
      </w: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  <w:r w:rsidRPr="0016523A">
        <w:rPr>
          <w:sz w:val="28"/>
          <w:szCs w:val="28"/>
        </w:rPr>
        <w:t xml:space="preserve">К </w:t>
      </w:r>
      <w:r>
        <w:rPr>
          <w:sz w:val="28"/>
          <w:szCs w:val="28"/>
        </w:rPr>
        <w:t>–</w:t>
      </w:r>
      <w:r w:rsidRPr="0016523A">
        <w:rPr>
          <w:sz w:val="28"/>
          <w:szCs w:val="28"/>
        </w:rPr>
        <w:t xml:space="preserve"> показатель, характеризующий среднесписочную численность работодателя (при среднесписочной численности работников от 35 до 100 человек определяется как ноль, при среднесписочной численности работников более 100 человек определяется как один);</w:t>
      </w: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  <w:r w:rsidRPr="0016523A">
        <w:rPr>
          <w:sz w:val="28"/>
          <w:szCs w:val="28"/>
        </w:rPr>
        <w:t xml:space="preserve">В </w:t>
      </w:r>
      <w:r>
        <w:rPr>
          <w:sz w:val="28"/>
          <w:szCs w:val="28"/>
        </w:rPr>
        <w:t>–</w:t>
      </w:r>
      <w:r w:rsidRPr="0016523A">
        <w:rPr>
          <w:sz w:val="28"/>
          <w:szCs w:val="28"/>
        </w:rPr>
        <w:t xml:space="preserve"> показатель, характеризующий количество объявленных предостережений о недопустимости нарушений обязательных требований за </w:t>
      </w:r>
      <w:r w:rsidRPr="0016523A">
        <w:rPr>
          <w:sz w:val="28"/>
          <w:szCs w:val="28"/>
        </w:rPr>
        <w:lastRenderedPageBreak/>
        <w:t>один календарный год, предшествующий году, в котором принимается решение об отнесении деятельности работодателя к категории риска (при наличии объявленных работодателю предостережений определяется как два);</w:t>
      </w: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  <w:r w:rsidRPr="0016523A">
        <w:rPr>
          <w:sz w:val="28"/>
          <w:szCs w:val="28"/>
        </w:rPr>
        <w:t xml:space="preserve">А </w:t>
      </w:r>
      <w:r>
        <w:rPr>
          <w:sz w:val="28"/>
          <w:szCs w:val="28"/>
        </w:rPr>
        <w:t>–</w:t>
      </w:r>
      <w:r w:rsidRPr="0016523A">
        <w:rPr>
          <w:sz w:val="28"/>
          <w:szCs w:val="28"/>
        </w:rPr>
        <w:t xml:space="preserve"> показатель, характеризующий количество вступивших в законную силу за три календарных года, предшествующих году, в котором принимается решение об отнесении деятельности работодателя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 частью 1 статьи 5.42 и (или) статьей 19.7 Кодекса Российской Федерации об административных правонарушениях, вынесенных по составленным Департаментом протоколам об административных правонарушениях (при наличии вступивших в законную силу постановлений о назначении административного наказания определяется как два);</w:t>
      </w:r>
    </w:p>
    <w:p w:rsidR="00FC65E1" w:rsidRPr="0016523A" w:rsidRDefault="00FC65E1" w:rsidP="00FC65E1">
      <w:pPr>
        <w:widowControl w:val="0"/>
        <w:ind w:firstLine="709"/>
        <w:jc w:val="both"/>
        <w:rPr>
          <w:sz w:val="28"/>
          <w:szCs w:val="28"/>
        </w:rPr>
      </w:pPr>
      <w:r w:rsidRPr="0016523A">
        <w:rPr>
          <w:sz w:val="28"/>
          <w:szCs w:val="28"/>
        </w:rPr>
        <w:t xml:space="preserve">О </w:t>
      </w:r>
      <w:r>
        <w:rPr>
          <w:sz w:val="28"/>
          <w:szCs w:val="28"/>
        </w:rPr>
        <w:t>–</w:t>
      </w:r>
      <w:r w:rsidRPr="0016523A">
        <w:rPr>
          <w:sz w:val="28"/>
          <w:szCs w:val="28"/>
        </w:rPr>
        <w:t xml:space="preserve"> показатель, характеризующий поступление информации от граждан, органов государственной власти, органов местного самоуправления, общественных организаций, иных органов и организаций по вопросам нарушения работодателем законодательства о квотировании рабочих мест для инвалидов за период сентябрь - декабрь года, предшествующего году, в котором принимается решение об отнесении деятельности работодателя к категории риска, и январь - август года, в котором принимается решение об отнесении деятельности работодателя к категории риска (при поступлении указанной информации определяется как один).</w:t>
      </w:r>
    </w:p>
    <w:p w:rsidR="00F12B88" w:rsidRPr="00FC65E1" w:rsidRDefault="00FC65E1" w:rsidP="00FC65E1">
      <w:r w:rsidRPr="0016523A">
        <w:rPr>
          <w:sz w:val="28"/>
          <w:szCs w:val="28"/>
        </w:rPr>
        <w:t xml:space="preserve">При отсутствии вышеуказанных сведений показатели К, В, </w:t>
      </w:r>
      <w:proofErr w:type="gramStart"/>
      <w:r w:rsidRPr="0016523A">
        <w:rPr>
          <w:sz w:val="28"/>
          <w:szCs w:val="28"/>
        </w:rPr>
        <w:t>А</w:t>
      </w:r>
      <w:proofErr w:type="gramEnd"/>
      <w:r w:rsidRPr="0016523A">
        <w:rPr>
          <w:sz w:val="28"/>
          <w:szCs w:val="28"/>
        </w:rPr>
        <w:t>, О равны нулю.</w:t>
      </w:r>
      <w:bookmarkStart w:id="0" w:name="_GoBack"/>
      <w:bookmarkEnd w:id="0"/>
    </w:p>
    <w:sectPr w:rsidR="00F12B88" w:rsidRPr="00FC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BF"/>
    <w:rsid w:val="00D83196"/>
    <w:rsid w:val="00E621C3"/>
    <w:rsid w:val="00F12B88"/>
    <w:rsid w:val="00FB07BF"/>
    <w:rsid w:val="00F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2631A-D1FC-41FA-9779-A70D7512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uzn2</dc:creator>
  <cp:keywords/>
  <dc:description/>
  <cp:lastModifiedBy>uzn2</cp:lastModifiedBy>
  <cp:revision>3</cp:revision>
  <dcterms:created xsi:type="dcterms:W3CDTF">2022-02-27T01:21:00Z</dcterms:created>
  <dcterms:modified xsi:type="dcterms:W3CDTF">2022-02-27T01:21:00Z</dcterms:modified>
</cp:coreProperties>
</file>