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9D873" w14:textId="77777777" w:rsidR="00F31F3B" w:rsidRDefault="00F31F3B">
      <w:pPr>
        <w:pStyle w:val="ConsPlusNormal"/>
        <w:jc w:val="both"/>
        <w:outlineLvl w:val="0"/>
      </w:pPr>
    </w:p>
    <w:p w14:paraId="35A192DD" w14:textId="77777777" w:rsidR="00F31F3B" w:rsidRDefault="0005606F">
      <w:pPr>
        <w:pStyle w:val="ConsPlusTitle"/>
        <w:jc w:val="center"/>
        <w:outlineLvl w:val="0"/>
      </w:pPr>
      <w:r>
        <w:t>ПРАВИТЕЛЬСТВО ЧУКОТСКОГО АВТОНОМНОГО ОКРУГА</w:t>
      </w:r>
    </w:p>
    <w:p w14:paraId="128BEF05" w14:textId="77777777" w:rsidR="00F31F3B" w:rsidRDefault="00F31F3B">
      <w:pPr>
        <w:pStyle w:val="ConsPlusTitle"/>
        <w:jc w:val="both"/>
      </w:pPr>
    </w:p>
    <w:p w14:paraId="1D5D5847" w14:textId="77777777" w:rsidR="00F31F3B" w:rsidRDefault="0005606F">
      <w:pPr>
        <w:pStyle w:val="ConsPlusTitle"/>
        <w:jc w:val="center"/>
      </w:pPr>
      <w:r>
        <w:t>ПОСТАНОВЛЕНИЕ</w:t>
      </w:r>
    </w:p>
    <w:p w14:paraId="21105DE2" w14:textId="77777777" w:rsidR="00F31F3B" w:rsidRDefault="0005606F">
      <w:pPr>
        <w:pStyle w:val="ConsPlusTitle"/>
        <w:jc w:val="center"/>
      </w:pPr>
      <w:r>
        <w:t>от 10 ноября 2021 г. N 462</w:t>
      </w:r>
    </w:p>
    <w:p w14:paraId="0BEE6286" w14:textId="77777777" w:rsidR="00F31F3B" w:rsidRDefault="00F31F3B">
      <w:pPr>
        <w:pStyle w:val="ConsPlusTitle"/>
        <w:jc w:val="both"/>
      </w:pPr>
    </w:p>
    <w:p w14:paraId="534663BA" w14:textId="77777777" w:rsidR="00F31F3B" w:rsidRDefault="0005606F">
      <w:pPr>
        <w:pStyle w:val="ConsPlusTitle"/>
        <w:jc w:val="center"/>
      </w:pPr>
      <w:r>
        <w:t>ОБ УТВЕРЖДЕНИИ ПОЛОЖЕНИЯ О РЕГИОНАЛЬНОМ ГОСУДАРСТВЕННОМ</w:t>
      </w:r>
    </w:p>
    <w:p w14:paraId="4E6CC77D" w14:textId="77777777" w:rsidR="00F31F3B" w:rsidRDefault="0005606F">
      <w:pPr>
        <w:pStyle w:val="ConsPlusTitle"/>
        <w:jc w:val="center"/>
      </w:pPr>
      <w:r>
        <w:t>КОНТРОЛЕ (НАДЗОРЕ) В ОБЛАСТИ РОЗНИЧНОЙ ПРОДАЖИ АЛКОГОЛЬНОЙ</w:t>
      </w:r>
    </w:p>
    <w:p w14:paraId="3E2DD5FC" w14:textId="77777777" w:rsidR="00F31F3B" w:rsidRDefault="0005606F">
      <w:pPr>
        <w:pStyle w:val="ConsPlusTitle"/>
        <w:jc w:val="center"/>
      </w:pPr>
      <w:r>
        <w:t>И СПИРТОСОДЕРЖАЩЕЙ ПРОДУКЦИИ НА ТЕРРИТОРИИ ЧУКОТСКОГО</w:t>
      </w:r>
    </w:p>
    <w:p w14:paraId="7F76FAA3" w14:textId="77777777" w:rsidR="00F31F3B" w:rsidRDefault="0005606F">
      <w:pPr>
        <w:pStyle w:val="ConsPlusTitle"/>
        <w:jc w:val="center"/>
      </w:pPr>
      <w:r>
        <w:t>АВТОНОМНОГО ОКРУГА</w:t>
      </w:r>
    </w:p>
    <w:p w14:paraId="127A341B" w14:textId="77777777" w:rsidR="00F31F3B" w:rsidRDefault="00F31F3B">
      <w:pPr>
        <w:pStyle w:val="ConsPlusNormal"/>
      </w:pPr>
    </w:p>
    <w:p w14:paraId="7E39FB59" w14:textId="77777777" w:rsidR="00F31F3B" w:rsidRDefault="00F31F3B">
      <w:pPr>
        <w:pStyle w:val="ConsPlusNormal"/>
        <w:jc w:val="both"/>
      </w:pPr>
    </w:p>
    <w:p w14:paraId="116C78F3" w14:textId="77777777" w:rsidR="00F31F3B" w:rsidRDefault="0005606F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2.11.1995 N 171-ФЗ (ред. от 30.11.2024) " w:history="1">
        <w:r>
          <w:rPr>
            <w:color w:val="0000FF"/>
          </w:rPr>
          <w:t>пунктом 4 статьи 23.1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</w:t>
      </w:r>
      <w:hyperlink r:id="rId7" w:tooltip="Федеральный закон от 31.07.2020 N 248-ФЗ (ред. от 28.12.2024) " w:history="1">
        <w:r>
          <w:rPr>
            <w:color w:val="0000FF"/>
          </w:rPr>
          <w:t>пунктом 3 части 2 статьи 3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Правительство Чукотского автономного округа постановляет:</w:t>
      </w:r>
    </w:p>
    <w:p w14:paraId="0968C03F" w14:textId="77777777" w:rsidR="00F31F3B" w:rsidRDefault="00F31F3B">
      <w:pPr>
        <w:pStyle w:val="ConsPlusNormal"/>
        <w:jc w:val="both"/>
      </w:pPr>
    </w:p>
    <w:p w14:paraId="12A3ECAF" w14:textId="77777777" w:rsidR="00F31F3B" w:rsidRDefault="0005606F">
      <w:pPr>
        <w:pStyle w:val="ConsPlusNormal"/>
        <w:ind w:firstLine="540"/>
        <w:jc w:val="both"/>
      </w:pPr>
      <w:r>
        <w:t xml:space="preserve">1. Утвердить </w:t>
      </w:r>
      <w:hyperlink w:anchor="Par36" w:tooltip="ПОЛОЖЕНИЕ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области розничной продажи алкогольной и спиртосодержащей продукции на территории Чукотского автономного округа согласно приложению к настоящему постановлению.</w:t>
      </w:r>
    </w:p>
    <w:p w14:paraId="35BBA71A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2. Признать утратившим силу </w:t>
      </w:r>
      <w:hyperlink r:id="rId8" w:tooltip="Постановление Правительства Чукотского автономного округа от 12.12.2018 N 401 " w:history="1">
        <w:r>
          <w:rPr>
            <w:color w:val="0000FF"/>
          </w:rPr>
          <w:t>Постановление</w:t>
        </w:r>
      </w:hyperlink>
      <w:r>
        <w:t xml:space="preserve"> Правительства Чукотского автономного округа от 12 декабря 2018 года N 401 "Об утверждении Порядка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Чукотского автономного округа".</w:t>
      </w:r>
    </w:p>
    <w:p w14:paraId="7B066CC1" w14:textId="77777777" w:rsidR="00F31F3B" w:rsidRDefault="0005606F">
      <w:pPr>
        <w:pStyle w:val="ConsPlusNormal"/>
        <w:jc w:val="both"/>
      </w:pPr>
      <w:r>
        <w:t xml:space="preserve">(в ред. </w:t>
      </w:r>
      <w:hyperlink r:id="rId9" w:tooltip="Постановление Правительства Чукотского автономного округа от 19.11.2021 N 474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19.11.2021 N 474)</w:t>
      </w:r>
    </w:p>
    <w:p w14:paraId="40871FED" w14:textId="77777777" w:rsidR="00F31F3B" w:rsidRDefault="0005606F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 1 января 2022 года.</w:t>
      </w:r>
    </w:p>
    <w:p w14:paraId="1AE08BA9" w14:textId="77777777" w:rsidR="00F31F3B" w:rsidRDefault="0005606F">
      <w:pPr>
        <w:pStyle w:val="ConsPlusNormal"/>
        <w:spacing w:before="240"/>
        <w:ind w:firstLine="540"/>
        <w:jc w:val="both"/>
      </w:pPr>
      <w:r>
        <w:t>4. Контроль за исполнением настоящего постановления возложить на Департамент финансов и имущественных отношений Чукотского автономного округа (Калинова А.А.).</w:t>
      </w:r>
    </w:p>
    <w:p w14:paraId="335A8D97" w14:textId="77777777" w:rsidR="00F31F3B" w:rsidRDefault="0005606F">
      <w:pPr>
        <w:pStyle w:val="ConsPlusNormal"/>
        <w:jc w:val="both"/>
      </w:pPr>
      <w:r>
        <w:t xml:space="preserve">(в ред. </w:t>
      </w:r>
      <w:hyperlink r:id="rId10" w:tooltip="Постановление Правительства Чукотского автономного округа от 21.10.2024 N 368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21.10.2024 N 368)</w:t>
      </w:r>
    </w:p>
    <w:p w14:paraId="33F6A05D" w14:textId="77777777" w:rsidR="00F31F3B" w:rsidRDefault="00F31F3B">
      <w:pPr>
        <w:pStyle w:val="ConsPlusNormal"/>
        <w:jc w:val="both"/>
      </w:pPr>
    </w:p>
    <w:p w14:paraId="1772E6B4" w14:textId="77777777" w:rsidR="00F31F3B" w:rsidRDefault="0005606F">
      <w:pPr>
        <w:pStyle w:val="ConsPlusNormal"/>
        <w:jc w:val="right"/>
      </w:pPr>
      <w:r>
        <w:t>Председатель Правительства</w:t>
      </w:r>
    </w:p>
    <w:p w14:paraId="2E0955D8" w14:textId="77777777" w:rsidR="00F31F3B" w:rsidRDefault="0005606F">
      <w:pPr>
        <w:pStyle w:val="ConsPlusNormal"/>
        <w:jc w:val="right"/>
      </w:pPr>
      <w:r>
        <w:t>Р.В.КОПИН</w:t>
      </w:r>
    </w:p>
    <w:p w14:paraId="372EF9C4" w14:textId="77777777" w:rsidR="00F31F3B" w:rsidRDefault="00F31F3B">
      <w:pPr>
        <w:pStyle w:val="ConsPlusNormal"/>
        <w:jc w:val="both"/>
      </w:pPr>
    </w:p>
    <w:p w14:paraId="203093D2" w14:textId="77777777" w:rsidR="00F31F3B" w:rsidRDefault="00F31F3B">
      <w:pPr>
        <w:pStyle w:val="ConsPlusNormal"/>
        <w:jc w:val="both"/>
      </w:pPr>
    </w:p>
    <w:p w14:paraId="02A39AF0" w14:textId="77777777" w:rsidR="00F31F3B" w:rsidRDefault="00F31F3B">
      <w:pPr>
        <w:pStyle w:val="ConsPlusNormal"/>
        <w:jc w:val="both"/>
      </w:pPr>
    </w:p>
    <w:p w14:paraId="597B8CC7" w14:textId="77777777" w:rsidR="00F31F3B" w:rsidRDefault="00F31F3B">
      <w:pPr>
        <w:pStyle w:val="ConsPlusNormal"/>
        <w:jc w:val="both"/>
      </w:pPr>
    </w:p>
    <w:p w14:paraId="73D492D9" w14:textId="77777777" w:rsidR="00F31F3B" w:rsidRDefault="00F31F3B">
      <w:pPr>
        <w:pStyle w:val="ConsPlusNormal"/>
        <w:jc w:val="both"/>
      </w:pPr>
    </w:p>
    <w:p w14:paraId="3D127689" w14:textId="77777777" w:rsidR="00F31F3B" w:rsidRDefault="0005606F">
      <w:pPr>
        <w:pStyle w:val="ConsPlusNormal"/>
        <w:jc w:val="right"/>
        <w:outlineLvl w:val="0"/>
      </w:pPr>
      <w:r>
        <w:t>Приложение</w:t>
      </w:r>
    </w:p>
    <w:p w14:paraId="085A283C" w14:textId="77777777" w:rsidR="00F31F3B" w:rsidRDefault="0005606F">
      <w:pPr>
        <w:pStyle w:val="ConsPlusNormal"/>
        <w:jc w:val="right"/>
      </w:pPr>
      <w:r>
        <w:t>к Постановлению Правительства</w:t>
      </w:r>
    </w:p>
    <w:p w14:paraId="05C63DB2" w14:textId="77777777" w:rsidR="00F31F3B" w:rsidRDefault="0005606F">
      <w:pPr>
        <w:pStyle w:val="ConsPlusNormal"/>
        <w:jc w:val="right"/>
      </w:pPr>
      <w:r>
        <w:t>Чукотского автономного округа</w:t>
      </w:r>
    </w:p>
    <w:p w14:paraId="21399C79" w14:textId="77777777" w:rsidR="00F31F3B" w:rsidRDefault="0005606F">
      <w:pPr>
        <w:pStyle w:val="ConsPlusNormal"/>
        <w:jc w:val="right"/>
      </w:pPr>
      <w:r>
        <w:t>от 10 ноября 2021 г. N 462</w:t>
      </w:r>
    </w:p>
    <w:p w14:paraId="3A349A62" w14:textId="77777777" w:rsidR="00F31F3B" w:rsidRDefault="00F31F3B">
      <w:pPr>
        <w:pStyle w:val="ConsPlusNormal"/>
        <w:jc w:val="both"/>
      </w:pPr>
    </w:p>
    <w:p w14:paraId="0F1385EF" w14:textId="77777777" w:rsidR="00F31F3B" w:rsidRDefault="0005606F">
      <w:pPr>
        <w:pStyle w:val="ConsPlusTitle"/>
        <w:jc w:val="center"/>
      </w:pPr>
      <w:bookmarkStart w:id="0" w:name="Par36"/>
      <w:bookmarkEnd w:id="0"/>
      <w:r>
        <w:t>ПОЛОЖЕНИЕ</w:t>
      </w:r>
    </w:p>
    <w:p w14:paraId="7B05DD9D" w14:textId="77777777" w:rsidR="00F31F3B" w:rsidRDefault="0005606F">
      <w:pPr>
        <w:pStyle w:val="ConsPlusTitle"/>
        <w:jc w:val="center"/>
      </w:pPr>
      <w:r>
        <w:t>О РЕГИОНАЛЬНОМ ГОСУДАРСТВЕННОМ КОНТРОЛЕ (НАДЗОРЕ) В ОБЛАСТИ</w:t>
      </w:r>
    </w:p>
    <w:p w14:paraId="2B13CE4A" w14:textId="77777777" w:rsidR="00F31F3B" w:rsidRDefault="0005606F">
      <w:pPr>
        <w:pStyle w:val="ConsPlusTitle"/>
        <w:jc w:val="center"/>
      </w:pPr>
      <w:r>
        <w:t>РОЗНИЧНОЙ ПРОДАЖИ АЛКОГОЛЬНОЙ И СПИРТОСОДЕРЖАЩЕЙ ПРОДУКЦИИ</w:t>
      </w:r>
    </w:p>
    <w:p w14:paraId="31DDC945" w14:textId="77777777" w:rsidR="00F31F3B" w:rsidRDefault="0005606F">
      <w:pPr>
        <w:pStyle w:val="ConsPlusTitle"/>
        <w:jc w:val="center"/>
      </w:pPr>
      <w:r>
        <w:lastRenderedPageBreak/>
        <w:t>НА ТЕРРИТОРИИ ЧУКОТСКОГО АВТОНОМНОГО ОКРУГА</w:t>
      </w:r>
    </w:p>
    <w:p w14:paraId="247F347C" w14:textId="77777777" w:rsidR="00F31F3B" w:rsidRDefault="00F31F3B">
      <w:pPr>
        <w:pStyle w:val="ConsPlusNormal"/>
      </w:pPr>
    </w:p>
    <w:p w14:paraId="483784BE" w14:textId="77777777" w:rsidR="00F31F3B" w:rsidRDefault="00F31F3B">
      <w:pPr>
        <w:pStyle w:val="ConsPlusNormal"/>
        <w:jc w:val="both"/>
      </w:pPr>
    </w:p>
    <w:p w14:paraId="14EC5434" w14:textId="77777777" w:rsidR="00F31F3B" w:rsidRDefault="0005606F">
      <w:pPr>
        <w:pStyle w:val="ConsPlusTitle"/>
        <w:jc w:val="center"/>
        <w:outlineLvl w:val="1"/>
      </w:pPr>
      <w:r>
        <w:t>I. ОБЩИЕ ПОЛОЖЕНИЯ</w:t>
      </w:r>
    </w:p>
    <w:p w14:paraId="496706F0" w14:textId="77777777" w:rsidR="00F31F3B" w:rsidRDefault="00F31F3B">
      <w:pPr>
        <w:pStyle w:val="ConsPlusNormal"/>
        <w:jc w:val="both"/>
      </w:pPr>
    </w:p>
    <w:p w14:paraId="1081F9EF" w14:textId="77777777" w:rsidR="00F31F3B" w:rsidRDefault="0005606F">
      <w:pPr>
        <w:pStyle w:val="ConsPlusNormal"/>
        <w:ind w:firstLine="540"/>
        <w:jc w:val="both"/>
      </w:pPr>
      <w:r>
        <w:t>1.1. Настоящее Положение устанавливает порядок организации и осуществления регионального государственного контроля (надзора) в области розничной продажи алкогольной и спиртосодержащей продукции на территории Чукотского автономного округа (далее - региональный государственный контроль (надзор)).</w:t>
      </w:r>
    </w:p>
    <w:p w14:paraId="655E0A02" w14:textId="77777777" w:rsidR="00F31F3B" w:rsidRDefault="0005606F">
      <w:pPr>
        <w:pStyle w:val="ConsPlusNormal"/>
        <w:spacing w:before="240"/>
        <w:ind w:firstLine="540"/>
        <w:jc w:val="both"/>
      </w:pPr>
      <w:r>
        <w:t>Государственный контроль (надзор) осуществляется на территориях особых экономических зон, территории Арктической зоны Российской Федерации, территориях опережающего развития и территории свободного порта Владивосток с учетом особенностей организации и осуществления государственного контроля (надзора) и муниципального контроля, установленных федеральными законами, определяющими правовой режим соответствующих территорий, и нормативными правовыми актами Правительства Российской Федерации.</w:t>
      </w:r>
    </w:p>
    <w:p w14:paraId="63B2D3CE" w14:textId="77777777" w:rsidR="00F31F3B" w:rsidRDefault="0005606F">
      <w:pPr>
        <w:pStyle w:val="ConsPlusNormal"/>
        <w:jc w:val="both"/>
      </w:pPr>
      <w:r>
        <w:t xml:space="preserve">(абзац введен </w:t>
      </w:r>
      <w:hyperlink r:id="rId11" w:tooltip="Постановление Правительства Чукотского автономного округа от 21.10.2024 N 368 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21.10.2024 N 368)</w:t>
      </w:r>
    </w:p>
    <w:p w14:paraId="5E7460F2" w14:textId="77777777" w:rsidR="00F31F3B" w:rsidRDefault="0005606F">
      <w:pPr>
        <w:pStyle w:val="ConsPlusNormal"/>
        <w:spacing w:before="240"/>
        <w:ind w:firstLine="540"/>
        <w:jc w:val="both"/>
      </w:pPr>
      <w:r>
        <w:t>1.2. Предметом регионального государственного контроля (надзора) является:</w:t>
      </w:r>
    </w:p>
    <w:p w14:paraId="31B81F52" w14:textId="77777777" w:rsidR="00F31F3B" w:rsidRDefault="0005606F">
      <w:pPr>
        <w:pStyle w:val="ConsPlusNormal"/>
        <w:spacing w:before="240"/>
        <w:ind w:firstLine="540"/>
        <w:jc w:val="both"/>
      </w:pPr>
      <w:r>
        <w:t>1) соблюдение организациями лицензионных требований к розничной продаже алкогольной продукции и розничной продаже алкогольной продукции при оказании услуг общественного питания (за исключением лицензионных требований к производству, поставкам, хранению и розничной продаже произведенной сельскохозяйственными товаропроизводителями винодельческой продукции);</w:t>
      </w:r>
    </w:p>
    <w:p w14:paraId="7F966CD8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2) соблюдение организациями, индивидуальными предпринимателями обязательных требований к розничной продаже алкогольной продукции и розничной продаже алкогольной продукции при оказании услуг общественного питания, установленных </w:t>
      </w:r>
      <w:hyperlink r:id="rId12" w:tooltip="Федеральный закон от 22.11.1995 N 171-ФЗ (ред. от 30.11.2024) " w:history="1">
        <w:r>
          <w:rPr>
            <w:color w:val="0000FF"/>
          </w:rPr>
          <w:t>статьей 16</w:t>
        </w:r>
      </w:hyperlink>
      <w:r>
        <w:t xml:space="preserve"> Федерального закона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- Федеральный закон N 171-ФЗ), обязательных требований к розничной продаже спиртосодержащей продукции, обязательных требований к фиксации в единой государственной автоматизированной информационной системе сведений об обороте алкогольной продукции, обязательных требований к маркировке пива и пивных напитков, сидра, </w:t>
      </w:r>
      <w:proofErr w:type="spellStart"/>
      <w:r>
        <w:t>пуаре</w:t>
      </w:r>
      <w:proofErr w:type="spellEnd"/>
      <w:r>
        <w:t xml:space="preserve">, медовухи средствами идентификации и к представлению сведений об обороте пива и пивных напитков, сидра, </w:t>
      </w:r>
      <w:proofErr w:type="spellStart"/>
      <w:r>
        <w:t>пуаре</w:t>
      </w:r>
      <w:proofErr w:type="spellEnd"/>
      <w:r>
        <w:t>, медовухи, установленных правилами маркировки пива, лицами, осуществляющими их розничную продажу, за исключением обязательных требований, установленных техническими регламентами;</w:t>
      </w:r>
    </w:p>
    <w:p w14:paraId="48DA956D" w14:textId="77777777" w:rsidR="00F31F3B" w:rsidRDefault="000560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3" w:tooltip="Постановление Правительства Чукотского автономного округа от 21.10.2024 N 368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21.10.2024 N 368)</w:t>
      </w:r>
    </w:p>
    <w:p w14:paraId="04A3534A" w14:textId="77777777" w:rsidR="00F31F3B" w:rsidRDefault="0005606F">
      <w:pPr>
        <w:pStyle w:val="ConsPlusNormal"/>
        <w:spacing w:before="240"/>
        <w:ind w:firstLine="540"/>
        <w:jc w:val="both"/>
      </w:pPr>
      <w:r>
        <w:t>3) соблюдение организациями, индивидуальными предпринимателями, крестьянскими (фермерскими) хозяйствами обязательных требований к декларированию объема розничной продажи алкогольной и спиртосодержащей продукции, объема собранного винограда для производства винодельческой продукции.</w:t>
      </w:r>
    </w:p>
    <w:p w14:paraId="08BEE573" w14:textId="77777777" w:rsidR="00F31F3B" w:rsidRDefault="0005606F">
      <w:pPr>
        <w:pStyle w:val="ConsPlusNormal"/>
        <w:spacing w:before="240"/>
        <w:ind w:firstLine="540"/>
        <w:jc w:val="both"/>
      </w:pPr>
      <w:r>
        <w:t>1.3. Региональный государственный контроль (надзор) осуществляется Департаментом финансов и имущественных отношений Чукотского автономного округа (далее - Департамент).</w:t>
      </w:r>
    </w:p>
    <w:p w14:paraId="1E751CA9" w14:textId="77777777" w:rsidR="00F31F3B" w:rsidRDefault="0005606F">
      <w:pPr>
        <w:pStyle w:val="ConsPlusNormal"/>
        <w:jc w:val="both"/>
      </w:pPr>
      <w:r>
        <w:t xml:space="preserve">(в ред. </w:t>
      </w:r>
      <w:hyperlink r:id="rId14" w:tooltip="Постановление Правительства Чукотского автономного округа от 21.10.2024 N 368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21.10.2024 N 368)</w:t>
      </w:r>
    </w:p>
    <w:p w14:paraId="0DD9357F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1.4. </w:t>
      </w:r>
      <w:hyperlink w:anchor="Par306" w:tooltip="ПЕРЕЧЕНЬ" w:history="1">
        <w:r>
          <w:rPr>
            <w:color w:val="0000FF"/>
          </w:rPr>
          <w:t>Перечень</w:t>
        </w:r>
      </w:hyperlink>
      <w:r>
        <w:t xml:space="preserve"> должностных лиц Департамента, уполномоченных на осуществление </w:t>
      </w:r>
      <w:r>
        <w:lastRenderedPageBreak/>
        <w:t>регионального государственного контроля (надзора) (далее - должностные лица), указан в приложении 1 к настоящему Положению.</w:t>
      </w:r>
    </w:p>
    <w:p w14:paraId="60E60228" w14:textId="77777777" w:rsidR="00F31F3B" w:rsidRDefault="0005606F">
      <w:pPr>
        <w:pStyle w:val="ConsPlusNormal"/>
        <w:spacing w:before="240"/>
        <w:ind w:firstLine="540"/>
        <w:jc w:val="both"/>
      </w:pPr>
      <w:r>
        <w:t>1.5. Должностные лица осуществляют полномочия по осуществлению регионального государственного контроля (надзора), установленные федеральными законами, положением о Департаменте и настоящим Положением.</w:t>
      </w:r>
    </w:p>
    <w:p w14:paraId="72ED9B22" w14:textId="77777777" w:rsidR="00F31F3B" w:rsidRDefault="0005606F">
      <w:pPr>
        <w:pStyle w:val="ConsPlusNormal"/>
        <w:spacing w:before="240"/>
        <w:ind w:firstLine="540"/>
        <w:jc w:val="both"/>
      </w:pPr>
      <w:r>
        <w:t>1.6. Под контролируемыми лицами в целях реализации настоящего Положения понимаются индивидуальные предприниматели и организации, деятельность, действия или результаты деятельности которых либо объекты, находящиеся во владении и (или) в пользовании которых, подлежат региональному государственному контролю (надзору).</w:t>
      </w:r>
    </w:p>
    <w:p w14:paraId="2065690E" w14:textId="77777777" w:rsidR="00F31F3B" w:rsidRDefault="0005606F">
      <w:pPr>
        <w:pStyle w:val="ConsPlusNormal"/>
        <w:spacing w:before="240"/>
        <w:ind w:firstLine="540"/>
        <w:jc w:val="both"/>
      </w:pPr>
      <w:r>
        <w:t>1.7. Объектами регионального государственного контроля (надзора) (далее - объект контроля) являются:</w:t>
      </w:r>
    </w:p>
    <w:p w14:paraId="6D7C01BE" w14:textId="77777777" w:rsidR="00F31F3B" w:rsidRDefault="0005606F">
      <w:pPr>
        <w:pStyle w:val="ConsPlusNormal"/>
        <w:spacing w:before="240"/>
        <w:ind w:firstLine="540"/>
        <w:jc w:val="both"/>
      </w:pPr>
      <w:r>
        <w:t>1) деятельность, действия (бездействие) контролируемых лиц в сфере розничной продажи алкогольной и спиртосодержащей продукции, в рамках которых должны соблюдаться обязательные требования, в том числе предъявляемые к контролируемым лицам, осуществляющим данную деятельность, действия (бездействие);</w:t>
      </w:r>
    </w:p>
    <w:p w14:paraId="495BD70D" w14:textId="77777777" w:rsidR="00F31F3B" w:rsidRDefault="0005606F">
      <w:pPr>
        <w:pStyle w:val="ConsPlusNormal"/>
        <w:spacing w:before="240"/>
        <w:ind w:firstLine="540"/>
        <w:jc w:val="both"/>
      </w:pPr>
      <w:r>
        <w:t>2) результаты деятельности контролируемых лиц в сфере розничной продажи алкогольной и спиртосодержащей продукции, в том числе продукция (товары), работы и услуги, к которым предъявляются обязательные требования в рамках регионального государственного контроля (надзора);</w:t>
      </w:r>
    </w:p>
    <w:p w14:paraId="6355DF78" w14:textId="77777777" w:rsidR="00F31F3B" w:rsidRDefault="0005606F">
      <w:pPr>
        <w:pStyle w:val="ConsPlusNormal"/>
        <w:spacing w:before="240"/>
        <w:ind w:firstLine="540"/>
        <w:jc w:val="both"/>
      </w:pPr>
      <w:r>
        <w:t>3) здания, помещения, сооружения, территории, оборудование, устройства, предметы, транспортные средства и другие объекты, которыми контролируемые лица владеют и (или) пользуются в рамках осуществления деятельности в сфере розничной продажи алкогольной и спиртосодержащей продукции и к которым предъявляются обязательные требования.</w:t>
      </w:r>
    </w:p>
    <w:p w14:paraId="706ADEF3" w14:textId="77777777" w:rsidR="00F31F3B" w:rsidRDefault="0005606F">
      <w:pPr>
        <w:pStyle w:val="ConsPlusNormal"/>
        <w:spacing w:before="240"/>
        <w:ind w:firstLine="540"/>
        <w:jc w:val="both"/>
      </w:pPr>
      <w:r>
        <w:t>1.8. Учет объектов контроля осуществляется Департаментом с использованием государственных информационных систем, в том числе путем использования межведомственного информационного взаимодействия и иной общедоступной информации.</w:t>
      </w:r>
    </w:p>
    <w:p w14:paraId="4EF800BE" w14:textId="77777777" w:rsidR="00F31F3B" w:rsidRDefault="00F31F3B">
      <w:pPr>
        <w:pStyle w:val="ConsPlusNormal"/>
        <w:jc w:val="both"/>
      </w:pPr>
    </w:p>
    <w:p w14:paraId="1B416B97" w14:textId="77777777" w:rsidR="00F31F3B" w:rsidRDefault="0005606F">
      <w:pPr>
        <w:pStyle w:val="ConsPlusTitle"/>
        <w:jc w:val="center"/>
        <w:outlineLvl w:val="1"/>
      </w:pPr>
      <w:r>
        <w:t>II. УПРАВЛЕНИЕ РИСКАМИ ПРИЧИНЕНИЯ ВРЕДА (УЩЕРБА) ОХРАНЯЕМЫМ</w:t>
      </w:r>
    </w:p>
    <w:p w14:paraId="37C94F48" w14:textId="77777777" w:rsidR="00F31F3B" w:rsidRDefault="0005606F">
      <w:pPr>
        <w:pStyle w:val="ConsPlusTitle"/>
        <w:jc w:val="center"/>
      </w:pPr>
      <w:r>
        <w:t>ЗАКОНОМ ЦЕННОСТЯМ ПРИ ОСУЩЕСТВЛЕНИИ РЕГИОНАЛЬНОГО</w:t>
      </w:r>
    </w:p>
    <w:p w14:paraId="40F34550" w14:textId="77777777" w:rsidR="00F31F3B" w:rsidRDefault="0005606F">
      <w:pPr>
        <w:pStyle w:val="ConsPlusTitle"/>
        <w:jc w:val="center"/>
      </w:pPr>
      <w:r>
        <w:t>ГОСУДАРСТВЕННОГО КОНТРОЛЯ (НАДЗОРА)</w:t>
      </w:r>
    </w:p>
    <w:p w14:paraId="4FB6E4D4" w14:textId="77777777" w:rsidR="00F31F3B" w:rsidRDefault="00F31F3B">
      <w:pPr>
        <w:pStyle w:val="ConsPlusNormal"/>
        <w:jc w:val="both"/>
      </w:pPr>
    </w:p>
    <w:p w14:paraId="36757FE5" w14:textId="77777777" w:rsidR="00F31F3B" w:rsidRDefault="0005606F">
      <w:pPr>
        <w:pStyle w:val="ConsPlusNormal"/>
        <w:ind w:firstLine="540"/>
        <w:jc w:val="both"/>
      </w:pPr>
      <w:r>
        <w:t>2.1. Региональный государственный контроль (надзор) осуществляется на основе управления рисками причинения вреда (ущерба) охраняемым законом ценностям.</w:t>
      </w:r>
    </w:p>
    <w:p w14:paraId="54B836BA" w14:textId="77777777" w:rsidR="00F31F3B" w:rsidRDefault="0005606F">
      <w:pPr>
        <w:pStyle w:val="ConsPlusNormal"/>
        <w:spacing w:before="240"/>
        <w:ind w:firstLine="540"/>
        <w:jc w:val="both"/>
      </w:pPr>
      <w:r>
        <w:t>2.2. Департамент относит объекты регионального государственного контроля (надзора) к одной из следующих категорий риска причинения вреда (ущерба) охраняемым законом ценностям (далее - категории риска):</w:t>
      </w:r>
    </w:p>
    <w:p w14:paraId="3A1862CD" w14:textId="77777777" w:rsidR="00F31F3B" w:rsidRDefault="0005606F">
      <w:pPr>
        <w:pStyle w:val="ConsPlusNormal"/>
        <w:spacing w:before="240"/>
        <w:ind w:firstLine="540"/>
        <w:jc w:val="both"/>
      </w:pPr>
      <w:r>
        <w:t>1) средний риск;</w:t>
      </w:r>
    </w:p>
    <w:p w14:paraId="54931528" w14:textId="77777777" w:rsidR="00F31F3B" w:rsidRDefault="0005606F">
      <w:pPr>
        <w:pStyle w:val="ConsPlusNormal"/>
        <w:spacing w:before="240"/>
        <w:ind w:firstLine="540"/>
        <w:jc w:val="both"/>
      </w:pPr>
      <w:r>
        <w:t>2) умеренный риск;</w:t>
      </w:r>
    </w:p>
    <w:p w14:paraId="299F92B3" w14:textId="77777777" w:rsidR="00F31F3B" w:rsidRDefault="0005606F">
      <w:pPr>
        <w:pStyle w:val="ConsPlusNormal"/>
        <w:spacing w:before="240"/>
        <w:ind w:firstLine="540"/>
        <w:jc w:val="both"/>
      </w:pPr>
      <w:r>
        <w:t>3) низкий риск.</w:t>
      </w:r>
    </w:p>
    <w:p w14:paraId="69CB9778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2.3. </w:t>
      </w:r>
      <w:hyperlink w:anchor="Par334" w:tooltip="КРИТЕРИИ" w:history="1">
        <w:r>
          <w:rPr>
            <w:color w:val="0000FF"/>
          </w:rPr>
          <w:t>Критерии</w:t>
        </w:r>
      </w:hyperlink>
      <w:r>
        <w:t xml:space="preserve"> отнесения объектов регионального государственного контроля (надзора) к </w:t>
      </w:r>
      <w:r>
        <w:lastRenderedPageBreak/>
        <w:t>категориям риска приведены в приложении 2 к настоящему Положению.</w:t>
      </w:r>
    </w:p>
    <w:p w14:paraId="427ECA82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2.4. </w:t>
      </w:r>
      <w:hyperlink w:anchor="Par359" w:tooltip="ИНДИКАТОРЫ" w:history="1">
        <w:r>
          <w:rPr>
            <w:color w:val="0000FF"/>
          </w:rPr>
          <w:t>Индикаторы</w:t>
        </w:r>
      </w:hyperlink>
      <w:r>
        <w:t xml:space="preserve"> риска нарушения обязательных требований приведены в приложении 3 к настоящему Положению.</w:t>
      </w:r>
    </w:p>
    <w:p w14:paraId="152BB6FE" w14:textId="77777777" w:rsidR="00F31F3B" w:rsidRDefault="00F31F3B">
      <w:pPr>
        <w:pStyle w:val="ConsPlusNormal"/>
        <w:jc w:val="both"/>
      </w:pPr>
    </w:p>
    <w:p w14:paraId="4917F8FA" w14:textId="77777777" w:rsidR="00F31F3B" w:rsidRDefault="0005606F">
      <w:pPr>
        <w:pStyle w:val="ConsPlusTitle"/>
        <w:jc w:val="center"/>
        <w:outlineLvl w:val="1"/>
      </w:pPr>
      <w:r>
        <w:t>III. ПРОФИЛАКТИКА РИСКОВ ПРИЧИНЕНИЯ ВРЕДА (УЩЕРБА)</w:t>
      </w:r>
    </w:p>
    <w:p w14:paraId="37B76C55" w14:textId="77777777" w:rsidR="00F31F3B" w:rsidRDefault="0005606F">
      <w:pPr>
        <w:pStyle w:val="ConsPlusTitle"/>
        <w:jc w:val="center"/>
      </w:pPr>
      <w:r>
        <w:t>ОХРАНЯЕМЫМ ЗАКОНОМ ЦЕННОСТЯМ</w:t>
      </w:r>
    </w:p>
    <w:p w14:paraId="12C3C6BC" w14:textId="77777777" w:rsidR="00F31F3B" w:rsidRDefault="00F31F3B">
      <w:pPr>
        <w:pStyle w:val="ConsPlusNormal"/>
        <w:jc w:val="both"/>
      </w:pPr>
    </w:p>
    <w:p w14:paraId="7BABC334" w14:textId="77777777" w:rsidR="00F31F3B" w:rsidRDefault="0005606F">
      <w:pPr>
        <w:pStyle w:val="ConsPlusTitle"/>
        <w:jc w:val="center"/>
        <w:outlineLvl w:val="2"/>
      </w:pPr>
      <w:r>
        <w:t>3.1. Виды профилактических мероприятий, проводимых при</w:t>
      </w:r>
    </w:p>
    <w:p w14:paraId="076CA8D7" w14:textId="77777777" w:rsidR="00F31F3B" w:rsidRDefault="0005606F">
      <w:pPr>
        <w:pStyle w:val="ConsPlusTitle"/>
        <w:jc w:val="center"/>
      </w:pPr>
      <w:r>
        <w:t>осуществлении государственного контроля (надзора)</w:t>
      </w:r>
    </w:p>
    <w:p w14:paraId="6E95F8D3" w14:textId="77777777" w:rsidR="00F31F3B" w:rsidRDefault="00F31F3B">
      <w:pPr>
        <w:pStyle w:val="ConsPlusNormal"/>
        <w:jc w:val="both"/>
      </w:pPr>
    </w:p>
    <w:p w14:paraId="0A77A3C0" w14:textId="77777777" w:rsidR="00F31F3B" w:rsidRDefault="0005606F">
      <w:pPr>
        <w:pStyle w:val="ConsPlusNormal"/>
        <w:ind w:firstLine="540"/>
        <w:jc w:val="both"/>
      </w:pPr>
      <w:r>
        <w:t>3.1.1. При осуществлении регионального государственного контроля (надзора) Департамент проводит следующие виды профилактических мероприятий:</w:t>
      </w:r>
    </w:p>
    <w:p w14:paraId="2AD1C236" w14:textId="77777777" w:rsidR="00F31F3B" w:rsidRDefault="0005606F">
      <w:pPr>
        <w:pStyle w:val="ConsPlusNormal"/>
        <w:spacing w:before="240"/>
        <w:ind w:firstLine="540"/>
        <w:jc w:val="both"/>
      </w:pPr>
      <w:r>
        <w:t>1) информирование;</w:t>
      </w:r>
    </w:p>
    <w:p w14:paraId="4C1453B4" w14:textId="77777777" w:rsidR="00F31F3B" w:rsidRDefault="0005606F">
      <w:pPr>
        <w:pStyle w:val="ConsPlusNormal"/>
        <w:spacing w:before="240"/>
        <w:ind w:firstLine="540"/>
        <w:jc w:val="both"/>
      </w:pPr>
      <w:r>
        <w:t>2) обобщение правоприменительной практики;</w:t>
      </w:r>
    </w:p>
    <w:p w14:paraId="42DC022C" w14:textId="77777777" w:rsidR="00F31F3B" w:rsidRDefault="0005606F">
      <w:pPr>
        <w:pStyle w:val="ConsPlusNormal"/>
        <w:spacing w:before="240"/>
        <w:ind w:firstLine="540"/>
        <w:jc w:val="both"/>
      </w:pPr>
      <w:r>
        <w:t>3) объявление предостережения;</w:t>
      </w:r>
    </w:p>
    <w:p w14:paraId="0D4C2D66" w14:textId="77777777" w:rsidR="00F31F3B" w:rsidRDefault="0005606F">
      <w:pPr>
        <w:pStyle w:val="ConsPlusNormal"/>
        <w:spacing w:before="240"/>
        <w:ind w:firstLine="540"/>
        <w:jc w:val="both"/>
      </w:pPr>
      <w:r>
        <w:t>4) консультирование;</w:t>
      </w:r>
    </w:p>
    <w:p w14:paraId="3E766C9C" w14:textId="77777777" w:rsidR="00F31F3B" w:rsidRDefault="0005606F">
      <w:pPr>
        <w:pStyle w:val="ConsPlusNormal"/>
        <w:spacing w:before="240"/>
        <w:ind w:firstLine="540"/>
        <w:jc w:val="both"/>
      </w:pPr>
      <w:r>
        <w:t>5) профилактический визит.</w:t>
      </w:r>
    </w:p>
    <w:p w14:paraId="60316C3E" w14:textId="77777777" w:rsidR="00F31F3B" w:rsidRDefault="00F31F3B">
      <w:pPr>
        <w:pStyle w:val="ConsPlusNormal"/>
        <w:jc w:val="both"/>
      </w:pPr>
    </w:p>
    <w:p w14:paraId="631282FA" w14:textId="77777777" w:rsidR="00F31F3B" w:rsidRDefault="0005606F">
      <w:pPr>
        <w:pStyle w:val="ConsPlusTitle"/>
        <w:jc w:val="center"/>
        <w:outlineLvl w:val="2"/>
      </w:pPr>
      <w:r>
        <w:t>3.2. Информирование</w:t>
      </w:r>
    </w:p>
    <w:p w14:paraId="5837A5B5" w14:textId="77777777" w:rsidR="00F31F3B" w:rsidRDefault="00F31F3B">
      <w:pPr>
        <w:pStyle w:val="ConsPlusNormal"/>
        <w:jc w:val="both"/>
      </w:pPr>
    </w:p>
    <w:p w14:paraId="69DCF861" w14:textId="77777777" w:rsidR="00F31F3B" w:rsidRDefault="0005606F">
      <w:pPr>
        <w:pStyle w:val="ConsPlusNormal"/>
        <w:ind w:firstLine="540"/>
        <w:jc w:val="both"/>
      </w:pPr>
      <w:r>
        <w:t>3.2.1. Департамент осуществляет информирование контролируемых лиц и иных заинтересованных лиц по вопросам соблюдения обязательных требований.</w:t>
      </w:r>
    </w:p>
    <w:p w14:paraId="5D318318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3.2.2. Информирование по вопросам соблюдения обязательных требований осуществляется в порядке, установленном </w:t>
      </w:r>
      <w:hyperlink r:id="rId15" w:tooltip="Федеральный закон от 31.07.2020 N 248-ФЗ (ред. от 28.12.2024) " w:history="1">
        <w:r>
          <w:rPr>
            <w:color w:val="0000FF"/>
          </w:rPr>
          <w:t>статьей 46</w:t>
        </w:r>
      </w:hyperlink>
      <w:r>
        <w:t xml:space="preserve"> Федерального закона от 31 июля 2020 года N 248-ФЗ "О государственном контроле (надзоре) и муниципальном контроле в Российской Федерации" (далее - Федеральный закон N 248-ФЗ).</w:t>
      </w:r>
    </w:p>
    <w:p w14:paraId="4F7F1219" w14:textId="77777777" w:rsidR="00F31F3B" w:rsidRDefault="0005606F">
      <w:pPr>
        <w:pStyle w:val="ConsPlusNormal"/>
        <w:spacing w:before="240"/>
        <w:ind w:firstLine="540"/>
        <w:jc w:val="both"/>
      </w:pPr>
      <w:r>
        <w:t>3.2.3. Информирование осуществляется посредством размещения соответствующих сведений на официальном сайте Чукотского автономного округа в информационно-телекоммуникационной сети "Интернет", в средствах массовой информации и в иных формах, в том числе по электронной почте.</w:t>
      </w:r>
    </w:p>
    <w:p w14:paraId="58E635E0" w14:textId="77777777" w:rsidR="00F31F3B" w:rsidRDefault="00F31F3B">
      <w:pPr>
        <w:pStyle w:val="ConsPlusNormal"/>
        <w:jc w:val="both"/>
      </w:pPr>
    </w:p>
    <w:p w14:paraId="12ADC8B1" w14:textId="77777777" w:rsidR="00F31F3B" w:rsidRDefault="0005606F">
      <w:pPr>
        <w:pStyle w:val="ConsPlusTitle"/>
        <w:jc w:val="center"/>
        <w:outlineLvl w:val="2"/>
      </w:pPr>
      <w:r>
        <w:t>3.3. Обобщение правоприменительной практики</w:t>
      </w:r>
    </w:p>
    <w:p w14:paraId="2FF8DA83" w14:textId="77777777" w:rsidR="00F31F3B" w:rsidRDefault="00F31F3B">
      <w:pPr>
        <w:pStyle w:val="ConsPlusNormal"/>
        <w:jc w:val="both"/>
      </w:pPr>
    </w:p>
    <w:p w14:paraId="78E38D82" w14:textId="77777777" w:rsidR="00F31F3B" w:rsidRDefault="0005606F">
      <w:pPr>
        <w:pStyle w:val="ConsPlusNormal"/>
        <w:ind w:firstLine="540"/>
        <w:jc w:val="both"/>
      </w:pPr>
      <w:r>
        <w:t>3.3.1. Департамент ежегодно подготавливает доклад, содержащий результаты обобщения правоприменительной практики Департамента по осуществлению регионального государственного контроля (надзора) (далее - доклад о правоприменительной практике).</w:t>
      </w:r>
    </w:p>
    <w:p w14:paraId="4CB89DBA" w14:textId="77777777" w:rsidR="00F31F3B" w:rsidRDefault="0005606F">
      <w:pPr>
        <w:pStyle w:val="ConsPlusNormal"/>
        <w:spacing w:before="240"/>
        <w:ind w:firstLine="540"/>
        <w:jc w:val="both"/>
      </w:pPr>
      <w:r>
        <w:t>3.3.2. Доклад, содержащий результаты обобщения правоприменительной практики, готовится не позднее 1 февраля года, следующего за отчетным, утверждается приказом Департамента в срок не позднее 5 февраля года, следующего за отчетным. Утвержденный доклад, содержащий результаты обобщения правоприменительной практики, размещается на официальном сайте Департамента не позднее пяти рабочих дней после его утверждения.</w:t>
      </w:r>
    </w:p>
    <w:p w14:paraId="6187B8D1" w14:textId="77777777" w:rsidR="00F31F3B" w:rsidRDefault="0005606F">
      <w:pPr>
        <w:pStyle w:val="ConsPlusNormal"/>
        <w:jc w:val="both"/>
      </w:pPr>
      <w:r>
        <w:t xml:space="preserve">(п. 3.3.2 в ред. </w:t>
      </w:r>
      <w:hyperlink r:id="rId16" w:tooltip="Постановление Правительства Чукотского автономного округа от 21.10.2024 N 368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21.10.2024 N 368)</w:t>
      </w:r>
    </w:p>
    <w:p w14:paraId="2ECA185F" w14:textId="77777777" w:rsidR="00F31F3B" w:rsidRDefault="0005606F">
      <w:pPr>
        <w:pStyle w:val="ConsPlusNormal"/>
        <w:spacing w:before="240"/>
        <w:ind w:firstLine="540"/>
        <w:jc w:val="both"/>
      </w:pPr>
      <w:r>
        <w:lastRenderedPageBreak/>
        <w:t>3.3.3. Результаты обобщения правоприменительной практики включаются в ежегодный доклад Департамента о состоянии регионального государственного контроля (надзора).</w:t>
      </w:r>
    </w:p>
    <w:p w14:paraId="1A15C450" w14:textId="77777777" w:rsidR="00F31F3B" w:rsidRDefault="00F31F3B">
      <w:pPr>
        <w:pStyle w:val="ConsPlusNormal"/>
        <w:jc w:val="both"/>
      </w:pPr>
    </w:p>
    <w:p w14:paraId="5018F5B2" w14:textId="77777777" w:rsidR="00F31F3B" w:rsidRDefault="0005606F">
      <w:pPr>
        <w:pStyle w:val="ConsPlusTitle"/>
        <w:jc w:val="center"/>
        <w:outlineLvl w:val="2"/>
      </w:pPr>
      <w:r>
        <w:t>3.4. Объявление предостережений о недопустимости нарушения</w:t>
      </w:r>
    </w:p>
    <w:p w14:paraId="68969630" w14:textId="77777777" w:rsidR="00F31F3B" w:rsidRDefault="0005606F">
      <w:pPr>
        <w:pStyle w:val="ConsPlusTitle"/>
        <w:jc w:val="center"/>
      </w:pPr>
      <w:r>
        <w:t>обязательных требований</w:t>
      </w:r>
    </w:p>
    <w:p w14:paraId="740C982F" w14:textId="77777777" w:rsidR="00F31F3B" w:rsidRDefault="00F31F3B">
      <w:pPr>
        <w:pStyle w:val="ConsPlusNormal"/>
        <w:jc w:val="both"/>
      </w:pPr>
    </w:p>
    <w:p w14:paraId="223740BB" w14:textId="77777777" w:rsidR="00F31F3B" w:rsidRDefault="0005606F">
      <w:pPr>
        <w:pStyle w:val="ConsPlusNormal"/>
        <w:ind w:firstLine="540"/>
        <w:jc w:val="both"/>
      </w:pPr>
      <w:r>
        <w:t xml:space="preserve">3.4.1. Предостережение объявляется и направляется контролируемому лицу в порядке, предусмотренном Федеральным </w:t>
      </w:r>
      <w:hyperlink r:id="rId17" w:tooltip="Федеральный закон от 31.07.2020 N 248-ФЗ (ред. от 28.12.2024) " w:history="1">
        <w:r>
          <w:rPr>
            <w:color w:val="0000FF"/>
          </w:rPr>
          <w:t>законом</w:t>
        </w:r>
      </w:hyperlink>
      <w:r>
        <w:t xml:space="preserve"> N 248-ФЗ.</w:t>
      </w:r>
    </w:p>
    <w:p w14:paraId="3CBB10F0" w14:textId="77777777" w:rsidR="00F31F3B" w:rsidRDefault="0005606F">
      <w:pPr>
        <w:pStyle w:val="ConsPlusNormal"/>
        <w:spacing w:before="240"/>
        <w:ind w:firstLine="540"/>
        <w:jc w:val="both"/>
      </w:pPr>
      <w:r>
        <w:t>3.4.2. Контролируемым лицом, получившим предостережение, могут быть направлены возражения на бумажном носителе почтовым отправлением, либо в виде электронного документа, подписанного усиленной квалифицированной электронной подписью, либо иными указанными в предостережении способами в течение 30 рабочих дней с момента его получения.</w:t>
      </w:r>
    </w:p>
    <w:p w14:paraId="6F859A35" w14:textId="77777777" w:rsidR="00F31F3B" w:rsidRDefault="0005606F">
      <w:pPr>
        <w:pStyle w:val="ConsPlusNormal"/>
        <w:spacing w:before="240"/>
        <w:ind w:firstLine="540"/>
        <w:jc w:val="both"/>
      </w:pPr>
      <w:r>
        <w:t>3.4.3. Возражение на предостережение должно содержать:</w:t>
      </w:r>
    </w:p>
    <w:p w14:paraId="7379C6FB" w14:textId="77777777" w:rsidR="00F31F3B" w:rsidRDefault="0005606F">
      <w:pPr>
        <w:pStyle w:val="ConsPlusNormal"/>
        <w:spacing w:before="240"/>
        <w:ind w:firstLine="540"/>
        <w:jc w:val="both"/>
      </w:pPr>
      <w:r>
        <w:t>1) полное наименование организации - контролируемого лица, фамилию, имя и отчество (при наличии) индивидуального предпринимателя - контролируемого лица;</w:t>
      </w:r>
    </w:p>
    <w:p w14:paraId="21D38266" w14:textId="77777777" w:rsidR="00F31F3B" w:rsidRDefault="0005606F">
      <w:pPr>
        <w:pStyle w:val="ConsPlusNormal"/>
        <w:spacing w:before="240"/>
        <w:ind w:firstLine="540"/>
        <w:jc w:val="both"/>
      </w:pPr>
      <w:r>
        <w:t>2) идентификационный номер налогоплательщика - контролируемого лица;</w:t>
      </w:r>
    </w:p>
    <w:p w14:paraId="4A3E363B" w14:textId="77777777" w:rsidR="00F31F3B" w:rsidRDefault="0005606F">
      <w:pPr>
        <w:pStyle w:val="ConsPlusNormal"/>
        <w:spacing w:before="240"/>
        <w:ind w:firstLine="540"/>
        <w:jc w:val="both"/>
      </w:pPr>
      <w:r>
        <w:t>3) адрес места нахождения и осуществления деятельности организации, индивидуального предпринимателя - контролируемого лица;</w:t>
      </w:r>
    </w:p>
    <w:p w14:paraId="4FB35198" w14:textId="77777777" w:rsidR="00F31F3B" w:rsidRDefault="0005606F">
      <w:pPr>
        <w:pStyle w:val="ConsPlusNormal"/>
        <w:spacing w:before="240"/>
        <w:ind w:firstLine="540"/>
        <w:jc w:val="both"/>
      </w:pPr>
      <w:r>
        <w:t>4) дату, номер и наименование органа, объявившего предостережение;</w:t>
      </w:r>
    </w:p>
    <w:p w14:paraId="2D4E1E18" w14:textId="77777777" w:rsidR="00F31F3B" w:rsidRDefault="0005606F">
      <w:pPr>
        <w:pStyle w:val="ConsPlusNormal"/>
        <w:spacing w:before="240"/>
        <w:ind w:firstLine="540"/>
        <w:jc w:val="both"/>
      </w:pPr>
      <w:r>
        <w:t>5) позицию контролируемого лица о несогласии с тем, что его действия (бездействие) могут привести или приводят к нарушению обязательных требований, и (или) о несогласии с предложенными в предостережении мерами по обеспечению соблюдения обязательных требований;</w:t>
      </w:r>
    </w:p>
    <w:p w14:paraId="28E54B72" w14:textId="77777777" w:rsidR="00F31F3B" w:rsidRDefault="0005606F">
      <w:pPr>
        <w:pStyle w:val="ConsPlusNormal"/>
        <w:spacing w:before="240"/>
        <w:ind w:firstLine="540"/>
        <w:jc w:val="both"/>
      </w:pPr>
      <w:r>
        <w:t>6) обоснование позиции контролируемого лица.</w:t>
      </w:r>
    </w:p>
    <w:p w14:paraId="7F8C2E40" w14:textId="77777777" w:rsidR="00F31F3B" w:rsidRDefault="0005606F">
      <w:pPr>
        <w:pStyle w:val="ConsPlusNormal"/>
        <w:spacing w:before="240"/>
        <w:ind w:firstLine="540"/>
        <w:jc w:val="both"/>
      </w:pPr>
      <w:r>
        <w:t>К возражению могут быть приложены документы, подтверждающие обоснование позиции контролируемого лица.</w:t>
      </w:r>
    </w:p>
    <w:p w14:paraId="3FD74549" w14:textId="77777777" w:rsidR="00F31F3B" w:rsidRDefault="0005606F">
      <w:pPr>
        <w:pStyle w:val="ConsPlusNormal"/>
        <w:spacing w:before="240"/>
        <w:ind w:firstLine="540"/>
        <w:jc w:val="both"/>
      </w:pPr>
      <w:r>
        <w:t>3.4.4. Департамент рассматривает поступившие возражения на предостережение и по итогам их рассмотрения направляет ответ контролируемому лицу в течение 30 рабочих дней со дня получения возражений.</w:t>
      </w:r>
    </w:p>
    <w:p w14:paraId="4089DB0F" w14:textId="77777777" w:rsidR="00F31F3B" w:rsidRDefault="0005606F">
      <w:pPr>
        <w:pStyle w:val="ConsPlusNormal"/>
        <w:spacing w:before="240"/>
        <w:ind w:firstLine="540"/>
        <w:jc w:val="both"/>
      </w:pPr>
      <w:r>
        <w:t>3.4.5. По результатам рассмотрения возражения Департаментом принимается одно из следующих решений:</w:t>
      </w:r>
    </w:p>
    <w:p w14:paraId="03A5AA9D" w14:textId="77777777" w:rsidR="00F31F3B" w:rsidRDefault="0005606F">
      <w:pPr>
        <w:pStyle w:val="ConsPlusNormal"/>
        <w:spacing w:before="240"/>
        <w:ind w:firstLine="540"/>
        <w:jc w:val="both"/>
      </w:pPr>
      <w:r>
        <w:t>1) оставление предостережения без изменений;</w:t>
      </w:r>
    </w:p>
    <w:p w14:paraId="058F0C8D" w14:textId="77777777" w:rsidR="00F31F3B" w:rsidRDefault="0005606F">
      <w:pPr>
        <w:pStyle w:val="ConsPlusNormal"/>
        <w:spacing w:before="240"/>
        <w:ind w:firstLine="540"/>
        <w:jc w:val="both"/>
      </w:pPr>
      <w:r>
        <w:t>2) отмена предостережения.</w:t>
      </w:r>
    </w:p>
    <w:p w14:paraId="5BE12396" w14:textId="77777777" w:rsidR="00F31F3B" w:rsidRDefault="0005606F">
      <w:pPr>
        <w:pStyle w:val="ConsPlusNormal"/>
        <w:jc w:val="both"/>
      </w:pPr>
      <w:r>
        <w:t xml:space="preserve">(п. 3.4.5 введен </w:t>
      </w:r>
      <w:hyperlink r:id="rId18" w:tooltip="Постановление Правительства Чукотского автономного округа от 09.03.2022 N 112 " w:history="1">
        <w:r>
          <w:rPr>
            <w:color w:val="0000FF"/>
          </w:rPr>
          <w:t>Постановлением</w:t>
        </w:r>
      </w:hyperlink>
      <w:r>
        <w:t xml:space="preserve"> Правительства Чукотского автономного округа от 09.03.2022 N 112)</w:t>
      </w:r>
    </w:p>
    <w:p w14:paraId="671F0B54" w14:textId="77777777" w:rsidR="00F31F3B" w:rsidRDefault="00F31F3B">
      <w:pPr>
        <w:pStyle w:val="ConsPlusNormal"/>
        <w:jc w:val="both"/>
      </w:pPr>
    </w:p>
    <w:p w14:paraId="2D028D8D" w14:textId="77777777" w:rsidR="00F31F3B" w:rsidRDefault="0005606F">
      <w:pPr>
        <w:pStyle w:val="ConsPlusTitle"/>
        <w:jc w:val="center"/>
        <w:outlineLvl w:val="2"/>
      </w:pPr>
      <w:r>
        <w:t>3.5. Консультирование</w:t>
      </w:r>
    </w:p>
    <w:p w14:paraId="55FD339C" w14:textId="77777777" w:rsidR="00F31F3B" w:rsidRDefault="00F31F3B">
      <w:pPr>
        <w:pStyle w:val="ConsPlusNormal"/>
        <w:jc w:val="both"/>
      </w:pPr>
    </w:p>
    <w:p w14:paraId="6DB1DC42" w14:textId="77777777" w:rsidR="00F31F3B" w:rsidRDefault="0005606F">
      <w:pPr>
        <w:pStyle w:val="ConsPlusNormal"/>
        <w:ind w:firstLine="540"/>
        <w:jc w:val="both"/>
      </w:pPr>
      <w:r>
        <w:t>3.5.1. Должностное лицо проводит консультирование контролируемых лиц в письменной форме при их письменном обращении, либо в устной форме по телефону, посредством видео-конференц-связи или на личном приеме у должностного лица, либо в ходе проведения профилактического мероприятия, контрольного (надзорного) мероприятия.</w:t>
      </w:r>
    </w:p>
    <w:p w14:paraId="5B5BC217" w14:textId="77777777" w:rsidR="00F31F3B" w:rsidRDefault="0005606F">
      <w:pPr>
        <w:pStyle w:val="ConsPlusNormal"/>
        <w:spacing w:before="240"/>
        <w:ind w:firstLine="540"/>
        <w:jc w:val="both"/>
      </w:pPr>
      <w:r>
        <w:t>3.5.2. Должностные лица осуществляют консультирование по следующим вопросам:</w:t>
      </w:r>
    </w:p>
    <w:p w14:paraId="6A31DEC5" w14:textId="77777777" w:rsidR="00F31F3B" w:rsidRDefault="0005606F">
      <w:pPr>
        <w:pStyle w:val="ConsPlusNormal"/>
        <w:spacing w:before="240"/>
        <w:ind w:firstLine="540"/>
        <w:jc w:val="both"/>
      </w:pPr>
      <w:r>
        <w:t>1) применение обязательных требований, их содержание и последствия их изменения;</w:t>
      </w:r>
    </w:p>
    <w:p w14:paraId="163C136B" w14:textId="77777777" w:rsidR="00F31F3B" w:rsidRDefault="0005606F">
      <w:pPr>
        <w:pStyle w:val="ConsPlusNormal"/>
        <w:spacing w:before="240"/>
        <w:ind w:firstLine="540"/>
        <w:jc w:val="both"/>
      </w:pPr>
      <w:r>
        <w:t>2) о необходимых организационных и (или) технических мероприятиях, которые должны реализовать контролируемые лица для соблюдения новых обязательных требований;</w:t>
      </w:r>
    </w:p>
    <w:p w14:paraId="19C1C046" w14:textId="77777777" w:rsidR="00F31F3B" w:rsidRDefault="0005606F">
      <w:pPr>
        <w:pStyle w:val="ConsPlusNormal"/>
        <w:spacing w:before="240"/>
        <w:ind w:firstLine="540"/>
        <w:jc w:val="both"/>
      </w:pPr>
      <w:r>
        <w:t>3) особенности осуществления регионального государственного контроля (надзора).</w:t>
      </w:r>
    </w:p>
    <w:p w14:paraId="38F9ED16" w14:textId="77777777" w:rsidR="00F31F3B" w:rsidRDefault="0005606F">
      <w:pPr>
        <w:pStyle w:val="ConsPlusNormal"/>
        <w:spacing w:before="240"/>
        <w:ind w:firstLine="540"/>
        <w:jc w:val="both"/>
      </w:pPr>
      <w:r>
        <w:t>3.5.3. Учет консультирований осуществляется путем ведения в Департаменте электронного журнала.</w:t>
      </w:r>
    </w:p>
    <w:p w14:paraId="67092C8C" w14:textId="77777777" w:rsidR="00F31F3B" w:rsidRDefault="00F31F3B">
      <w:pPr>
        <w:pStyle w:val="ConsPlusNormal"/>
        <w:jc w:val="both"/>
      </w:pPr>
    </w:p>
    <w:p w14:paraId="65FEE29B" w14:textId="77777777" w:rsidR="00F31F3B" w:rsidRDefault="0005606F">
      <w:pPr>
        <w:pStyle w:val="ConsPlusTitle"/>
        <w:jc w:val="center"/>
        <w:outlineLvl w:val="2"/>
      </w:pPr>
      <w:r>
        <w:t>3.6. Профилактический визит</w:t>
      </w:r>
    </w:p>
    <w:p w14:paraId="7E4835C9" w14:textId="77777777" w:rsidR="00F31F3B" w:rsidRDefault="00F31F3B">
      <w:pPr>
        <w:pStyle w:val="ConsPlusNormal"/>
        <w:jc w:val="both"/>
      </w:pPr>
    </w:p>
    <w:p w14:paraId="33446C49" w14:textId="77777777" w:rsidR="00F31F3B" w:rsidRDefault="0005606F">
      <w:pPr>
        <w:pStyle w:val="ConsPlusNormal"/>
        <w:ind w:firstLine="540"/>
        <w:jc w:val="both"/>
      </w:pPr>
      <w:r>
        <w:t>3.6.1. Профилактический визит проводится на основании программы профилактики рисков причинения вреда (ущерба) охраняемым законом ценностям или поручений начальника Департамента, первого заместителя начальника Департамента, заместителя начальника Департамента - начальника Контрольного управления.</w:t>
      </w:r>
    </w:p>
    <w:p w14:paraId="62FB078E" w14:textId="77777777" w:rsidR="00F31F3B" w:rsidRDefault="0005606F">
      <w:pPr>
        <w:pStyle w:val="ConsPlusNormal"/>
        <w:spacing w:before="240"/>
        <w:ind w:firstLine="540"/>
        <w:jc w:val="both"/>
      </w:pPr>
      <w:r>
        <w:t>Обязательный профилактический визит должен быть проведен в течение одного года со дня начала осуществления контролируемым лицом деятельности, которая или результаты которой являются объектами контроля.</w:t>
      </w:r>
    </w:p>
    <w:p w14:paraId="535DC706" w14:textId="77777777" w:rsidR="00F31F3B" w:rsidRDefault="0005606F">
      <w:pPr>
        <w:pStyle w:val="ConsPlusNormal"/>
        <w:spacing w:before="240"/>
        <w:ind w:firstLine="540"/>
        <w:jc w:val="both"/>
      </w:pPr>
      <w:r>
        <w:t>В иных случаях профилактические визиты проводятся по инициативе Департамента или по обращениям контролируемых лиц.</w:t>
      </w:r>
    </w:p>
    <w:p w14:paraId="4FA9155C" w14:textId="77777777" w:rsidR="00F31F3B" w:rsidRDefault="0005606F">
      <w:pPr>
        <w:pStyle w:val="ConsPlusNormal"/>
        <w:spacing w:before="240"/>
        <w:ind w:firstLine="540"/>
        <w:jc w:val="both"/>
      </w:pPr>
      <w:r>
        <w:t>3.6.2. В целях обеспечения проведения любых профилактических визитов контролируемым лицам направляются уведомления о проведении профилактических визитов. В уведомлении указываются:</w:t>
      </w:r>
    </w:p>
    <w:p w14:paraId="24A53EA5" w14:textId="77777777" w:rsidR="00F31F3B" w:rsidRDefault="0005606F">
      <w:pPr>
        <w:pStyle w:val="ConsPlusNormal"/>
        <w:spacing w:before="240"/>
        <w:ind w:firstLine="540"/>
        <w:jc w:val="both"/>
      </w:pPr>
      <w:r>
        <w:t>1) наименование организации - контролируемого лица, фамилия, имя и отчество (при наличии) индивидуального предпринимателя - контролируемого лица;</w:t>
      </w:r>
    </w:p>
    <w:p w14:paraId="7260F9B5" w14:textId="77777777" w:rsidR="00F31F3B" w:rsidRDefault="0005606F">
      <w:pPr>
        <w:pStyle w:val="ConsPlusNormal"/>
        <w:spacing w:before="240"/>
        <w:ind w:firstLine="540"/>
        <w:jc w:val="both"/>
      </w:pPr>
      <w:r>
        <w:t>2) наименование Департамента и осуществляемый им вид регионального государственного контроля (надзора);</w:t>
      </w:r>
    </w:p>
    <w:p w14:paraId="0D5896AF" w14:textId="77777777" w:rsidR="00F31F3B" w:rsidRDefault="0005606F">
      <w:pPr>
        <w:pStyle w:val="ConsPlusNormal"/>
        <w:spacing w:before="240"/>
        <w:ind w:firstLine="540"/>
        <w:jc w:val="both"/>
      </w:pPr>
      <w:r>
        <w:t>3) цель проведения профилактического визита;</w:t>
      </w:r>
    </w:p>
    <w:p w14:paraId="1A9969DB" w14:textId="77777777" w:rsidR="00F31F3B" w:rsidRDefault="0005606F">
      <w:pPr>
        <w:pStyle w:val="ConsPlusNormal"/>
        <w:spacing w:before="240"/>
        <w:ind w:firstLine="540"/>
        <w:jc w:val="both"/>
      </w:pPr>
      <w:r>
        <w:t>4) наименование должности, фамилия и инициалы должностного лица, которому поручается проведение профилактического визита;</w:t>
      </w:r>
    </w:p>
    <w:p w14:paraId="0A7EA578" w14:textId="77777777" w:rsidR="00F31F3B" w:rsidRDefault="0005606F">
      <w:pPr>
        <w:pStyle w:val="ConsPlusNormal"/>
        <w:spacing w:before="240"/>
        <w:ind w:firstLine="540"/>
        <w:jc w:val="both"/>
      </w:pPr>
      <w:r>
        <w:t>5) предлагаемые дата и время проведения профилактического визита;</w:t>
      </w:r>
    </w:p>
    <w:p w14:paraId="379E94D5" w14:textId="77777777" w:rsidR="00F31F3B" w:rsidRDefault="0005606F">
      <w:pPr>
        <w:pStyle w:val="ConsPlusNormal"/>
        <w:spacing w:before="240"/>
        <w:ind w:firstLine="540"/>
        <w:jc w:val="both"/>
      </w:pPr>
      <w:r>
        <w:t>6) форма проведения профилактического визита (профилактическая беседа или использование видео-конференц-связи);</w:t>
      </w:r>
    </w:p>
    <w:p w14:paraId="59C0779C" w14:textId="77777777" w:rsidR="00F31F3B" w:rsidRDefault="0005606F">
      <w:pPr>
        <w:pStyle w:val="ConsPlusNormal"/>
        <w:spacing w:before="240"/>
        <w:ind w:firstLine="540"/>
        <w:jc w:val="both"/>
      </w:pPr>
      <w:r>
        <w:t>7) разъяснение права отказаться от проведения профилактического визита.</w:t>
      </w:r>
    </w:p>
    <w:p w14:paraId="47B97968" w14:textId="77777777" w:rsidR="00F31F3B" w:rsidRDefault="0005606F">
      <w:pPr>
        <w:pStyle w:val="ConsPlusNormal"/>
        <w:spacing w:before="240"/>
        <w:ind w:firstLine="540"/>
        <w:jc w:val="both"/>
      </w:pPr>
      <w:r>
        <w:t>Уведомления о проведении профилактических визитов подписываются заместителем начальника Департамента - начальником Контрольного управления, заместителем начальника Контрольного управления Департамента, иным уполномоченным лицом.</w:t>
      </w:r>
    </w:p>
    <w:p w14:paraId="31736D8A" w14:textId="77777777" w:rsidR="00F31F3B" w:rsidRDefault="0005606F">
      <w:pPr>
        <w:pStyle w:val="ConsPlusNormal"/>
        <w:spacing w:before="240"/>
        <w:ind w:firstLine="540"/>
        <w:jc w:val="both"/>
      </w:pPr>
      <w:r>
        <w:t>3.6.3. Профилактический визит проводится в течение одного рабочего дня в присутствии контролируемого лица либо его представителя.</w:t>
      </w:r>
    </w:p>
    <w:p w14:paraId="343E0A0B" w14:textId="77777777" w:rsidR="00F31F3B" w:rsidRDefault="0005606F">
      <w:pPr>
        <w:pStyle w:val="ConsPlusNormal"/>
        <w:spacing w:before="240"/>
        <w:ind w:firstLine="540"/>
        <w:jc w:val="both"/>
      </w:pPr>
      <w:r>
        <w:t>Если в день проведения профилактического визита, проводимого в форме профилактической беседы, контролируемое лицо и его представители отсутствуют по месту проведения профилактического визита, профилактический визит переносится на иную дату.</w:t>
      </w:r>
    </w:p>
    <w:p w14:paraId="4B1429B4" w14:textId="77777777" w:rsidR="00F31F3B" w:rsidRDefault="0005606F">
      <w:pPr>
        <w:pStyle w:val="ConsPlusNormal"/>
        <w:spacing w:before="240"/>
        <w:ind w:firstLine="540"/>
        <w:jc w:val="both"/>
      </w:pPr>
      <w:r>
        <w:t>Если проведение профилактического визита, проводимого путем использования видео-конференц-связи, в установленный день оказалось невозможным по техническим или иным причинам, профилактический визит переносится на иную дату.</w:t>
      </w:r>
    </w:p>
    <w:p w14:paraId="5F90B2D5" w14:textId="77777777" w:rsidR="00F31F3B" w:rsidRDefault="0005606F">
      <w:pPr>
        <w:pStyle w:val="ConsPlusNormal"/>
        <w:spacing w:before="240"/>
        <w:ind w:firstLine="540"/>
        <w:jc w:val="both"/>
      </w:pPr>
      <w:r>
        <w:t>При перенесении профилактического визита контролируемому лицу направляются повторные уведомления.</w:t>
      </w:r>
    </w:p>
    <w:p w14:paraId="4D298A6B" w14:textId="77777777" w:rsidR="00F31F3B" w:rsidRDefault="0005606F">
      <w:pPr>
        <w:pStyle w:val="ConsPlusNormal"/>
        <w:spacing w:before="240"/>
        <w:ind w:firstLine="540"/>
        <w:jc w:val="both"/>
      </w:pPr>
      <w:r>
        <w:t>3.6.4. По результатам профилактического визита должностным лицом составляется и подписывается отчет, содержащий следующие сведения:</w:t>
      </w:r>
    </w:p>
    <w:p w14:paraId="4DAFFA12" w14:textId="77777777" w:rsidR="00F31F3B" w:rsidRDefault="0005606F">
      <w:pPr>
        <w:pStyle w:val="ConsPlusNormal"/>
        <w:spacing w:before="240"/>
        <w:ind w:firstLine="540"/>
        <w:jc w:val="both"/>
      </w:pPr>
      <w:r>
        <w:t>1) дата, время, форма проведения профилактического визита;</w:t>
      </w:r>
    </w:p>
    <w:p w14:paraId="73195E27" w14:textId="77777777" w:rsidR="00F31F3B" w:rsidRDefault="0005606F">
      <w:pPr>
        <w:pStyle w:val="ConsPlusNormal"/>
        <w:spacing w:before="240"/>
        <w:ind w:firstLine="540"/>
        <w:jc w:val="both"/>
      </w:pPr>
      <w:r>
        <w:t>2) наименование организации - контролируемого лица, фамилия, имя и отчество (при наличии) индивидуального предпринимателя - контролируемого лица, в отношении которых проведен профилактический визит;</w:t>
      </w:r>
    </w:p>
    <w:p w14:paraId="2F3DE14D" w14:textId="77777777" w:rsidR="00F31F3B" w:rsidRDefault="0005606F">
      <w:pPr>
        <w:pStyle w:val="ConsPlusNormal"/>
        <w:spacing w:before="240"/>
        <w:ind w:firstLine="540"/>
        <w:jc w:val="both"/>
      </w:pPr>
      <w:r>
        <w:t>3) фамилия, имя и отчество (при наличии) представителя контролируемого лица, присутствовавшего при проведении профилактического визита;</w:t>
      </w:r>
    </w:p>
    <w:p w14:paraId="73F9066F" w14:textId="77777777" w:rsidR="00F31F3B" w:rsidRDefault="0005606F">
      <w:pPr>
        <w:pStyle w:val="ConsPlusNormal"/>
        <w:spacing w:before="240"/>
        <w:ind w:firstLine="540"/>
        <w:jc w:val="both"/>
      </w:pPr>
      <w:r>
        <w:t>4) наименование должности, фамилия и инициалы должностного лица, проводившего профилактический визит;</w:t>
      </w:r>
    </w:p>
    <w:p w14:paraId="3378CAC2" w14:textId="77777777" w:rsidR="00F31F3B" w:rsidRDefault="0005606F">
      <w:pPr>
        <w:pStyle w:val="ConsPlusNormal"/>
        <w:spacing w:before="240"/>
        <w:ind w:firstLine="540"/>
        <w:jc w:val="both"/>
      </w:pPr>
      <w:r>
        <w:t>5) рекомендованные контролируемому лицу способы снижения категории риска причинения вреда (ущерба) охраняемым законом ценностям (если такие способы были рекомендованы);</w:t>
      </w:r>
    </w:p>
    <w:p w14:paraId="3C0746D3" w14:textId="77777777" w:rsidR="00F31F3B" w:rsidRDefault="0005606F">
      <w:pPr>
        <w:pStyle w:val="ConsPlusNormal"/>
        <w:spacing w:before="240"/>
        <w:ind w:firstLine="540"/>
        <w:jc w:val="both"/>
      </w:pPr>
      <w:r>
        <w:t>6) сведения, необходимые для отнесения объектов контроля к категориям риска причинения вреда (ущерба) охраняемым законом ценностям (при их сборе должностным лицом).</w:t>
      </w:r>
    </w:p>
    <w:p w14:paraId="7E34D807" w14:textId="77777777" w:rsidR="00F31F3B" w:rsidRDefault="0005606F">
      <w:pPr>
        <w:pStyle w:val="ConsPlusNormal"/>
        <w:spacing w:before="240"/>
        <w:ind w:firstLine="540"/>
        <w:jc w:val="both"/>
      </w:pPr>
      <w:r>
        <w:t>В один отчет о проведении профилактических визитов могут включаться сведения о проведении нескольких профилактических визитов.</w:t>
      </w:r>
    </w:p>
    <w:p w14:paraId="4C507A68" w14:textId="77777777" w:rsidR="00F31F3B" w:rsidRDefault="0005606F">
      <w:pPr>
        <w:pStyle w:val="ConsPlusNormal"/>
        <w:spacing w:before="240"/>
        <w:ind w:firstLine="540"/>
        <w:jc w:val="both"/>
      </w:pPr>
      <w:r>
        <w:t>Отчет о проведении профилактических визитов составляется в течение пяти рабочих дней со дня проведения профилактического визита.</w:t>
      </w:r>
    </w:p>
    <w:p w14:paraId="4674B6FB" w14:textId="77777777" w:rsidR="00F31F3B" w:rsidRDefault="00F31F3B">
      <w:pPr>
        <w:pStyle w:val="ConsPlusNormal"/>
        <w:jc w:val="both"/>
      </w:pPr>
    </w:p>
    <w:p w14:paraId="069C94CD" w14:textId="77777777" w:rsidR="00F31F3B" w:rsidRDefault="0005606F">
      <w:pPr>
        <w:pStyle w:val="ConsPlusTitle"/>
        <w:jc w:val="center"/>
        <w:outlineLvl w:val="1"/>
      </w:pPr>
      <w:r>
        <w:t>IV. КОНТРОЛЬНЫЕ (НАДЗОРНЫЕ) МЕРОПРИЯТИЯ</w:t>
      </w:r>
    </w:p>
    <w:p w14:paraId="4005393D" w14:textId="77777777" w:rsidR="00F31F3B" w:rsidRDefault="00F31F3B">
      <w:pPr>
        <w:pStyle w:val="ConsPlusNormal"/>
        <w:jc w:val="both"/>
      </w:pPr>
    </w:p>
    <w:p w14:paraId="2371BEEA" w14:textId="77777777" w:rsidR="00F31F3B" w:rsidRDefault="0005606F">
      <w:pPr>
        <w:pStyle w:val="ConsPlusTitle"/>
        <w:jc w:val="center"/>
        <w:outlineLvl w:val="2"/>
      </w:pPr>
      <w:r>
        <w:t>4.1. Общие положения о контрольных (надзорных) мероприятиях,</w:t>
      </w:r>
    </w:p>
    <w:p w14:paraId="5DB5E41C" w14:textId="77777777" w:rsidR="00F31F3B" w:rsidRDefault="0005606F">
      <w:pPr>
        <w:pStyle w:val="ConsPlusTitle"/>
        <w:jc w:val="center"/>
      </w:pPr>
      <w:r>
        <w:t>проводимых при осуществлении регионального государственного</w:t>
      </w:r>
    </w:p>
    <w:p w14:paraId="25FCDC7E" w14:textId="77777777" w:rsidR="00F31F3B" w:rsidRDefault="0005606F">
      <w:pPr>
        <w:pStyle w:val="ConsPlusTitle"/>
        <w:jc w:val="center"/>
      </w:pPr>
      <w:r>
        <w:t>контроля (надзора)</w:t>
      </w:r>
    </w:p>
    <w:p w14:paraId="70A38AD6" w14:textId="77777777" w:rsidR="00F31F3B" w:rsidRDefault="00F31F3B">
      <w:pPr>
        <w:pStyle w:val="ConsPlusNormal"/>
        <w:jc w:val="both"/>
      </w:pPr>
    </w:p>
    <w:p w14:paraId="4D12355E" w14:textId="77777777" w:rsidR="00F31F3B" w:rsidRDefault="0005606F">
      <w:pPr>
        <w:pStyle w:val="ConsPlusNormal"/>
        <w:ind w:firstLine="540"/>
        <w:jc w:val="both"/>
      </w:pPr>
      <w:r>
        <w:t>4.1.1. Оценка соблюдения контролируемыми лицами обязательных требований проводится посредством контрольных (надзорных) мероприятий и контрольных (надзорных) мероприятий без взаимодействия с контролируемыми лицами.</w:t>
      </w:r>
    </w:p>
    <w:p w14:paraId="4E963A47" w14:textId="77777777" w:rsidR="00F31F3B" w:rsidRDefault="0005606F">
      <w:pPr>
        <w:pStyle w:val="ConsPlusNormal"/>
        <w:spacing w:before="240"/>
        <w:ind w:firstLine="540"/>
        <w:jc w:val="both"/>
      </w:pPr>
      <w:r>
        <w:t>4.1.2. При осуществлении регионального государственного контроля (надзора) плановые контрольные (надзорные) мероприятия не проводятся.</w:t>
      </w:r>
    </w:p>
    <w:p w14:paraId="74469B8B" w14:textId="77777777" w:rsidR="00F31F3B" w:rsidRDefault="0005606F">
      <w:pPr>
        <w:pStyle w:val="ConsPlusNormal"/>
        <w:spacing w:before="240"/>
        <w:ind w:firstLine="540"/>
        <w:jc w:val="both"/>
      </w:pPr>
      <w:r>
        <w:t>4.1.3. При осуществлении регионального государственного контроля (надзора) проводятся следующие виды внеплановых контрольных (надзорных) мероприятий, предусматривающих взаимодействие с контролируемыми лицами:</w:t>
      </w:r>
    </w:p>
    <w:p w14:paraId="53CA16F6" w14:textId="77777777" w:rsidR="00F31F3B" w:rsidRDefault="0005606F">
      <w:pPr>
        <w:pStyle w:val="ConsPlusNormal"/>
        <w:spacing w:before="240"/>
        <w:ind w:firstLine="540"/>
        <w:jc w:val="both"/>
      </w:pPr>
      <w:r>
        <w:t>1) контрольная закупка;</w:t>
      </w:r>
    </w:p>
    <w:p w14:paraId="0ADFB1C3" w14:textId="77777777" w:rsidR="00F31F3B" w:rsidRDefault="0005606F">
      <w:pPr>
        <w:pStyle w:val="ConsPlusNormal"/>
        <w:spacing w:before="240"/>
        <w:ind w:firstLine="540"/>
        <w:jc w:val="both"/>
      </w:pPr>
      <w:r>
        <w:t>2) инспекционный визит;</w:t>
      </w:r>
    </w:p>
    <w:p w14:paraId="42B349E0" w14:textId="77777777" w:rsidR="00F31F3B" w:rsidRDefault="0005606F">
      <w:pPr>
        <w:pStyle w:val="ConsPlusNormal"/>
        <w:spacing w:before="240"/>
        <w:ind w:firstLine="540"/>
        <w:jc w:val="both"/>
      </w:pPr>
      <w:r>
        <w:t>3) документарная проверка;</w:t>
      </w:r>
    </w:p>
    <w:p w14:paraId="7325ED84" w14:textId="77777777" w:rsidR="00F31F3B" w:rsidRDefault="0005606F">
      <w:pPr>
        <w:pStyle w:val="ConsPlusNormal"/>
        <w:spacing w:before="240"/>
        <w:ind w:firstLine="540"/>
        <w:jc w:val="both"/>
      </w:pPr>
      <w:r>
        <w:t>4) выездная проверка.</w:t>
      </w:r>
    </w:p>
    <w:p w14:paraId="1115C450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4.1.4. В случаях, предусмотренных </w:t>
      </w:r>
      <w:hyperlink r:id="rId19" w:tooltip="Федеральный закон от 31.07.2020 N 248-ФЗ (ред. от 28.12.2024) " w:history="1">
        <w:r>
          <w:rPr>
            <w:color w:val="0000FF"/>
          </w:rPr>
          <w:t>пунктом 1 части 1 статьи 57</w:t>
        </w:r>
      </w:hyperlink>
      <w:r>
        <w:t xml:space="preserve"> Федерального закона N 248-ФЗ, проводятся:</w:t>
      </w:r>
    </w:p>
    <w:p w14:paraId="0B18DF26" w14:textId="77777777" w:rsidR="00F31F3B" w:rsidRDefault="0005606F">
      <w:pPr>
        <w:pStyle w:val="ConsPlusNormal"/>
        <w:spacing w:before="240"/>
        <w:ind w:firstLine="540"/>
        <w:jc w:val="both"/>
      </w:pPr>
      <w:r>
        <w:t>1) контрольная закупка;</w:t>
      </w:r>
    </w:p>
    <w:p w14:paraId="54355D1D" w14:textId="77777777" w:rsidR="00F31F3B" w:rsidRDefault="0005606F">
      <w:pPr>
        <w:pStyle w:val="ConsPlusNormal"/>
        <w:spacing w:before="240"/>
        <w:ind w:firstLine="540"/>
        <w:jc w:val="both"/>
      </w:pPr>
      <w:r>
        <w:t>2) инспекционный визит;</w:t>
      </w:r>
    </w:p>
    <w:p w14:paraId="1E42171A" w14:textId="77777777" w:rsidR="00F31F3B" w:rsidRDefault="0005606F">
      <w:pPr>
        <w:pStyle w:val="ConsPlusNormal"/>
        <w:spacing w:before="240"/>
        <w:ind w:firstLine="540"/>
        <w:jc w:val="both"/>
      </w:pPr>
      <w:r>
        <w:t>3) документарная проверка.</w:t>
      </w:r>
    </w:p>
    <w:p w14:paraId="687CF3B2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Виды внеплановых контрольных (надзорных) мероприятий, проводимых по основаниям, предусмотренным </w:t>
      </w:r>
      <w:hyperlink r:id="rId20" w:tooltip="Федеральный закон от 31.07.2020 N 248-ФЗ (ред. от 28.12.2024) 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21" w:tooltip="Федеральный закон от 31.07.2020 N 248-ФЗ (ред. от 28.12.2024) " w:history="1">
        <w:r>
          <w:rPr>
            <w:color w:val="0000FF"/>
          </w:rPr>
          <w:t>4 части 1 статьи 57</w:t>
        </w:r>
      </w:hyperlink>
      <w:r>
        <w:t xml:space="preserve"> Федерального закона N 248-ФЗ, определяются поручением Президента Российской Федерации, поручением Правительства Российской Федерации, требованием прокурора. Если эти виды не определены поручением Президента Российской Федерации или поручением Правительства Российской Федерации, проводятся:</w:t>
      </w:r>
    </w:p>
    <w:p w14:paraId="1C9DD6CC" w14:textId="77777777" w:rsidR="00F31F3B" w:rsidRDefault="0005606F">
      <w:pPr>
        <w:pStyle w:val="ConsPlusNormal"/>
        <w:spacing w:before="240"/>
        <w:ind w:firstLine="540"/>
        <w:jc w:val="both"/>
      </w:pPr>
      <w:r>
        <w:t>контрольная закупка;</w:t>
      </w:r>
    </w:p>
    <w:p w14:paraId="6E460F7F" w14:textId="77777777" w:rsidR="00F31F3B" w:rsidRDefault="0005606F">
      <w:pPr>
        <w:pStyle w:val="ConsPlusNormal"/>
        <w:spacing w:before="240"/>
        <w:ind w:firstLine="540"/>
        <w:jc w:val="both"/>
      </w:pPr>
      <w:r>
        <w:t>инспекционный визит;</w:t>
      </w:r>
    </w:p>
    <w:p w14:paraId="10CD6E9B" w14:textId="77777777" w:rsidR="00F31F3B" w:rsidRDefault="0005606F">
      <w:pPr>
        <w:pStyle w:val="ConsPlusNormal"/>
        <w:spacing w:before="240"/>
        <w:ind w:firstLine="540"/>
        <w:jc w:val="both"/>
      </w:pPr>
      <w:r>
        <w:t>документарная проверка;</w:t>
      </w:r>
    </w:p>
    <w:p w14:paraId="3418E057" w14:textId="77777777" w:rsidR="00F31F3B" w:rsidRDefault="0005606F">
      <w:pPr>
        <w:pStyle w:val="ConsPlusNormal"/>
        <w:spacing w:before="240"/>
        <w:ind w:firstLine="540"/>
        <w:jc w:val="both"/>
      </w:pPr>
      <w:r>
        <w:t>выездная проверка.</w:t>
      </w:r>
    </w:p>
    <w:p w14:paraId="39632DA4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В случаях, предусмотренных </w:t>
      </w:r>
      <w:hyperlink r:id="rId22" w:tooltip="Федеральный закон от 31.07.2020 N 248-ФЗ (ред. от 28.12.2024) " w:history="1">
        <w:r>
          <w:rPr>
            <w:color w:val="0000FF"/>
          </w:rPr>
          <w:t>пунктом 5 части 1 статьи 57</w:t>
        </w:r>
      </w:hyperlink>
      <w:r>
        <w:t xml:space="preserve"> Федерального закона N 248-ФЗ, проводятся:</w:t>
      </w:r>
    </w:p>
    <w:p w14:paraId="2CDAC3B9" w14:textId="77777777" w:rsidR="00F31F3B" w:rsidRDefault="0005606F">
      <w:pPr>
        <w:pStyle w:val="ConsPlusNormal"/>
        <w:spacing w:before="240"/>
        <w:ind w:firstLine="540"/>
        <w:jc w:val="both"/>
      </w:pPr>
      <w:r>
        <w:t>контрольная закупка - если проводится оценка исполнения предписания об устранении выявленных нарушений обязательных требований, выданного по итогам контрольной закупки;</w:t>
      </w:r>
    </w:p>
    <w:p w14:paraId="5F934D32" w14:textId="77777777" w:rsidR="00F31F3B" w:rsidRDefault="0005606F">
      <w:pPr>
        <w:pStyle w:val="ConsPlusNormal"/>
        <w:spacing w:before="240"/>
        <w:ind w:firstLine="540"/>
        <w:jc w:val="both"/>
      </w:pPr>
      <w:r>
        <w:t>инспекционный визит - если проводится оценка исполнения предписания об устранении выявленных нарушений обязательных требований, выданного по итогам инспекционного визита;</w:t>
      </w:r>
    </w:p>
    <w:p w14:paraId="310571D3" w14:textId="77777777" w:rsidR="00F31F3B" w:rsidRDefault="0005606F">
      <w:pPr>
        <w:pStyle w:val="ConsPlusNormal"/>
        <w:spacing w:before="240"/>
        <w:ind w:firstLine="540"/>
        <w:jc w:val="both"/>
      </w:pPr>
      <w:r>
        <w:t>документарная проверка - если проводится оценка исполнения предписания об устранении выявленных нарушений обязательных требований, выданного по итогам документарной проверки;</w:t>
      </w:r>
    </w:p>
    <w:p w14:paraId="38EC6C64" w14:textId="77777777" w:rsidR="00F31F3B" w:rsidRDefault="0005606F">
      <w:pPr>
        <w:pStyle w:val="ConsPlusNormal"/>
        <w:spacing w:before="240"/>
        <w:ind w:firstLine="540"/>
        <w:jc w:val="both"/>
      </w:pPr>
      <w:r>
        <w:t>выездная проверка - если проводится оценка исполнения предписания об устранении выявленных нарушений обязательных требований, выданного по итогам выездной проверки.</w:t>
      </w:r>
    </w:p>
    <w:p w14:paraId="61070FC5" w14:textId="77777777" w:rsidR="00F31F3B" w:rsidRDefault="0005606F">
      <w:pPr>
        <w:pStyle w:val="ConsPlusNormal"/>
        <w:spacing w:before="240"/>
        <w:ind w:firstLine="540"/>
        <w:jc w:val="both"/>
      </w:pPr>
      <w:r>
        <w:t>4.1.5. Содержание внеплановых контрольных (надзорных) мероприятий определяется:</w:t>
      </w:r>
    </w:p>
    <w:p w14:paraId="66F4D16E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1) в случаях, предусмотренных </w:t>
      </w:r>
      <w:hyperlink r:id="rId23" w:tooltip="Федеральный закон от 31.07.2020 N 248-ФЗ (ред. от 28.12.2024) " w:history="1">
        <w:r>
          <w:rPr>
            <w:color w:val="0000FF"/>
          </w:rPr>
          <w:t>пунктом 1 части 1 статьи 57</w:t>
        </w:r>
      </w:hyperlink>
      <w:r>
        <w:t xml:space="preserve"> Федерального закона N 248-ФЗ, - содержанием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содержанием сведений об отклонении объекта государственного контроля от параметров, утвержденных индикаторами риска нарушения обязательных требований, или о соответствии таким параметрам;</w:t>
      </w:r>
    </w:p>
    <w:p w14:paraId="59135322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2) в случаях, предусмотренных </w:t>
      </w:r>
      <w:hyperlink r:id="rId24" w:tooltip="Федеральный закон от 31.07.2020 N 248-ФЗ (ред. от 28.12.2024) " w:history="1">
        <w:r>
          <w:rPr>
            <w:color w:val="0000FF"/>
          </w:rPr>
          <w:t>пунктами 3</w:t>
        </w:r>
      </w:hyperlink>
      <w:r>
        <w:t xml:space="preserve"> и </w:t>
      </w:r>
      <w:hyperlink r:id="rId25" w:tooltip="Федеральный закон от 31.07.2020 N 248-ФЗ (ред. от 28.12.2024) " w:history="1">
        <w:r>
          <w:rPr>
            <w:color w:val="0000FF"/>
          </w:rPr>
          <w:t>4 части 1 статьи 57</w:t>
        </w:r>
      </w:hyperlink>
      <w:r>
        <w:t xml:space="preserve"> Федерального закона N 248-ФЗ, - содержанием поручения Президента Российской Федерации, поручения Правительства Российской Федерации, требования прокурора;</w:t>
      </w:r>
    </w:p>
    <w:p w14:paraId="556927F3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3) в случаях, предусмотренных </w:t>
      </w:r>
      <w:hyperlink r:id="rId26" w:tooltip="Федеральный закон от 31.07.2020 N 248-ФЗ (ред. от 28.12.2024) " w:history="1">
        <w:r>
          <w:rPr>
            <w:color w:val="0000FF"/>
          </w:rPr>
          <w:t>пунктом 5 части 1 статьи 57</w:t>
        </w:r>
      </w:hyperlink>
      <w:r>
        <w:t xml:space="preserve"> Федерального закона N 248-ФЗ, - содержанием предписания Департамента об устранении выявленных нарушений обязательных требований.</w:t>
      </w:r>
    </w:p>
    <w:p w14:paraId="3E2E84FF" w14:textId="77777777" w:rsidR="00F31F3B" w:rsidRDefault="0005606F">
      <w:pPr>
        <w:pStyle w:val="ConsPlusNormal"/>
        <w:spacing w:before="240"/>
        <w:ind w:firstLine="540"/>
        <w:jc w:val="both"/>
      </w:pPr>
      <w:r>
        <w:t>4.1.6. Должностными лицами, уполномоченными на принятие решений о проведении контрольных (надзорных) мероприятий, являются:</w:t>
      </w:r>
    </w:p>
    <w:p w14:paraId="19B0FDCF" w14:textId="77777777" w:rsidR="00F31F3B" w:rsidRDefault="0005606F">
      <w:pPr>
        <w:pStyle w:val="ConsPlusNormal"/>
        <w:spacing w:before="240"/>
        <w:ind w:firstLine="540"/>
        <w:jc w:val="both"/>
      </w:pPr>
      <w:r>
        <w:t>1) начальник Департамента;</w:t>
      </w:r>
    </w:p>
    <w:p w14:paraId="3605B981" w14:textId="77777777" w:rsidR="00F31F3B" w:rsidRDefault="0005606F">
      <w:pPr>
        <w:pStyle w:val="ConsPlusNormal"/>
        <w:spacing w:before="240"/>
        <w:ind w:firstLine="540"/>
        <w:jc w:val="both"/>
      </w:pPr>
      <w:r>
        <w:t>2) первый заместитель начальника Департамента;</w:t>
      </w:r>
    </w:p>
    <w:p w14:paraId="14AA5266" w14:textId="77777777" w:rsidR="00F31F3B" w:rsidRDefault="0005606F">
      <w:pPr>
        <w:pStyle w:val="ConsPlusNormal"/>
        <w:spacing w:before="240"/>
        <w:ind w:firstLine="540"/>
        <w:jc w:val="both"/>
      </w:pPr>
      <w:r>
        <w:t>3) заместитель начальника Департамента - начальник Контрольного управления;</w:t>
      </w:r>
    </w:p>
    <w:p w14:paraId="6527BFEF" w14:textId="77777777" w:rsidR="00F31F3B" w:rsidRDefault="0005606F">
      <w:pPr>
        <w:pStyle w:val="ConsPlusNormal"/>
        <w:spacing w:before="240"/>
        <w:ind w:firstLine="540"/>
        <w:jc w:val="both"/>
      </w:pPr>
      <w:r>
        <w:t>4) иное уполномоченное лицо.</w:t>
      </w:r>
    </w:p>
    <w:p w14:paraId="40FB2C76" w14:textId="77777777" w:rsidR="00F31F3B" w:rsidRDefault="00F31F3B">
      <w:pPr>
        <w:pStyle w:val="ConsPlusNormal"/>
        <w:jc w:val="both"/>
      </w:pPr>
    </w:p>
    <w:p w14:paraId="7EE56F46" w14:textId="77777777" w:rsidR="00F31F3B" w:rsidRDefault="0005606F">
      <w:pPr>
        <w:pStyle w:val="ConsPlusTitle"/>
        <w:jc w:val="center"/>
        <w:outlineLvl w:val="2"/>
      </w:pPr>
      <w:bookmarkStart w:id="1" w:name="Par196"/>
      <w:bookmarkEnd w:id="1"/>
      <w:r>
        <w:t>4.2. Контрольные (надзорные) действия</w:t>
      </w:r>
    </w:p>
    <w:p w14:paraId="42EACA6A" w14:textId="77777777" w:rsidR="00F31F3B" w:rsidRDefault="00F31F3B">
      <w:pPr>
        <w:pStyle w:val="ConsPlusNormal"/>
        <w:jc w:val="both"/>
      </w:pPr>
    </w:p>
    <w:p w14:paraId="44641342" w14:textId="77777777" w:rsidR="00F31F3B" w:rsidRDefault="0005606F">
      <w:pPr>
        <w:pStyle w:val="ConsPlusNormal"/>
        <w:ind w:firstLine="540"/>
        <w:jc w:val="both"/>
      </w:pPr>
      <w:r>
        <w:t>4.2.1. В ходе контрольной закупки могут совершаться следующие контрольные (надзорные) действия:</w:t>
      </w:r>
    </w:p>
    <w:p w14:paraId="4E43A125" w14:textId="77777777" w:rsidR="00F31F3B" w:rsidRDefault="0005606F">
      <w:pPr>
        <w:pStyle w:val="ConsPlusNormal"/>
        <w:spacing w:before="240"/>
        <w:ind w:firstLine="540"/>
        <w:jc w:val="both"/>
      </w:pPr>
      <w:r>
        <w:t>1) осмотр;</w:t>
      </w:r>
    </w:p>
    <w:p w14:paraId="1389DDF0" w14:textId="77777777" w:rsidR="00F31F3B" w:rsidRDefault="0005606F">
      <w:pPr>
        <w:pStyle w:val="ConsPlusNormal"/>
        <w:spacing w:before="240"/>
        <w:ind w:firstLine="540"/>
        <w:jc w:val="both"/>
      </w:pPr>
      <w:r>
        <w:t>2) эксперимент.</w:t>
      </w:r>
    </w:p>
    <w:p w14:paraId="2B13FD55" w14:textId="77777777" w:rsidR="00F31F3B" w:rsidRDefault="0005606F">
      <w:pPr>
        <w:pStyle w:val="ConsPlusNormal"/>
        <w:spacing w:before="240"/>
        <w:ind w:firstLine="540"/>
        <w:jc w:val="both"/>
      </w:pPr>
      <w:r>
        <w:t>4.2.2. В ходе инспекционного визита могут совершаться следующие контрольные (надзорные) действия:</w:t>
      </w:r>
    </w:p>
    <w:p w14:paraId="38EA61BF" w14:textId="77777777" w:rsidR="00F31F3B" w:rsidRDefault="0005606F">
      <w:pPr>
        <w:pStyle w:val="ConsPlusNormal"/>
        <w:spacing w:before="240"/>
        <w:ind w:firstLine="540"/>
        <w:jc w:val="both"/>
      </w:pPr>
      <w:r>
        <w:t>1) осмотр;</w:t>
      </w:r>
    </w:p>
    <w:p w14:paraId="12B4BB40" w14:textId="77777777" w:rsidR="00F31F3B" w:rsidRDefault="0005606F">
      <w:pPr>
        <w:pStyle w:val="ConsPlusNormal"/>
        <w:spacing w:before="240"/>
        <w:ind w:firstLine="540"/>
        <w:jc w:val="both"/>
      </w:pPr>
      <w:r>
        <w:t>2) опрос;</w:t>
      </w:r>
    </w:p>
    <w:p w14:paraId="3A803814" w14:textId="77777777" w:rsidR="00F31F3B" w:rsidRDefault="0005606F">
      <w:pPr>
        <w:pStyle w:val="ConsPlusNormal"/>
        <w:spacing w:before="240"/>
        <w:ind w:firstLine="540"/>
        <w:jc w:val="both"/>
      </w:pPr>
      <w:r>
        <w:t>3) получение письменных объяснений;</w:t>
      </w:r>
    </w:p>
    <w:p w14:paraId="63F42916" w14:textId="77777777" w:rsidR="00F31F3B" w:rsidRDefault="0005606F">
      <w:pPr>
        <w:pStyle w:val="ConsPlusNormal"/>
        <w:spacing w:before="240"/>
        <w:ind w:firstLine="540"/>
        <w:jc w:val="both"/>
      </w:pPr>
      <w:r>
        <w:t>4) инструментальное обследование;</w:t>
      </w:r>
    </w:p>
    <w:p w14:paraId="28D91852" w14:textId="77777777" w:rsidR="00F31F3B" w:rsidRDefault="0005606F">
      <w:pPr>
        <w:pStyle w:val="ConsPlusNormal"/>
        <w:spacing w:before="240"/>
        <w:ind w:firstLine="540"/>
        <w:jc w:val="both"/>
      </w:pPr>
      <w: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либо объекта контроля.</w:t>
      </w:r>
    </w:p>
    <w:p w14:paraId="2B86C7C6" w14:textId="77777777" w:rsidR="00F31F3B" w:rsidRDefault="0005606F">
      <w:pPr>
        <w:pStyle w:val="ConsPlusNormal"/>
        <w:spacing w:before="240"/>
        <w:ind w:firstLine="540"/>
        <w:jc w:val="both"/>
      </w:pPr>
      <w:r>
        <w:t>4.2.3. В ходе документарной проверки могут совершаться следующие контрольные (надзорные) действия:</w:t>
      </w:r>
    </w:p>
    <w:p w14:paraId="6CAAC36E" w14:textId="77777777" w:rsidR="00F31F3B" w:rsidRDefault="0005606F">
      <w:pPr>
        <w:pStyle w:val="ConsPlusNormal"/>
        <w:spacing w:before="240"/>
        <w:ind w:firstLine="540"/>
        <w:jc w:val="both"/>
      </w:pPr>
      <w:r>
        <w:t>1) получение письменных объяснений;</w:t>
      </w:r>
    </w:p>
    <w:p w14:paraId="6E183E41" w14:textId="77777777" w:rsidR="00F31F3B" w:rsidRDefault="0005606F">
      <w:pPr>
        <w:pStyle w:val="ConsPlusNormal"/>
        <w:spacing w:before="240"/>
        <w:ind w:firstLine="540"/>
        <w:jc w:val="both"/>
      </w:pPr>
      <w:r>
        <w:t>2) истребование документов.</w:t>
      </w:r>
    </w:p>
    <w:p w14:paraId="33194803" w14:textId="77777777" w:rsidR="00F31F3B" w:rsidRDefault="0005606F">
      <w:pPr>
        <w:pStyle w:val="ConsPlusNormal"/>
        <w:spacing w:before="240"/>
        <w:ind w:firstLine="540"/>
        <w:jc w:val="both"/>
      </w:pPr>
      <w:r>
        <w:t>4.2.4. В ходе выездной проверки могут совершаться следующие контрольные (надзорные) действия:</w:t>
      </w:r>
    </w:p>
    <w:p w14:paraId="6BEC736E" w14:textId="77777777" w:rsidR="00F31F3B" w:rsidRDefault="0005606F">
      <w:pPr>
        <w:pStyle w:val="ConsPlusNormal"/>
        <w:spacing w:before="240"/>
        <w:ind w:firstLine="540"/>
        <w:jc w:val="both"/>
      </w:pPr>
      <w:r>
        <w:t>1) осмотр;</w:t>
      </w:r>
    </w:p>
    <w:p w14:paraId="691522B8" w14:textId="77777777" w:rsidR="00F31F3B" w:rsidRDefault="0005606F">
      <w:pPr>
        <w:pStyle w:val="ConsPlusNormal"/>
        <w:spacing w:before="240"/>
        <w:ind w:firstLine="540"/>
        <w:jc w:val="both"/>
      </w:pPr>
      <w:r>
        <w:t>2) опрос;</w:t>
      </w:r>
    </w:p>
    <w:p w14:paraId="6AE1CC13" w14:textId="77777777" w:rsidR="00F31F3B" w:rsidRDefault="0005606F">
      <w:pPr>
        <w:pStyle w:val="ConsPlusNormal"/>
        <w:spacing w:before="240"/>
        <w:ind w:firstLine="540"/>
        <w:jc w:val="both"/>
      </w:pPr>
      <w:r>
        <w:t>3) получение письменных объяснений;</w:t>
      </w:r>
    </w:p>
    <w:p w14:paraId="735EEFEF" w14:textId="77777777" w:rsidR="00F31F3B" w:rsidRDefault="0005606F">
      <w:pPr>
        <w:pStyle w:val="ConsPlusNormal"/>
        <w:spacing w:before="240"/>
        <w:ind w:firstLine="540"/>
        <w:jc w:val="both"/>
      </w:pPr>
      <w:r>
        <w:t>4) истребование документов;</w:t>
      </w:r>
    </w:p>
    <w:p w14:paraId="1C27878E" w14:textId="77777777" w:rsidR="00F31F3B" w:rsidRDefault="0005606F">
      <w:pPr>
        <w:pStyle w:val="ConsPlusNormal"/>
        <w:spacing w:before="240"/>
        <w:ind w:firstLine="540"/>
        <w:jc w:val="both"/>
      </w:pPr>
      <w:r>
        <w:t>5) инструментальное обследование;</w:t>
      </w:r>
    </w:p>
    <w:p w14:paraId="3388236F" w14:textId="77777777" w:rsidR="00F31F3B" w:rsidRDefault="0005606F">
      <w:pPr>
        <w:pStyle w:val="ConsPlusNormal"/>
        <w:spacing w:before="240"/>
        <w:ind w:firstLine="540"/>
        <w:jc w:val="both"/>
      </w:pPr>
      <w:r>
        <w:t>6) эксперимент.</w:t>
      </w:r>
    </w:p>
    <w:p w14:paraId="08C432CB" w14:textId="77777777" w:rsidR="00F31F3B" w:rsidRDefault="0005606F">
      <w:pPr>
        <w:pStyle w:val="ConsPlusNormal"/>
        <w:spacing w:before="240"/>
        <w:ind w:firstLine="540"/>
        <w:jc w:val="both"/>
      </w:pPr>
      <w:r>
        <w:t>4.2.5.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14:paraId="69DD4493" w14:textId="77777777" w:rsidR="00F31F3B" w:rsidRDefault="0005606F">
      <w:pPr>
        <w:pStyle w:val="ConsPlusNormal"/>
        <w:spacing w:before="240"/>
        <w:ind w:firstLine="540"/>
        <w:jc w:val="both"/>
      </w:pPr>
      <w:r>
        <w:t>1) осмотр;</w:t>
      </w:r>
    </w:p>
    <w:p w14:paraId="689CA965" w14:textId="77777777" w:rsidR="00F31F3B" w:rsidRDefault="0005606F">
      <w:pPr>
        <w:pStyle w:val="ConsPlusNormal"/>
        <w:spacing w:before="240"/>
        <w:ind w:firstLine="540"/>
        <w:jc w:val="both"/>
      </w:pPr>
      <w:r>
        <w:t>2) инструментальное обследование.</w:t>
      </w:r>
    </w:p>
    <w:p w14:paraId="5D1B7A68" w14:textId="77777777" w:rsidR="00F31F3B" w:rsidRDefault="00F31F3B">
      <w:pPr>
        <w:pStyle w:val="ConsPlusNormal"/>
        <w:jc w:val="both"/>
      </w:pPr>
    </w:p>
    <w:p w14:paraId="0233C525" w14:textId="77777777" w:rsidR="00F31F3B" w:rsidRDefault="0005606F">
      <w:pPr>
        <w:pStyle w:val="ConsPlusTitle"/>
        <w:jc w:val="center"/>
        <w:outlineLvl w:val="2"/>
      </w:pPr>
      <w:r>
        <w:t>4.3. Требования к отдельным контрольным (надзорным)</w:t>
      </w:r>
    </w:p>
    <w:p w14:paraId="171EDC5C" w14:textId="77777777" w:rsidR="00F31F3B" w:rsidRDefault="0005606F">
      <w:pPr>
        <w:pStyle w:val="ConsPlusTitle"/>
        <w:jc w:val="center"/>
      </w:pPr>
      <w:r>
        <w:t>мероприятиям и контрольным (надзорным) действиям</w:t>
      </w:r>
    </w:p>
    <w:p w14:paraId="15F86694" w14:textId="77777777" w:rsidR="00F31F3B" w:rsidRDefault="00F31F3B">
      <w:pPr>
        <w:pStyle w:val="ConsPlusNormal"/>
        <w:jc w:val="both"/>
      </w:pPr>
    </w:p>
    <w:p w14:paraId="75840C3C" w14:textId="77777777" w:rsidR="00F31F3B" w:rsidRDefault="0005606F">
      <w:pPr>
        <w:pStyle w:val="ConsPlusNormal"/>
        <w:ind w:firstLine="540"/>
        <w:jc w:val="both"/>
      </w:pPr>
      <w:r>
        <w:t>4.3.1. 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14:paraId="65D65D25" w14:textId="77777777" w:rsidR="00F31F3B" w:rsidRDefault="0005606F">
      <w:pPr>
        <w:pStyle w:val="ConsPlusNormal"/>
        <w:jc w:val="both"/>
      </w:pPr>
      <w:r>
        <w:t xml:space="preserve">(п. 4.3.1 в ред. </w:t>
      </w:r>
      <w:hyperlink r:id="rId27" w:tooltip="Постановление Правительства Чукотского автономного округа от 09.03.2022 N 112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09.03.2022 N 112)</w:t>
      </w:r>
    </w:p>
    <w:p w14:paraId="6BC03E50" w14:textId="77777777" w:rsidR="00F31F3B" w:rsidRDefault="0005606F">
      <w:pPr>
        <w:pStyle w:val="ConsPlusNormal"/>
        <w:spacing w:before="240"/>
        <w:ind w:firstLine="540"/>
        <w:jc w:val="both"/>
      </w:pPr>
      <w:r>
        <w:t>4.3.2. Индивидуальный предприниматель вправе представить в Департамент информацию о невозможности присутствия при проведении контрольного (надзорного) мероприятия в следующих случаях:</w:t>
      </w:r>
    </w:p>
    <w:p w14:paraId="49237627" w14:textId="77777777" w:rsidR="00F31F3B" w:rsidRDefault="0005606F">
      <w:pPr>
        <w:pStyle w:val="ConsPlusNormal"/>
        <w:spacing w:before="240"/>
        <w:ind w:firstLine="540"/>
        <w:jc w:val="both"/>
      </w:pPr>
      <w:r>
        <w:t>1) временная нетрудоспособность;</w:t>
      </w:r>
    </w:p>
    <w:p w14:paraId="70789001" w14:textId="77777777" w:rsidR="00F31F3B" w:rsidRDefault="0005606F">
      <w:pPr>
        <w:pStyle w:val="ConsPlusNormal"/>
        <w:spacing w:before="240"/>
        <w:ind w:firstLine="540"/>
        <w:jc w:val="both"/>
      </w:pPr>
      <w:r>
        <w:t>2) нахождение в служебной командировке или отпуске в ином населенном пункте;</w:t>
      </w:r>
    </w:p>
    <w:p w14:paraId="5C396E66" w14:textId="77777777" w:rsidR="00F31F3B" w:rsidRDefault="0005606F">
      <w:pPr>
        <w:pStyle w:val="ConsPlusNormal"/>
        <w:spacing w:before="240"/>
        <w:ind w:firstLine="540"/>
        <w:jc w:val="both"/>
      </w:pPr>
      <w:r>
        <w:t>3) административный арест;</w:t>
      </w:r>
    </w:p>
    <w:p w14:paraId="224D1899" w14:textId="77777777" w:rsidR="00F31F3B" w:rsidRDefault="0005606F">
      <w:pPr>
        <w:pStyle w:val="ConsPlusNormal"/>
        <w:spacing w:before="240"/>
        <w:ind w:firstLine="540"/>
        <w:jc w:val="both"/>
      </w:pPr>
      <w:r>
        <w:t>4) избрание меры пресечения в виде подписки о невыезде и надлежащем поведении или запрета определенных действий, препятствующих присутствию при проведении контрольного (надзорного) мероприятия, а также в виде заключения под стражу или домашнего ареста;</w:t>
      </w:r>
    </w:p>
    <w:p w14:paraId="02B55B62" w14:textId="77777777" w:rsidR="00F31F3B" w:rsidRDefault="0005606F">
      <w:pPr>
        <w:pStyle w:val="ConsPlusNormal"/>
        <w:spacing w:before="240"/>
        <w:ind w:firstLine="540"/>
        <w:jc w:val="both"/>
      </w:pPr>
      <w:r>
        <w:t>5) смерть близких родственников, подтвержденная документально.</w:t>
      </w:r>
    </w:p>
    <w:p w14:paraId="027F821E" w14:textId="77777777" w:rsidR="00F31F3B" w:rsidRDefault="0005606F">
      <w:pPr>
        <w:pStyle w:val="ConsPlusNormal"/>
        <w:spacing w:before="240"/>
        <w:ind w:firstLine="540"/>
        <w:jc w:val="both"/>
      </w:pPr>
      <w:r>
        <w:t>В этих случаях Департамент принимает решение об отмене прежнего решения о проведении контрольного (надзорного) мероприятия и о проведении контрольного (надзорного) мероприятия в иной срок с учетом необходимости устранения обстоятельств, послуживших поводом для указанного в настоящем пункте обращения индивидуального предпринимателя.</w:t>
      </w:r>
    </w:p>
    <w:p w14:paraId="70AF5F43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4.3.3. При проведении контрольных (надзорных) действий, указанных в </w:t>
      </w:r>
      <w:hyperlink w:anchor="Par196" w:tooltip="4.2. Контрольные (надзорные) действия" w:history="1">
        <w:r>
          <w:rPr>
            <w:color w:val="0000FF"/>
          </w:rPr>
          <w:t>подразделе 4.2</w:t>
        </w:r>
      </w:hyperlink>
      <w:r>
        <w:t xml:space="preserve"> настоящего раздела, для фиксации доказательств нарушений обязательных требований должностными лицами могут использоваться фотосъемка, аудио- и видеозапись. Фотосъемка, аудио- и видеозапись не допускаются в отношении носителей сведений, отнесенных к государственной тайне.</w:t>
      </w:r>
    </w:p>
    <w:p w14:paraId="12E67E2E" w14:textId="77777777" w:rsidR="00F31F3B" w:rsidRDefault="0005606F">
      <w:pPr>
        <w:pStyle w:val="ConsPlusNormal"/>
        <w:spacing w:before="240"/>
        <w:ind w:firstLine="540"/>
        <w:jc w:val="both"/>
      </w:pPr>
      <w:r>
        <w:t>При использовании фотосъемки, аудио- и видеозаписи должна обеспечиваться фиксация даты, времени и места их использования. При использовании фотосъемки и видеозаписи осуществляются ориентирующая, обзорная, узловая и детальная фотосъемка и видеозапись.</w:t>
      </w:r>
    </w:p>
    <w:p w14:paraId="2F836BD3" w14:textId="77777777" w:rsidR="00F31F3B" w:rsidRDefault="0005606F">
      <w:pPr>
        <w:pStyle w:val="ConsPlusNormal"/>
        <w:spacing w:before="240"/>
        <w:ind w:firstLine="540"/>
        <w:jc w:val="both"/>
      </w:pPr>
      <w:r>
        <w:t>Фотографии, аудио- и видеозаписи, используемые для фиксации доказательств нарушений обязательных требований, должны позволять однозначно идентифицировать объект фиксации, отражающий нарушение обязательных требований. Фотографии, аудио- и видеозаписи, используемые для фиксации доказательств нарушений обязательных требований, приобщаются к акту контрольного (надзорного) мероприятия.</w:t>
      </w:r>
    </w:p>
    <w:p w14:paraId="5FCC5192" w14:textId="77777777" w:rsidR="00F31F3B" w:rsidRDefault="0005606F">
      <w:pPr>
        <w:pStyle w:val="ConsPlusNormal"/>
        <w:spacing w:before="240"/>
        <w:ind w:firstLine="540"/>
        <w:jc w:val="both"/>
      </w:pPr>
      <w:r>
        <w:t>Информация о типах и марках технических средств, использованных при фотосъемке, аудио- и видеозаписи, указывается в акте контрольного (надзорного) мероприятия.</w:t>
      </w:r>
    </w:p>
    <w:p w14:paraId="3C6238AA" w14:textId="77777777" w:rsidR="00F31F3B" w:rsidRDefault="00F31F3B">
      <w:pPr>
        <w:pStyle w:val="ConsPlusNormal"/>
        <w:jc w:val="both"/>
      </w:pPr>
    </w:p>
    <w:p w14:paraId="1F249772" w14:textId="77777777" w:rsidR="00F31F3B" w:rsidRDefault="0005606F">
      <w:pPr>
        <w:pStyle w:val="ConsPlusTitle"/>
        <w:jc w:val="center"/>
        <w:outlineLvl w:val="1"/>
      </w:pPr>
      <w:r>
        <w:t>V. ОСОБЕННОСТИ ОЦЕНКИ СОБЛЮДЕНИЯ ЛИЦЕНЗИОННЫХ ТРЕБОВАНИЙ</w:t>
      </w:r>
    </w:p>
    <w:p w14:paraId="59D2A10B" w14:textId="77777777" w:rsidR="00F31F3B" w:rsidRDefault="0005606F">
      <w:pPr>
        <w:pStyle w:val="ConsPlusTitle"/>
        <w:jc w:val="center"/>
      </w:pPr>
      <w:r>
        <w:t>КОНТРОЛИРУЕМЫМИ ЛИЦАМИ, ИМЕЮЩИМИ ЛИЦЕНЗИЮ</w:t>
      </w:r>
    </w:p>
    <w:p w14:paraId="0078F86B" w14:textId="77777777" w:rsidR="00F31F3B" w:rsidRDefault="00F31F3B">
      <w:pPr>
        <w:pStyle w:val="ConsPlusNormal"/>
        <w:jc w:val="both"/>
      </w:pPr>
    </w:p>
    <w:p w14:paraId="3BDED70B" w14:textId="77777777" w:rsidR="00F31F3B" w:rsidRDefault="0005606F">
      <w:pPr>
        <w:pStyle w:val="ConsPlusNormal"/>
        <w:ind w:firstLine="540"/>
        <w:jc w:val="both"/>
      </w:pPr>
      <w:r>
        <w:t xml:space="preserve">5.1. К отношениям, связанным с осуществлением лицензионного контроля, применяются положения Федерального </w:t>
      </w:r>
      <w:hyperlink r:id="rId28" w:tooltip="Федеральный закон от 31.07.2020 N 248-ФЗ (ред. от 28.12.2024) " w:history="1">
        <w:r>
          <w:rPr>
            <w:color w:val="0000FF"/>
          </w:rPr>
          <w:t>закона</w:t>
        </w:r>
      </w:hyperlink>
      <w:r>
        <w:t xml:space="preserve"> N 248-ФЗ с учетом особенностей, установленных Федеральным </w:t>
      </w:r>
      <w:hyperlink r:id="rId29" w:tooltip="Федеральный закон от 22.11.1995 N 171-ФЗ (ред. от 30.11.2024) " w:history="1">
        <w:r>
          <w:rPr>
            <w:color w:val="0000FF"/>
          </w:rPr>
          <w:t>законом</w:t>
        </w:r>
      </w:hyperlink>
      <w:r>
        <w:t xml:space="preserve"> N 171-ФЗ и настоящим Положением.</w:t>
      </w:r>
    </w:p>
    <w:p w14:paraId="6EECA759" w14:textId="77777777" w:rsidR="00F31F3B" w:rsidRDefault="00F31F3B">
      <w:pPr>
        <w:pStyle w:val="ConsPlusNormal"/>
        <w:jc w:val="both"/>
      </w:pPr>
    </w:p>
    <w:p w14:paraId="07DCEB49" w14:textId="77777777" w:rsidR="00F31F3B" w:rsidRDefault="0005606F">
      <w:pPr>
        <w:pStyle w:val="ConsPlusTitle"/>
        <w:jc w:val="center"/>
        <w:outlineLvl w:val="1"/>
      </w:pPr>
      <w:r>
        <w:t>VI. РЕЗУЛЬТАТЫ КОНТРОЛЬНОГО (НАДЗОРНОГО) МЕРОПРИЯТИЯ</w:t>
      </w:r>
    </w:p>
    <w:p w14:paraId="413AFD00" w14:textId="77777777" w:rsidR="00F31F3B" w:rsidRDefault="00F31F3B">
      <w:pPr>
        <w:pStyle w:val="ConsPlusNormal"/>
        <w:jc w:val="both"/>
      </w:pPr>
    </w:p>
    <w:p w14:paraId="0F08CCA8" w14:textId="77777777" w:rsidR="00F31F3B" w:rsidRDefault="0005606F">
      <w:pPr>
        <w:pStyle w:val="ConsPlusNormal"/>
        <w:ind w:firstLine="540"/>
        <w:jc w:val="both"/>
      </w:pPr>
      <w:r>
        <w:t xml:space="preserve">6.1. Результаты контрольного (надзорного) мероприятия оформляются в порядке, предусмотренном </w:t>
      </w:r>
      <w:hyperlink r:id="rId30" w:tooltip="Федеральный закон от 31.07.2020 N 248-ФЗ (ред. от 28.12.2024) " w:history="1">
        <w:r>
          <w:rPr>
            <w:color w:val="0000FF"/>
          </w:rPr>
          <w:t>главой 16</w:t>
        </w:r>
      </w:hyperlink>
      <w:r>
        <w:t xml:space="preserve"> Федерального закона N 248-ФЗ.</w:t>
      </w:r>
    </w:p>
    <w:p w14:paraId="5FA012D6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6.2. 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hyperlink r:id="rId31" w:tooltip="Федеральный закон от 31.07.2020 N 248-ФЗ (ред. от 28.12.2024) " w:history="1">
        <w:r>
          <w:rPr>
            <w:color w:val="0000FF"/>
          </w:rPr>
          <w:t>главой 9</w:t>
        </w:r>
      </w:hyperlink>
      <w:r>
        <w:t xml:space="preserve"> Федерального закона N 248-ФЗ.</w:t>
      </w:r>
    </w:p>
    <w:p w14:paraId="1AFF725D" w14:textId="77777777" w:rsidR="00F31F3B" w:rsidRDefault="00F31F3B">
      <w:pPr>
        <w:pStyle w:val="ConsPlusNormal"/>
        <w:jc w:val="both"/>
      </w:pPr>
    </w:p>
    <w:p w14:paraId="54D30C5C" w14:textId="77777777" w:rsidR="00F31F3B" w:rsidRDefault="0005606F">
      <w:pPr>
        <w:pStyle w:val="ConsPlusTitle"/>
        <w:jc w:val="center"/>
        <w:outlineLvl w:val="1"/>
      </w:pPr>
      <w:r>
        <w:t>VII. ДОСУДЕБНЫЙ ПОРЯДОК ПОДАЧИ ЖАЛОБЫ</w:t>
      </w:r>
    </w:p>
    <w:p w14:paraId="3F8E1690" w14:textId="77777777" w:rsidR="00F31F3B" w:rsidRDefault="00F31F3B">
      <w:pPr>
        <w:pStyle w:val="ConsPlusNormal"/>
        <w:jc w:val="center"/>
      </w:pPr>
    </w:p>
    <w:p w14:paraId="0D4DFEF9" w14:textId="77777777" w:rsidR="00F31F3B" w:rsidRDefault="00F31F3B">
      <w:pPr>
        <w:pStyle w:val="ConsPlusNormal"/>
        <w:jc w:val="both"/>
      </w:pPr>
    </w:p>
    <w:p w14:paraId="043B4D29" w14:textId="77777777" w:rsidR="00F31F3B" w:rsidRDefault="0005606F">
      <w:pPr>
        <w:pStyle w:val="ConsPlusNormal"/>
        <w:ind w:firstLine="540"/>
        <w:jc w:val="both"/>
      </w:pPr>
      <w:r>
        <w:t xml:space="preserve">7.1. Действия (бездействие) должностных лиц Департамента, решения, принятые ими в ходе осуществления регионального государственного контроля (надзора), могут быть обжалованы подконтрольными субъектами в досудебном порядке в соответствии с положениями </w:t>
      </w:r>
      <w:hyperlink r:id="rId32" w:tooltip="Федеральный закон от 31.07.2020 N 248-ФЗ (ред. от 28.12.2024) " w:history="1">
        <w:r>
          <w:rPr>
            <w:color w:val="0000FF"/>
          </w:rPr>
          <w:t>главы 9</w:t>
        </w:r>
      </w:hyperlink>
      <w:r>
        <w:t xml:space="preserve"> Федерального закона N 248-ФЗ.</w:t>
      </w:r>
    </w:p>
    <w:p w14:paraId="720BC1EF" w14:textId="77777777" w:rsidR="00F31F3B" w:rsidRDefault="0005606F">
      <w:pPr>
        <w:pStyle w:val="ConsPlusNormal"/>
        <w:spacing w:before="240"/>
        <w:ind w:firstLine="540"/>
        <w:jc w:val="both"/>
      </w:pPr>
      <w:r>
        <w:t>Жалоба, содержащая сведения и документы, составляющие государственную тайну, подается контролируемым лицом в уполномоченный на рассмотрение жалобы орган в письменной форме с соблюдением требований законодательства Российской Федерации о государственной тайне.</w:t>
      </w:r>
    </w:p>
    <w:p w14:paraId="481BD5D3" w14:textId="77777777" w:rsidR="00F31F3B" w:rsidRDefault="0005606F">
      <w:pPr>
        <w:pStyle w:val="ConsPlusNormal"/>
        <w:spacing w:before="240"/>
        <w:ind w:firstLine="540"/>
        <w:jc w:val="both"/>
      </w:pPr>
      <w:r>
        <w:t>Жалоба, содержащая сведения и документы, составляющие иную охраняемую законом тайну, подается контролируемым лицом в письменной форме в уполномоченный на рассмотрение жалобы орган непосредственно или почтовым отправлением.</w:t>
      </w:r>
    </w:p>
    <w:p w14:paraId="6EE6DDFC" w14:textId="77777777" w:rsidR="00F31F3B" w:rsidRDefault="0005606F">
      <w:pPr>
        <w:pStyle w:val="ConsPlusNormal"/>
        <w:spacing w:before="240"/>
        <w:ind w:firstLine="540"/>
        <w:jc w:val="both"/>
      </w:pPr>
      <w:r>
        <w:t>7.2. Жалоба на решения, действия (бездействие) должностных лиц Департамента рассматривается начальником Департамента.</w:t>
      </w:r>
    </w:p>
    <w:p w14:paraId="29DF00B0" w14:textId="77777777" w:rsidR="00F31F3B" w:rsidRDefault="0005606F">
      <w:pPr>
        <w:pStyle w:val="ConsPlusNormal"/>
        <w:spacing w:before="240"/>
        <w:ind w:firstLine="540"/>
        <w:jc w:val="both"/>
      </w:pPr>
      <w:r>
        <w:t>Жалоба на действия (бездействие) начальника Департамента рассматривается Правительством Чукотского автономного округа.</w:t>
      </w:r>
    </w:p>
    <w:p w14:paraId="6B2A2864" w14:textId="77777777" w:rsidR="00F31F3B" w:rsidRDefault="0005606F">
      <w:pPr>
        <w:pStyle w:val="ConsPlusNormal"/>
        <w:spacing w:before="240"/>
        <w:ind w:firstLine="540"/>
        <w:jc w:val="both"/>
      </w:pPr>
      <w:r>
        <w:t>7.3. Жалоба подлежит рассмотрению в течение 20 рабочих дней со дня ее регистрации.</w:t>
      </w:r>
    </w:p>
    <w:p w14:paraId="4B5C76F8" w14:textId="77777777" w:rsidR="00F31F3B" w:rsidRDefault="0005606F">
      <w:pPr>
        <w:pStyle w:val="ConsPlusNormal"/>
        <w:spacing w:before="240"/>
        <w:ind w:firstLine="540"/>
        <w:jc w:val="both"/>
      </w:pPr>
      <w:r>
        <w:t>Срок рассмотрения жалобы может быть продлен в следующих исключительных случаях:</w:t>
      </w:r>
    </w:p>
    <w:p w14:paraId="354CDEA3" w14:textId="77777777" w:rsidR="00F31F3B" w:rsidRDefault="0005606F">
      <w:pPr>
        <w:pStyle w:val="ConsPlusNormal"/>
        <w:spacing w:before="240"/>
        <w:ind w:firstLine="540"/>
        <w:jc w:val="both"/>
      </w:pPr>
      <w:r>
        <w:t>проведение в отношении должностного лица контрольного (надзорного) органа, действия (бездействие) которого обжалуются, служебной проверки по фактам, указанным в жалобе;</w:t>
      </w:r>
    </w:p>
    <w:p w14:paraId="6105E52F" w14:textId="77777777" w:rsidR="00F31F3B" w:rsidRDefault="0005606F">
      <w:pPr>
        <w:pStyle w:val="ConsPlusNormal"/>
        <w:spacing w:before="240"/>
        <w:ind w:firstLine="540"/>
        <w:jc w:val="both"/>
      </w:pPr>
      <w:r>
        <w:t>отсутствие должностного лица контрольного (надзорного) органа, действия (бездействие) которого обжалуются, по уважительной причине (временная нетрудоспособность, отпуск, командировка);</w:t>
      </w:r>
    </w:p>
    <w:p w14:paraId="3A363156" w14:textId="77777777" w:rsidR="00F31F3B" w:rsidRDefault="0005606F">
      <w:pPr>
        <w:pStyle w:val="ConsPlusNormal"/>
        <w:spacing w:before="240"/>
        <w:ind w:firstLine="540"/>
        <w:jc w:val="both"/>
      </w:pPr>
      <w:r>
        <w:t>направления запроса в иные государственные органы, иным должностным лицам для получения необходимых для рассмотрения жалобы документов и материалов.</w:t>
      </w:r>
    </w:p>
    <w:p w14:paraId="4C0F9459" w14:textId="77777777" w:rsidR="00F31F3B" w:rsidRDefault="0005606F">
      <w:pPr>
        <w:pStyle w:val="ConsPlusNormal"/>
        <w:spacing w:before="240"/>
        <w:ind w:firstLine="540"/>
        <w:jc w:val="both"/>
      </w:pPr>
      <w:r>
        <w:t>7.4. Подконтрольный субъект, подавший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0CBAE796" w14:textId="77777777" w:rsidR="00F31F3B" w:rsidRDefault="0005606F">
      <w:pPr>
        <w:pStyle w:val="ConsPlusNormal"/>
        <w:spacing w:before="240"/>
        <w:ind w:firstLine="540"/>
        <w:jc w:val="both"/>
      </w:pPr>
      <w:r>
        <w:t>7.5. Жалоба может содержать ходатайство о приостановлении исполнения обжалуемого решения Департамента.</w:t>
      </w:r>
    </w:p>
    <w:p w14:paraId="79532361" w14:textId="77777777" w:rsidR="00F31F3B" w:rsidRDefault="0005606F">
      <w:pPr>
        <w:pStyle w:val="ConsPlusNormal"/>
        <w:spacing w:before="240"/>
        <w:ind w:firstLine="540"/>
        <w:jc w:val="both"/>
      </w:pPr>
      <w:r>
        <w:t>7.6. Департамент в срок не позднее двух рабочих дней со дня регистрации жалобы принимает решение:</w:t>
      </w:r>
    </w:p>
    <w:p w14:paraId="058141CB" w14:textId="77777777" w:rsidR="00F31F3B" w:rsidRDefault="0005606F">
      <w:pPr>
        <w:pStyle w:val="ConsPlusNormal"/>
        <w:spacing w:before="240"/>
        <w:ind w:firstLine="540"/>
        <w:jc w:val="both"/>
      </w:pPr>
      <w:r>
        <w:t>1) о приостановлении исполнения обжалуемого решения;</w:t>
      </w:r>
    </w:p>
    <w:p w14:paraId="4AC5BE78" w14:textId="77777777" w:rsidR="00F31F3B" w:rsidRDefault="0005606F">
      <w:pPr>
        <w:pStyle w:val="ConsPlusNormal"/>
        <w:spacing w:before="240"/>
        <w:ind w:firstLine="540"/>
        <w:jc w:val="both"/>
      </w:pPr>
      <w:r>
        <w:t>2) об отказе в приостановлении исполнения обжалуемого решения.</w:t>
      </w:r>
    </w:p>
    <w:p w14:paraId="1F28E480" w14:textId="77777777" w:rsidR="00F31F3B" w:rsidRDefault="0005606F">
      <w:pPr>
        <w:pStyle w:val="ConsPlusNormal"/>
        <w:spacing w:before="240"/>
        <w:ind w:firstLine="540"/>
        <w:jc w:val="both"/>
      </w:pPr>
      <w:r>
        <w:t>7.7. Информация о принятом решении направляется подконтрольному субъекту в течение одного рабочего дня с момента принятия решения.</w:t>
      </w:r>
    </w:p>
    <w:p w14:paraId="7ED2D358" w14:textId="77777777" w:rsidR="00F31F3B" w:rsidRDefault="0005606F">
      <w:pPr>
        <w:pStyle w:val="ConsPlusNormal"/>
        <w:spacing w:before="240"/>
        <w:ind w:firstLine="540"/>
        <w:jc w:val="both"/>
      </w:pPr>
      <w:r>
        <w:t>7.8. Жалоба должна содержать:</w:t>
      </w:r>
    </w:p>
    <w:p w14:paraId="7902D6CB" w14:textId="77777777" w:rsidR="00F31F3B" w:rsidRDefault="0005606F">
      <w:pPr>
        <w:pStyle w:val="ConsPlusNormal"/>
        <w:spacing w:before="240"/>
        <w:ind w:firstLine="540"/>
        <w:jc w:val="both"/>
      </w:pPr>
      <w:r>
        <w:t>1) наименование Департамента, фамилию, имя, отчество (при наличии) должностного лица, решение и (или) действие (бездействие) которого обжалуется;</w:t>
      </w:r>
    </w:p>
    <w:p w14:paraId="7CF72573" w14:textId="77777777" w:rsidR="00F31F3B" w:rsidRDefault="0005606F">
      <w:pPr>
        <w:pStyle w:val="ConsPlusNormal"/>
        <w:spacing w:before="240"/>
        <w:ind w:firstLine="540"/>
        <w:jc w:val="both"/>
      </w:pPr>
      <w:r>
        <w:t>2) наименование заявителя, сведения о месте нахождения заявителя,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3064A8C9" w14:textId="77777777" w:rsidR="00F31F3B" w:rsidRDefault="0005606F">
      <w:pPr>
        <w:pStyle w:val="ConsPlusNormal"/>
        <w:spacing w:before="240"/>
        <w:ind w:firstLine="540"/>
        <w:jc w:val="both"/>
      </w:pPr>
      <w:r>
        <w:t>3) сведения об обжалуемом решении Департамента и (или) действии (бездействии) его должностного лица, которые привели или могут привести к нарушению прав подконтрольного субъекта, подавшего жалобу;</w:t>
      </w:r>
    </w:p>
    <w:p w14:paraId="20ABF22D" w14:textId="77777777" w:rsidR="00F31F3B" w:rsidRDefault="0005606F">
      <w:pPr>
        <w:pStyle w:val="ConsPlusNormal"/>
        <w:spacing w:before="240"/>
        <w:ind w:firstLine="540"/>
        <w:jc w:val="both"/>
      </w:pPr>
      <w:r>
        <w:t>4) основания и доводы, на основании которых заявитель не согласен с решением Департамента и (или) действием (бездействием) должностного лица. Заявителем могут быть представлены документы (при наличии), подтверждающие его доводы, либо их копии;</w:t>
      </w:r>
    </w:p>
    <w:p w14:paraId="7F7662F0" w14:textId="77777777" w:rsidR="00F31F3B" w:rsidRDefault="0005606F">
      <w:pPr>
        <w:pStyle w:val="ConsPlusNormal"/>
        <w:spacing w:before="240"/>
        <w:ind w:firstLine="540"/>
        <w:jc w:val="both"/>
      </w:pPr>
      <w:r>
        <w:t>5) требования заявителя, подавшего жалобу;</w:t>
      </w:r>
    </w:p>
    <w:p w14:paraId="7BBE9309" w14:textId="77777777" w:rsidR="00F31F3B" w:rsidRDefault="0005606F">
      <w:pPr>
        <w:pStyle w:val="ConsPlusNormal"/>
        <w:spacing w:before="240"/>
        <w:ind w:firstLine="540"/>
        <w:jc w:val="both"/>
      </w:pPr>
      <w:r>
        <w:t>6)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591BB83B" w14:textId="77777777" w:rsidR="00F31F3B" w:rsidRDefault="0005606F">
      <w:pPr>
        <w:pStyle w:val="ConsPlusNormal"/>
        <w:spacing w:before="240"/>
        <w:ind w:firstLine="540"/>
        <w:jc w:val="both"/>
      </w:pPr>
      <w:r>
        <w:t>7.9. Департамент принимает решение об отказе в рассмотрении жалобы в течение пяти рабочих дней со дня получения жалобы, если:</w:t>
      </w:r>
    </w:p>
    <w:p w14:paraId="177781EF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1) жалоба подана после истечения сроков подачи жалобы, установленных Федеральным </w:t>
      </w:r>
      <w:hyperlink r:id="rId33" w:tooltip="Федеральный закон от 31.07.2020 N 248-ФЗ (ред. от 28.12.2024) " w:history="1">
        <w:r>
          <w:rPr>
            <w:color w:val="0000FF"/>
          </w:rPr>
          <w:t>законом</w:t>
        </w:r>
      </w:hyperlink>
      <w:r>
        <w:t xml:space="preserve"> N 248-ФЗ, и не содержит ходатайства о восстановлении пропущенного срока на подачу жалобы;</w:t>
      </w:r>
    </w:p>
    <w:p w14:paraId="5EC060C6" w14:textId="77777777" w:rsidR="00F31F3B" w:rsidRDefault="0005606F">
      <w:pPr>
        <w:pStyle w:val="ConsPlusNormal"/>
        <w:spacing w:before="240"/>
        <w:ind w:firstLine="540"/>
        <w:jc w:val="both"/>
      </w:pPr>
      <w:r>
        <w:t>2) в удовлетворении ходатайства о восстановлении пропущенного срока на подачу жалобы отказано;</w:t>
      </w:r>
    </w:p>
    <w:p w14:paraId="154D798D" w14:textId="77777777" w:rsidR="00F31F3B" w:rsidRDefault="0005606F">
      <w:pPr>
        <w:pStyle w:val="ConsPlusNormal"/>
        <w:spacing w:before="240"/>
        <w:ind w:firstLine="540"/>
        <w:jc w:val="both"/>
      </w:pPr>
      <w:bookmarkStart w:id="2" w:name="Par279"/>
      <w:bookmarkEnd w:id="2"/>
      <w:r>
        <w:t>3) до принятия решения по жалобе от подконтрольного субъекта, ее подавшего, поступило заявление об отзыве жалобы;</w:t>
      </w:r>
    </w:p>
    <w:p w14:paraId="583CE618" w14:textId="77777777" w:rsidR="00F31F3B" w:rsidRDefault="0005606F">
      <w:pPr>
        <w:pStyle w:val="ConsPlusNormal"/>
        <w:spacing w:before="240"/>
        <w:ind w:firstLine="540"/>
        <w:jc w:val="both"/>
      </w:pPr>
      <w:r>
        <w:t>4) имеется решение суда по вопросам, поставленным в жалобе;</w:t>
      </w:r>
    </w:p>
    <w:p w14:paraId="335418B0" w14:textId="77777777" w:rsidR="00F31F3B" w:rsidRDefault="0005606F">
      <w:pPr>
        <w:pStyle w:val="ConsPlusNormal"/>
        <w:spacing w:before="240"/>
        <w:ind w:firstLine="540"/>
        <w:jc w:val="both"/>
      </w:pPr>
      <w:r>
        <w:t>5) ранее в Департамент была подана другая жалоба от того же подконтрольного субъекта по тем же основаниям;</w:t>
      </w:r>
    </w:p>
    <w:p w14:paraId="3C43D5FB" w14:textId="77777777" w:rsidR="00F31F3B" w:rsidRDefault="0005606F">
      <w:pPr>
        <w:pStyle w:val="ConsPlusNormal"/>
        <w:spacing w:before="240"/>
        <w:ind w:firstLine="540"/>
        <w:jc w:val="both"/>
      </w:pPr>
      <w:r>
        <w:t>6) жалоба содержит нецензурные либо оскорбительные выражения, угрозы жизни, здоровью и имуществу должностных лиц Департамента, а также членов их семей;</w:t>
      </w:r>
    </w:p>
    <w:p w14:paraId="1174C0F3" w14:textId="77777777" w:rsidR="00F31F3B" w:rsidRDefault="0005606F">
      <w:pPr>
        <w:pStyle w:val="ConsPlusNormal"/>
        <w:spacing w:before="240"/>
        <w:ind w:firstLine="540"/>
        <w:jc w:val="both"/>
      </w:pPr>
      <w:r>
        <w:t>7) ранее получен отказ в рассмотрении жалобы по тому же предмету, исключающий возможность повторного обращения данного подконтрольного субъекта с жалобой, и не приводятся новые доводы или обстоятельства;</w:t>
      </w:r>
    </w:p>
    <w:p w14:paraId="471AD7AF" w14:textId="77777777" w:rsidR="00F31F3B" w:rsidRDefault="0005606F">
      <w:pPr>
        <w:pStyle w:val="ConsPlusNormal"/>
        <w:spacing w:before="240"/>
        <w:ind w:firstLine="540"/>
        <w:jc w:val="both"/>
      </w:pPr>
      <w:bookmarkStart w:id="3" w:name="Par284"/>
      <w:bookmarkEnd w:id="3"/>
      <w:r>
        <w:t>8) жалоба подана в ненадлежащий уполномоченный орган;</w:t>
      </w:r>
    </w:p>
    <w:p w14:paraId="6BD13142" w14:textId="77777777" w:rsidR="00F31F3B" w:rsidRDefault="0005606F">
      <w:pPr>
        <w:pStyle w:val="ConsPlusNormal"/>
        <w:spacing w:before="240"/>
        <w:ind w:firstLine="540"/>
        <w:jc w:val="both"/>
      </w:pPr>
      <w:r>
        <w:t>9) законодательством Российской Федерации предусмотрен только судебный порядок обжалования решений контрольного (надзорного) органа.</w:t>
      </w:r>
    </w:p>
    <w:p w14:paraId="535BA544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7.10. Отказ в рассмотрении жалобы по основаниям, указанным в </w:t>
      </w:r>
      <w:hyperlink w:anchor="Par279" w:tooltip="3) до принятия решения по жалобе от подконтрольного субъекта, ее подавшего, поступило заявление об отзыве жалобы;" w:history="1">
        <w:r>
          <w:rPr>
            <w:color w:val="0000FF"/>
          </w:rPr>
          <w:t>подпунктах 3</w:t>
        </w:r>
      </w:hyperlink>
      <w:r>
        <w:t xml:space="preserve"> - </w:t>
      </w:r>
      <w:hyperlink w:anchor="Par284" w:tooltip="8) жалоба подана в ненадлежащий уполномоченный орган;" w:history="1">
        <w:r>
          <w:rPr>
            <w:color w:val="0000FF"/>
          </w:rPr>
          <w:t>8 пункта 7.9</w:t>
        </w:r>
      </w:hyperlink>
      <w:r>
        <w:t xml:space="preserve"> настоящего раздела, не является результатом досудебного обжалования и не может служить основанием для судебного обжалования решений Департамента, действий (бездействия) его должностных лиц.</w:t>
      </w:r>
    </w:p>
    <w:p w14:paraId="7DDFF7F1" w14:textId="77777777" w:rsidR="00F31F3B" w:rsidRDefault="0005606F">
      <w:pPr>
        <w:pStyle w:val="ConsPlusNormal"/>
        <w:spacing w:before="240"/>
        <w:ind w:firstLine="540"/>
        <w:jc w:val="both"/>
      </w:pPr>
      <w:r>
        <w:t>7.11. Рассмотрение жалоб, связанных со сведениями и документами, составляющими государственную или иную охраняемую законом тайну, осуществляется с соблюдением требований законодательства Российской Федерации о государственной тайне или иного законодательства, регулирующего защиту соответствующих сведений.</w:t>
      </w:r>
    </w:p>
    <w:p w14:paraId="1437DB61" w14:textId="77777777" w:rsidR="00F31F3B" w:rsidRDefault="00F31F3B">
      <w:pPr>
        <w:pStyle w:val="ConsPlusNormal"/>
        <w:jc w:val="both"/>
      </w:pPr>
    </w:p>
    <w:p w14:paraId="3DE7D169" w14:textId="77777777" w:rsidR="00F31F3B" w:rsidRDefault="0005606F">
      <w:pPr>
        <w:pStyle w:val="ConsPlusTitle"/>
        <w:jc w:val="center"/>
        <w:outlineLvl w:val="1"/>
      </w:pPr>
      <w:r>
        <w:t>VIII. ОЦЕНКА РЕЗУЛЬТАТИВНОСТИ И ЭФФЕКТИВНОСТИ ОСУЩЕСТВЛЕНИЯ</w:t>
      </w:r>
    </w:p>
    <w:p w14:paraId="01597354" w14:textId="77777777" w:rsidR="00F31F3B" w:rsidRDefault="0005606F">
      <w:pPr>
        <w:pStyle w:val="ConsPlusTitle"/>
        <w:jc w:val="center"/>
      </w:pPr>
      <w:r>
        <w:t>РЕГИОНАЛЬНОГО ГОСУДАРСТВЕННОГО КОНТРОЛЯ (НАДЗОРА)</w:t>
      </w:r>
    </w:p>
    <w:p w14:paraId="5FAA0A3F" w14:textId="77777777" w:rsidR="00F31F3B" w:rsidRDefault="00F31F3B">
      <w:pPr>
        <w:pStyle w:val="ConsPlusNormal"/>
        <w:jc w:val="both"/>
      </w:pPr>
    </w:p>
    <w:p w14:paraId="1957FD97" w14:textId="77777777" w:rsidR="00F31F3B" w:rsidRDefault="0005606F">
      <w:pPr>
        <w:pStyle w:val="ConsPlusNormal"/>
        <w:ind w:firstLine="540"/>
        <w:jc w:val="both"/>
      </w:pPr>
      <w:r>
        <w:t>8.1. Оценка результативности и эффективности деятельности Департамента в рамках осуществления регионального государственного контроля (надзора) осуществляется на основе системы показателей результативности и эффективности регионального государственного контроля (надзора) (далее - система показателей).</w:t>
      </w:r>
    </w:p>
    <w:p w14:paraId="5FA83B9B" w14:textId="77777777" w:rsidR="00F31F3B" w:rsidRDefault="0005606F">
      <w:pPr>
        <w:pStyle w:val="ConsPlusNormal"/>
        <w:spacing w:before="240"/>
        <w:ind w:firstLine="540"/>
        <w:jc w:val="both"/>
      </w:pPr>
      <w:r>
        <w:t>8.2. В систему показателей входят ключевые и индикативные показатели регионального государственного контроля (надзора),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охраняемым законом ценностям и объемом трудовых, материальных и финансовых ресурсов, а также уровень вмешательства в деятельность контролируемых лиц.</w:t>
      </w:r>
    </w:p>
    <w:p w14:paraId="54039A86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8.3. </w:t>
      </w:r>
      <w:hyperlink w:anchor="Par387" w:tooltip="ПЕРЕЧЕНЬ" w:history="1">
        <w:r>
          <w:rPr>
            <w:color w:val="0000FF"/>
          </w:rPr>
          <w:t>Перечень</w:t>
        </w:r>
      </w:hyperlink>
      <w:r>
        <w:t xml:space="preserve"> показателей результативности и эффективности контрольной (надзорной) деятельности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Чукотского автономного округа на 2022 - 2027 годы приведен в приложении 4 к настоящему Положению.</w:t>
      </w:r>
    </w:p>
    <w:p w14:paraId="294BF221" w14:textId="77777777" w:rsidR="00F31F3B" w:rsidRDefault="00F31F3B">
      <w:pPr>
        <w:pStyle w:val="ConsPlusNormal"/>
        <w:jc w:val="both"/>
      </w:pPr>
    </w:p>
    <w:p w14:paraId="6194A198" w14:textId="77777777" w:rsidR="00F31F3B" w:rsidRDefault="00F31F3B">
      <w:pPr>
        <w:pStyle w:val="ConsPlusNormal"/>
        <w:jc w:val="both"/>
      </w:pPr>
    </w:p>
    <w:p w14:paraId="1E083A9C" w14:textId="77777777" w:rsidR="00F31F3B" w:rsidRDefault="00F31F3B">
      <w:pPr>
        <w:pStyle w:val="ConsPlusNormal"/>
        <w:jc w:val="both"/>
      </w:pPr>
    </w:p>
    <w:p w14:paraId="3CBD25D9" w14:textId="77777777" w:rsidR="00F31F3B" w:rsidRDefault="00F31F3B">
      <w:pPr>
        <w:pStyle w:val="ConsPlusNormal"/>
        <w:jc w:val="both"/>
      </w:pPr>
    </w:p>
    <w:p w14:paraId="3F61D1FF" w14:textId="77777777" w:rsidR="00F31F3B" w:rsidRDefault="00F31F3B">
      <w:pPr>
        <w:pStyle w:val="ConsPlusNormal"/>
        <w:jc w:val="both"/>
      </w:pPr>
    </w:p>
    <w:p w14:paraId="26C1E726" w14:textId="77777777" w:rsidR="00F31F3B" w:rsidRDefault="0005606F">
      <w:pPr>
        <w:pStyle w:val="ConsPlusNormal"/>
        <w:jc w:val="right"/>
        <w:outlineLvl w:val="1"/>
      </w:pPr>
      <w:r>
        <w:t>Приложение 1</w:t>
      </w:r>
    </w:p>
    <w:p w14:paraId="77CD6987" w14:textId="77777777" w:rsidR="00F31F3B" w:rsidRDefault="0005606F">
      <w:pPr>
        <w:pStyle w:val="ConsPlusNormal"/>
        <w:jc w:val="right"/>
      </w:pPr>
      <w:r>
        <w:t>к Положению о региональном государственном контроле</w:t>
      </w:r>
    </w:p>
    <w:p w14:paraId="1E56603F" w14:textId="77777777" w:rsidR="00F31F3B" w:rsidRDefault="0005606F">
      <w:pPr>
        <w:pStyle w:val="ConsPlusNormal"/>
        <w:jc w:val="right"/>
      </w:pPr>
      <w:r>
        <w:t>(надзоре) в области розничной продажи алкогольной</w:t>
      </w:r>
    </w:p>
    <w:p w14:paraId="72B722A1" w14:textId="77777777" w:rsidR="00F31F3B" w:rsidRDefault="0005606F">
      <w:pPr>
        <w:pStyle w:val="ConsPlusNormal"/>
        <w:jc w:val="right"/>
      </w:pPr>
      <w:r>
        <w:t>и спиртосодержащей продукции на территории Чукотского</w:t>
      </w:r>
    </w:p>
    <w:p w14:paraId="76B88135" w14:textId="77777777" w:rsidR="00F31F3B" w:rsidRDefault="0005606F">
      <w:pPr>
        <w:pStyle w:val="ConsPlusNormal"/>
        <w:jc w:val="right"/>
      </w:pPr>
      <w:r>
        <w:t>автономного округа</w:t>
      </w:r>
    </w:p>
    <w:p w14:paraId="1F41BEE0" w14:textId="77777777" w:rsidR="00F31F3B" w:rsidRDefault="00F31F3B">
      <w:pPr>
        <w:pStyle w:val="ConsPlusNormal"/>
        <w:jc w:val="both"/>
      </w:pPr>
    </w:p>
    <w:p w14:paraId="38444B27" w14:textId="77777777" w:rsidR="00F31F3B" w:rsidRDefault="0005606F">
      <w:pPr>
        <w:pStyle w:val="ConsPlusTitle"/>
        <w:jc w:val="center"/>
      </w:pPr>
      <w:bookmarkStart w:id="4" w:name="Par306"/>
      <w:bookmarkEnd w:id="4"/>
      <w:r>
        <w:t>ПЕРЕЧЕНЬ</w:t>
      </w:r>
    </w:p>
    <w:p w14:paraId="2F03DE5A" w14:textId="77777777" w:rsidR="00F31F3B" w:rsidRDefault="0005606F">
      <w:pPr>
        <w:pStyle w:val="ConsPlusTitle"/>
        <w:jc w:val="center"/>
      </w:pPr>
      <w:r>
        <w:t>ДОЛЖНОСТНЫХ ЛИЦ ДЕПАРТАМЕНТА ФИНАНСОВ</w:t>
      </w:r>
    </w:p>
    <w:p w14:paraId="4275EB9A" w14:textId="77777777" w:rsidR="00F31F3B" w:rsidRDefault="0005606F">
      <w:pPr>
        <w:pStyle w:val="ConsPlusTitle"/>
        <w:jc w:val="center"/>
      </w:pPr>
      <w:r>
        <w:t>И ИМУЩЕСТВЕННЫХ ОТНОШЕНИЙ ЧУКОТСКОГО АВТОНОМНОГО ОКРУГА,</w:t>
      </w:r>
    </w:p>
    <w:p w14:paraId="40DC42AB" w14:textId="77777777" w:rsidR="00F31F3B" w:rsidRDefault="0005606F">
      <w:pPr>
        <w:pStyle w:val="ConsPlusTitle"/>
        <w:jc w:val="center"/>
      </w:pPr>
      <w:r>
        <w:t>УПОЛНОМОЧЕННЫХ ОСУЩЕСТВЛЯТЬ РЕГИОНАЛЬНЫЙ ГОСУДАРСТВЕННЫЙ</w:t>
      </w:r>
    </w:p>
    <w:p w14:paraId="5CF67E26" w14:textId="77777777" w:rsidR="00F31F3B" w:rsidRDefault="0005606F">
      <w:pPr>
        <w:pStyle w:val="ConsPlusTitle"/>
        <w:jc w:val="center"/>
      </w:pPr>
      <w:r>
        <w:t>КОНТРОЛЬ (НАДЗОР) В ОБЛАСТИ РОЗНИЧНОЙ ПРОДАЖИ АЛКОГОЛЬНОЙ</w:t>
      </w:r>
    </w:p>
    <w:p w14:paraId="77526473" w14:textId="77777777" w:rsidR="00F31F3B" w:rsidRDefault="0005606F">
      <w:pPr>
        <w:pStyle w:val="ConsPlusTitle"/>
        <w:jc w:val="center"/>
      </w:pPr>
      <w:r>
        <w:t>И СПИРТОСОДЕРЖАЩЕЙ ПРОДУКЦИИ</w:t>
      </w:r>
    </w:p>
    <w:p w14:paraId="2EE47827" w14:textId="77777777" w:rsidR="00F31F3B" w:rsidRDefault="00F31F3B">
      <w:pPr>
        <w:pStyle w:val="ConsPlusNormal"/>
      </w:pPr>
    </w:p>
    <w:p w14:paraId="4032527E" w14:textId="77777777" w:rsidR="00F31F3B" w:rsidRDefault="00F31F3B">
      <w:pPr>
        <w:pStyle w:val="ConsPlusNormal"/>
        <w:jc w:val="both"/>
      </w:pPr>
    </w:p>
    <w:p w14:paraId="659390DA" w14:textId="77777777" w:rsidR="00F31F3B" w:rsidRDefault="0005606F">
      <w:pPr>
        <w:pStyle w:val="ConsPlusNormal"/>
        <w:ind w:firstLine="540"/>
        <w:jc w:val="both"/>
      </w:pPr>
      <w:r>
        <w:t>1. Начальник Департамента.</w:t>
      </w:r>
    </w:p>
    <w:p w14:paraId="6928D64E" w14:textId="77777777" w:rsidR="00F31F3B" w:rsidRDefault="0005606F">
      <w:pPr>
        <w:pStyle w:val="ConsPlusNormal"/>
        <w:spacing w:before="240"/>
        <w:ind w:firstLine="540"/>
        <w:jc w:val="both"/>
      </w:pPr>
      <w:r>
        <w:t>2. Первый заместитель начальника Департамента.</w:t>
      </w:r>
    </w:p>
    <w:p w14:paraId="5EB269BE" w14:textId="77777777" w:rsidR="00F31F3B" w:rsidRDefault="0005606F">
      <w:pPr>
        <w:pStyle w:val="ConsPlusNormal"/>
        <w:spacing w:before="240"/>
        <w:ind w:firstLine="540"/>
        <w:jc w:val="both"/>
      </w:pPr>
      <w:r>
        <w:t>3. Заместитель начальника Департамента - начальник Контрольного управления.</w:t>
      </w:r>
    </w:p>
    <w:p w14:paraId="7D8F7E14" w14:textId="77777777" w:rsidR="00F31F3B" w:rsidRDefault="0005606F">
      <w:pPr>
        <w:pStyle w:val="ConsPlusNormal"/>
        <w:spacing w:before="240"/>
        <w:ind w:firstLine="540"/>
        <w:jc w:val="both"/>
      </w:pPr>
      <w:r>
        <w:t>4. Заместитель начальника Контрольного Управления Департамента.</w:t>
      </w:r>
    </w:p>
    <w:p w14:paraId="04E4C03A" w14:textId="77777777" w:rsidR="00F31F3B" w:rsidRDefault="0005606F">
      <w:pPr>
        <w:pStyle w:val="ConsPlusNormal"/>
        <w:jc w:val="both"/>
      </w:pPr>
      <w:r>
        <w:t xml:space="preserve">(в ред. </w:t>
      </w:r>
      <w:hyperlink r:id="rId34" w:tooltip="Постановление Правительства Чукотского автономного округа от 21.10.2024 N 368 " w:history="1">
        <w:r>
          <w:rPr>
            <w:color w:val="0000FF"/>
          </w:rPr>
          <w:t>Постановления</w:t>
        </w:r>
      </w:hyperlink>
      <w:r>
        <w:t xml:space="preserve"> Правительства Чукотского автономного округа от 21.10.2024 N 368)</w:t>
      </w:r>
    </w:p>
    <w:p w14:paraId="56AF2764" w14:textId="77777777" w:rsidR="00F31F3B" w:rsidRDefault="0005606F">
      <w:pPr>
        <w:pStyle w:val="ConsPlusNormal"/>
        <w:spacing w:before="240"/>
        <w:ind w:firstLine="540"/>
        <w:jc w:val="both"/>
      </w:pPr>
      <w:r>
        <w:t>5. Начальник отдела лицензирования и контроля Контрольного управления Департамента.</w:t>
      </w:r>
    </w:p>
    <w:p w14:paraId="18871B9F" w14:textId="77777777" w:rsidR="00F31F3B" w:rsidRDefault="0005606F">
      <w:pPr>
        <w:pStyle w:val="ConsPlusNormal"/>
        <w:spacing w:before="240"/>
        <w:ind w:firstLine="540"/>
        <w:jc w:val="both"/>
      </w:pPr>
      <w:r>
        <w:t>6. Советник отдела лицензирования и контроля Контрольного управления Департамента.</w:t>
      </w:r>
    </w:p>
    <w:p w14:paraId="123B52A5" w14:textId="77777777" w:rsidR="00F31F3B" w:rsidRDefault="00F31F3B">
      <w:pPr>
        <w:pStyle w:val="ConsPlusNormal"/>
        <w:jc w:val="both"/>
      </w:pPr>
    </w:p>
    <w:p w14:paraId="08DE3A0B" w14:textId="77777777" w:rsidR="00F31F3B" w:rsidRDefault="00F31F3B">
      <w:pPr>
        <w:pStyle w:val="ConsPlusNormal"/>
        <w:jc w:val="both"/>
      </w:pPr>
    </w:p>
    <w:p w14:paraId="50657104" w14:textId="77777777" w:rsidR="00F31F3B" w:rsidRDefault="00F31F3B">
      <w:pPr>
        <w:pStyle w:val="ConsPlusNormal"/>
        <w:jc w:val="both"/>
      </w:pPr>
    </w:p>
    <w:p w14:paraId="5EAD890F" w14:textId="77777777" w:rsidR="00F31F3B" w:rsidRDefault="00F31F3B">
      <w:pPr>
        <w:pStyle w:val="ConsPlusNormal"/>
        <w:jc w:val="both"/>
      </w:pPr>
    </w:p>
    <w:p w14:paraId="426FDFC9" w14:textId="77777777" w:rsidR="00F31F3B" w:rsidRDefault="00F31F3B">
      <w:pPr>
        <w:pStyle w:val="ConsPlusNormal"/>
        <w:jc w:val="both"/>
      </w:pPr>
    </w:p>
    <w:p w14:paraId="58E90BF8" w14:textId="77777777" w:rsidR="00F31F3B" w:rsidRDefault="0005606F">
      <w:pPr>
        <w:pStyle w:val="ConsPlusNormal"/>
        <w:jc w:val="right"/>
        <w:outlineLvl w:val="1"/>
      </w:pPr>
      <w:r>
        <w:t>Приложение 2</w:t>
      </w:r>
    </w:p>
    <w:p w14:paraId="7F7CFCC9" w14:textId="77777777" w:rsidR="00F31F3B" w:rsidRDefault="0005606F">
      <w:pPr>
        <w:pStyle w:val="ConsPlusNormal"/>
        <w:jc w:val="right"/>
      </w:pPr>
      <w:r>
        <w:t>к Положению о региональном государственном контроле</w:t>
      </w:r>
    </w:p>
    <w:p w14:paraId="78FAA719" w14:textId="77777777" w:rsidR="00F31F3B" w:rsidRDefault="0005606F">
      <w:pPr>
        <w:pStyle w:val="ConsPlusNormal"/>
        <w:jc w:val="right"/>
      </w:pPr>
      <w:r>
        <w:t>(надзоре) в области розничной продажи алкогольной</w:t>
      </w:r>
    </w:p>
    <w:p w14:paraId="42E9627E" w14:textId="77777777" w:rsidR="00F31F3B" w:rsidRDefault="0005606F">
      <w:pPr>
        <w:pStyle w:val="ConsPlusNormal"/>
        <w:jc w:val="right"/>
      </w:pPr>
      <w:r>
        <w:t>и спиртосодержащей продукции на территории Чукотского</w:t>
      </w:r>
    </w:p>
    <w:p w14:paraId="0E7451B8" w14:textId="77777777" w:rsidR="00F31F3B" w:rsidRDefault="0005606F">
      <w:pPr>
        <w:pStyle w:val="ConsPlusNormal"/>
        <w:jc w:val="right"/>
      </w:pPr>
      <w:r>
        <w:t>автономного округа</w:t>
      </w:r>
    </w:p>
    <w:p w14:paraId="1F6FC06F" w14:textId="77777777" w:rsidR="00F31F3B" w:rsidRDefault="00F31F3B">
      <w:pPr>
        <w:pStyle w:val="ConsPlusNormal"/>
        <w:jc w:val="both"/>
      </w:pPr>
    </w:p>
    <w:p w14:paraId="1D362BD5" w14:textId="77777777" w:rsidR="00F31F3B" w:rsidRDefault="0005606F">
      <w:pPr>
        <w:pStyle w:val="ConsPlusTitle"/>
        <w:jc w:val="center"/>
      </w:pPr>
      <w:bookmarkStart w:id="5" w:name="Par334"/>
      <w:bookmarkEnd w:id="5"/>
      <w:r>
        <w:t>КРИТЕРИИ</w:t>
      </w:r>
    </w:p>
    <w:p w14:paraId="423C451F" w14:textId="77777777" w:rsidR="00F31F3B" w:rsidRDefault="0005606F">
      <w:pPr>
        <w:pStyle w:val="ConsPlusTitle"/>
        <w:jc w:val="center"/>
      </w:pPr>
      <w:r>
        <w:t>ОТНЕСЕНИЯ ОБЪЕКТОВ РЕГИОНАЛЬНОГО ГОСУДАРСТВЕННОГО КОНТРОЛЯ</w:t>
      </w:r>
    </w:p>
    <w:p w14:paraId="1D349FB0" w14:textId="77777777" w:rsidR="00F31F3B" w:rsidRDefault="0005606F">
      <w:pPr>
        <w:pStyle w:val="ConsPlusTitle"/>
        <w:jc w:val="center"/>
      </w:pPr>
      <w:r>
        <w:t>(НАДЗОРА) В ОБЛАСТИ РОЗНИЧНОЙ ПРОДАЖИ АЛКОГОЛЬНОЙ</w:t>
      </w:r>
    </w:p>
    <w:p w14:paraId="06DEEC39" w14:textId="77777777" w:rsidR="00F31F3B" w:rsidRDefault="0005606F">
      <w:pPr>
        <w:pStyle w:val="ConsPlusTitle"/>
        <w:jc w:val="center"/>
      </w:pPr>
      <w:r>
        <w:t>И СПИРТОСОДЕРЖАЩЕЙ ПРОДУКЦИИ К КАТЕГОРИЯМ РИСКА ПРИЧИНЕНИЯ</w:t>
      </w:r>
    </w:p>
    <w:p w14:paraId="3118EC8C" w14:textId="77777777" w:rsidR="00F31F3B" w:rsidRDefault="0005606F">
      <w:pPr>
        <w:pStyle w:val="ConsPlusTitle"/>
        <w:jc w:val="center"/>
      </w:pPr>
      <w:r>
        <w:t>ВРЕДА (УЩЕРБА) ОХРАНЯЕМЫМ ЗАКОНОМ ЦЕННОСТЯМ</w:t>
      </w:r>
    </w:p>
    <w:p w14:paraId="24378649" w14:textId="77777777" w:rsidR="00F31F3B" w:rsidRDefault="00F31F3B">
      <w:pPr>
        <w:pStyle w:val="ConsPlusNormal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3"/>
        <w:gridCol w:w="6860"/>
      </w:tblGrid>
      <w:tr w:rsidR="00F31F3B" w14:paraId="51685AEA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766AE" w14:textId="77777777" w:rsidR="00F31F3B" w:rsidRDefault="0005606F">
            <w:pPr>
              <w:pStyle w:val="ConsPlusNormal"/>
              <w:jc w:val="center"/>
            </w:pPr>
            <w:r>
              <w:t>Категория риска причинения вреда (ущерба) охраняемым законом ценностям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9AD19D" w14:textId="77777777" w:rsidR="00F31F3B" w:rsidRDefault="0005606F">
            <w:pPr>
              <w:pStyle w:val="ConsPlusNormal"/>
              <w:jc w:val="center"/>
            </w:pPr>
            <w:r>
              <w:t>Критерии отнесения объектов регионального государственного контроля (надзора) в области розничной продажи алкогольной и спиртосодержащей продукции к категориям риска причинения вреда (ущерба) охраняемым законом ценностям</w:t>
            </w:r>
          </w:p>
        </w:tc>
      </w:tr>
      <w:tr w:rsidR="00F31F3B" w14:paraId="3FA18D87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749102" w14:textId="77777777" w:rsidR="00F31F3B" w:rsidRDefault="0005606F">
            <w:pPr>
              <w:pStyle w:val="ConsPlusNormal"/>
              <w:jc w:val="both"/>
            </w:pPr>
            <w:r>
              <w:t>1. Средний риск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BD6F0" w14:textId="77777777" w:rsidR="00F31F3B" w:rsidRDefault="0005606F">
            <w:pPr>
              <w:pStyle w:val="ConsPlusNormal"/>
              <w:jc w:val="both"/>
            </w:pPr>
            <w:r>
              <w:t xml:space="preserve">К категории среднего риска относится деятельность юридических лиц и индивидуальных предпринимателей (далее - контролируемые лица), относящаяся к категориям умеренного или низкого риска, при условии наличия вступившего в законную силу решения суда и (или) постановления должностного лица органа контроля о назначении административного наказания юридическому лицу, его должностным лицам за совершение административных правонарушений, предусмотренных </w:t>
            </w:r>
            <w:hyperlink r:id="rId35" w:history="1">
              <w:r>
                <w:rPr>
                  <w:color w:val="0000FF"/>
                </w:rPr>
                <w:t>частью 2 статьи 14.6</w:t>
              </w:r>
            </w:hyperlink>
            <w:r>
              <w:t xml:space="preserve">, </w:t>
            </w:r>
            <w:hyperlink r:id="rId36" w:history="1">
              <w:r>
                <w:rPr>
                  <w:color w:val="0000FF"/>
                </w:rPr>
                <w:t>частями 1</w:t>
              </w:r>
            </w:hyperlink>
            <w:r>
              <w:t xml:space="preserve">, </w:t>
            </w:r>
            <w:hyperlink r:id="rId37" w:history="1">
              <w:r>
                <w:rPr>
                  <w:color w:val="0000FF"/>
                </w:rPr>
                <w:t>3 статьи 14.16</w:t>
              </w:r>
            </w:hyperlink>
            <w:r>
              <w:t xml:space="preserve">, </w:t>
            </w:r>
            <w:hyperlink r:id="rId38" w:history="1">
              <w:r>
                <w:rPr>
                  <w:color w:val="0000FF"/>
                </w:rPr>
                <w:t>частью 1 статьи 14.17</w:t>
              </w:r>
            </w:hyperlink>
            <w:r>
              <w:t xml:space="preserve">, </w:t>
            </w:r>
            <w:hyperlink r:id="rId39" w:history="1">
              <w:r>
                <w:rPr>
                  <w:color w:val="0000FF"/>
                </w:rPr>
                <w:t>статьи 14.19</w:t>
              </w:r>
            </w:hyperlink>
            <w:r>
              <w:t xml:space="preserve">, </w:t>
            </w:r>
            <w:hyperlink r:id="rId40" w:history="1">
              <w:r>
                <w:rPr>
                  <w:color w:val="0000FF"/>
                </w:rPr>
                <w:t>статьи 15.13</w:t>
              </w:r>
            </w:hyperlink>
            <w:r>
              <w:t xml:space="preserve"> Кодекса Российской Федерации об административных правонарушениях, в течение трех лет, предшествующих дате принятия решения об отнесении деятельности юридического лица к данной категории риска, либо наличие двух и более решений о приостановлении действия лицензии в течение трех лет, предшествующих дате принятия решения об отнесении деятельности юридического лица к данной категории риска</w:t>
            </w:r>
          </w:p>
        </w:tc>
      </w:tr>
      <w:tr w:rsidR="00F31F3B" w14:paraId="40E13AAF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F53CD" w14:textId="77777777" w:rsidR="00F31F3B" w:rsidRDefault="0005606F">
            <w:pPr>
              <w:pStyle w:val="ConsPlusNormal"/>
              <w:jc w:val="both"/>
            </w:pPr>
            <w:r>
              <w:t>2. Умеренный риск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EBE8E" w14:textId="77777777" w:rsidR="00F31F3B" w:rsidRDefault="0005606F">
            <w:pPr>
              <w:pStyle w:val="ConsPlusNormal"/>
              <w:jc w:val="both"/>
            </w:pPr>
            <w:r>
              <w:t>К категории умеренного риска относится деятельность контролируемых лиц в области розничной продажи алкогольной и спиртосодержащей продукции, относящаяся к категории низкого риска, при условии наличия выданного предостережения в отношении юридического лица о недопустимости нарушения обязательных требований в течение года, предшествующего дате принятия решения об отнесении деятельности юридического лица к данной категории риска</w:t>
            </w:r>
          </w:p>
        </w:tc>
      </w:tr>
      <w:tr w:rsidR="00F31F3B" w14:paraId="6BD3ACD6" w14:textId="77777777"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51109" w14:textId="77777777" w:rsidR="00F31F3B" w:rsidRDefault="0005606F">
            <w:pPr>
              <w:pStyle w:val="ConsPlusNormal"/>
              <w:jc w:val="both"/>
            </w:pPr>
            <w:r>
              <w:t>3. Низкий риск</w:t>
            </w:r>
          </w:p>
        </w:tc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B485B" w14:textId="77777777" w:rsidR="00F31F3B" w:rsidRDefault="0005606F">
            <w:pPr>
              <w:pStyle w:val="ConsPlusNormal"/>
              <w:jc w:val="both"/>
            </w:pPr>
            <w:r>
              <w:t>К категории низкого риска относится деятельность контролируемых лиц в области розничной продажи алкогольной и спиртосодержащей продукции</w:t>
            </w:r>
          </w:p>
        </w:tc>
      </w:tr>
    </w:tbl>
    <w:p w14:paraId="329A8F85" w14:textId="77777777" w:rsidR="00F31F3B" w:rsidRDefault="00F31F3B">
      <w:pPr>
        <w:pStyle w:val="ConsPlusNormal"/>
        <w:jc w:val="both"/>
      </w:pPr>
    </w:p>
    <w:p w14:paraId="6E80ABDE" w14:textId="77777777" w:rsidR="00F31F3B" w:rsidRDefault="00F31F3B">
      <w:pPr>
        <w:pStyle w:val="ConsPlusNormal"/>
        <w:jc w:val="both"/>
      </w:pPr>
    </w:p>
    <w:p w14:paraId="594E5996" w14:textId="77777777" w:rsidR="00F31F3B" w:rsidRDefault="00F31F3B">
      <w:pPr>
        <w:pStyle w:val="ConsPlusNormal"/>
        <w:jc w:val="both"/>
      </w:pPr>
    </w:p>
    <w:p w14:paraId="2DCFA5BC" w14:textId="77777777" w:rsidR="00F31F3B" w:rsidRDefault="00F31F3B">
      <w:pPr>
        <w:pStyle w:val="ConsPlusNormal"/>
        <w:jc w:val="both"/>
      </w:pPr>
    </w:p>
    <w:p w14:paraId="1215F9C3" w14:textId="77777777" w:rsidR="00F31F3B" w:rsidRDefault="00F31F3B">
      <w:pPr>
        <w:pStyle w:val="ConsPlusNormal"/>
        <w:jc w:val="both"/>
      </w:pPr>
    </w:p>
    <w:p w14:paraId="701B66DC" w14:textId="77777777" w:rsidR="00F31F3B" w:rsidRDefault="0005606F">
      <w:pPr>
        <w:pStyle w:val="ConsPlusNormal"/>
        <w:jc w:val="right"/>
        <w:outlineLvl w:val="1"/>
      </w:pPr>
      <w:r>
        <w:t>Приложение 3</w:t>
      </w:r>
    </w:p>
    <w:p w14:paraId="6645E887" w14:textId="77777777" w:rsidR="00F31F3B" w:rsidRDefault="0005606F">
      <w:pPr>
        <w:pStyle w:val="ConsPlusNormal"/>
        <w:jc w:val="right"/>
      </w:pPr>
      <w:r>
        <w:t>к Положению о региональном государственном контроле</w:t>
      </w:r>
    </w:p>
    <w:p w14:paraId="22F65E62" w14:textId="77777777" w:rsidR="00F31F3B" w:rsidRDefault="0005606F">
      <w:pPr>
        <w:pStyle w:val="ConsPlusNormal"/>
        <w:jc w:val="right"/>
      </w:pPr>
      <w:r>
        <w:t>(надзоре) в области розничной продажи алкогольной</w:t>
      </w:r>
    </w:p>
    <w:p w14:paraId="608F992F" w14:textId="77777777" w:rsidR="00F31F3B" w:rsidRDefault="0005606F">
      <w:pPr>
        <w:pStyle w:val="ConsPlusNormal"/>
        <w:jc w:val="right"/>
      </w:pPr>
      <w:r>
        <w:t>и спиртосодержащей продукции на территории Чукотского</w:t>
      </w:r>
    </w:p>
    <w:p w14:paraId="7FF49A21" w14:textId="77777777" w:rsidR="00F31F3B" w:rsidRDefault="0005606F">
      <w:pPr>
        <w:pStyle w:val="ConsPlusNormal"/>
        <w:jc w:val="right"/>
      </w:pPr>
      <w:r>
        <w:t>автономного округа</w:t>
      </w:r>
    </w:p>
    <w:p w14:paraId="65C9E011" w14:textId="77777777" w:rsidR="00F31F3B" w:rsidRDefault="00F31F3B">
      <w:pPr>
        <w:pStyle w:val="ConsPlusNormal"/>
        <w:jc w:val="both"/>
      </w:pPr>
    </w:p>
    <w:p w14:paraId="0CA5E497" w14:textId="77777777" w:rsidR="00F31F3B" w:rsidRDefault="0005606F">
      <w:pPr>
        <w:pStyle w:val="ConsPlusTitle"/>
        <w:jc w:val="center"/>
      </w:pPr>
      <w:bookmarkStart w:id="6" w:name="Par359"/>
      <w:bookmarkEnd w:id="6"/>
      <w:r>
        <w:t>ИНДИКАТОРЫ</w:t>
      </w:r>
    </w:p>
    <w:p w14:paraId="533F245C" w14:textId="77777777" w:rsidR="00F31F3B" w:rsidRDefault="0005606F">
      <w:pPr>
        <w:pStyle w:val="ConsPlusTitle"/>
        <w:jc w:val="center"/>
      </w:pPr>
      <w:r>
        <w:t>РИСКА НАРУШЕНИЯ ОБЯЗАТЕЛЬНЫХ ТРЕБОВАНИЙ В ОБЛАСТИ РОЗНИЧНОЙ</w:t>
      </w:r>
    </w:p>
    <w:p w14:paraId="3862BD68" w14:textId="77777777" w:rsidR="00F31F3B" w:rsidRDefault="0005606F">
      <w:pPr>
        <w:pStyle w:val="ConsPlusTitle"/>
        <w:jc w:val="center"/>
      </w:pPr>
      <w:r>
        <w:t>ПРОДАЖИ АЛКОГОЛЬНОЙ И СПИРТОСОДЕРЖАЩЕЙ ПРОДУКЦИИ</w:t>
      </w:r>
    </w:p>
    <w:p w14:paraId="3F090C68" w14:textId="77777777" w:rsidR="00F31F3B" w:rsidRDefault="00F31F3B">
      <w:pPr>
        <w:pStyle w:val="ConsPlusNormal"/>
      </w:pPr>
    </w:p>
    <w:p w14:paraId="0CAA1761" w14:textId="77777777" w:rsidR="00F31F3B" w:rsidRDefault="00F31F3B">
      <w:pPr>
        <w:pStyle w:val="ConsPlusNormal"/>
        <w:jc w:val="both"/>
      </w:pPr>
    </w:p>
    <w:p w14:paraId="744F90D1" w14:textId="77777777" w:rsidR="00F31F3B" w:rsidRDefault="0005606F">
      <w:pPr>
        <w:pStyle w:val="ConsPlusNormal"/>
        <w:ind w:firstLine="540"/>
        <w:jc w:val="both"/>
      </w:pPr>
      <w:r>
        <w:t>1. Превышение (на основании сведений единой государственной автоматизированной информационной системы (далее - ЕГАИС) на 20 и более процентов объема алкогольной продукции, маркированной федеральными специальными марками, приобретенной контролируемым лицом в прошедшем квартале, при отсутствии увеличения объема реализации таким лицом алкогольной продукции на 5 и более процентов за аналогичный период времени.</w:t>
      </w:r>
    </w:p>
    <w:p w14:paraId="2B73A50D" w14:textId="77777777" w:rsidR="00F31F3B" w:rsidRDefault="0005606F">
      <w:pPr>
        <w:pStyle w:val="ConsPlusNormal"/>
        <w:spacing w:before="240"/>
        <w:ind w:firstLine="540"/>
        <w:jc w:val="both"/>
      </w:pPr>
      <w:r>
        <w:t>2. Списание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 процентов от общего объема реализованной контролируемым лицом алкогольной продукции за указанный период.</w:t>
      </w:r>
    </w:p>
    <w:p w14:paraId="0E8FB8C5" w14:textId="77777777" w:rsidR="00F31F3B" w:rsidRDefault="0005606F">
      <w:pPr>
        <w:pStyle w:val="ConsPlusNormal"/>
        <w:spacing w:before="240"/>
        <w:ind w:firstLine="540"/>
        <w:jc w:val="both"/>
      </w:pPr>
      <w:r>
        <w:t>3. Фиксация в ЕГАИС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 процентов от общего объема закупленной за тот же квартал алкогольной продукции.</w:t>
      </w:r>
    </w:p>
    <w:p w14:paraId="3AB01743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4. Фиксация в ЕГАИС возвратов контролируемым лицом либо отказов в принятии пива и пивных напитков, сидра, </w:t>
      </w:r>
      <w:proofErr w:type="spellStart"/>
      <w:r>
        <w:t>пуаре</w:t>
      </w:r>
      <w:proofErr w:type="spellEnd"/>
      <w:r>
        <w:t>, медовухи при условии, что объем возврата либо отказа в принятии превышает 10 процентов от общего объема такой продукции.</w:t>
      </w:r>
    </w:p>
    <w:p w14:paraId="107939F0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5. Принятие (на основании сведений ЕГАИС) контролируемым лицом пива и пивных напитков, сидра, </w:t>
      </w:r>
      <w:proofErr w:type="spellStart"/>
      <w:r>
        <w:t>пуаре</w:t>
      </w:r>
      <w:proofErr w:type="spellEnd"/>
      <w:r>
        <w:t>, медовухи с расхождением при условии, что общий объем расхождений превышает 10 процентов от общего объема закупки такой алкогольной продукции за тот же квартал.</w:t>
      </w:r>
    </w:p>
    <w:p w14:paraId="15B06270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6. Расхождение на 10 процентов и более объема розничной продажи пива и пивных напитков, сидра, </w:t>
      </w:r>
      <w:proofErr w:type="spellStart"/>
      <w:r>
        <w:t>пуаре</w:t>
      </w:r>
      <w:proofErr w:type="spellEnd"/>
      <w:r>
        <w:t>, медовухи, согласно сведениям ЕГАИС, в течение календарного месяца с объемом розничной продажи такой продукции, согласно сведениям государственной информационной системы мониторинга за оборотом товаров, подлежащих обязательной маркировке средствами идентификации (далее - ГИС МТ), за аналогичный период.</w:t>
      </w:r>
    </w:p>
    <w:p w14:paraId="2ABD29A5" w14:textId="77777777" w:rsidR="00F31F3B" w:rsidRDefault="0005606F">
      <w:pPr>
        <w:pStyle w:val="ConsPlusNormal"/>
        <w:spacing w:before="240"/>
        <w:ind w:firstLine="540"/>
        <w:jc w:val="both"/>
      </w:pPr>
      <w:r>
        <w:t>7. Отсутствие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 w14:paraId="35F3794E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8. 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>
        <w:t>пуаре</w:t>
      </w:r>
      <w:proofErr w:type="spellEnd"/>
      <w:r>
        <w:t xml:space="preserve">, медовухи, подлежащих обязательной маркировке, с указанием кода маркировки товара, ранее выведенного из оборота, в объеме более 50 процентов средневзвешенного объема реализации пива и пивных напитков, сидра, </w:t>
      </w:r>
      <w:proofErr w:type="spellStart"/>
      <w:r>
        <w:t>пуаре</w:t>
      </w:r>
      <w:proofErr w:type="spellEnd"/>
      <w:r>
        <w:t>, медовухи, подлежащих обязательной маркировке, в одном объекте розничной торговли за этот же календарный месяц.</w:t>
      </w:r>
    </w:p>
    <w:p w14:paraId="5881816C" w14:textId="77777777" w:rsidR="00F31F3B" w:rsidRDefault="0005606F">
      <w:pPr>
        <w:pStyle w:val="ConsPlusNormal"/>
        <w:spacing w:before="240"/>
        <w:ind w:firstLine="540"/>
        <w:jc w:val="both"/>
      </w:pPr>
      <w:r>
        <w:t xml:space="preserve">9. Наличие в ГИС МТ в течение календарного месяца сведений о реализации в объекте розничной продажи пива и пивных напитков, сидра, </w:t>
      </w:r>
      <w:proofErr w:type="spellStart"/>
      <w:r>
        <w:t>пуаре</w:t>
      </w:r>
      <w:proofErr w:type="spellEnd"/>
      <w:r>
        <w:t xml:space="preserve">, медовухи с указанием кодов маркировки, не содержащихся в ГИС МТ, в объеме более 25 процентов средневзвешенного объема реализации пива и пивных напитков, сидра, </w:t>
      </w:r>
      <w:proofErr w:type="spellStart"/>
      <w:r>
        <w:t>пуаре</w:t>
      </w:r>
      <w:proofErr w:type="spellEnd"/>
      <w:r>
        <w:t>, медовухи в одном объекте розничной торговли за этот же календарный месяц.</w:t>
      </w:r>
    </w:p>
    <w:p w14:paraId="7B4EEF23" w14:textId="77777777" w:rsidR="00F31F3B" w:rsidRDefault="0005606F">
      <w:pPr>
        <w:pStyle w:val="ConsPlusNormal"/>
        <w:spacing w:before="240"/>
        <w:ind w:firstLine="540"/>
        <w:jc w:val="both"/>
      </w:pPr>
      <w:r>
        <w:t>10. Фиксация 10 и более раз в течение квартала в ЕГАИС сведений о факте розничной продажи алкогольной продукции с одинаковыми штриховыми кодами на федеральных специальных марках в одном месте осуществления деятельности.</w:t>
      </w:r>
    </w:p>
    <w:p w14:paraId="1E3908EE" w14:textId="77777777" w:rsidR="00F31F3B" w:rsidRDefault="00F31F3B">
      <w:pPr>
        <w:pStyle w:val="ConsPlusNormal"/>
        <w:jc w:val="both"/>
      </w:pPr>
    </w:p>
    <w:p w14:paraId="0D1845A4" w14:textId="77777777" w:rsidR="00F31F3B" w:rsidRDefault="00F31F3B">
      <w:pPr>
        <w:pStyle w:val="ConsPlusNormal"/>
        <w:jc w:val="both"/>
      </w:pPr>
    </w:p>
    <w:p w14:paraId="77345A60" w14:textId="77777777" w:rsidR="00F31F3B" w:rsidRDefault="00F31F3B">
      <w:pPr>
        <w:pStyle w:val="ConsPlusNormal"/>
        <w:jc w:val="both"/>
      </w:pPr>
    </w:p>
    <w:p w14:paraId="2E7BFEC0" w14:textId="77777777" w:rsidR="00F31F3B" w:rsidRDefault="00F31F3B">
      <w:pPr>
        <w:pStyle w:val="ConsPlusNormal"/>
        <w:jc w:val="both"/>
      </w:pPr>
    </w:p>
    <w:p w14:paraId="65E8D88D" w14:textId="77777777" w:rsidR="00F31F3B" w:rsidRDefault="00F31F3B">
      <w:pPr>
        <w:pStyle w:val="ConsPlusNormal"/>
        <w:jc w:val="both"/>
      </w:pPr>
    </w:p>
    <w:p w14:paraId="30C87A08" w14:textId="77777777" w:rsidR="00F31F3B" w:rsidRDefault="0005606F">
      <w:pPr>
        <w:pStyle w:val="ConsPlusNormal"/>
        <w:jc w:val="right"/>
        <w:outlineLvl w:val="1"/>
      </w:pPr>
      <w:r>
        <w:t>Приложение 4</w:t>
      </w:r>
    </w:p>
    <w:p w14:paraId="15FE5276" w14:textId="77777777" w:rsidR="00F31F3B" w:rsidRDefault="0005606F">
      <w:pPr>
        <w:pStyle w:val="ConsPlusNormal"/>
        <w:jc w:val="right"/>
      </w:pPr>
      <w:r>
        <w:t>к Положению о региональном государственном контроле</w:t>
      </w:r>
    </w:p>
    <w:p w14:paraId="58AE2C44" w14:textId="77777777" w:rsidR="00F31F3B" w:rsidRDefault="0005606F">
      <w:pPr>
        <w:pStyle w:val="ConsPlusNormal"/>
        <w:jc w:val="right"/>
      </w:pPr>
      <w:r>
        <w:t>(надзоре) в области розничной продажи алкогольной</w:t>
      </w:r>
    </w:p>
    <w:p w14:paraId="2CE51DC5" w14:textId="77777777" w:rsidR="00F31F3B" w:rsidRDefault="0005606F">
      <w:pPr>
        <w:pStyle w:val="ConsPlusNormal"/>
        <w:jc w:val="right"/>
      </w:pPr>
      <w:r>
        <w:t>и спиртосодержащей продукции на территории Чукотского</w:t>
      </w:r>
    </w:p>
    <w:p w14:paraId="6CB3EC13" w14:textId="77777777" w:rsidR="00F31F3B" w:rsidRDefault="0005606F">
      <w:pPr>
        <w:pStyle w:val="ConsPlusNormal"/>
        <w:jc w:val="right"/>
      </w:pPr>
      <w:r>
        <w:t>автономного округа</w:t>
      </w:r>
    </w:p>
    <w:p w14:paraId="4D74891E" w14:textId="77777777" w:rsidR="00F31F3B" w:rsidRDefault="00F31F3B">
      <w:pPr>
        <w:pStyle w:val="ConsPlusNormal"/>
        <w:jc w:val="both"/>
      </w:pPr>
    </w:p>
    <w:p w14:paraId="0ABD1340" w14:textId="77777777" w:rsidR="00F31F3B" w:rsidRDefault="0005606F">
      <w:pPr>
        <w:pStyle w:val="ConsPlusTitle"/>
        <w:jc w:val="center"/>
      </w:pPr>
      <w:bookmarkStart w:id="7" w:name="Par387"/>
      <w:bookmarkEnd w:id="7"/>
      <w:r>
        <w:t>ПЕРЕЧЕНЬ</w:t>
      </w:r>
    </w:p>
    <w:p w14:paraId="12983F71" w14:textId="77777777" w:rsidR="00F31F3B" w:rsidRDefault="0005606F">
      <w:pPr>
        <w:pStyle w:val="ConsPlusTitle"/>
        <w:jc w:val="center"/>
      </w:pPr>
      <w:r>
        <w:t>ПОКАЗАТЕЛЕЙ РЕЗУЛЬТАТИВНОСТИ И ЭФФЕКТИВНОСТИ</w:t>
      </w:r>
    </w:p>
    <w:p w14:paraId="75C68693" w14:textId="77777777" w:rsidR="00F31F3B" w:rsidRDefault="0005606F">
      <w:pPr>
        <w:pStyle w:val="ConsPlusTitle"/>
        <w:jc w:val="center"/>
      </w:pPr>
      <w:r>
        <w:t>КОНТРОЛЬНО-НАДЗОРНОЙ ДЕЯТЕЛЬНОСТИ ПРИ ОСУЩЕСТВЛЕНИИ</w:t>
      </w:r>
    </w:p>
    <w:p w14:paraId="5C259BE7" w14:textId="77777777" w:rsidR="00F31F3B" w:rsidRDefault="0005606F">
      <w:pPr>
        <w:pStyle w:val="ConsPlusTitle"/>
        <w:jc w:val="center"/>
      </w:pPr>
      <w:r>
        <w:t>РЕГИОНАЛЬНОГО ГОСУДАРСТВЕННОГО КОНТРОЛЯ (НАДЗОРА) В ОБЛАСТИ</w:t>
      </w:r>
    </w:p>
    <w:p w14:paraId="29DAD957" w14:textId="77777777" w:rsidR="00F31F3B" w:rsidRDefault="0005606F">
      <w:pPr>
        <w:pStyle w:val="ConsPlusTitle"/>
        <w:jc w:val="center"/>
      </w:pPr>
      <w:r>
        <w:t>РОЗНИЧНОЙ ПРОДАЖИ АЛКОГОЛЬНОЙ И СПИРТОСОДЕРЖАЩЕЙ ПРОДУКЦИИ</w:t>
      </w:r>
    </w:p>
    <w:p w14:paraId="4BD0B213" w14:textId="77777777" w:rsidR="00F31F3B" w:rsidRDefault="0005606F">
      <w:pPr>
        <w:pStyle w:val="ConsPlusTitle"/>
        <w:jc w:val="center"/>
      </w:pPr>
      <w:r>
        <w:t>НА 2022 - 2027 ГОДЫ</w:t>
      </w:r>
    </w:p>
    <w:p w14:paraId="204C6A15" w14:textId="77777777" w:rsidR="00F31F3B" w:rsidRDefault="00F31F3B">
      <w:pPr>
        <w:pStyle w:val="ConsPlusNormal"/>
      </w:pPr>
    </w:p>
    <w:p w14:paraId="5CFA0FCD" w14:textId="77777777" w:rsidR="00F31F3B" w:rsidRDefault="00F31F3B">
      <w:pPr>
        <w:pStyle w:val="ConsPlusNormal"/>
        <w:jc w:val="both"/>
      </w:pPr>
    </w:p>
    <w:p w14:paraId="003D03F8" w14:textId="77777777" w:rsidR="00F31F3B" w:rsidRDefault="00F31F3B">
      <w:pPr>
        <w:sectPr w:rsidR="00F31F3B">
          <w:headerReference w:type="default" r:id="rId41"/>
          <w:footerReference w:type="default" r:id="rId42"/>
          <w:pgSz w:w="11906" w:h="16838"/>
          <w:pgMar w:top="1440" w:right="566" w:bottom="1440" w:left="1133" w:header="0" w:footer="0" w:gutter="0"/>
          <w:cols w:space="72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2494"/>
        <w:gridCol w:w="2835"/>
        <w:gridCol w:w="2554"/>
        <w:gridCol w:w="1339"/>
        <w:gridCol w:w="1834"/>
        <w:gridCol w:w="1354"/>
        <w:gridCol w:w="2884"/>
        <w:gridCol w:w="1759"/>
      </w:tblGrid>
      <w:tr w:rsidR="00F31F3B" w14:paraId="586656A8" w14:textId="77777777">
        <w:tc>
          <w:tcPr>
            <w:tcW w:w="1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DE210" w14:textId="77777777" w:rsidR="00F31F3B" w:rsidRDefault="0005606F">
            <w:pPr>
              <w:pStyle w:val="ConsPlusNormal"/>
              <w:jc w:val="both"/>
            </w:pPr>
            <w:r>
              <w:t>Наименование органа исполнительной власти: Департамент финансов и имущественных отношений Чукотского автономного округа</w:t>
            </w:r>
          </w:p>
        </w:tc>
      </w:tr>
      <w:tr w:rsidR="00F31F3B" w14:paraId="3C21978A" w14:textId="77777777">
        <w:tc>
          <w:tcPr>
            <w:tcW w:w="1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1740E6" w14:textId="77777777" w:rsidR="00F31F3B" w:rsidRDefault="0005606F">
            <w:pPr>
              <w:pStyle w:val="ConsPlusNormal"/>
              <w:jc w:val="both"/>
            </w:pPr>
            <w:r>
              <w:t>Наименование вида контрольно-надзорной деятельности: Региональный государственный контроль (надзор) в области розничной продажи алкогольной и спиртосодержащей продукции на территории Чукотского автономного округа</w:t>
            </w:r>
          </w:p>
        </w:tc>
      </w:tr>
      <w:tr w:rsidR="00F31F3B" w14:paraId="1A703136" w14:textId="77777777">
        <w:tc>
          <w:tcPr>
            <w:tcW w:w="1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56C2" w14:textId="77777777" w:rsidR="00F31F3B" w:rsidRDefault="0005606F">
            <w:pPr>
              <w:pStyle w:val="ConsPlusNormal"/>
            </w:pPr>
            <w:r>
              <w:t>Негативные явления, на устранение которых направлена контрольно-надзорная деятельность: Нарушение обязательных требований законодательства Российской Федерации при осуществлении розничной продажи алкогольной и спиртосодержащей продукции</w:t>
            </w:r>
          </w:p>
        </w:tc>
      </w:tr>
      <w:tr w:rsidR="00F31F3B" w14:paraId="2FE38149" w14:textId="77777777">
        <w:tc>
          <w:tcPr>
            <w:tcW w:w="1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CAB46" w14:textId="77777777" w:rsidR="00F31F3B" w:rsidRDefault="0005606F">
            <w:pPr>
              <w:pStyle w:val="ConsPlusNormal"/>
            </w:pPr>
            <w:r>
              <w:t>Цели контрольно-надзорной деятельности: Предотвращение и пресечение нарушений в области розничной продажи алкогольной и спиртосодержащей продукции, защита нравственности, здоровья, прав и законных интересов граждан, обеспечение продовольственной безопасности, соблюдение законодательства, норм и правил в регулируемой сфере деятельности</w:t>
            </w:r>
          </w:p>
        </w:tc>
      </w:tr>
      <w:tr w:rsidR="00F31F3B" w14:paraId="7F473F68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393BA" w14:textId="77777777" w:rsidR="00F31F3B" w:rsidRDefault="0005606F">
            <w:pPr>
              <w:pStyle w:val="ConsPlusNormal"/>
              <w:jc w:val="center"/>
            </w:pPr>
            <w:r>
              <w:t>Номер (индекс) показателя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A727FA" w14:textId="77777777" w:rsidR="00F31F3B" w:rsidRDefault="0005606F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580C2" w14:textId="77777777" w:rsidR="00F31F3B" w:rsidRDefault="0005606F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94B45" w14:textId="77777777" w:rsidR="00F31F3B" w:rsidRDefault="0005606F">
            <w:pPr>
              <w:pStyle w:val="ConsPlusNormal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698A22" w14:textId="77777777" w:rsidR="00F31F3B" w:rsidRDefault="0005606F">
            <w:pPr>
              <w:pStyle w:val="ConsPlusNormal"/>
              <w:jc w:val="center"/>
            </w:pPr>
            <w:r>
              <w:t xml:space="preserve">Базовое значение показателя </w:t>
            </w:r>
            <w:hyperlink w:anchor="Par953" w:tooltip="&lt;*&gt; Базовое значение для ключевых показателей устанавливается по данным за 2015 год, базовое значение для индикативных показателей устанавливается по данным за 2019 и 2020 годы.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4FBC4" w14:textId="77777777" w:rsidR="00F31F3B" w:rsidRDefault="0005606F">
            <w:pPr>
              <w:pStyle w:val="ConsPlusNormal"/>
              <w:jc w:val="center"/>
            </w:pPr>
            <w:r>
              <w:t>Международные сопоставления показателей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B57A2" w14:textId="77777777" w:rsidR="00F31F3B" w:rsidRDefault="0005606F">
            <w:pPr>
              <w:pStyle w:val="ConsPlusNormal"/>
              <w:jc w:val="center"/>
            </w:pPr>
            <w:r>
              <w:t>Целевые значения показателей на 2022 - 2027 годы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DBBFD" w14:textId="77777777" w:rsidR="00F31F3B" w:rsidRDefault="0005606F">
            <w:pPr>
              <w:pStyle w:val="ConsPlusNormal"/>
              <w:jc w:val="center"/>
            </w:pPr>
            <w:r>
              <w:t>Источник данных для определения значения показателя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1C674" w14:textId="77777777" w:rsidR="00F31F3B" w:rsidRDefault="0005606F">
            <w:pPr>
              <w:pStyle w:val="ConsPlusNormal"/>
              <w:jc w:val="center"/>
            </w:pPr>
            <w:r>
              <w:t>Сведения о документах стратегического планирования, содержащих показатель (при его наличии)</w:t>
            </w:r>
          </w:p>
        </w:tc>
      </w:tr>
      <w:tr w:rsidR="00F31F3B" w14:paraId="3AA21EAE" w14:textId="77777777">
        <w:tc>
          <w:tcPr>
            <w:tcW w:w="1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86EDE" w14:textId="77777777" w:rsidR="00F31F3B" w:rsidRDefault="0005606F">
            <w:pPr>
              <w:pStyle w:val="ConsPlusNormal"/>
              <w:jc w:val="center"/>
              <w:outlineLvl w:val="2"/>
            </w:pPr>
            <w:r>
              <w:t>Ключевые показатели</w:t>
            </w:r>
          </w:p>
        </w:tc>
      </w:tr>
      <w:tr w:rsidR="00F31F3B" w14:paraId="09314FA9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FBF91" w14:textId="77777777" w:rsidR="00F31F3B" w:rsidRDefault="0005606F">
            <w:pPr>
              <w:pStyle w:val="ConsPlusNormal"/>
              <w:jc w:val="center"/>
              <w:outlineLvl w:val="3"/>
            </w:pPr>
            <w:r>
              <w:t>А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50D05" w14:textId="77777777" w:rsidR="00F31F3B" w:rsidRDefault="0005606F">
            <w:pPr>
              <w:pStyle w:val="ConsPlusNormal"/>
              <w:jc w:val="both"/>
            </w:pPr>
            <w:r>
              <w:t>Показатели результативности, отражающие уровень безопасности охраняемых законом ценностей, выражающийся в минимизации причинения им вреда (ущерба)</w:t>
            </w:r>
          </w:p>
        </w:tc>
      </w:tr>
      <w:tr w:rsidR="00F31F3B" w14:paraId="1AF4DD4B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CDE0" w14:textId="77777777" w:rsidR="00F31F3B" w:rsidRDefault="0005606F">
            <w:pPr>
              <w:pStyle w:val="ConsPlusNormal"/>
              <w:jc w:val="center"/>
            </w:pPr>
            <w:r>
              <w:t>А.1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BEF28" w14:textId="77777777" w:rsidR="00F31F3B" w:rsidRDefault="0005606F">
            <w:pPr>
              <w:pStyle w:val="ConsPlusNormal"/>
              <w:jc w:val="both"/>
            </w:pPr>
            <w:r>
              <w:t>Количество людей, погибших и пострадавших в результате потребления находящейся в нелегальном обороте алкогольной продукции, выявленной в рамках регионального государственного контроля (надзора) в области розничной продажи алкогольной и спиртосодержащей продукции, на 100 тысяч населения, человек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290C6" w14:textId="77777777" w:rsidR="00F31F3B" w:rsidRDefault="0005606F">
            <w:pPr>
              <w:pStyle w:val="ConsPlusNormal"/>
              <w:jc w:val="center"/>
            </w:pPr>
            <w:r>
              <w:t xml:space="preserve">П = </w:t>
            </w:r>
            <w:proofErr w:type="spellStart"/>
            <w:r>
              <w:t>П</w:t>
            </w:r>
            <w:r>
              <w:rPr>
                <w:vertAlign w:val="subscript"/>
              </w:rPr>
              <w:t>алк</w:t>
            </w:r>
            <w:proofErr w:type="spellEnd"/>
            <w:r>
              <w:t xml:space="preserve"> / Ч x 100 000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8BB18" w14:textId="77777777" w:rsidR="00F31F3B" w:rsidRDefault="0005606F">
            <w:pPr>
              <w:pStyle w:val="ConsPlusNormal"/>
              <w:jc w:val="both"/>
            </w:pPr>
            <w:proofErr w:type="spellStart"/>
            <w:r>
              <w:t>П</w:t>
            </w:r>
            <w:r>
              <w:rPr>
                <w:vertAlign w:val="subscript"/>
              </w:rPr>
              <w:t>алк</w:t>
            </w:r>
            <w:proofErr w:type="spellEnd"/>
            <w:r>
              <w:t xml:space="preserve"> - число погибших и пострадавших в результате отравления алкогольной продукцией, находящейся в нелегальном обороте, выявленной в рамках регионального государственного контроля (надзора) в области розничной продажи алкогольной и спиртосодержащей продукции (человек в год);</w:t>
            </w:r>
          </w:p>
          <w:p w14:paraId="1EEE6648" w14:textId="77777777" w:rsidR="00F31F3B" w:rsidRDefault="0005606F">
            <w:pPr>
              <w:pStyle w:val="ConsPlusNormal"/>
              <w:jc w:val="both"/>
            </w:pPr>
            <w:r>
              <w:t>Ч - численность постоянного населения Чукотского автономного округа (среднегодовая) (человек)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69479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AC843" w14:textId="77777777" w:rsidR="00F31F3B" w:rsidRDefault="0005606F">
            <w:pPr>
              <w:pStyle w:val="ConsPlusNormal"/>
              <w:jc w:val="both"/>
            </w:pPr>
            <w:r>
              <w:t>Международное сопоставление показателя не осуществляется в связи с отсутствием информации по аналогичному показателю на территории иностранных государств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1982C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77DB1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мероприятий;</w:t>
            </w:r>
          </w:p>
          <w:p w14:paraId="7F0DC17E" w14:textId="77777777" w:rsidR="00F31F3B" w:rsidRDefault="0005606F">
            <w:pPr>
              <w:pStyle w:val="ConsPlusNormal"/>
              <w:jc w:val="both"/>
            </w:pPr>
            <w:r>
              <w:t>данные Росстата об оценке численности постоянного населения Чукотского автономного округа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508F1" w14:textId="77777777" w:rsidR="00F31F3B" w:rsidRDefault="000560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F31F3B" w14:paraId="5531142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A549F" w14:textId="77777777" w:rsidR="00F31F3B" w:rsidRDefault="0005606F">
            <w:pPr>
              <w:pStyle w:val="ConsPlusNormal"/>
              <w:jc w:val="center"/>
            </w:pPr>
            <w:r>
              <w:t>А.3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D3173" w14:textId="77777777" w:rsidR="00F31F3B" w:rsidRDefault="0005606F">
            <w:pPr>
              <w:pStyle w:val="ConsPlusNormal"/>
              <w:jc w:val="both"/>
            </w:pPr>
            <w:r>
              <w:t>Уровень нелегального оборота алкогольной продукции, выявленного в рамках регионального государственного</w:t>
            </w:r>
          </w:p>
          <w:p w14:paraId="1E8EF2E1" w14:textId="77777777" w:rsidR="00F31F3B" w:rsidRDefault="0005606F">
            <w:pPr>
              <w:pStyle w:val="ConsPlusNormal"/>
              <w:jc w:val="both"/>
            </w:pPr>
            <w:r>
              <w:t>контроля (надзора) в области розничной продажи алкогольной и спиртосодержащей продукции,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85D01" w14:textId="77777777" w:rsidR="00F31F3B" w:rsidRDefault="0005606F">
            <w:pPr>
              <w:pStyle w:val="ConsPlusNormal"/>
              <w:jc w:val="center"/>
            </w:pPr>
            <w:proofErr w:type="spellStart"/>
            <w:r>
              <w:t>К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= А</w:t>
            </w:r>
            <w:r>
              <w:rPr>
                <w:vertAlign w:val="subscript"/>
              </w:rPr>
              <w:t>н</w:t>
            </w:r>
            <w:r>
              <w:t xml:space="preserve"> / А x 100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4E333" w14:textId="77777777" w:rsidR="00F31F3B" w:rsidRDefault="0005606F">
            <w:pPr>
              <w:pStyle w:val="ConsPlusNormal"/>
              <w:jc w:val="both"/>
            </w:pPr>
            <w:r>
              <w:t>А</w:t>
            </w:r>
            <w:r>
              <w:rPr>
                <w:vertAlign w:val="subscript"/>
              </w:rPr>
              <w:t>н</w:t>
            </w:r>
            <w:r>
              <w:t xml:space="preserve"> - объем нелегальной алкогольной продукции, выявленной в рамках регионального государственного контроля (надзора) в области розничной продажи алкогольной и спиртосодержащей продукции (дал в год);</w:t>
            </w:r>
          </w:p>
          <w:p w14:paraId="0BED14D7" w14:textId="77777777" w:rsidR="00F31F3B" w:rsidRDefault="0005606F">
            <w:pPr>
              <w:pStyle w:val="ConsPlusNormal"/>
              <w:jc w:val="both"/>
            </w:pPr>
            <w:r>
              <w:t>А - объем розничной продажи алкогольной продукции на территории Чукотского автономного округа (дал в год)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53295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233A0" w14:textId="77777777" w:rsidR="00F31F3B" w:rsidRDefault="0005606F">
            <w:pPr>
              <w:pStyle w:val="ConsPlusNormal"/>
              <w:jc w:val="both"/>
            </w:pPr>
            <w:r>
              <w:t>Международное сопоставление показателя не осуществляется в связи с отсутствием информации по аналогичному показателю на территории иностранных государств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73757D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F19B2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мероприятий;</w:t>
            </w:r>
          </w:p>
          <w:p w14:paraId="5E39A0F9" w14:textId="77777777" w:rsidR="00F31F3B" w:rsidRDefault="0005606F">
            <w:pPr>
              <w:pStyle w:val="ConsPlusNormal"/>
              <w:jc w:val="both"/>
            </w:pPr>
            <w:r>
              <w:t>данные Росалкогольрегулирования об объеме розничной продажи алкогольной продукции по Чукотскому автономному округу, ЕГАИС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14C18" w14:textId="77777777" w:rsidR="00F31F3B" w:rsidRDefault="0005606F">
            <w:pPr>
              <w:pStyle w:val="ConsPlusNormal"/>
              <w:jc w:val="both"/>
            </w:pPr>
            <w:r>
              <w:t>отсутствуют</w:t>
            </w:r>
          </w:p>
        </w:tc>
      </w:tr>
      <w:tr w:rsidR="00F31F3B" w14:paraId="676A93F3" w14:textId="77777777">
        <w:tc>
          <w:tcPr>
            <w:tcW w:w="182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FEBEC" w14:textId="77777777" w:rsidR="00F31F3B" w:rsidRDefault="0005606F">
            <w:pPr>
              <w:pStyle w:val="ConsPlusNormal"/>
              <w:jc w:val="center"/>
              <w:outlineLvl w:val="2"/>
            </w:pPr>
            <w:r>
              <w:t>Индикативные показатели</w:t>
            </w:r>
          </w:p>
        </w:tc>
      </w:tr>
      <w:tr w:rsidR="00F31F3B" w14:paraId="2C9F0D87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ABB99" w14:textId="77777777" w:rsidR="00F31F3B" w:rsidRDefault="0005606F">
            <w:pPr>
              <w:pStyle w:val="ConsPlusNormal"/>
              <w:jc w:val="center"/>
              <w:outlineLvl w:val="3"/>
            </w:pPr>
            <w:r>
              <w:t>Б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BBD31E" w14:textId="77777777" w:rsidR="00F31F3B" w:rsidRDefault="0005606F">
            <w:pPr>
              <w:pStyle w:val="ConsPlusNormal"/>
              <w:jc w:val="both"/>
            </w:pPr>
            <w:r>
              <w:t>Показатели эффективности, отражающие уровень безопасности охраняемых законом ценностей, выражающийся в минимизации причинения им вреда (ущерба), с учетом задействованных трудовых, материальных и финансовых ресурсов и административных и финансовых издержек подконтрольных субъектов, при осуществлении в отношении них контрольно-надзорных мероприятий</w:t>
            </w:r>
          </w:p>
        </w:tc>
      </w:tr>
      <w:tr w:rsidR="00F31F3B" w14:paraId="1D9884F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6AF89" w14:textId="77777777" w:rsidR="00F31F3B" w:rsidRDefault="0005606F">
            <w:pPr>
              <w:pStyle w:val="ConsPlusNormal"/>
              <w:jc w:val="center"/>
            </w:pPr>
            <w:r>
              <w:t>Б.1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8FD28" w14:textId="77777777" w:rsidR="00F31F3B" w:rsidRDefault="0005606F">
            <w:pPr>
              <w:pStyle w:val="ConsPlusNormal"/>
              <w:jc w:val="both"/>
            </w:pPr>
            <w:r>
              <w:t>Эффективность контрольно-надзорной деятельности,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487AC" w14:textId="77777777" w:rsidR="00F31F3B" w:rsidRDefault="0005606F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50875A5" wp14:editId="3095F875">
                  <wp:extent cx="1721485" cy="44005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4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1485" cy="440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5CEC4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04697F38" wp14:editId="5E422B3C">
                  <wp:extent cx="373380" cy="27432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4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7338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разница между причиненным вредом (ущербом) в предшествующем (Т-1) и текущем (Т) периодах (тыс. руб.);</w:t>
            </w:r>
          </w:p>
          <w:p w14:paraId="379A1ABB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2B8176DD" wp14:editId="20B9BC80">
                  <wp:extent cx="358140" cy="27432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5814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разница между расходами на исполнение полномочий в предшествующем (Т-1) и текущем (Т) периодах</w:t>
            </w:r>
          </w:p>
          <w:p w14:paraId="2E00567F" w14:textId="77777777" w:rsidR="00F31F3B" w:rsidRDefault="0005606F">
            <w:pPr>
              <w:pStyle w:val="ConsPlusNormal"/>
              <w:jc w:val="both"/>
            </w:pPr>
            <w:r>
              <w:t>(тыс. руб.);</w:t>
            </w:r>
          </w:p>
          <w:p w14:paraId="5E030274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10814788" wp14:editId="4AA1D564">
                  <wp:extent cx="358140" cy="27432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58140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разница между издержками хозяйствующих субъектов в предшествующем</w:t>
            </w:r>
          </w:p>
          <w:p w14:paraId="3481FE73" w14:textId="77777777" w:rsidR="00F31F3B" w:rsidRDefault="0005606F">
            <w:pPr>
              <w:pStyle w:val="ConsPlusNormal"/>
              <w:jc w:val="both"/>
            </w:pPr>
            <w:r>
              <w:t>(Т-1) и текущем (Т) периодах</w:t>
            </w:r>
          </w:p>
          <w:p w14:paraId="7A0B413D" w14:textId="77777777" w:rsidR="00F31F3B" w:rsidRDefault="0005606F">
            <w:pPr>
              <w:pStyle w:val="ConsPlusNormal"/>
              <w:jc w:val="both"/>
            </w:pPr>
            <w:r>
              <w:t>(тыс. руб.);</w:t>
            </w:r>
          </w:p>
          <w:p w14:paraId="1CD2BB98" w14:textId="77777777" w:rsidR="00F31F3B" w:rsidRDefault="0005606F">
            <w:pPr>
              <w:pStyle w:val="ConsPlusNormal"/>
              <w:jc w:val="both"/>
            </w:pPr>
            <w:r>
              <w:t>У</w:t>
            </w:r>
            <w:r>
              <w:rPr>
                <w:vertAlign w:val="subscript"/>
              </w:rPr>
              <w:t>Т-1</w:t>
            </w:r>
            <w:r>
              <w:t xml:space="preserve"> - причиненный вред (ущерб) в предшествующем периоде (Т-1) (тыс. руб.);</w:t>
            </w:r>
          </w:p>
          <w:p w14:paraId="5B738890" w14:textId="77777777" w:rsidR="00F31F3B" w:rsidRDefault="0005606F">
            <w:pPr>
              <w:pStyle w:val="ConsPlusNormal"/>
              <w:jc w:val="both"/>
            </w:pPr>
            <w:r>
              <w:t>Р</w:t>
            </w:r>
            <w:r>
              <w:rPr>
                <w:vertAlign w:val="subscript"/>
              </w:rPr>
              <w:t>Т-1</w:t>
            </w:r>
            <w:r>
              <w:t xml:space="preserve"> - расходы на исполнение полномочий в предшествующем периоде (Т-1) (тыс. руб.);</w:t>
            </w:r>
          </w:p>
          <w:p w14:paraId="7A4AEE0D" w14:textId="77777777" w:rsidR="00F31F3B" w:rsidRDefault="0005606F">
            <w:pPr>
              <w:pStyle w:val="ConsPlusNormal"/>
              <w:jc w:val="both"/>
            </w:pPr>
            <w:r>
              <w:t>Б</w:t>
            </w:r>
            <w:r>
              <w:rPr>
                <w:vertAlign w:val="subscript"/>
              </w:rPr>
              <w:t>Т-1</w:t>
            </w:r>
            <w:r>
              <w:t xml:space="preserve"> - издержки хозяйствующих субъектов в предшествующем периоде (Т-1) (тыс. руб.)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B5E96" w14:textId="77777777" w:rsidR="00F31F3B" w:rsidRDefault="0005606F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86FB2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31B2E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99E23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мероприятий;</w:t>
            </w:r>
          </w:p>
          <w:p w14:paraId="3A248A78" w14:textId="77777777" w:rsidR="00F31F3B" w:rsidRDefault="0005606F">
            <w:pPr>
              <w:pStyle w:val="ConsPlusNormal"/>
              <w:jc w:val="both"/>
            </w:pPr>
            <w:r>
              <w:t>показатели В.1.1, В.1.2, В.4.1, рассчитанные за предшествующий и текущий период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0EAB2" w14:textId="77777777" w:rsidR="00F31F3B" w:rsidRDefault="00F31F3B">
            <w:pPr>
              <w:pStyle w:val="ConsPlusNormal"/>
            </w:pPr>
          </w:p>
        </w:tc>
      </w:tr>
      <w:tr w:rsidR="00F31F3B" w14:paraId="081CF4BE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32749C" w14:textId="77777777" w:rsidR="00F31F3B" w:rsidRDefault="0005606F">
            <w:pPr>
              <w:pStyle w:val="ConsPlusNormal"/>
              <w:jc w:val="center"/>
              <w:outlineLvl w:val="3"/>
            </w:pPr>
            <w:r>
              <w:t>В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0864C" w14:textId="77777777" w:rsidR="00F31F3B" w:rsidRDefault="0005606F">
            <w:pPr>
              <w:pStyle w:val="ConsPlusNormal"/>
              <w:jc w:val="both"/>
            </w:pPr>
            <w:r>
              <w:t>Индикативные показатели, характеризующие различные аспекты контрольно-надзорной деятельности</w:t>
            </w:r>
          </w:p>
        </w:tc>
      </w:tr>
      <w:tr w:rsidR="00F31F3B" w14:paraId="236F85FE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E5DC69" w14:textId="77777777" w:rsidR="00F31F3B" w:rsidRDefault="0005606F">
            <w:pPr>
              <w:pStyle w:val="ConsPlusNormal"/>
              <w:jc w:val="center"/>
            </w:pPr>
            <w:r>
              <w:t>В.1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59B9B" w14:textId="77777777" w:rsidR="00F31F3B" w:rsidRDefault="0005606F">
            <w:pPr>
              <w:pStyle w:val="ConsPlusNormal"/>
              <w:jc w:val="both"/>
            </w:pPr>
            <w:r>
              <w:t>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F31F3B" w14:paraId="55ABFE62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741E58" w14:textId="77777777" w:rsidR="00F31F3B" w:rsidRDefault="0005606F">
            <w:pPr>
              <w:pStyle w:val="ConsPlusNormal"/>
              <w:jc w:val="center"/>
            </w:pPr>
            <w:r>
              <w:t>В.1.1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CCADE" w14:textId="77777777" w:rsidR="00F31F3B" w:rsidRDefault="0005606F">
            <w:pPr>
              <w:pStyle w:val="ConsPlusNormal"/>
              <w:jc w:val="both"/>
            </w:pPr>
            <w:r>
              <w:t>Общий объем причиненного вреда (ущерба), тыс.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BF89A2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3D8444E1" wp14:editId="165346A1">
                  <wp:extent cx="1451610" cy="328295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47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451610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FBD4D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13C94EA1" wp14:editId="2CDA3C8C">
                  <wp:extent cx="358140" cy="283210"/>
                  <wp:effectExtent l="0" t="0" r="0" b="0"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4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5814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число случаев причинения вреда жизни и здоровью граждан i (число);</w:t>
            </w:r>
          </w:p>
          <w:p w14:paraId="03DE2EAF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4B519A54" wp14:editId="149A6FB2">
                  <wp:extent cx="365760" cy="283210"/>
                  <wp:effectExtent l="0" t="0" r="0" b="0"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49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ущерб от утраты охраняемой законом ценности i (тыс. руб.)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19EDA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802A4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A015A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2C73D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мероприятий;</w:t>
            </w:r>
          </w:p>
          <w:p w14:paraId="40725E94" w14:textId="77777777" w:rsidR="00F31F3B" w:rsidRDefault="0005606F">
            <w:pPr>
              <w:pStyle w:val="ConsPlusNormal"/>
              <w:jc w:val="both"/>
            </w:pPr>
            <w:hyperlink r:id="rId50" w:tooltip="Приказ Минэкономразвития России N 192, Минздравсоцразвития России N 323н, Минфина России N 45н, Росстата N 113 от 10.04.2012 " w:history="1">
              <w:r>
                <w:rPr>
                  <w:color w:val="0000FF"/>
                </w:rPr>
                <w:t>Методология</w:t>
              </w:r>
            </w:hyperlink>
            <w:r>
              <w:t>, утвержденная Приказом Министерства экономического развития Российской Федерации N 192, Министерства здравоохранения и социального развития Российской Федерации N 323н, Министерства финансов Российской Федерации N 45н, Федеральной службы государственной статистики N 113 от 10 апреля 2012 года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3316C" w14:textId="77777777" w:rsidR="00F31F3B" w:rsidRDefault="00F31F3B">
            <w:pPr>
              <w:pStyle w:val="ConsPlusNormal"/>
            </w:pPr>
          </w:p>
        </w:tc>
      </w:tr>
      <w:tr w:rsidR="00F31F3B" w14:paraId="1768D74B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AE312" w14:textId="77777777" w:rsidR="00F31F3B" w:rsidRDefault="0005606F">
            <w:pPr>
              <w:pStyle w:val="ConsPlusNormal"/>
              <w:jc w:val="center"/>
            </w:pPr>
            <w:r>
              <w:t>В.1.2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611D7" w14:textId="77777777" w:rsidR="00F31F3B" w:rsidRDefault="0005606F">
            <w:pPr>
              <w:pStyle w:val="ConsPlusNormal"/>
              <w:jc w:val="both"/>
            </w:pPr>
            <w:r>
              <w:t>Объем издержек хозяйствующих субъектов, возникающих в связи с проведением в отношении них контрольно-надзорных мероприятий,</w:t>
            </w:r>
          </w:p>
          <w:p w14:paraId="741738F3" w14:textId="77777777" w:rsidR="00F31F3B" w:rsidRDefault="0005606F">
            <w:pPr>
              <w:pStyle w:val="ConsPlusNormal"/>
              <w:jc w:val="both"/>
            </w:pPr>
            <w:r>
              <w:t>тыс.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F0A5EF" w14:textId="77777777" w:rsidR="00F31F3B" w:rsidRDefault="0005606F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03BBB7B7" wp14:editId="538395DC">
                  <wp:extent cx="1721485" cy="314325"/>
                  <wp:effectExtent l="0" t="0" r="0" b="0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51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2148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1A8BC7" w14:textId="77777777" w:rsidR="00F31F3B" w:rsidRDefault="0005606F">
            <w:pPr>
              <w:pStyle w:val="ConsPlusNormal"/>
              <w:jc w:val="both"/>
            </w:pPr>
            <w:r>
              <w:t>У</w:t>
            </w:r>
            <w:r>
              <w:rPr>
                <w:vertAlign w:val="subscript"/>
              </w:rPr>
              <w:t>м</w:t>
            </w:r>
            <w:r>
              <w:t xml:space="preserve"> - материальный ущерб (тыс. руб.);</w:t>
            </w:r>
          </w:p>
          <w:p w14:paraId="757135D8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7A190377" wp14:editId="2CA6F7AC">
                  <wp:extent cx="365760" cy="283210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52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количество проведенных контрольно-надзорных мероприятий i;</w:t>
            </w:r>
          </w:p>
          <w:p w14:paraId="132B9688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1C785CAD" wp14:editId="50880E7F">
                  <wp:extent cx="365760" cy="283210"/>
                  <wp:effectExtent l="0" t="0" r="0" b="0"/>
                  <wp:docPr id="22" name="Pictur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53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65760" cy="28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- издержки хозяйствующего субъекта от проведения контрольно-надзорного мероприятия i (тыс. руб.)</w:t>
            </w:r>
          </w:p>
          <w:p w14:paraId="0A3AAB03" w14:textId="77777777" w:rsidR="00F31F3B" w:rsidRDefault="0005606F">
            <w:pPr>
              <w:pStyle w:val="ConsPlusNormal"/>
              <w:jc w:val="both"/>
            </w:pPr>
            <w:r>
              <w:rPr>
                <w:noProof/>
              </w:rPr>
              <w:drawing>
                <wp:inline distT="0" distB="0" distL="0" distR="0" wp14:anchorId="0EA0FA14" wp14:editId="50A67FDF">
                  <wp:extent cx="1200150" cy="311785"/>
                  <wp:effectExtent l="0" t="0" r="0" b="0"/>
                  <wp:docPr id="24" name="Pictur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5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200150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BF5022" w14:textId="77777777" w:rsidR="00F31F3B" w:rsidRDefault="0005606F">
            <w:pPr>
              <w:pStyle w:val="ConsPlusNormal"/>
              <w:jc w:val="both"/>
            </w:pPr>
            <w:r>
              <w:t xml:space="preserve">где </w:t>
            </w:r>
            <w:proofErr w:type="spellStart"/>
            <w:r>
              <w:t>В</w:t>
            </w:r>
            <w:r>
              <w:rPr>
                <w:vertAlign w:val="subscript"/>
              </w:rPr>
              <w:t>пр</w:t>
            </w:r>
            <w:proofErr w:type="spellEnd"/>
            <w:r>
              <w:t xml:space="preserve"> - продолжительность контрольно-надзорного мероприятия (часов);</w:t>
            </w:r>
          </w:p>
          <w:p w14:paraId="5171EB1D" w14:textId="77777777" w:rsidR="00F31F3B" w:rsidRDefault="0005606F">
            <w:pPr>
              <w:pStyle w:val="ConsPlusNormal"/>
              <w:jc w:val="both"/>
            </w:pPr>
            <w:r>
              <w:t>Ч - число работников хозяйствующих субъектов, задействованных в его проведении;</w:t>
            </w:r>
          </w:p>
          <w:p w14:paraId="1A558B4F" w14:textId="77777777" w:rsidR="00F31F3B" w:rsidRDefault="0005606F">
            <w:pPr>
              <w:pStyle w:val="ConsPlusNormal"/>
              <w:jc w:val="both"/>
            </w:pPr>
            <w:r>
              <w:t>З - среднемесячная заработная плата по Чукотскому автономному округу (тыс. руб.)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E0C05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B0101B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66B20C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9792F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мероприятий,</w:t>
            </w:r>
          </w:p>
          <w:p w14:paraId="5C3ADF9B" w14:textId="77777777" w:rsidR="00F31F3B" w:rsidRDefault="0005606F">
            <w:pPr>
              <w:pStyle w:val="ConsPlusNormal"/>
              <w:jc w:val="both"/>
            </w:pPr>
            <w:r>
              <w:t>данные Росстата о среднем размере начисленной заработной платы по Чукотскому автономному округу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12DDA" w14:textId="77777777" w:rsidR="00F31F3B" w:rsidRDefault="00F31F3B">
            <w:pPr>
              <w:pStyle w:val="ConsPlusNormal"/>
            </w:pPr>
          </w:p>
        </w:tc>
      </w:tr>
      <w:tr w:rsidR="00F31F3B" w14:paraId="346049C6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81C95" w14:textId="77777777" w:rsidR="00F31F3B" w:rsidRDefault="0005606F">
            <w:pPr>
              <w:pStyle w:val="ConsPlusNormal"/>
              <w:jc w:val="center"/>
            </w:pPr>
            <w:r>
              <w:t>В.1.3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D4CC8" w14:textId="77777777" w:rsidR="00F31F3B" w:rsidRDefault="0005606F">
            <w:pPr>
              <w:pStyle w:val="ConsPlusNormal"/>
              <w:jc w:val="both"/>
            </w:pPr>
            <w:r>
              <w:t>Количество нарушений обязательных требований в области розничной продажи алкогольной и спиртосодержащей продукции, выявленных по результатам контрольно-надзорных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76786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5B7BD6" w14:textId="77777777" w:rsidR="00F31F3B" w:rsidRDefault="0005606F">
            <w:pPr>
              <w:pStyle w:val="ConsPlusNormal"/>
              <w:jc w:val="both"/>
            </w:pPr>
            <w:r>
              <w:t>включаются нарушения, выявленные в результате всех видов контрольно-надзорных мероприятий, проведенных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A99D5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C5917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2C9F5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1A868E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8EB86" w14:textId="77777777" w:rsidR="00F31F3B" w:rsidRDefault="00F31F3B">
            <w:pPr>
              <w:pStyle w:val="ConsPlusNormal"/>
            </w:pPr>
          </w:p>
        </w:tc>
      </w:tr>
      <w:tr w:rsidR="00F31F3B" w14:paraId="79CD6028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AFF74" w14:textId="77777777" w:rsidR="00F31F3B" w:rsidRDefault="0005606F">
            <w:pPr>
              <w:pStyle w:val="ConsPlusNormal"/>
              <w:jc w:val="center"/>
            </w:pPr>
            <w:r>
              <w:t>В.1.4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6ECC3" w14:textId="77777777" w:rsidR="00F31F3B" w:rsidRDefault="0005606F">
            <w:pPr>
              <w:pStyle w:val="ConsPlusNormal"/>
              <w:jc w:val="both"/>
            </w:pPr>
            <w:r>
              <w:t>Количество хозяйствующих субъектов, допустивших нарушения обязательных требований в области розничной продажи алкогольной и спиртосодержащей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55FD23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CEAC7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279D92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D4DC9B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FF5B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2F574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F39E8" w14:textId="77777777" w:rsidR="00F31F3B" w:rsidRDefault="00F31F3B">
            <w:pPr>
              <w:pStyle w:val="ConsPlusNormal"/>
            </w:pPr>
          </w:p>
        </w:tc>
      </w:tr>
      <w:tr w:rsidR="00F31F3B" w14:paraId="503AE059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EC76E" w14:textId="77777777" w:rsidR="00F31F3B" w:rsidRDefault="0005606F">
            <w:pPr>
              <w:pStyle w:val="ConsPlusNormal"/>
              <w:jc w:val="center"/>
            </w:pPr>
            <w:r>
              <w:t>В.1.5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65AC31" w14:textId="77777777" w:rsidR="00F31F3B" w:rsidRDefault="0005606F">
            <w:pPr>
              <w:pStyle w:val="ConsPlusNormal"/>
              <w:jc w:val="both"/>
            </w:pPr>
            <w:r>
              <w:t>Доля хозяйствующих субъектов, которыми были устранены нарушения, выявленные по результатам контрольно-надзорных мероприятий,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B967C" w14:textId="77777777" w:rsidR="00F31F3B" w:rsidRDefault="0005606F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уст</w:t>
            </w:r>
            <w:r>
              <w:t xml:space="preserve"> = </w:t>
            </w:r>
            <w:proofErr w:type="spellStart"/>
            <w:r>
              <w:t>Н</w:t>
            </w:r>
            <w:r>
              <w:rPr>
                <w:vertAlign w:val="subscript"/>
              </w:rPr>
              <w:t>уст</w:t>
            </w:r>
            <w:proofErr w:type="spellEnd"/>
            <w:r>
              <w:t xml:space="preserve"> / </w:t>
            </w:r>
            <w:proofErr w:type="spellStart"/>
            <w:r>
              <w:t>Н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x 100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90637" w14:textId="77777777" w:rsidR="00F31F3B" w:rsidRDefault="0005606F">
            <w:pPr>
              <w:pStyle w:val="ConsPlusNormal"/>
              <w:jc w:val="both"/>
            </w:pPr>
            <w:proofErr w:type="spellStart"/>
            <w:r>
              <w:t>Н</w:t>
            </w:r>
            <w:r>
              <w:rPr>
                <w:vertAlign w:val="subscript"/>
              </w:rPr>
              <w:t>уст</w:t>
            </w:r>
            <w:proofErr w:type="spellEnd"/>
            <w:r>
              <w:t xml:space="preserve"> - число субъектов, устранивших выявленные нарушения;</w:t>
            </w:r>
          </w:p>
          <w:p w14:paraId="7D10266C" w14:textId="77777777" w:rsidR="00F31F3B" w:rsidRDefault="0005606F">
            <w:pPr>
              <w:pStyle w:val="ConsPlusNormal"/>
              <w:jc w:val="both"/>
            </w:pPr>
            <w:proofErr w:type="spellStart"/>
            <w:r>
              <w:t>Н</w:t>
            </w:r>
            <w:r>
              <w:rPr>
                <w:vertAlign w:val="subscript"/>
              </w:rPr>
              <w:t>н</w:t>
            </w:r>
            <w:proofErr w:type="spellEnd"/>
            <w:r>
              <w:t xml:space="preserve"> - число субъектов, в отношении которых выявлены нарушения по результатам контрольно-надзорных мероприятий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EF125" w14:textId="77777777" w:rsidR="00F31F3B" w:rsidRDefault="00056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618A5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C43AF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D974C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208DD" w14:textId="77777777" w:rsidR="00F31F3B" w:rsidRDefault="00F31F3B">
            <w:pPr>
              <w:pStyle w:val="ConsPlusNormal"/>
            </w:pPr>
          </w:p>
        </w:tc>
      </w:tr>
      <w:tr w:rsidR="00F31F3B" w14:paraId="2AB18CD6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BD9CE8" w14:textId="77777777" w:rsidR="00F31F3B" w:rsidRDefault="0005606F">
            <w:pPr>
              <w:pStyle w:val="ConsPlusNormal"/>
              <w:jc w:val="center"/>
            </w:pPr>
            <w:r>
              <w:t>В.2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963AB" w14:textId="77777777" w:rsidR="00F31F3B" w:rsidRDefault="0005606F">
            <w:pPr>
              <w:pStyle w:val="ConsPlusNormal"/>
              <w:jc w:val="both"/>
            </w:pPr>
            <w: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F31F3B" w14:paraId="6A4C9E57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4AF00" w14:textId="77777777" w:rsidR="00F31F3B" w:rsidRDefault="0005606F">
            <w:pPr>
              <w:pStyle w:val="ConsPlusNormal"/>
              <w:jc w:val="center"/>
            </w:pPr>
            <w:r>
              <w:t>В.2.1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6A9B39" w14:textId="77777777" w:rsidR="00F31F3B" w:rsidRDefault="0005606F">
            <w:pPr>
              <w:pStyle w:val="ConsPlusNormal"/>
              <w:jc w:val="both"/>
            </w:pPr>
            <w:r>
              <w:t>Количество проведенных контрольно-надзорных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195E0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F86BF" w14:textId="77777777" w:rsidR="00F31F3B" w:rsidRDefault="0005606F">
            <w:pPr>
              <w:pStyle w:val="ConsPlusNormal"/>
              <w:jc w:val="both"/>
            </w:pPr>
            <w:r>
              <w:t>включаются все виды контрольно-надзорных мероприятий, проведенных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11519" w14:textId="77777777" w:rsidR="00F31F3B" w:rsidRDefault="0005606F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30D0A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7811E0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527EAA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213C0" w14:textId="77777777" w:rsidR="00F31F3B" w:rsidRDefault="00F31F3B">
            <w:pPr>
              <w:pStyle w:val="ConsPlusNormal"/>
            </w:pPr>
          </w:p>
        </w:tc>
      </w:tr>
      <w:tr w:rsidR="00F31F3B" w14:paraId="0CBAAC7E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35789" w14:textId="77777777" w:rsidR="00F31F3B" w:rsidRDefault="0005606F">
            <w:pPr>
              <w:pStyle w:val="ConsPlusNormal"/>
              <w:jc w:val="center"/>
            </w:pPr>
            <w:r>
              <w:t>В.2.2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21D3C6" w14:textId="77777777" w:rsidR="00F31F3B" w:rsidRDefault="0005606F">
            <w:pPr>
              <w:pStyle w:val="ConsPlusNormal"/>
              <w:jc w:val="both"/>
            </w:pPr>
            <w:r>
              <w:t>Доля субъектов, допустивших нарушения, в результате которых причинен вред (ущерб), выявленные в результате проведения контрольно-надзорных мероприятий,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624D3" w14:textId="77777777" w:rsidR="00F31F3B" w:rsidRDefault="0005606F">
            <w:pPr>
              <w:pStyle w:val="ConsPlusNormal"/>
              <w:jc w:val="center"/>
            </w:pPr>
            <w:r>
              <w:rPr>
                <w:noProof/>
              </w:rPr>
              <w:drawing>
                <wp:inline distT="0" distB="0" distL="0" distR="0" wp14:anchorId="1E84671B" wp14:editId="58742929">
                  <wp:extent cx="1005839" cy="537210"/>
                  <wp:effectExtent l="0" t="0" r="0" b="0"/>
                  <wp:docPr id="26" name="Pictur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/>
                          <pic:cNvPicPr/>
                        </pic:nvPicPr>
                        <pic:blipFill>
                          <a:blip r:embed="rId55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005839" cy="537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FA0F3" w14:textId="77777777" w:rsidR="00F31F3B" w:rsidRDefault="0005606F">
            <w:pPr>
              <w:pStyle w:val="ConsPlusNormal"/>
              <w:jc w:val="both"/>
            </w:pPr>
            <w:proofErr w:type="spellStart"/>
            <w:r>
              <w:t>Н</w:t>
            </w:r>
            <w:r>
              <w:rPr>
                <w:vertAlign w:val="subscript"/>
              </w:rPr>
              <w:t>дн</w:t>
            </w:r>
            <w:proofErr w:type="spellEnd"/>
            <w:r>
              <w:t xml:space="preserve"> - число субъектов, допустивших нарушения, повлекшие причинение вреда;</w:t>
            </w:r>
          </w:p>
          <w:p w14:paraId="714E4C23" w14:textId="77777777" w:rsidR="00F31F3B" w:rsidRDefault="0005606F">
            <w:pPr>
              <w:pStyle w:val="ConsPlusNormal"/>
              <w:jc w:val="both"/>
            </w:pPr>
            <w:proofErr w:type="spellStart"/>
            <w:r>
              <w:t>Н</w:t>
            </w:r>
            <w:r>
              <w:rPr>
                <w:vertAlign w:val="subscript"/>
              </w:rPr>
              <w:t>в</w:t>
            </w:r>
            <w:proofErr w:type="spellEnd"/>
            <w:r>
              <w:t xml:space="preserve"> - число субъектов, в отношении которых были проведены контрольно-надзорные мероприятия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CBCDF4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8F192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81F0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BBAE5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DAB20" w14:textId="77777777" w:rsidR="00F31F3B" w:rsidRDefault="00F31F3B">
            <w:pPr>
              <w:pStyle w:val="ConsPlusNormal"/>
            </w:pPr>
          </w:p>
        </w:tc>
      </w:tr>
      <w:tr w:rsidR="00F31F3B" w14:paraId="6200C91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780449" w14:textId="77777777" w:rsidR="00F31F3B" w:rsidRDefault="0005606F">
            <w:pPr>
              <w:pStyle w:val="ConsPlusNormal"/>
              <w:jc w:val="center"/>
            </w:pPr>
            <w:r>
              <w:t>В.3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94C4C" w14:textId="77777777" w:rsidR="00F31F3B" w:rsidRDefault="0005606F">
            <w:pPr>
              <w:pStyle w:val="ConsPlusNormal"/>
              <w:jc w:val="both"/>
            </w:pPr>
            <w:r>
              <w:t>Индикативные показатели, характеризующие параметры проведенных мероприятий</w:t>
            </w:r>
          </w:p>
        </w:tc>
      </w:tr>
      <w:tr w:rsidR="00F31F3B" w14:paraId="38E006A5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03EA4" w14:textId="77777777" w:rsidR="00F31F3B" w:rsidRDefault="0005606F">
            <w:pPr>
              <w:pStyle w:val="ConsPlusNormal"/>
              <w:jc w:val="center"/>
            </w:pPr>
            <w:r>
              <w:t>В.3.1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00300" w14:textId="77777777" w:rsidR="00F31F3B" w:rsidRDefault="0005606F">
            <w:pPr>
              <w:pStyle w:val="ConsPlusNormal"/>
              <w:jc w:val="both"/>
            </w:pPr>
            <w:r>
              <w:t>Проверки</w:t>
            </w:r>
          </w:p>
        </w:tc>
      </w:tr>
      <w:tr w:rsidR="00F31F3B" w14:paraId="49D6EDC2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6BB44C" w14:textId="77777777" w:rsidR="00F31F3B" w:rsidRDefault="0005606F">
            <w:pPr>
              <w:pStyle w:val="ConsPlusNormal"/>
              <w:jc w:val="center"/>
            </w:pPr>
            <w:r>
              <w:t>В.3.1.1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F07E9C" w14:textId="77777777" w:rsidR="00F31F3B" w:rsidRDefault="0005606F">
            <w:pPr>
              <w:pStyle w:val="ConsPlusNormal"/>
              <w:jc w:val="both"/>
            </w:pPr>
            <w:r>
              <w:t>Общее количество проверок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35E697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DBE002" w14:textId="77777777" w:rsidR="00F31F3B" w:rsidRDefault="0005606F">
            <w:pPr>
              <w:pStyle w:val="ConsPlusNormal"/>
              <w:jc w:val="both"/>
            </w:pPr>
            <w:r>
              <w:t>включаются плановые и внеплановые проверки, проведенные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D8C90" w14:textId="77777777" w:rsidR="00F31F3B" w:rsidRDefault="000560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63001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C58FA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E34A8" w14:textId="77777777" w:rsidR="00F31F3B" w:rsidRDefault="0005606F">
            <w:pPr>
              <w:pStyle w:val="ConsPlusNormal"/>
              <w:jc w:val="both"/>
            </w:pPr>
            <w:r>
              <w:t>отчеты отдела лицензирования и контроля Департамента по результатам контрольно-надзорных мероприятий (далее - отчеты)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6CF99" w14:textId="77777777" w:rsidR="00F31F3B" w:rsidRDefault="00F31F3B">
            <w:pPr>
              <w:pStyle w:val="ConsPlusNormal"/>
            </w:pPr>
          </w:p>
        </w:tc>
      </w:tr>
      <w:tr w:rsidR="00F31F3B" w14:paraId="27052CF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C08C3" w14:textId="77777777" w:rsidR="00F31F3B" w:rsidRDefault="0005606F">
            <w:pPr>
              <w:pStyle w:val="ConsPlusNormal"/>
              <w:jc w:val="center"/>
            </w:pPr>
            <w:r>
              <w:t>В.3.1.2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90026" w14:textId="77777777" w:rsidR="00F31F3B" w:rsidRDefault="0005606F">
            <w:pPr>
              <w:pStyle w:val="ConsPlusNormal"/>
              <w:jc w:val="both"/>
            </w:pPr>
            <w:r>
              <w:t>Общее количество плановых проверок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78D72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A0783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EEFCC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262B0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0E443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1AE96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39EF0" w14:textId="77777777" w:rsidR="00F31F3B" w:rsidRDefault="00F31F3B">
            <w:pPr>
              <w:pStyle w:val="ConsPlusNormal"/>
            </w:pPr>
          </w:p>
        </w:tc>
      </w:tr>
      <w:tr w:rsidR="00F31F3B" w14:paraId="55D6CA2B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BAA8C" w14:textId="77777777" w:rsidR="00F31F3B" w:rsidRDefault="0005606F">
            <w:pPr>
              <w:pStyle w:val="ConsPlusNormal"/>
              <w:jc w:val="center"/>
            </w:pPr>
            <w:r>
              <w:t>В.3.1.3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A7F05" w14:textId="77777777" w:rsidR="00F31F3B" w:rsidRDefault="0005606F">
            <w:pPr>
              <w:pStyle w:val="ConsPlusNormal"/>
              <w:jc w:val="both"/>
            </w:pPr>
            <w:r>
              <w:t>Общее количество внеплановых проверок (по всем основаниям)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7CB92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950F8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40506" w14:textId="77777777" w:rsidR="00F31F3B" w:rsidRDefault="0005606F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1833B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4564A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EFF12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C1322" w14:textId="77777777" w:rsidR="00F31F3B" w:rsidRDefault="00F31F3B">
            <w:pPr>
              <w:pStyle w:val="ConsPlusNormal"/>
            </w:pPr>
          </w:p>
        </w:tc>
      </w:tr>
      <w:tr w:rsidR="00F31F3B" w14:paraId="15B063F5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6A871" w14:textId="77777777" w:rsidR="00F31F3B" w:rsidRDefault="0005606F">
            <w:pPr>
              <w:pStyle w:val="ConsPlusNormal"/>
              <w:jc w:val="center"/>
            </w:pPr>
            <w:r>
              <w:t>В.3.1.4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8C233" w14:textId="77777777" w:rsidR="00F31F3B" w:rsidRDefault="0005606F">
            <w:pPr>
              <w:pStyle w:val="ConsPlusNormal"/>
              <w:jc w:val="both"/>
            </w:pPr>
            <w:r>
              <w:t>Доля проверок, на результаты которых поданы жалобы, от общего числа проведенных проверок,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4F25DA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BD179" w14:textId="77777777" w:rsidR="00F31F3B" w:rsidRDefault="0005606F">
            <w:pPr>
              <w:pStyle w:val="ConsPlusNormal"/>
              <w:jc w:val="both"/>
            </w:pPr>
            <w:r>
              <w:t>включаются плановые и внеплановые проверки, проведенные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4FC80D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A844D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22EE6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E1EDA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236E3" w14:textId="77777777" w:rsidR="00F31F3B" w:rsidRDefault="00F31F3B">
            <w:pPr>
              <w:pStyle w:val="ConsPlusNormal"/>
            </w:pPr>
          </w:p>
        </w:tc>
      </w:tr>
      <w:tr w:rsidR="00F31F3B" w14:paraId="5DDE8927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7638A" w14:textId="77777777" w:rsidR="00F31F3B" w:rsidRDefault="0005606F">
            <w:pPr>
              <w:pStyle w:val="ConsPlusNormal"/>
              <w:jc w:val="center"/>
            </w:pPr>
            <w:r>
              <w:t>В.3.1.5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272CB" w14:textId="77777777" w:rsidR="00F31F3B" w:rsidRDefault="0005606F">
            <w:pPr>
              <w:pStyle w:val="ConsPlusNormal"/>
              <w:jc w:val="both"/>
            </w:pPr>
            <w:r>
              <w:t>Среднее количество проверок, проведенных в отношении одного субъекта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ACD25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CDC2E" w14:textId="77777777" w:rsidR="00F31F3B" w:rsidRDefault="0005606F">
            <w:pPr>
              <w:pStyle w:val="ConsPlusNormal"/>
              <w:jc w:val="both"/>
            </w:pPr>
            <w:r>
              <w:t>в том числе учитываются проверки, проведенные в отношении заявителей на получение лицензий и лицензиатов в связи с заявлениями на продление срока действия, переоформление и прекращение действия лицензии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27C572" w14:textId="77777777" w:rsidR="00F31F3B" w:rsidRDefault="0005606F">
            <w:pPr>
              <w:pStyle w:val="ConsPlusNormal"/>
              <w:jc w:val="center"/>
            </w:pPr>
            <w:r>
              <w:t>1,1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EA677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50D68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701104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9B62C" w14:textId="77777777" w:rsidR="00F31F3B" w:rsidRDefault="00F31F3B">
            <w:pPr>
              <w:pStyle w:val="ConsPlusNormal"/>
            </w:pPr>
          </w:p>
        </w:tc>
      </w:tr>
      <w:tr w:rsidR="00F31F3B" w14:paraId="33F45FF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08ED6" w14:textId="77777777" w:rsidR="00F31F3B" w:rsidRDefault="0005606F">
            <w:pPr>
              <w:pStyle w:val="ConsPlusNormal"/>
              <w:jc w:val="center"/>
            </w:pPr>
            <w:r>
              <w:t>В.3.1.6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B47045" w14:textId="77777777" w:rsidR="00F31F3B" w:rsidRDefault="0005606F">
            <w:pPr>
              <w:pStyle w:val="ConsPlusNormal"/>
              <w:jc w:val="both"/>
            </w:pPr>
            <w:r>
              <w:t>Количество внеплановых проверок в отношении лицензиатов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400AD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DABF32" w14:textId="77777777" w:rsidR="00F31F3B" w:rsidRDefault="0005606F">
            <w:pPr>
              <w:pStyle w:val="ConsPlusNormal"/>
              <w:jc w:val="both"/>
            </w:pPr>
            <w:r>
              <w:t>без учета проверок, проведенных в отношении заявителей на получение лицензий и лицензиатов в связи с заявлениями на продление срока действия, переоформление и прекращение действия лицензии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E5AC8A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91FFF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D48C2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D337C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D034D" w14:textId="77777777" w:rsidR="00F31F3B" w:rsidRDefault="00F31F3B">
            <w:pPr>
              <w:pStyle w:val="ConsPlusNormal"/>
            </w:pPr>
          </w:p>
        </w:tc>
      </w:tr>
      <w:tr w:rsidR="00F31F3B" w14:paraId="0AB69296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33D89" w14:textId="77777777" w:rsidR="00F31F3B" w:rsidRDefault="0005606F">
            <w:pPr>
              <w:pStyle w:val="ConsPlusNormal"/>
              <w:jc w:val="center"/>
            </w:pPr>
            <w:r>
              <w:t>В.3.1.7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2C80D5" w14:textId="77777777" w:rsidR="00F31F3B" w:rsidRDefault="0005606F">
            <w:pPr>
              <w:pStyle w:val="ConsPlusNormal"/>
              <w:jc w:val="both"/>
            </w:pPr>
            <w:r>
              <w:t>Доля проверок, результаты которых были признаны недействительными,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73542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30291" w14:textId="77777777" w:rsidR="00F31F3B" w:rsidRDefault="0005606F">
            <w:pPr>
              <w:pStyle w:val="ConsPlusNormal"/>
              <w:jc w:val="both"/>
            </w:pPr>
            <w:r>
              <w:t>доля проверок, результаты которых были признаны недействительными, в том числе по решению суда и по предписанию органов прокуратуры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A62321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9E9A82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9A27E5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F95EA6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0D3B5" w14:textId="77777777" w:rsidR="00F31F3B" w:rsidRDefault="00F31F3B">
            <w:pPr>
              <w:pStyle w:val="ConsPlusNormal"/>
            </w:pPr>
          </w:p>
        </w:tc>
      </w:tr>
      <w:tr w:rsidR="00F31F3B" w14:paraId="7BB96D07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223114" w14:textId="77777777" w:rsidR="00F31F3B" w:rsidRDefault="0005606F">
            <w:pPr>
              <w:pStyle w:val="ConsPlusNormal"/>
              <w:jc w:val="center"/>
            </w:pPr>
            <w:r>
              <w:t>В.3.1.8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C182AA" w14:textId="77777777" w:rsidR="00F31F3B" w:rsidRDefault="0005606F">
            <w:pPr>
              <w:pStyle w:val="ConsPlusNormal"/>
              <w:jc w:val="both"/>
            </w:pPr>
            <w:r>
              <w:t>Количество случаев приостановления действия лицензий за нарушения требований, выявленные в результате проведения проверок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E88A7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8D40CB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FB6238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3DA35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6F141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227D3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EA1FE" w14:textId="77777777" w:rsidR="00F31F3B" w:rsidRDefault="00F31F3B">
            <w:pPr>
              <w:pStyle w:val="ConsPlusNormal"/>
            </w:pPr>
          </w:p>
        </w:tc>
      </w:tr>
      <w:tr w:rsidR="00F31F3B" w14:paraId="0662BCE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98AAFE" w14:textId="77777777" w:rsidR="00F31F3B" w:rsidRDefault="0005606F">
            <w:pPr>
              <w:pStyle w:val="ConsPlusNormal"/>
              <w:jc w:val="center"/>
            </w:pPr>
            <w:r>
              <w:t>В.3.1.9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49914" w14:textId="77777777" w:rsidR="00F31F3B" w:rsidRDefault="0005606F">
            <w:pPr>
              <w:pStyle w:val="ConsPlusNormal"/>
              <w:jc w:val="both"/>
            </w:pPr>
            <w:r>
              <w:t>Количество случаев аннулирования лицензий за нарушения требований, выявленные в результате проведения проверок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1870E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7086A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AACBD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1AD86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A9F82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6100D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6283AF" w14:textId="77777777" w:rsidR="00F31F3B" w:rsidRDefault="00F31F3B">
            <w:pPr>
              <w:pStyle w:val="ConsPlusNormal"/>
            </w:pPr>
          </w:p>
        </w:tc>
      </w:tr>
      <w:tr w:rsidR="00F31F3B" w14:paraId="6A5E6E92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6763D" w14:textId="77777777" w:rsidR="00F31F3B" w:rsidRDefault="0005606F">
            <w:pPr>
              <w:pStyle w:val="ConsPlusNormal"/>
              <w:jc w:val="center"/>
            </w:pPr>
            <w:r>
              <w:t>В.3.1.10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2C718" w14:textId="77777777" w:rsidR="00F31F3B" w:rsidRDefault="0005606F">
            <w:pPr>
              <w:pStyle w:val="ConsPlusNormal"/>
              <w:jc w:val="both"/>
            </w:pPr>
            <w:r>
              <w:t>Доля решений суда об удовлетворении заявлений Департамента об аннулировании лицензии, от общего числа заявлений об аннулировании лицензий, направленных в суд,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CC1C1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1E161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01F07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332C0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EB61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5D1927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AC403" w14:textId="77777777" w:rsidR="00F31F3B" w:rsidRDefault="00F31F3B">
            <w:pPr>
              <w:pStyle w:val="ConsPlusNormal"/>
            </w:pPr>
          </w:p>
        </w:tc>
      </w:tr>
      <w:tr w:rsidR="00F31F3B" w14:paraId="77DFB7B3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4BBD1" w14:textId="77777777" w:rsidR="00F31F3B" w:rsidRDefault="0005606F">
            <w:pPr>
              <w:pStyle w:val="ConsPlusNormal"/>
              <w:jc w:val="center"/>
            </w:pPr>
            <w:r>
              <w:t>В.3.1.11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662687" w14:textId="77777777" w:rsidR="00F31F3B" w:rsidRDefault="0005606F">
            <w:pPr>
              <w:pStyle w:val="ConsPlusNormal"/>
              <w:jc w:val="both"/>
            </w:pPr>
            <w:r>
              <w:t>Среднее число должностных лиц, задействованных в проведении одной проверки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0EE93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2D35AD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70F124" w14:textId="77777777" w:rsidR="00F31F3B" w:rsidRDefault="000560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DF9A88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8214A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1C437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12B88" w14:textId="77777777" w:rsidR="00F31F3B" w:rsidRDefault="00F31F3B">
            <w:pPr>
              <w:pStyle w:val="ConsPlusNormal"/>
            </w:pPr>
          </w:p>
        </w:tc>
      </w:tr>
      <w:tr w:rsidR="00F31F3B" w14:paraId="6B517C8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7502D" w14:textId="77777777" w:rsidR="00F31F3B" w:rsidRDefault="0005606F">
            <w:pPr>
              <w:pStyle w:val="ConsPlusNormal"/>
              <w:jc w:val="center"/>
            </w:pPr>
            <w:r>
              <w:t>В.3.1.12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BBBD2" w14:textId="77777777" w:rsidR="00F31F3B" w:rsidRDefault="0005606F">
            <w:pPr>
              <w:pStyle w:val="ConsPlusNormal"/>
              <w:jc w:val="both"/>
            </w:pPr>
            <w:r>
              <w:t>Средняя продолжительность одной проверки (дней/часов)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912939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769EA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719BD" w14:textId="77777777" w:rsidR="00F31F3B" w:rsidRDefault="0005606F">
            <w:pPr>
              <w:pStyle w:val="ConsPlusNormal"/>
              <w:jc w:val="center"/>
            </w:pPr>
            <w:r>
              <w:t>15 дней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3386F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8CCD3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F66D9A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79A90" w14:textId="77777777" w:rsidR="00F31F3B" w:rsidRDefault="00F31F3B">
            <w:pPr>
              <w:pStyle w:val="ConsPlusNormal"/>
            </w:pPr>
          </w:p>
        </w:tc>
      </w:tr>
      <w:tr w:rsidR="00F31F3B" w14:paraId="549204D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23F8FA" w14:textId="77777777" w:rsidR="00F31F3B" w:rsidRDefault="0005606F">
            <w:pPr>
              <w:pStyle w:val="ConsPlusNormal"/>
              <w:jc w:val="center"/>
            </w:pPr>
            <w:r>
              <w:t>В.3.2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35ADF" w14:textId="77777777" w:rsidR="00F31F3B" w:rsidRDefault="0005606F">
            <w:pPr>
              <w:pStyle w:val="ConsPlusNormal"/>
              <w:jc w:val="both"/>
            </w:pPr>
            <w:r>
              <w:t>Контроль за представлением деклараций об объеме розничной продажи алкогольной и спиртосодержащей продукции</w:t>
            </w:r>
          </w:p>
        </w:tc>
      </w:tr>
      <w:tr w:rsidR="00F31F3B" w14:paraId="435FD7C5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162D6" w14:textId="77777777" w:rsidR="00F31F3B" w:rsidRDefault="0005606F">
            <w:pPr>
              <w:pStyle w:val="ConsPlusNormal"/>
              <w:jc w:val="center"/>
            </w:pPr>
            <w:r>
              <w:t>В.3.2.1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C96954" w14:textId="77777777" w:rsidR="00F31F3B" w:rsidRDefault="0005606F">
            <w:pPr>
              <w:pStyle w:val="ConsPlusNormal"/>
              <w:jc w:val="both"/>
            </w:pPr>
            <w:r>
              <w:t>Общее количество субъектов, в отношении которых осуществляется контроль за представлением деклараций об объеме розничной продажи алкогольной и спиртосодержащей продукции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DAC78E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68AB1" w14:textId="77777777" w:rsidR="00F31F3B" w:rsidRDefault="0005606F">
            <w:pPr>
              <w:pStyle w:val="ConsPlusNormal"/>
              <w:jc w:val="both"/>
            </w:pPr>
            <w:r>
              <w:t xml:space="preserve">включает число лицензиатов и подконтрольных организаций и индивидуальных предпринимателей, осуществляющих розничную продажу пива и пивных напитков, сидра, </w:t>
            </w:r>
            <w:proofErr w:type="spellStart"/>
            <w:r>
              <w:t>пуаре</w:t>
            </w:r>
            <w:proofErr w:type="spellEnd"/>
            <w:r>
              <w:t>, медовухи без получения лицензий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3AF18" w14:textId="77777777" w:rsidR="00F31F3B" w:rsidRDefault="0005606F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1233B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315D7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C29B9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98995" w14:textId="77777777" w:rsidR="00F31F3B" w:rsidRDefault="00F31F3B">
            <w:pPr>
              <w:pStyle w:val="ConsPlusNormal"/>
            </w:pPr>
          </w:p>
        </w:tc>
      </w:tr>
      <w:tr w:rsidR="00F31F3B" w14:paraId="0EB0FCB3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E574B6" w14:textId="77777777" w:rsidR="00F31F3B" w:rsidRDefault="0005606F">
            <w:pPr>
              <w:pStyle w:val="ConsPlusNormal"/>
              <w:jc w:val="center"/>
            </w:pPr>
            <w:r>
              <w:t>В.3.2.2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B4348" w14:textId="77777777" w:rsidR="00F31F3B" w:rsidRDefault="0005606F">
            <w:pPr>
              <w:pStyle w:val="ConsPlusNormal"/>
              <w:jc w:val="both"/>
            </w:pPr>
            <w:r>
              <w:t>Доля субъектов, допустивших нарушения по результатам контроля за представлением деклараций об объеме розничной продажи алкогольной и спиртосодержащей продукции,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1100D7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A1038" w14:textId="77777777" w:rsidR="00F31F3B" w:rsidRDefault="0005606F">
            <w:pPr>
              <w:pStyle w:val="ConsPlusNormal"/>
              <w:jc w:val="both"/>
            </w:pPr>
            <w:r>
              <w:t>показатель устанавливается по отношению к общему количеству субъектов, в отношении которых осуществляется контроль за представлением деклараций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2D2590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6CA7A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25089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2863AD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49767" w14:textId="77777777" w:rsidR="00F31F3B" w:rsidRDefault="00F31F3B">
            <w:pPr>
              <w:pStyle w:val="ConsPlusNormal"/>
            </w:pPr>
          </w:p>
        </w:tc>
      </w:tr>
      <w:tr w:rsidR="00F31F3B" w14:paraId="30F715D4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B0DEF" w14:textId="77777777" w:rsidR="00F31F3B" w:rsidRDefault="0005606F">
            <w:pPr>
              <w:pStyle w:val="ConsPlusNormal"/>
              <w:jc w:val="center"/>
            </w:pPr>
            <w:r>
              <w:t>В.3.3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2586D" w14:textId="77777777" w:rsidR="00F31F3B" w:rsidRDefault="0005606F">
            <w:pPr>
              <w:pStyle w:val="ConsPlusNormal"/>
              <w:jc w:val="both"/>
            </w:pPr>
            <w:r>
              <w:t>Производство по делам об административных правонарушениях</w:t>
            </w:r>
          </w:p>
        </w:tc>
      </w:tr>
      <w:tr w:rsidR="00F31F3B" w14:paraId="1167B3B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D43C1" w14:textId="77777777" w:rsidR="00F31F3B" w:rsidRDefault="0005606F">
            <w:pPr>
              <w:pStyle w:val="ConsPlusNormal"/>
              <w:jc w:val="center"/>
            </w:pPr>
            <w:r>
              <w:t>В.3.3.1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CFF82" w14:textId="77777777" w:rsidR="00F31F3B" w:rsidRDefault="0005606F">
            <w:pPr>
              <w:pStyle w:val="ConsPlusNormal"/>
              <w:jc w:val="both"/>
            </w:pPr>
            <w:r>
              <w:t>Количество протоколов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2E124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53DD6D" w14:textId="77777777" w:rsidR="00F31F3B" w:rsidRDefault="0005606F">
            <w:pPr>
              <w:pStyle w:val="ConsPlusNormal"/>
              <w:jc w:val="both"/>
            </w:pPr>
            <w:r>
              <w:t>количество протоколов об административных правонарушениях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24CAD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47DE4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E3CD0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FDF1D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CF366B" w14:textId="77777777" w:rsidR="00F31F3B" w:rsidRDefault="00F31F3B">
            <w:pPr>
              <w:pStyle w:val="ConsPlusNormal"/>
            </w:pPr>
          </w:p>
        </w:tc>
      </w:tr>
      <w:tr w:rsidR="00F31F3B" w14:paraId="0CEB9CA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71FB8" w14:textId="77777777" w:rsidR="00F31F3B" w:rsidRDefault="0005606F">
            <w:pPr>
              <w:pStyle w:val="ConsPlusNormal"/>
              <w:jc w:val="center"/>
            </w:pPr>
            <w:r>
              <w:t>В.3.3.2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8A950" w14:textId="77777777" w:rsidR="00F31F3B" w:rsidRDefault="0005606F">
            <w:pPr>
              <w:pStyle w:val="ConsPlusNormal"/>
              <w:jc w:val="both"/>
            </w:pPr>
            <w: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4493C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A8792" w14:textId="77777777" w:rsidR="00F31F3B" w:rsidRDefault="0005606F">
            <w:pPr>
              <w:pStyle w:val="ConsPlusNormal"/>
              <w:jc w:val="both"/>
            </w:pPr>
            <w:r>
              <w:t>количество постановлений о прекращении производства по делу об административном правонарушении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6FC0C8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43A334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8E6F8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219335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192D4D" w14:textId="77777777" w:rsidR="00F31F3B" w:rsidRDefault="00F31F3B">
            <w:pPr>
              <w:pStyle w:val="ConsPlusNormal"/>
            </w:pPr>
          </w:p>
        </w:tc>
      </w:tr>
      <w:tr w:rsidR="00F31F3B" w14:paraId="0EA1DBE3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E620B7" w14:textId="77777777" w:rsidR="00F31F3B" w:rsidRDefault="0005606F">
            <w:pPr>
              <w:pStyle w:val="ConsPlusNormal"/>
              <w:jc w:val="center"/>
            </w:pPr>
            <w:r>
              <w:t>В.3.3.3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1E918" w14:textId="77777777" w:rsidR="00F31F3B" w:rsidRDefault="0005606F">
            <w:pPr>
              <w:pStyle w:val="ConsPlusNormal"/>
              <w:jc w:val="both"/>
            </w:pPr>
            <w:r>
              <w:t>Количество постановлений о назначении административных наказаний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804AE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83B35" w14:textId="77777777" w:rsidR="00F31F3B" w:rsidRDefault="0005606F">
            <w:pPr>
              <w:pStyle w:val="ConsPlusNormal"/>
              <w:jc w:val="both"/>
            </w:pPr>
            <w:r>
              <w:t>количество административных наказаний по всем видам наказаний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4462B4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8B7660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8F255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555DB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3BAE7D" w14:textId="77777777" w:rsidR="00F31F3B" w:rsidRDefault="00F31F3B">
            <w:pPr>
              <w:pStyle w:val="ConsPlusNormal"/>
            </w:pPr>
          </w:p>
        </w:tc>
      </w:tr>
      <w:tr w:rsidR="00F31F3B" w14:paraId="2F27FB9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D4B35" w14:textId="77777777" w:rsidR="00F31F3B" w:rsidRDefault="0005606F">
            <w:pPr>
              <w:pStyle w:val="ConsPlusNormal"/>
              <w:jc w:val="center"/>
            </w:pPr>
            <w:r>
              <w:t>В.3.3.4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BB35DA" w14:textId="77777777" w:rsidR="00F31F3B" w:rsidRDefault="0005606F">
            <w:pPr>
              <w:pStyle w:val="ConsPlusNormal"/>
              <w:jc w:val="both"/>
            </w:pPr>
            <w:r>
              <w:t>Количество наложенных административных штрафов по результатам рассмотрения дел об административных правонарушениях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0DC0F0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AFA1BC" w14:textId="77777777" w:rsidR="00F31F3B" w:rsidRDefault="0005606F">
            <w:pPr>
              <w:pStyle w:val="ConsPlusNormal"/>
              <w:jc w:val="both"/>
            </w:pPr>
            <w:r>
              <w:t>количество наложенных административных штрафов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C8E60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ED410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A45D2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58B96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8F4E6" w14:textId="77777777" w:rsidR="00F31F3B" w:rsidRDefault="00F31F3B">
            <w:pPr>
              <w:pStyle w:val="ConsPlusNormal"/>
            </w:pPr>
          </w:p>
        </w:tc>
      </w:tr>
      <w:tr w:rsidR="00F31F3B" w14:paraId="3E93ABC6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C8AA1" w14:textId="77777777" w:rsidR="00F31F3B" w:rsidRDefault="0005606F">
            <w:pPr>
              <w:pStyle w:val="ConsPlusNormal"/>
              <w:jc w:val="center"/>
            </w:pPr>
            <w:r>
              <w:t>В.3.3.5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F1F1A" w14:textId="77777777" w:rsidR="00F31F3B" w:rsidRDefault="0005606F">
            <w:pPr>
              <w:pStyle w:val="ConsPlusNormal"/>
              <w:jc w:val="both"/>
            </w:pPr>
            <w:r>
              <w:t>Количество административных наказаний, по которым административный штраф был заменен предупреждением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8EF68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51CC8" w14:textId="77777777" w:rsidR="00F31F3B" w:rsidRDefault="0005606F">
            <w:pPr>
              <w:pStyle w:val="ConsPlusNormal"/>
              <w:jc w:val="both"/>
            </w:pPr>
            <w:r>
              <w:t>количество административных наказаний, по которым административный штраф был заменен предупреждением,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5E00BE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F5BEE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868A4F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4D22A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F6A74" w14:textId="77777777" w:rsidR="00F31F3B" w:rsidRDefault="00F31F3B">
            <w:pPr>
              <w:pStyle w:val="ConsPlusNormal"/>
            </w:pPr>
          </w:p>
        </w:tc>
      </w:tr>
      <w:tr w:rsidR="00F31F3B" w14:paraId="4F749BB3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19748" w14:textId="77777777" w:rsidR="00F31F3B" w:rsidRDefault="0005606F">
            <w:pPr>
              <w:pStyle w:val="ConsPlusNormal"/>
              <w:jc w:val="center"/>
            </w:pPr>
            <w:r>
              <w:t>В.3.3.6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858285" w14:textId="77777777" w:rsidR="00F31F3B" w:rsidRDefault="0005606F">
            <w:pPr>
              <w:pStyle w:val="ConsPlusNormal"/>
              <w:jc w:val="both"/>
            </w:pPr>
            <w:r>
              <w:t>Общая сумма наложенных штрафов по результатам рассмотрения дел об административных правонарушениях, тыс.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CE83B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F6F4" w14:textId="77777777" w:rsidR="00F31F3B" w:rsidRDefault="0005606F">
            <w:pPr>
              <w:pStyle w:val="ConsPlusNormal"/>
              <w:jc w:val="both"/>
            </w:pPr>
            <w:r>
              <w:t>общая сумма наложенных штрафов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FA81C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1203A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E13D6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5BA626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1DC7E" w14:textId="77777777" w:rsidR="00F31F3B" w:rsidRDefault="00F31F3B">
            <w:pPr>
              <w:pStyle w:val="ConsPlusNormal"/>
            </w:pPr>
          </w:p>
        </w:tc>
      </w:tr>
      <w:tr w:rsidR="00F31F3B" w14:paraId="5964CC50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5F845" w14:textId="77777777" w:rsidR="00F31F3B" w:rsidRDefault="0005606F">
            <w:pPr>
              <w:pStyle w:val="ConsPlusNormal"/>
              <w:jc w:val="center"/>
            </w:pPr>
            <w:r>
              <w:t>В.3.3.7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924B86" w14:textId="77777777" w:rsidR="00F31F3B" w:rsidRDefault="0005606F">
            <w:pPr>
              <w:pStyle w:val="ConsPlusNormal"/>
              <w:jc w:val="both"/>
            </w:pPr>
            <w:r>
              <w:t>Общая сумма уплаченных (взысканных) штрафов, тыс.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8596C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B8D47" w14:textId="77777777" w:rsidR="00F31F3B" w:rsidRDefault="0005606F">
            <w:pPr>
              <w:pStyle w:val="ConsPlusNormal"/>
              <w:jc w:val="both"/>
            </w:pPr>
            <w:r>
              <w:t>общая сумма уплаченных (взысканных) штрафов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A7BF2C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DE7C7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1B39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A413E2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9B7F06" w14:textId="77777777" w:rsidR="00F31F3B" w:rsidRDefault="00F31F3B">
            <w:pPr>
              <w:pStyle w:val="ConsPlusNormal"/>
            </w:pPr>
          </w:p>
        </w:tc>
      </w:tr>
      <w:tr w:rsidR="00F31F3B" w14:paraId="3DC88E2E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F0FAD" w14:textId="77777777" w:rsidR="00F31F3B" w:rsidRDefault="0005606F">
            <w:pPr>
              <w:pStyle w:val="ConsPlusNormal"/>
              <w:jc w:val="center"/>
            </w:pPr>
            <w:r>
              <w:t>В.3.3.8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927ED" w14:textId="77777777" w:rsidR="00F31F3B" w:rsidRDefault="0005606F">
            <w:pPr>
              <w:pStyle w:val="ConsPlusNormal"/>
              <w:jc w:val="both"/>
            </w:pPr>
            <w:r>
              <w:t>Отношение суммы взысканных штрафов к общей сумме наложенных административных штрафов,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4DA542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C9C00D" w14:textId="77777777" w:rsidR="00F31F3B" w:rsidRDefault="0005606F">
            <w:pPr>
              <w:pStyle w:val="ConsPlusNormal"/>
              <w:jc w:val="both"/>
            </w:pPr>
            <w:r>
              <w:t>включаются суммы штрафов, наложенных и взысканных по всем основаниям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D97BDB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713ED4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83FC51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739D31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264FA" w14:textId="77777777" w:rsidR="00F31F3B" w:rsidRDefault="00F31F3B">
            <w:pPr>
              <w:pStyle w:val="ConsPlusNormal"/>
            </w:pPr>
          </w:p>
        </w:tc>
      </w:tr>
      <w:tr w:rsidR="00F31F3B" w14:paraId="11997E13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35FDD" w14:textId="77777777" w:rsidR="00F31F3B" w:rsidRDefault="0005606F">
            <w:pPr>
              <w:pStyle w:val="ConsPlusNormal"/>
              <w:jc w:val="center"/>
            </w:pPr>
            <w:r>
              <w:t>В.3.4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81835D" w14:textId="77777777" w:rsidR="00F31F3B" w:rsidRDefault="0005606F">
            <w:pPr>
              <w:pStyle w:val="ConsPlusNormal"/>
              <w:jc w:val="both"/>
            </w:pPr>
            <w:r>
              <w:t>Деятельность по выдаче разрешительных документов (лицензий), рассмотрение заявлений (обращений)</w:t>
            </w:r>
          </w:p>
        </w:tc>
      </w:tr>
      <w:tr w:rsidR="00F31F3B" w14:paraId="18176FE1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8658F9" w14:textId="77777777" w:rsidR="00F31F3B" w:rsidRDefault="0005606F">
            <w:pPr>
              <w:pStyle w:val="ConsPlusNormal"/>
              <w:jc w:val="center"/>
            </w:pPr>
            <w:r>
              <w:t>В.3.4.1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101987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 о предоставлении лицензии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B03E6A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73157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C9F5D" w14:textId="77777777" w:rsidR="00F31F3B" w:rsidRDefault="000560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A7493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6F14F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44F99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E69A4" w14:textId="77777777" w:rsidR="00F31F3B" w:rsidRDefault="00F31F3B">
            <w:pPr>
              <w:pStyle w:val="ConsPlusNormal"/>
            </w:pPr>
          </w:p>
        </w:tc>
      </w:tr>
      <w:tr w:rsidR="00F31F3B" w14:paraId="042727C9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BC029" w14:textId="77777777" w:rsidR="00F31F3B" w:rsidRDefault="0005606F">
            <w:pPr>
              <w:pStyle w:val="ConsPlusNormal"/>
              <w:jc w:val="center"/>
            </w:pPr>
            <w:r>
              <w:t>В.3.4.2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7D24A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 о предоставлении лицензии, по которым приняты решения об отказе в предоставлении лицензии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CB4236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80FF2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89A58" w14:textId="77777777" w:rsidR="00F31F3B" w:rsidRDefault="00056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5FD3B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0A36A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E9F152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DBD27F" w14:textId="77777777" w:rsidR="00F31F3B" w:rsidRDefault="00F31F3B">
            <w:pPr>
              <w:pStyle w:val="ConsPlusNormal"/>
            </w:pPr>
          </w:p>
        </w:tc>
      </w:tr>
      <w:tr w:rsidR="00F31F3B" w14:paraId="504F775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DEEBB" w14:textId="77777777" w:rsidR="00F31F3B" w:rsidRDefault="0005606F">
            <w:pPr>
              <w:pStyle w:val="ConsPlusNormal"/>
              <w:jc w:val="center"/>
            </w:pPr>
            <w:r>
              <w:t>В.3.4.3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2C7C4A" w14:textId="77777777" w:rsidR="00F31F3B" w:rsidRDefault="0005606F">
            <w:pPr>
              <w:pStyle w:val="ConsPlusNormal"/>
              <w:jc w:val="both"/>
            </w:pPr>
            <w:r>
              <w:t>Количество проведенных внеплановых проверок соискателей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A8DC34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48F02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F0A94" w14:textId="77777777" w:rsidR="00F31F3B" w:rsidRDefault="000560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5BB37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BF2BD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CC1A9F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61710" w14:textId="77777777" w:rsidR="00F31F3B" w:rsidRDefault="00F31F3B">
            <w:pPr>
              <w:pStyle w:val="ConsPlusNormal"/>
            </w:pPr>
          </w:p>
        </w:tc>
      </w:tr>
      <w:tr w:rsidR="00F31F3B" w14:paraId="35D2E5FB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2E742" w14:textId="77777777" w:rsidR="00F31F3B" w:rsidRDefault="0005606F">
            <w:pPr>
              <w:pStyle w:val="ConsPlusNormal"/>
              <w:jc w:val="center"/>
            </w:pPr>
            <w:r>
              <w:t>В.3.4.4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E80E0" w14:textId="77777777" w:rsidR="00F31F3B" w:rsidRDefault="0005606F">
            <w:pPr>
              <w:pStyle w:val="ConsPlusNormal"/>
              <w:jc w:val="both"/>
            </w:pPr>
            <w:r>
              <w:t>Количество проведенных внеплановых проверок соискателей лицензий, по результатам которых в отношении соискателей лицензии выявлено несоответствие требованиям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31087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CDEE54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3CB37A" w14:textId="77777777" w:rsidR="00F31F3B" w:rsidRDefault="00056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E3A8C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D8BDA3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FF993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62A56" w14:textId="77777777" w:rsidR="00F31F3B" w:rsidRDefault="00F31F3B">
            <w:pPr>
              <w:pStyle w:val="ConsPlusNormal"/>
            </w:pPr>
          </w:p>
        </w:tc>
      </w:tr>
      <w:tr w:rsidR="00F31F3B" w14:paraId="6FF9C8E5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DA5A0" w14:textId="77777777" w:rsidR="00F31F3B" w:rsidRDefault="0005606F">
            <w:pPr>
              <w:pStyle w:val="ConsPlusNormal"/>
              <w:jc w:val="center"/>
            </w:pPr>
            <w:r>
              <w:t>В.3.4.5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7DAFE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 о продлении срока действия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792375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20988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491ED" w14:textId="77777777" w:rsidR="00F31F3B" w:rsidRDefault="000560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F241E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93F7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52E71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3A04F" w14:textId="77777777" w:rsidR="00F31F3B" w:rsidRDefault="00F31F3B">
            <w:pPr>
              <w:pStyle w:val="ConsPlusNormal"/>
            </w:pPr>
          </w:p>
        </w:tc>
      </w:tr>
      <w:tr w:rsidR="00F31F3B" w14:paraId="47D3AB04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9CDCFF" w14:textId="77777777" w:rsidR="00F31F3B" w:rsidRDefault="0005606F">
            <w:pPr>
              <w:pStyle w:val="ConsPlusNormal"/>
              <w:jc w:val="center"/>
            </w:pPr>
            <w:r>
              <w:t>В.3.4.6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6FA62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 о продлении срока действия лицензии, по которым приняты решения об отказе в продлении срока действия лицензии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0299D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945BA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4B44E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5F5F7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9F8A6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4ABB5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0975" w14:textId="77777777" w:rsidR="00F31F3B" w:rsidRDefault="00F31F3B">
            <w:pPr>
              <w:pStyle w:val="ConsPlusNormal"/>
            </w:pPr>
          </w:p>
        </w:tc>
      </w:tr>
      <w:tr w:rsidR="00F31F3B" w14:paraId="7F5F7F3A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4864E" w14:textId="77777777" w:rsidR="00F31F3B" w:rsidRDefault="0005606F">
            <w:pPr>
              <w:pStyle w:val="ConsPlusNormal"/>
              <w:jc w:val="center"/>
            </w:pPr>
            <w:r>
              <w:t>В.3.4.7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12D9D" w14:textId="77777777" w:rsidR="00F31F3B" w:rsidRDefault="0005606F">
            <w:pPr>
              <w:pStyle w:val="ConsPlusNormal"/>
              <w:jc w:val="both"/>
            </w:pPr>
            <w:r>
              <w:t>Количество внеплановых проверок в отношении лицензиатов, проведенных в связи с рассмотрением заявлений о продлении срока действия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F9A41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D8EA0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54FE4" w14:textId="77777777" w:rsidR="00F31F3B" w:rsidRDefault="0005606F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6A768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128DC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93EDD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D6DF1" w14:textId="77777777" w:rsidR="00F31F3B" w:rsidRDefault="00F31F3B">
            <w:pPr>
              <w:pStyle w:val="ConsPlusNormal"/>
            </w:pPr>
          </w:p>
        </w:tc>
      </w:tr>
      <w:tr w:rsidR="00F31F3B" w14:paraId="0FB2B73F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0DB9E" w14:textId="77777777" w:rsidR="00F31F3B" w:rsidRDefault="0005606F">
            <w:pPr>
              <w:pStyle w:val="ConsPlusNormal"/>
              <w:jc w:val="center"/>
            </w:pPr>
            <w:r>
              <w:t>В.3.4.8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60680" w14:textId="77777777" w:rsidR="00F31F3B" w:rsidRDefault="0005606F">
            <w:pPr>
              <w:pStyle w:val="ConsPlusNormal"/>
              <w:jc w:val="both"/>
            </w:pPr>
            <w:r>
              <w:t>Количество внеплановых проверок в отношении лицензиатов, проведенных в связи с рассмотрением заявлений о продлении срока действия лицензии, по результатам которых выявлено несоответствие лицензиата лицензионным требованиям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44EFE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572EBB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A88836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7E5602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67520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823C5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0F990" w14:textId="77777777" w:rsidR="00F31F3B" w:rsidRDefault="00F31F3B">
            <w:pPr>
              <w:pStyle w:val="ConsPlusNormal"/>
            </w:pPr>
          </w:p>
        </w:tc>
      </w:tr>
      <w:tr w:rsidR="00F31F3B" w14:paraId="1F3EBD3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2CACA0" w14:textId="77777777" w:rsidR="00F31F3B" w:rsidRDefault="0005606F">
            <w:pPr>
              <w:pStyle w:val="ConsPlusNormal"/>
              <w:jc w:val="center"/>
            </w:pPr>
            <w:r>
              <w:t>В.3.4.9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74D92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 о переоформлении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78C8A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7744E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5BCEF" w14:textId="77777777" w:rsidR="00F31F3B" w:rsidRDefault="000560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9E0C8A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403AA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1D826D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215821" w14:textId="77777777" w:rsidR="00F31F3B" w:rsidRDefault="00F31F3B">
            <w:pPr>
              <w:pStyle w:val="ConsPlusNormal"/>
            </w:pPr>
          </w:p>
        </w:tc>
      </w:tr>
      <w:tr w:rsidR="00F31F3B" w14:paraId="1CC99074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EE7911" w14:textId="77777777" w:rsidR="00F31F3B" w:rsidRDefault="0005606F">
            <w:pPr>
              <w:pStyle w:val="ConsPlusNormal"/>
              <w:jc w:val="center"/>
            </w:pPr>
            <w:r>
              <w:t>В.3.4.10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A76BF4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 о переоформлении лицензии, по которым приняты решения об отказе в переоформлении лицензии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51CE6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2724D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7F080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25A5C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138A3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6AE69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DDF33F" w14:textId="77777777" w:rsidR="00F31F3B" w:rsidRDefault="00F31F3B">
            <w:pPr>
              <w:pStyle w:val="ConsPlusNormal"/>
            </w:pPr>
          </w:p>
        </w:tc>
      </w:tr>
      <w:tr w:rsidR="00F31F3B" w14:paraId="2B06268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78070" w14:textId="77777777" w:rsidR="00F31F3B" w:rsidRDefault="0005606F">
            <w:pPr>
              <w:pStyle w:val="ConsPlusNormal"/>
              <w:jc w:val="center"/>
            </w:pPr>
            <w:r>
              <w:t>В.3.4.11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C741C5" w14:textId="77777777" w:rsidR="00F31F3B" w:rsidRDefault="0005606F">
            <w:pPr>
              <w:pStyle w:val="ConsPlusNormal"/>
              <w:jc w:val="both"/>
            </w:pPr>
            <w:r>
              <w:t>Количество внеплановых проверок в отношении лицензиатов, проведенных в связи с рассмотрением заявлений о переоформлении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310C8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17D047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E04F2" w14:textId="77777777" w:rsidR="00F31F3B" w:rsidRDefault="0005606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06087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F3DFC0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DBCF3E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A5185" w14:textId="77777777" w:rsidR="00F31F3B" w:rsidRDefault="00F31F3B">
            <w:pPr>
              <w:pStyle w:val="ConsPlusNormal"/>
            </w:pPr>
          </w:p>
        </w:tc>
      </w:tr>
      <w:tr w:rsidR="00F31F3B" w14:paraId="3247441F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18A6C" w14:textId="77777777" w:rsidR="00F31F3B" w:rsidRDefault="0005606F">
            <w:pPr>
              <w:pStyle w:val="ConsPlusNormal"/>
              <w:jc w:val="center"/>
            </w:pPr>
            <w:r>
              <w:t>В.3.4.12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28289A" w14:textId="77777777" w:rsidR="00F31F3B" w:rsidRDefault="0005606F">
            <w:pPr>
              <w:pStyle w:val="ConsPlusNormal"/>
              <w:jc w:val="both"/>
            </w:pPr>
            <w:r>
              <w:t>Количество внеплановых проверок в отношении лицензиатов, проведенных в связи с рассмотрением заявлений о переоформлении лицензии, по результатам которых выявлено несоответствие лицензиата лицензионным требованиям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A6DD8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4BF67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F9447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85B09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929AF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F0E800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014881" w14:textId="77777777" w:rsidR="00F31F3B" w:rsidRDefault="00F31F3B">
            <w:pPr>
              <w:pStyle w:val="ConsPlusNormal"/>
            </w:pPr>
          </w:p>
        </w:tc>
      </w:tr>
      <w:tr w:rsidR="00F31F3B" w14:paraId="2B642A11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0D2922" w14:textId="77777777" w:rsidR="00F31F3B" w:rsidRDefault="0005606F">
            <w:pPr>
              <w:pStyle w:val="ConsPlusNormal"/>
              <w:jc w:val="center"/>
            </w:pPr>
            <w:r>
              <w:t>В.3.4.13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EFEF51" w14:textId="77777777" w:rsidR="00F31F3B" w:rsidRDefault="0005606F">
            <w:pPr>
              <w:pStyle w:val="ConsPlusNormal"/>
              <w:jc w:val="both"/>
            </w:pPr>
            <w:r>
              <w:t>Количество рассмотренных заявлений, по которым принято решение о прекращении действия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CDAE8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6C004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102BD" w14:textId="77777777" w:rsidR="00F31F3B" w:rsidRDefault="0005606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2E9B8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FD289C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0BD0AC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5134D2" w14:textId="77777777" w:rsidR="00F31F3B" w:rsidRDefault="00F31F3B">
            <w:pPr>
              <w:pStyle w:val="ConsPlusNormal"/>
            </w:pPr>
          </w:p>
        </w:tc>
      </w:tr>
      <w:tr w:rsidR="00F31F3B" w14:paraId="5B71971F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E967B" w14:textId="77777777" w:rsidR="00F31F3B" w:rsidRDefault="0005606F">
            <w:pPr>
              <w:pStyle w:val="ConsPlusNormal"/>
              <w:jc w:val="center"/>
            </w:pPr>
            <w:r>
              <w:t>В.3.4.14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FD164" w14:textId="77777777" w:rsidR="00F31F3B" w:rsidRDefault="0005606F">
            <w:pPr>
              <w:pStyle w:val="ConsPlusNormal"/>
              <w:jc w:val="both"/>
            </w:pPr>
            <w:r>
              <w:t>Количество решений об отказе в предоставлении, продлении срока действия, переоформлении, прекращении действия лицензии, отмененных судом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A0A19A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64543C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00399E" w14:textId="77777777" w:rsidR="00F31F3B" w:rsidRDefault="0005606F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F4899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810C7D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921BA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FC267" w14:textId="77777777" w:rsidR="00F31F3B" w:rsidRDefault="00F31F3B">
            <w:pPr>
              <w:pStyle w:val="ConsPlusNormal"/>
            </w:pPr>
          </w:p>
        </w:tc>
      </w:tr>
      <w:tr w:rsidR="00F31F3B" w14:paraId="5E156482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F78D3" w14:textId="77777777" w:rsidR="00F31F3B" w:rsidRDefault="0005606F">
            <w:pPr>
              <w:pStyle w:val="ConsPlusNormal"/>
              <w:jc w:val="center"/>
            </w:pPr>
            <w:r>
              <w:t>В.3.4.15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AF418" w14:textId="77777777" w:rsidR="00F31F3B" w:rsidRDefault="0005606F">
            <w:pPr>
              <w:pStyle w:val="ConsPlusNormal"/>
              <w:jc w:val="both"/>
            </w:pPr>
            <w:r>
              <w:t>Средний срок рассмотрения заявления о предоставлении, продлении, переоформлении, прекращении действия лицензии, рабочих дней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31475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4C13F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6415C" w14:textId="77777777" w:rsidR="00F31F3B" w:rsidRDefault="0005606F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265E75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02880B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9EA28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08EA67" w14:textId="77777777" w:rsidR="00F31F3B" w:rsidRDefault="00F31F3B">
            <w:pPr>
              <w:pStyle w:val="ConsPlusNormal"/>
            </w:pPr>
          </w:p>
        </w:tc>
      </w:tr>
      <w:tr w:rsidR="00F31F3B" w14:paraId="463ED85F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BDA910" w14:textId="77777777" w:rsidR="00F31F3B" w:rsidRDefault="0005606F">
            <w:pPr>
              <w:pStyle w:val="ConsPlusNormal"/>
              <w:jc w:val="center"/>
            </w:pPr>
            <w:r>
              <w:t>В.3.5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BC2DA" w14:textId="77777777" w:rsidR="00F31F3B" w:rsidRDefault="0005606F">
            <w:pPr>
              <w:pStyle w:val="ConsPlusNormal"/>
              <w:jc w:val="both"/>
            </w:pPr>
            <w:r>
              <w:t>Мероприятия, направленные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F31F3B" w14:paraId="1C77B649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FF90AC" w14:textId="77777777" w:rsidR="00F31F3B" w:rsidRDefault="0005606F">
            <w:pPr>
              <w:pStyle w:val="ConsPlusNormal"/>
              <w:jc w:val="center"/>
            </w:pPr>
            <w:r>
              <w:t>В.3.5.1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E005C" w14:textId="77777777" w:rsidR="00F31F3B" w:rsidRDefault="0005606F">
            <w:pPr>
              <w:pStyle w:val="ConsPlusNormal"/>
              <w:jc w:val="both"/>
            </w:pPr>
            <w:r>
              <w:t>Количество проведенных профилактических мероприятий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09639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CFE984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3E3A81" w14:textId="77777777" w:rsidR="00F31F3B" w:rsidRDefault="0005606F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740A0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72B31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0D450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7DCEEA" w14:textId="77777777" w:rsidR="00F31F3B" w:rsidRDefault="00F31F3B">
            <w:pPr>
              <w:pStyle w:val="ConsPlusNormal"/>
            </w:pPr>
          </w:p>
        </w:tc>
      </w:tr>
      <w:tr w:rsidR="00F31F3B" w14:paraId="3E7B156A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98C8BD" w14:textId="77777777" w:rsidR="00F31F3B" w:rsidRDefault="0005606F">
            <w:pPr>
              <w:pStyle w:val="ConsPlusNormal"/>
              <w:jc w:val="center"/>
            </w:pPr>
            <w:r>
              <w:t>В.3.5.2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9D9AA" w14:textId="77777777" w:rsidR="00F31F3B" w:rsidRDefault="0005606F">
            <w:pPr>
              <w:pStyle w:val="ConsPlusNormal"/>
              <w:jc w:val="both"/>
            </w:pPr>
            <w:r>
              <w:t>Количество объявленных предостережений о недопустимости нарушения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05B40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96FE8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6DFF5" w14:textId="77777777" w:rsidR="00F31F3B" w:rsidRDefault="00056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CAC18E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00853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FC4AA5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86FEF" w14:textId="77777777" w:rsidR="00F31F3B" w:rsidRDefault="00F31F3B">
            <w:pPr>
              <w:pStyle w:val="ConsPlusNormal"/>
            </w:pPr>
          </w:p>
        </w:tc>
      </w:tr>
      <w:tr w:rsidR="00F31F3B" w14:paraId="6962EA95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F16B70" w14:textId="77777777" w:rsidR="00F31F3B" w:rsidRDefault="0005606F">
            <w:pPr>
              <w:pStyle w:val="ConsPlusNormal"/>
              <w:jc w:val="center"/>
            </w:pPr>
            <w:r>
              <w:t>В.3.5.3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B358B1" w14:textId="77777777" w:rsidR="00F31F3B" w:rsidRDefault="0005606F">
            <w:pPr>
              <w:pStyle w:val="ConsPlusNormal"/>
              <w:jc w:val="both"/>
            </w:pPr>
            <w:r>
              <w:t>Количество субъектов, в отношении которых проведены профилактические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E5033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377C75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E7CBB" w14:textId="77777777" w:rsidR="00F31F3B" w:rsidRDefault="0005606F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3DECF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792F9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E4A3F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35364" w14:textId="77777777" w:rsidR="00F31F3B" w:rsidRDefault="00F31F3B">
            <w:pPr>
              <w:pStyle w:val="ConsPlusNormal"/>
            </w:pPr>
          </w:p>
        </w:tc>
      </w:tr>
      <w:tr w:rsidR="00F31F3B" w14:paraId="12E9730C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CE4C5E" w14:textId="77777777" w:rsidR="00F31F3B" w:rsidRDefault="0005606F">
            <w:pPr>
              <w:pStyle w:val="ConsPlusNormal"/>
              <w:jc w:val="center"/>
            </w:pPr>
            <w:r>
              <w:t>В.3.5.4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547DC1" w14:textId="77777777" w:rsidR="00F31F3B" w:rsidRDefault="0005606F">
            <w:pPr>
              <w:pStyle w:val="ConsPlusNormal"/>
              <w:jc w:val="both"/>
            </w:pPr>
            <w:r>
              <w:t>Доля подконтрольных субъектов, в отношении которых были проведены профилактические мероприятия, к общему количеству подконтрольных субъектов, 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691328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10A84B" w14:textId="77777777" w:rsidR="00F31F3B" w:rsidRDefault="0005606F">
            <w:pPr>
              <w:pStyle w:val="ConsPlusNormal"/>
              <w:jc w:val="both"/>
            </w:pPr>
            <w:r>
              <w:t>общее количество подконтрольных субъектов оценивается по состоянию на 31 декабря отчетного года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51903" w14:textId="77777777" w:rsidR="00F31F3B" w:rsidRDefault="0005606F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6D8B23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FB214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DF868D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9AE87" w14:textId="77777777" w:rsidR="00F31F3B" w:rsidRDefault="00F31F3B">
            <w:pPr>
              <w:pStyle w:val="ConsPlusNormal"/>
            </w:pPr>
          </w:p>
        </w:tc>
      </w:tr>
      <w:tr w:rsidR="00F31F3B" w14:paraId="1D909897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F4C88" w14:textId="77777777" w:rsidR="00F31F3B" w:rsidRDefault="0005606F">
            <w:pPr>
              <w:pStyle w:val="ConsPlusNormal"/>
              <w:jc w:val="center"/>
            </w:pPr>
            <w:r>
              <w:t>В.4</w:t>
            </w:r>
          </w:p>
        </w:tc>
        <w:tc>
          <w:tcPr>
            <w:tcW w:w="17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57C797" w14:textId="77777777" w:rsidR="00F31F3B" w:rsidRDefault="0005606F">
            <w:pPr>
              <w:pStyle w:val="ConsPlusNormal"/>
              <w:jc w:val="both"/>
            </w:pPr>
            <w:r>
              <w:t>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F31F3B" w14:paraId="599D0925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A9D31" w14:textId="77777777" w:rsidR="00F31F3B" w:rsidRDefault="0005606F">
            <w:pPr>
              <w:pStyle w:val="ConsPlusNormal"/>
              <w:jc w:val="center"/>
            </w:pPr>
            <w:r>
              <w:t>В.4.1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D2D75" w14:textId="77777777" w:rsidR="00F31F3B" w:rsidRDefault="0005606F">
            <w:pPr>
              <w:pStyle w:val="ConsPlusNormal"/>
              <w:jc w:val="both"/>
            </w:pPr>
            <w:r>
              <w:t>Объем финансовых средств, направленных на выполнение функций по контролю (надзору) и осуществление деятельности по лицензированию, тыс. руб.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58E04" w14:textId="77777777" w:rsidR="00F31F3B" w:rsidRDefault="0005606F">
            <w:pPr>
              <w:pStyle w:val="ConsPlusNormal"/>
              <w:jc w:val="center"/>
            </w:pPr>
            <w:r>
              <w:t>Р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5DEE2" w14:textId="77777777" w:rsidR="00F31F3B" w:rsidRDefault="0005606F">
            <w:pPr>
              <w:pStyle w:val="ConsPlusNormal"/>
              <w:jc w:val="both"/>
            </w:pPr>
            <w:r>
              <w:t>Расходы на содержание штатных единиц Департамента, задействованных в выполнении функций по контролю (надзору) и осуществлению деятельности по лицензированию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45D1D" w14:textId="77777777" w:rsidR="00F31F3B" w:rsidRDefault="0005606F">
            <w:pPr>
              <w:pStyle w:val="ConsPlusNormal"/>
              <w:jc w:val="center"/>
            </w:pPr>
            <w:r>
              <w:t>3 613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519A5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5AF4C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52E714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7B665" w14:textId="77777777" w:rsidR="00F31F3B" w:rsidRDefault="00F31F3B">
            <w:pPr>
              <w:pStyle w:val="ConsPlusNormal"/>
            </w:pPr>
          </w:p>
        </w:tc>
      </w:tr>
      <w:tr w:rsidR="00F31F3B" w14:paraId="7B89481D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4C314" w14:textId="77777777" w:rsidR="00F31F3B" w:rsidRDefault="0005606F">
            <w:pPr>
              <w:pStyle w:val="ConsPlusNormal"/>
              <w:jc w:val="center"/>
            </w:pPr>
            <w:r>
              <w:t>В.4.2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CD306" w14:textId="77777777" w:rsidR="00F31F3B" w:rsidRDefault="0005606F">
            <w:pPr>
              <w:pStyle w:val="ConsPlusNormal"/>
              <w:jc w:val="both"/>
            </w:pPr>
            <w:r>
              <w:t>Количество штатных единиц, задействованных в выполнении функций по контролю (надзору) и осуществлению деятельности по лицензированию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8514B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8361FE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32C83" w14:textId="77777777" w:rsidR="00F31F3B" w:rsidRDefault="00056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DF4BE6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F73C6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935C4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507AF2" w14:textId="77777777" w:rsidR="00F31F3B" w:rsidRDefault="00F31F3B">
            <w:pPr>
              <w:pStyle w:val="ConsPlusNormal"/>
            </w:pPr>
          </w:p>
        </w:tc>
      </w:tr>
      <w:tr w:rsidR="00F31F3B" w14:paraId="11843B9B" w14:textId="77777777"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07532" w14:textId="77777777" w:rsidR="00F31F3B" w:rsidRDefault="0005606F">
            <w:pPr>
              <w:pStyle w:val="ConsPlusNormal"/>
              <w:jc w:val="center"/>
            </w:pPr>
            <w:r>
              <w:t>В.4.2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F854" w14:textId="77777777" w:rsidR="00F31F3B" w:rsidRDefault="0005606F">
            <w:pPr>
              <w:pStyle w:val="ConsPlusNormal"/>
              <w:jc w:val="both"/>
            </w:pPr>
            <w:r>
              <w:t>Количество штатных единиц, в должностные обязанности которых входит выполнение контрольно-надзорных функций и осуществление деятельности по выдаче лицензий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8F56F9" w14:textId="77777777" w:rsidR="00F31F3B" w:rsidRDefault="00F31F3B">
            <w:pPr>
              <w:pStyle w:val="ConsPlusNormal"/>
            </w:pP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891F4" w14:textId="77777777" w:rsidR="00F31F3B" w:rsidRDefault="00F31F3B">
            <w:pPr>
              <w:pStyle w:val="ConsPlusNormal"/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43574" w14:textId="77777777" w:rsidR="00F31F3B" w:rsidRDefault="0005606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367B2" w14:textId="77777777" w:rsidR="00F31F3B" w:rsidRDefault="00F31F3B">
            <w:pPr>
              <w:pStyle w:val="ConsPlusNormal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E1F95" w14:textId="77777777" w:rsidR="00F31F3B" w:rsidRDefault="00F31F3B">
            <w:pPr>
              <w:pStyle w:val="ConsPlusNormal"/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8E8426" w14:textId="77777777" w:rsidR="00F31F3B" w:rsidRDefault="0005606F">
            <w:pPr>
              <w:pStyle w:val="ConsPlusNormal"/>
              <w:jc w:val="both"/>
            </w:pPr>
            <w:r>
              <w:t>отчеты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08AA8" w14:textId="77777777" w:rsidR="00F31F3B" w:rsidRDefault="00F31F3B">
            <w:pPr>
              <w:pStyle w:val="ConsPlusNormal"/>
            </w:pPr>
          </w:p>
        </w:tc>
      </w:tr>
    </w:tbl>
    <w:p w14:paraId="18EF646E" w14:textId="77777777" w:rsidR="00F31F3B" w:rsidRDefault="00F31F3B">
      <w:pPr>
        <w:sectPr w:rsidR="00F31F3B">
          <w:headerReference w:type="default" r:id="rId56"/>
          <w:footerReference w:type="default" r:id="rId57"/>
          <w:pgSz w:w="16838" w:h="11906" w:orient="landscape"/>
          <w:pgMar w:top="1133" w:right="397" w:bottom="566" w:left="397" w:header="0" w:footer="0" w:gutter="0"/>
          <w:cols w:space="720"/>
        </w:sectPr>
      </w:pPr>
    </w:p>
    <w:p w14:paraId="32EC8F80" w14:textId="77777777" w:rsidR="00F31F3B" w:rsidRDefault="00F31F3B">
      <w:pPr>
        <w:pStyle w:val="ConsPlusNormal"/>
        <w:jc w:val="both"/>
      </w:pPr>
    </w:p>
    <w:p w14:paraId="180C7EC7" w14:textId="77777777" w:rsidR="00F31F3B" w:rsidRDefault="00F31F3B">
      <w:pPr>
        <w:pStyle w:val="ConsPlusNormal"/>
        <w:spacing w:before="100" w:after="100"/>
        <w:jc w:val="both"/>
        <w:rPr>
          <w:sz w:val="2"/>
        </w:rPr>
      </w:pPr>
    </w:p>
    <w:sectPr w:rsidR="00F31F3B">
      <w:headerReference w:type="default" r:id="rId58"/>
      <w:footerReference w:type="default" r:id="rId59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4D78A" w14:textId="77777777" w:rsidR="0005606F" w:rsidRDefault="0005606F">
      <w:r>
        <w:separator/>
      </w:r>
    </w:p>
  </w:endnote>
  <w:endnote w:type="continuationSeparator" w:id="0">
    <w:p w14:paraId="2ECC4CF1" w14:textId="77777777" w:rsidR="0005606F" w:rsidRDefault="0005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6580B" w14:textId="77777777" w:rsidR="00F31F3B" w:rsidRDefault="0005606F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p w14:paraId="77344636" w14:textId="77777777" w:rsidR="00F31F3B" w:rsidRDefault="00F31F3B">
    <w:pPr>
      <w:pStyle w:val="ConsPlusNormal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C8F44" w14:textId="77777777" w:rsidR="00F31F3B" w:rsidRDefault="0005606F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p w14:paraId="5FACA969" w14:textId="77777777" w:rsidR="00F31F3B" w:rsidRDefault="00F31F3B">
    <w:pPr>
      <w:pStyle w:val="ConsPlusNormal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3DC76" w14:textId="77777777" w:rsidR="00F31F3B" w:rsidRDefault="0005606F">
    <w:pPr>
      <w:pStyle w:val="ConsPlusNormal"/>
      <w:jc w:val="center"/>
      <w:rPr>
        <w:sz w:val="2"/>
      </w:rPr>
    </w:pPr>
    <w:r>
      <w:rPr>
        <w:sz w:val="10"/>
      </w:rPr>
      <w:t xml:space="preserve"> </w:t>
    </w:r>
  </w:p>
  <w:p w14:paraId="2B849617" w14:textId="77777777" w:rsidR="00F31F3B" w:rsidRDefault="00F31F3B">
    <w:pPr>
      <w:pStyle w:val="ConsPlusNormal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870D5" w14:textId="77777777" w:rsidR="0005606F" w:rsidRDefault="0005606F">
      <w:r>
        <w:separator/>
      </w:r>
    </w:p>
  </w:footnote>
  <w:footnote w:type="continuationSeparator" w:id="0">
    <w:p w14:paraId="76675480" w14:textId="77777777" w:rsidR="0005606F" w:rsidRDefault="00056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28244" w14:textId="77777777" w:rsidR="00F31F3B" w:rsidRDefault="00F31F3B">
    <w:pPr>
      <w:pStyle w:val="ConsPlusNormal"/>
      <w:jc w:val="cent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DF48" w14:textId="77777777" w:rsidR="00F31F3B" w:rsidRDefault="00F31F3B">
    <w:pPr>
      <w:pStyle w:val="ConsPlusNormal"/>
      <w:jc w:val="cent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67F40" w14:textId="77777777" w:rsidR="00F31F3B" w:rsidRPr="0005606F" w:rsidRDefault="00F31F3B" w:rsidP="0005606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3B"/>
    <w:rsid w:val="0005606F"/>
    <w:rsid w:val="00415669"/>
    <w:rsid w:val="00774A15"/>
    <w:rsid w:val="00C423BE"/>
    <w:rsid w:val="00F3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4EE4D"/>
  <w15:docId w15:val="{D9F402C0-8731-46B6-AD47-573298BF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i w:val="0"/>
      <w:strike w:val="0"/>
      <w:sz w:val="24"/>
      <w:u w:val="none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ConsPlusTextList0">
    <w:name w:val="ConsPlusTextList_0"/>
    <w:link w:val="ConsPlusTextList00"/>
    <w:pPr>
      <w:widowControl w:val="0"/>
    </w:pPr>
    <w:rPr>
      <w:rFonts w:ascii="Times New Roman" w:hAnsi="Times New Roman"/>
      <w:sz w:val="24"/>
    </w:rPr>
  </w:style>
  <w:style w:type="character" w:customStyle="1" w:styleId="ConsPlusTextList00">
    <w:name w:val="ConsPlusTextList_0"/>
    <w:link w:val="ConsPlusTextList0"/>
    <w:rPr>
      <w:rFonts w:ascii="Times New Roman" w:hAnsi="Times New Roman"/>
      <w:b w:val="0"/>
      <w:i w:val="0"/>
      <w:strike w:val="0"/>
      <w:sz w:val="24"/>
      <w:u w:val="none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b w:val="0"/>
      <w:i w:val="0"/>
      <w:strike w:val="0"/>
      <w:sz w:val="24"/>
      <w:u w:val="non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  <w:b w:val="0"/>
      <w:i w:val="0"/>
      <w:strike w:val="0"/>
      <w:sz w:val="20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b w:val="0"/>
      <w:i w:val="0"/>
      <w:strike w:val="0"/>
      <w:sz w:val="18"/>
      <w:u w:val="none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b w:val="0"/>
      <w:i w:val="0"/>
      <w:strike w:val="0"/>
      <w:sz w:val="26"/>
      <w:u w:val="none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</w:rPr>
  </w:style>
  <w:style w:type="character" w:customStyle="1" w:styleId="ConsPlusCell0">
    <w:name w:val="ConsPlusCell"/>
    <w:link w:val="ConsPlusCell"/>
    <w:rPr>
      <w:rFonts w:ascii="Courier New" w:hAnsi="Courier New"/>
      <w:b w:val="0"/>
      <w:i w:val="0"/>
      <w:strike w:val="0"/>
      <w:sz w:val="20"/>
      <w:u w:val="none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ConsPlusTextList">
    <w:name w:val="ConsPlusTextList"/>
    <w:link w:val="ConsPlusTextList1"/>
    <w:pPr>
      <w:widowControl w:val="0"/>
    </w:pPr>
    <w:rPr>
      <w:rFonts w:ascii="Times New Roman" w:hAnsi="Times New Roman"/>
      <w:sz w:val="24"/>
    </w:rPr>
  </w:style>
  <w:style w:type="character" w:customStyle="1" w:styleId="ConsPlusTextList1">
    <w:name w:val="ConsPlusTextList"/>
    <w:link w:val="ConsPlusTextList"/>
    <w:rPr>
      <w:rFonts w:ascii="Times New Roman" w:hAnsi="Times New Roman"/>
      <w:b w:val="0"/>
      <w:i w:val="0"/>
      <w:strike w:val="0"/>
      <w:sz w:val="24"/>
      <w:u w:val="none"/>
    </w:rPr>
  </w:style>
  <w:style w:type="paragraph" w:styleId="a8">
    <w:name w:val="header"/>
    <w:basedOn w:val="a"/>
    <w:link w:val="a9"/>
    <w:uiPriority w:val="99"/>
    <w:unhideWhenUsed/>
    <w:rsid w:val="0005606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5606F"/>
    <w:rPr>
      <w:sz w:val="24"/>
    </w:rPr>
  </w:style>
  <w:style w:type="paragraph" w:styleId="aa">
    <w:name w:val="footer"/>
    <w:basedOn w:val="a"/>
    <w:link w:val="ab"/>
    <w:uiPriority w:val="99"/>
    <w:unhideWhenUsed/>
    <w:rsid w:val="0005606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560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42&amp;n=33877&amp;date=23.01.2025&amp;dst=100011&amp;field=134" TargetMode="External"/><Relationship Id="rId18" Type="http://schemas.openxmlformats.org/officeDocument/2006/relationships/hyperlink" Target="https://login.consultant.ru/link/?req=doc&amp;base=RLAW442&amp;n=27660&amp;date=23.01.2025&amp;dst=100009&amp;field=134" TargetMode="External"/><Relationship Id="rId26" Type="http://schemas.openxmlformats.org/officeDocument/2006/relationships/hyperlink" Target="https://login.consultant.ru/link/?req=doc&amp;base=LAW&amp;n=495001&amp;date=23.01.2025&amp;dst=100638&amp;field=134" TargetMode="External"/><Relationship Id="rId39" Type="http://schemas.openxmlformats.org/officeDocument/2006/relationships/hyperlink" Target="https://login.consultant.ru/link/?req=doc&amp;base=LAW&amp;n=480520&amp;date=23.01.2025&amp;dst=7948&amp;field=134" TargetMode="External"/><Relationship Id="rId21" Type="http://schemas.openxmlformats.org/officeDocument/2006/relationships/hyperlink" Target="https://login.consultant.ru/link/?req=doc&amp;base=LAW&amp;n=495001&amp;date=23.01.2025&amp;dst=100637&amp;field=134" TargetMode="External"/><Relationship Id="rId34" Type="http://schemas.openxmlformats.org/officeDocument/2006/relationships/hyperlink" Target="https://login.consultant.ru/link/?req=doc&amp;base=RLAW442&amp;n=33877&amp;date=23.01.2025&amp;dst=100019&amp;field=134" TargetMode="External"/><Relationship Id="rId42" Type="http://schemas.openxmlformats.org/officeDocument/2006/relationships/footer" Target="footer1.xml"/><Relationship Id="rId47" Type="http://schemas.openxmlformats.org/officeDocument/2006/relationships/image" Target="media/image5.wmf"/><Relationship Id="rId50" Type="http://schemas.openxmlformats.org/officeDocument/2006/relationships/hyperlink" Target="https://login.consultant.ru/link/?req=doc&amp;base=LAW&amp;n=129302&amp;date=23.01.2025&amp;dst=100015&amp;field=134" TargetMode="External"/><Relationship Id="rId55" Type="http://schemas.openxmlformats.org/officeDocument/2006/relationships/image" Target="media/image12.wmf"/><Relationship Id="rId7" Type="http://schemas.openxmlformats.org/officeDocument/2006/relationships/hyperlink" Target="https://login.consultant.ru/link/?req=doc&amp;base=LAW&amp;n=495001&amp;date=23.01.2025&amp;dst=100087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42&amp;n=33877&amp;date=23.01.2025&amp;dst=100015&amp;field=134" TargetMode="External"/><Relationship Id="rId29" Type="http://schemas.openxmlformats.org/officeDocument/2006/relationships/hyperlink" Target="https://login.consultant.ru/link/?req=doc&amp;base=LAW&amp;n=483032&amp;date=23.01.2025" TargetMode="External"/><Relationship Id="rId11" Type="http://schemas.openxmlformats.org/officeDocument/2006/relationships/hyperlink" Target="https://login.consultant.ru/link/?req=doc&amp;base=RLAW442&amp;n=33877&amp;date=23.01.2025&amp;dst=100009&amp;field=134" TargetMode="External"/><Relationship Id="rId24" Type="http://schemas.openxmlformats.org/officeDocument/2006/relationships/hyperlink" Target="https://login.consultant.ru/link/?req=doc&amp;base=LAW&amp;n=495001&amp;date=23.01.2025&amp;dst=100636&amp;field=134" TargetMode="External"/><Relationship Id="rId32" Type="http://schemas.openxmlformats.org/officeDocument/2006/relationships/hyperlink" Target="https://login.consultant.ru/link/?req=doc&amp;base=LAW&amp;n=495001&amp;date=23.01.2025&amp;dst=100422&amp;field=134" TargetMode="External"/><Relationship Id="rId37" Type="http://schemas.openxmlformats.org/officeDocument/2006/relationships/hyperlink" Target="https://login.consultant.ru/link/?req=doc&amp;base=LAW&amp;n=480520&amp;date=23.01.2025&amp;dst=7941&amp;field=134" TargetMode="External"/><Relationship Id="rId40" Type="http://schemas.openxmlformats.org/officeDocument/2006/relationships/hyperlink" Target="https://login.consultant.ru/link/?req=doc&amp;base=LAW&amp;n=480520&amp;date=23.01.2025&amp;dst=4870&amp;field=134" TargetMode="External"/><Relationship Id="rId45" Type="http://schemas.openxmlformats.org/officeDocument/2006/relationships/image" Target="media/image3.wmf"/><Relationship Id="rId53" Type="http://schemas.openxmlformats.org/officeDocument/2006/relationships/image" Target="media/image10.wmf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hyperlink" Target="https://login.consultant.ru/link/?req=doc&amp;base=LAW&amp;n=495001&amp;date=23.01.2025&amp;dst=100634&amp;field=134" TargetMode="External"/><Relationship Id="rId14" Type="http://schemas.openxmlformats.org/officeDocument/2006/relationships/hyperlink" Target="https://login.consultant.ru/link/?req=doc&amp;base=RLAW442&amp;n=33877&amp;date=23.01.2025&amp;dst=100013&amp;field=134" TargetMode="External"/><Relationship Id="rId22" Type="http://schemas.openxmlformats.org/officeDocument/2006/relationships/hyperlink" Target="https://login.consultant.ru/link/?req=doc&amp;base=LAW&amp;n=495001&amp;date=23.01.2025&amp;dst=100638&amp;field=134" TargetMode="External"/><Relationship Id="rId27" Type="http://schemas.openxmlformats.org/officeDocument/2006/relationships/hyperlink" Target="https://login.consultant.ru/link/?req=doc&amp;base=RLAW442&amp;n=27660&amp;date=23.01.2025&amp;dst=100014&amp;field=134" TargetMode="External"/><Relationship Id="rId30" Type="http://schemas.openxmlformats.org/officeDocument/2006/relationships/hyperlink" Target="https://login.consultant.ru/link/?req=doc&amp;base=LAW&amp;n=495001&amp;date=23.01.2025&amp;dst=100980&amp;field=134" TargetMode="External"/><Relationship Id="rId35" Type="http://schemas.openxmlformats.org/officeDocument/2006/relationships/hyperlink" Target="https://login.consultant.ru/link/?req=doc&amp;base=LAW&amp;n=480520&amp;date=23.01.2025&amp;dst=1178&amp;field=134" TargetMode="External"/><Relationship Id="rId43" Type="http://schemas.openxmlformats.org/officeDocument/2006/relationships/image" Target="media/image1.wmf"/><Relationship Id="rId48" Type="http://schemas.openxmlformats.org/officeDocument/2006/relationships/image" Target="media/image6.wmf"/><Relationship Id="rId56" Type="http://schemas.openxmlformats.org/officeDocument/2006/relationships/header" Target="header2.xml"/><Relationship Id="rId8" Type="http://schemas.openxmlformats.org/officeDocument/2006/relationships/hyperlink" Target="https://login.consultant.ru/link/?req=doc&amp;base=RLAW442&amp;n=20801&amp;date=23.01.2025" TargetMode="External"/><Relationship Id="rId51" Type="http://schemas.openxmlformats.org/officeDocument/2006/relationships/image" Target="media/image8.wmf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3032&amp;date=23.01.2025&amp;dst=100813&amp;field=134" TargetMode="External"/><Relationship Id="rId17" Type="http://schemas.openxmlformats.org/officeDocument/2006/relationships/hyperlink" Target="https://login.consultant.ru/link/?req=doc&amp;base=LAW&amp;n=495001&amp;date=23.01.2025" TargetMode="External"/><Relationship Id="rId25" Type="http://schemas.openxmlformats.org/officeDocument/2006/relationships/hyperlink" Target="https://login.consultant.ru/link/?req=doc&amp;base=LAW&amp;n=495001&amp;date=23.01.2025&amp;dst=100637&amp;field=134" TargetMode="External"/><Relationship Id="rId33" Type="http://schemas.openxmlformats.org/officeDocument/2006/relationships/hyperlink" Target="https://login.consultant.ru/link/?req=doc&amp;base=LAW&amp;n=495001&amp;date=23.01.2025" TargetMode="External"/><Relationship Id="rId38" Type="http://schemas.openxmlformats.org/officeDocument/2006/relationships/hyperlink" Target="https://login.consultant.ru/link/?req=doc&amp;base=LAW&amp;n=480520&amp;date=23.01.2025&amp;dst=4845&amp;field=134" TargetMode="External"/><Relationship Id="rId46" Type="http://schemas.openxmlformats.org/officeDocument/2006/relationships/image" Target="media/image4.wmf"/><Relationship Id="rId59" Type="http://schemas.openxmlformats.org/officeDocument/2006/relationships/footer" Target="footer3.xml"/><Relationship Id="rId20" Type="http://schemas.openxmlformats.org/officeDocument/2006/relationships/hyperlink" Target="https://login.consultant.ru/link/?req=doc&amp;base=LAW&amp;n=495001&amp;date=23.01.2025&amp;dst=100636&amp;field=134" TargetMode="External"/><Relationship Id="rId41" Type="http://schemas.openxmlformats.org/officeDocument/2006/relationships/header" Target="header1.xml"/><Relationship Id="rId54" Type="http://schemas.openxmlformats.org/officeDocument/2006/relationships/image" Target="media/image11.wmf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3032&amp;date=23.01.2025&amp;dst=1333&amp;field=134" TargetMode="External"/><Relationship Id="rId15" Type="http://schemas.openxmlformats.org/officeDocument/2006/relationships/hyperlink" Target="https://login.consultant.ru/link/?req=doc&amp;base=LAW&amp;n=495001&amp;date=23.01.2025&amp;dst=100509&amp;field=134" TargetMode="External"/><Relationship Id="rId23" Type="http://schemas.openxmlformats.org/officeDocument/2006/relationships/hyperlink" Target="https://login.consultant.ru/link/?req=doc&amp;base=LAW&amp;n=495001&amp;date=23.01.2025&amp;dst=100634&amp;field=134" TargetMode="External"/><Relationship Id="rId28" Type="http://schemas.openxmlformats.org/officeDocument/2006/relationships/hyperlink" Target="https://login.consultant.ru/link/?req=doc&amp;base=LAW&amp;n=495001&amp;date=23.01.2025" TargetMode="External"/><Relationship Id="rId36" Type="http://schemas.openxmlformats.org/officeDocument/2006/relationships/hyperlink" Target="https://login.consultant.ru/link/?req=doc&amp;base=LAW&amp;n=480520&amp;date=23.01.2025&amp;dst=7505&amp;field=134" TargetMode="External"/><Relationship Id="rId49" Type="http://schemas.openxmlformats.org/officeDocument/2006/relationships/image" Target="media/image7.wmf"/><Relationship Id="rId57" Type="http://schemas.openxmlformats.org/officeDocument/2006/relationships/footer" Target="footer2.xml"/><Relationship Id="rId10" Type="http://schemas.openxmlformats.org/officeDocument/2006/relationships/hyperlink" Target="https://login.consultant.ru/link/?req=doc&amp;base=RLAW442&amp;n=33877&amp;date=23.01.2025&amp;dst=100006&amp;field=134" TargetMode="External"/><Relationship Id="rId31" Type="http://schemas.openxmlformats.org/officeDocument/2006/relationships/hyperlink" Target="https://login.consultant.ru/link/?req=doc&amp;base=LAW&amp;n=495001&amp;date=23.01.2025&amp;dst=100422&amp;field=134" TargetMode="External"/><Relationship Id="rId44" Type="http://schemas.openxmlformats.org/officeDocument/2006/relationships/image" Target="media/image2.wmf"/><Relationship Id="rId52" Type="http://schemas.openxmlformats.org/officeDocument/2006/relationships/image" Target="media/image9.wmf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442&amp;n=26982&amp;date=23.01.2025&amp;dst=100006&amp;fie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9217</Words>
  <Characters>52541</Characters>
  <Application>Microsoft Office Word</Application>
  <DocSecurity>0</DocSecurity>
  <Lines>437</Lines>
  <Paragraphs>123</Paragraphs>
  <ScaleCrop>false</ScaleCrop>
  <Company/>
  <LinksUpToDate>false</LinksUpToDate>
  <CharactersWithSpaces>61635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Чернова Наталья Васильевна</cp:lastModifiedBy>
  <cp:revision>3</cp:revision>
  <dcterms:created xsi:type="dcterms:W3CDTF">2025-01-23T02:23:00Z</dcterms:created>
  <dcterms:modified xsi:type="dcterms:W3CDTF">2025-01-23T03:02:00Z</dcterms:modified>
</cp:coreProperties>
</file>