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9525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"/>
        <w:keepNext w:val="false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1"/>
        <w:gridCol w:w="235"/>
        <w:gridCol w:w="608"/>
        <w:gridCol w:w="1126"/>
        <w:gridCol w:w="3858"/>
      </w:tblGrid>
      <w:tr>
        <w:trPr>
          <w:trHeight w:val="335" w:hRule="atLeast"/>
        </w:trPr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03.10.2022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934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040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0"/>
      </w:tblGrid>
      <w:tr>
        <w:trPr/>
        <w:tc>
          <w:tcPr>
            <w:tcW w:w="504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color w:val="000000"/>
                <w:spacing w:val="-1"/>
                <w:sz w:val="26"/>
                <w:szCs w:val="26"/>
              </w:rPr>
              <w:t>О возложении на Матафонову А.</w:t>
            </w:r>
            <w:r>
              <w:rPr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color w:val="000000"/>
                <w:spacing w:val="-1"/>
                <w:sz w:val="26"/>
                <w:szCs w:val="26"/>
              </w:rPr>
              <w:t>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ab/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color w:val="000000"/>
          <w:spacing w:val="-2"/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пункта 16 Национального плана противодействия коррупции на 2018-2020 годы, утверждённого Указом Президента Российской Федерации от 29 июня 2018 года № 378, в соответствии с Федеральными законами от 25 декабря 2008 года № 273-ФЗ «О противодействии коррупции», от 5 апреля 2013 года № 44-ФЗ «О контрактной системе в сфере закупок товаров, работ, услуг для обеспечения государственных и муниципальных нужд», в целях осуществления комплексной работы, направленной на выявление личной заинтересованности служащих (работников) при осуществлении закупок, которая </w:t>
      </w:r>
      <w:bookmarkStart w:id="1" w:name="__DdeLink__44_3494981482"/>
      <w:r>
        <w:rPr>
          <w:sz w:val="26"/>
          <w:szCs w:val="26"/>
        </w:rPr>
        <w:t>приведёт</w:t>
      </w:r>
      <w:bookmarkEnd w:id="1"/>
      <w:r>
        <w:rPr>
          <w:sz w:val="26"/>
          <w:szCs w:val="26"/>
        </w:rPr>
        <w:t xml:space="preserve"> или может привести к конфликту интересов и связи с организационно-штатными мероприятиями</w:t>
      </w:r>
    </w:p>
    <w:p>
      <w:pPr>
        <w:pStyle w:val="1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br/>
      </w:r>
      <w:r>
        <w:rPr>
          <w:sz w:val="26"/>
          <w:szCs w:val="26"/>
        </w:rPr>
        <w:t>ПРИКАЗЫВАЮ: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Возложить на Матафонову Анастасию Алексеевну</w:t>
      </w:r>
      <w:r>
        <w:rPr>
          <w:color w:val="000000"/>
          <w:spacing w:val="-2"/>
          <w:sz w:val="26"/>
          <w:szCs w:val="26"/>
        </w:rPr>
        <w:t xml:space="preserve">, начальника </w:t>
      </w:r>
      <w:r>
        <w:rPr>
          <w:sz w:val="26"/>
          <w:szCs w:val="26"/>
        </w:rPr>
        <w:t xml:space="preserve">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социальной политики </w:t>
      </w:r>
      <w:r>
        <w:rPr>
          <w:color w:val="000000"/>
          <w:spacing w:val="-2"/>
          <w:sz w:val="26"/>
          <w:szCs w:val="26"/>
        </w:rPr>
        <w:t xml:space="preserve">Чукотского автономного округа, ответственность </w:t>
      </w:r>
      <w:r>
        <w:rPr>
          <w:color w:val="000000"/>
          <w:spacing w:val="-1"/>
          <w:sz w:val="26"/>
          <w:szCs w:val="26"/>
        </w:rPr>
        <w:t xml:space="preserve">по предупреждению коррупционных правонарушений (выявление личной заинтересованности </w:t>
      </w:r>
      <w:r>
        <w:rPr>
          <w:sz w:val="26"/>
          <w:szCs w:val="26"/>
        </w:rPr>
        <w:t>служащих (работников), которая приведёт или может привести к конфликту интересов</w:t>
      </w:r>
      <w:r>
        <w:rPr>
          <w:color w:val="000000"/>
          <w:spacing w:val="-1"/>
          <w:sz w:val="26"/>
          <w:szCs w:val="26"/>
        </w:rPr>
        <w:t>) при осуществлении закупок в Департаменте</w:t>
      </w:r>
      <w:r>
        <w:rPr>
          <w:color w:val="000000"/>
          <w:spacing w:val="-2"/>
          <w:sz w:val="26"/>
          <w:szCs w:val="26"/>
        </w:rPr>
        <w:t xml:space="preserve"> социальной политики Чукотского автономного округа</w:t>
      </w:r>
      <w:r>
        <w:rPr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социальной политики </w:t>
      </w:r>
      <w:r>
        <w:rPr>
          <w:color w:val="000000"/>
          <w:spacing w:val="-2"/>
          <w:sz w:val="26"/>
          <w:szCs w:val="26"/>
        </w:rPr>
        <w:t>Чукотского автономного округа от 30 октября 2020 года № 1152 «</w:t>
      </w:r>
      <w:r>
        <w:rPr>
          <w:color w:val="000000"/>
          <w:spacing w:val="-1"/>
          <w:sz w:val="26"/>
          <w:szCs w:val="26"/>
        </w:rPr>
        <w:t>О возложении на Коновалову Т.Г.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округа» признать утратившим силу.</w:t>
      </w:r>
    </w:p>
    <w:p>
      <w:pPr>
        <w:pStyle w:val="Normal"/>
        <w:tabs>
          <w:tab w:val="clear" w:pos="708"/>
          <w:tab w:val="left" w:pos="630" w:leader="none"/>
        </w:tabs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2"/>
        <w:rPr>
          <w:sz w:val="26"/>
          <w:szCs w:val="26"/>
        </w:rPr>
      </w:pPr>
      <w:r>
        <w:rPr>
          <w:sz w:val="26"/>
          <w:szCs w:val="26"/>
        </w:rPr>
      </w:r>
      <w:bookmarkStart w:id="2" w:name="sub_1"/>
      <w:bookmarkStart w:id="3" w:name="sub_1"/>
      <w:bookmarkEnd w:id="3"/>
    </w:p>
    <w:p>
      <w:pPr>
        <w:pStyle w:val="BodyText3"/>
        <w:spacing w:before="0" w:after="0"/>
        <w:ind w:left="709" w:firstLine="851"/>
        <w:jc w:val="both"/>
        <w:rPr/>
      </w:pPr>
      <w:r>
        <w:rPr/>
      </w:r>
    </w:p>
    <w:sectPr>
      <w:type w:val="nextPage"/>
      <w:pgSz w:w="11906" w:h="16838"/>
      <w:pgMar w:left="1418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3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643fc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43f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5643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643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5643fc"/>
    <w:rPr>
      <w:rFonts w:ascii="Times New Roman" w:hAnsi="Times New Roman" w:eastAsia="Times New Roman" w:cs="Times New Roman"/>
      <w:sz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643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643fc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643fc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9"/>
    <w:rsid w:val="005643fc"/>
    <w:pPr>
      <w:spacing w:lineRule="auto" w:line="360"/>
      <w:ind w:firstLine="630"/>
      <w:jc w:val="both"/>
      <w:outlineLvl w:val="2"/>
    </w:pPr>
    <w:rPr>
      <w:szCs w:val="22"/>
    </w:rPr>
  </w:style>
  <w:style w:type="paragraph" w:styleId="BodyText3">
    <w:name w:val="Body Text 3"/>
    <w:basedOn w:val="Normal"/>
    <w:link w:val="30"/>
    <w:qFormat/>
    <w:rsid w:val="005643fc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2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643f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LibreOffice/6.2.2.2$Windows_X86_64 LibreOffice_project/2b840030fec2aae0fd2658d8d4f9548af4e3518d</Application>
  <Pages>1</Pages>
  <Words>233</Words>
  <Characters>1711</Characters>
  <CharactersWithSpaces>1937</CharactersWithSpaces>
  <Paragraphs>15</Paragraphs>
  <Company>Департамент социальной политики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2021-10-13T23:23:00Z</dcterms:created>
  <dc:creator>Yulia M</dc:creator>
  <dc:description/>
  <dc:language>ru-RU</dc:language>
  <cp:lastModifiedBy/>
  <cp:lastPrinted>2022-10-03T18:30:02Z</cp:lastPrinted>
  <dcterms:modified xsi:type="dcterms:W3CDTF">2022-10-03T18:30:10Z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