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E43FEB"/>
    <w:p w:rsidR="00686551" w:rsidRDefault="00686551" w:rsidP="00686551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1" w:rsidRPr="00593B52" w:rsidRDefault="00686551" w:rsidP="0068655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95"/>
      </w:tblGrid>
      <w:tr w:rsidR="00686551" w:rsidRPr="00593B52" w:rsidTr="00CA09A1">
        <w:trPr>
          <w:jc w:val="center"/>
        </w:trPr>
        <w:tc>
          <w:tcPr>
            <w:tcW w:w="10085" w:type="dxa"/>
          </w:tcPr>
          <w:p w:rsidR="00686551" w:rsidRPr="00593B52" w:rsidRDefault="00686551" w:rsidP="00CA09A1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686551" w:rsidRPr="00593B52" w:rsidRDefault="00686551" w:rsidP="00686551">
      <w:pPr>
        <w:pStyle w:val="1"/>
        <w:keepNext w:val="0"/>
        <w:rPr>
          <w:b w:val="0"/>
          <w:szCs w:val="28"/>
        </w:rPr>
      </w:pPr>
    </w:p>
    <w:p w:rsidR="00686551" w:rsidRDefault="00686551" w:rsidP="00686551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686551" w:rsidRDefault="00686551" w:rsidP="00686551"/>
    <w:p w:rsidR="00686551" w:rsidRPr="007D7D41" w:rsidRDefault="00686551" w:rsidP="00686551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686551" w:rsidRPr="008A0055" w:rsidTr="00CA09A1">
        <w:tc>
          <w:tcPr>
            <w:tcW w:w="604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686551" w:rsidRPr="008A0055" w:rsidRDefault="00427AA2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 декабря 2019 года</w:t>
            </w:r>
          </w:p>
        </w:tc>
        <w:tc>
          <w:tcPr>
            <w:tcW w:w="236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686551" w:rsidRPr="008A0055" w:rsidRDefault="00427AA2" w:rsidP="00CA09A1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1597</w:t>
            </w:r>
          </w:p>
        </w:tc>
        <w:tc>
          <w:tcPr>
            <w:tcW w:w="3858" w:type="dxa"/>
            <w:vAlign w:val="center"/>
          </w:tcPr>
          <w:p w:rsidR="00686551" w:rsidRPr="008A0055" w:rsidRDefault="00686551" w:rsidP="00CA09A1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686551" w:rsidRDefault="00686551" w:rsidP="00686551">
      <w:pPr>
        <w:jc w:val="both"/>
        <w:outlineLvl w:val="2"/>
        <w:rPr>
          <w:sz w:val="26"/>
          <w:szCs w:val="26"/>
        </w:rPr>
      </w:pPr>
    </w:p>
    <w:p w:rsidR="00686551" w:rsidRDefault="00686551" w:rsidP="00686551">
      <w:pPr>
        <w:jc w:val="both"/>
        <w:outlineLvl w:val="2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86551" w:rsidTr="00CA09A1">
        <w:tc>
          <w:tcPr>
            <w:tcW w:w="4856" w:type="dxa"/>
          </w:tcPr>
          <w:p w:rsidR="00686551" w:rsidRDefault="00450D75" w:rsidP="005E2BC7">
            <w:pPr>
              <w:jc w:val="both"/>
              <w:outlineLvl w:val="2"/>
              <w:rPr>
                <w:sz w:val="26"/>
                <w:szCs w:val="26"/>
              </w:rPr>
            </w:pPr>
            <w:r w:rsidRPr="008E361B">
              <w:rPr>
                <w:sz w:val="28"/>
                <w:szCs w:val="28"/>
              </w:rPr>
              <w:t xml:space="preserve">Об утверждении </w:t>
            </w:r>
            <w:r w:rsidR="005E2BC7">
              <w:rPr>
                <w:sz w:val="28"/>
                <w:szCs w:val="28"/>
              </w:rPr>
              <w:t>П</w:t>
            </w:r>
            <w:r w:rsidRPr="008E361B">
              <w:rPr>
                <w:sz w:val="28"/>
                <w:szCs w:val="28"/>
              </w:rPr>
              <w:t>аспорт</w:t>
            </w:r>
            <w:r>
              <w:rPr>
                <w:sz w:val="28"/>
                <w:szCs w:val="28"/>
              </w:rPr>
              <w:t>а</w:t>
            </w:r>
            <w:r w:rsidRPr="008E361B">
              <w:rPr>
                <w:sz w:val="28"/>
                <w:szCs w:val="28"/>
              </w:rPr>
              <w:t xml:space="preserve"> ключевого показателя результативности осуществления надзора и контроля в сфере социального обслуживания</w:t>
            </w:r>
          </w:p>
        </w:tc>
        <w:tc>
          <w:tcPr>
            <w:tcW w:w="4856" w:type="dxa"/>
          </w:tcPr>
          <w:p w:rsidR="00686551" w:rsidRDefault="00686551" w:rsidP="00CA09A1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686551" w:rsidRPr="00144A58" w:rsidRDefault="00686551" w:rsidP="00686551">
      <w:pPr>
        <w:jc w:val="both"/>
        <w:outlineLvl w:val="2"/>
        <w:rPr>
          <w:sz w:val="28"/>
          <w:szCs w:val="28"/>
        </w:rPr>
      </w:pPr>
    </w:p>
    <w:p w:rsidR="00686551" w:rsidRPr="00144A58" w:rsidRDefault="00686551" w:rsidP="00686551">
      <w:pPr>
        <w:jc w:val="both"/>
        <w:rPr>
          <w:sz w:val="28"/>
          <w:szCs w:val="28"/>
        </w:rPr>
      </w:pPr>
      <w:bookmarkStart w:id="0" w:name="sub_1"/>
    </w:p>
    <w:p w:rsidR="00450D75" w:rsidRPr="008E361B" w:rsidRDefault="00450D75" w:rsidP="008A3D1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E361B">
        <w:rPr>
          <w:sz w:val="28"/>
          <w:szCs w:val="28"/>
        </w:rPr>
        <w:t xml:space="preserve">В соответствии с Основными направлениями разработки и внедрения системы оценки результативности и эффективности контрольно-надзорной деятельности, утвержденными </w:t>
      </w:r>
      <w:hyperlink w:anchor="sub_0" w:history="1">
        <w:r w:rsidRPr="008E361B">
          <w:rPr>
            <w:sz w:val="28"/>
            <w:szCs w:val="28"/>
          </w:rPr>
          <w:t>распоряжением</w:t>
        </w:r>
      </w:hyperlink>
      <w:r w:rsidRPr="008E361B">
        <w:rPr>
          <w:sz w:val="28"/>
          <w:szCs w:val="28"/>
        </w:rPr>
        <w:t xml:space="preserve"> Правительства </w:t>
      </w:r>
      <w:r w:rsidR="0087761F">
        <w:rPr>
          <w:sz w:val="28"/>
          <w:szCs w:val="28"/>
        </w:rPr>
        <w:t>Российской Федерации</w:t>
      </w:r>
      <w:r w:rsidRPr="008E361B">
        <w:rPr>
          <w:sz w:val="28"/>
          <w:szCs w:val="28"/>
        </w:rPr>
        <w:t xml:space="preserve"> от 17 мая 2016 года № 934-р, в целях исполнения Плана мероприятий («дорожной карты») по внедрению в Чукотском автономном округе целевой модели «Осуществление контрольно-надзорной деятельности» на 2019-2021 годы, утвержденного Распоряжением Губернатора Чукотского автономного округа от 24 мая 2</w:t>
      </w:r>
      <w:r>
        <w:rPr>
          <w:sz w:val="28"/>
          <w:szCs w:val="28"/>
        </w:rPr>
        <w:t>019 года 185-</w:t>
      </w:r>
      <w:r w:rsidRPr="008E361B">
        <w:rPr>
          <w:sz w:val="28"/>
          <w:szCs w:val="28"/>
        </w:rPr>
        <w:t>рг,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Pr="00144A58" w:rsidRDefault="00686551" w:rsidP="00E11278">
      <w:pPr>
        <w:tabs>
          <w:tab w:val="left" w:pos="16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Default="00686551" w:rsidP="00686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3D1D">
        <w:rPr>
          <w:sz w:val="28"/>
          <w:szCs w:val="28"/>
        </w:rPr>
        <w:t> </w:t>
      </w:r>
      <w:r w:rsidR="00450D75" w:rsidRPr="008E361B">
        <w:rPr>
          <w:sz w:val="28"/>
          <w:szCs w:val="28"/>
        </w:rPr>
        <w:t>Утвердить Паспорт ключевого показателя результативности осуществления надзора и контроля в сфере социального обслуживания согласно приложению к настоящему приказу</w:t>
      </w:r>
      <w:r w:rsidR="00450D75">
        <w:rPr>
          <w:sz w:val="28"/>
          <w:szCs w:val="28"/>
        </w:rPr>
        <w:t>.</w:t>
      </w:r>
    </w:p>
    <w:p w:rsidR="00450D75" w:rsidRPr="008E361B" w:rsidRDefault="00686551" w:rsidP="008A3D1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0D75" w:rsidRPr="008E361B">
        <w:rPr>
          <w:sz w:val="28"/>
          <w:szCs w:val="28"/>
        </w:rPr>
        <w:t>Контроль за исполнением настоящего приказа оставляю за собой</w:t>
      </w:r>
      <w:r w:rsidR="00450D75">
        <w:rPr>
          <w:sz w:val="28"/>
          <w:szCs w:val="28"/>
        </w:rPr>
        <w:t>.</w:t>
      </w:r>
    </w:p>
    <w:p w:rsidR="00686551" w:rsidRPr="00144A58" w:rsidRDefault="00686551" w:rsidP="00686551">
      <w:pPr>
        <w:jc w:val="both"/>
        <w:rPr>
          <w:sz w:val="28"/>
          <w:szCs w:val="28"/>
        </w:rPr>
      </w:pPr>
    </w:p>
    <w:p w:rsidR="00686551" w:rsidRDefault="00686551" w:rsidP="00686551">
      <w:pPr>
        <w:jc w:val="both"/>
        <w:rPr>
          <w:sz w:val="28"/>
          <w:szCs w:val="28"/>
        </w:rPr>
      </w:pPr>
    </w:p>
    <w:p w:rsidR="005D0D75" w:rsidRDefault="005D0D75" w:rsidP="00686551">
      <w:pPr>
        <w:jc w:val="both"/>
        <w:rPr>
          <w:sz w:val="28"/>
          <w:szCs w:val="28"/>
        </w:rPr>
      </w:pPr>
    </w:p>
    <w:p w:rsidR="005D0D75" w:rsidRPr="00144A58" w:rsidRDefault="005D0D75" w:rsidP="00686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                                                          </w:t>
      </w:r>
      <w:bookmarkStart w:id="1" w:name="_GoBack"/>
      <w:bookmarkEnd w:id="1"/>
      <w:r>
        <w:rPr>
          <w:sz w:val="28"/>
          <w:szCs w:val="28"/>
        </w:rPr>
        <w:t xml:space="preserve">       Т.А. Горностаева</w:t>
      </w:r>
    </w:p>
    <w:bookmarkEnd w:id="0"/>
    <w:p w:rsidR="00BA4B92" w:rsidRDefault="00BA4B92" w:rsidP="00686551"/>
    <w:p w:rsidR="00450D75" w:rsidRDefault="00450D75" w:rsidP="00686551">
      <w:pPr>
        <w:sectPr w:rsidR="00450D75" w:rsidSect="00C106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709" w:bottom="1134" w:left="1418" w:header="709" w:footer="709" w:gutter="0"/>
          <w:cols w:space="708"/>
          <w:formProt w:val="0"/>
          <w:docGrid w:linePitch="360"/>
        </w:sectPr>
      </w:pPr>
    </w:p>
    <w:p w:rsidR="00450D75" w:rsidRPr="00A71663" w:rsidRDefault="00450D75" w:rsidP="00450D75">
      <w:pPr>
        <w:shd w:val="clear" w:color="auto" w:fill="FFFFFF"/>
        <w:contextualSpacing/>
        <w:jc w:val="right"/>
        <w:rPr>
          <w:bCs/>
          <w:color w:val="000000"/>
        </w:rPr>
      </w:pPr>
      <w:r w:rsidRPr="00A71663">
        <w:rPr>
          <w:bCs/>
          <w:color w:val="000000"/>
        </w:rPr>
        <w:lastRenderedPageBreak/>
        <w:t xml:space="preserve">Приложение </w:t>
      </w:r>
    </w:p>
    <w:p w:rsidR="00450D75" w:rsidRPr="00A71663" w:rsidRDefault="00450D75" w:rsidP="00450D75">
      <w:pPr>
        <w:shd w:val="clear" w:color="auto" w:fill="FFFFFF"/>
        <w:contextualSpacing/>
        <w:jc w:val="right"/>
        <w:rPr>
          <w:bCs/>
          <w:color w:val="000000"/>
        </w:rPr>
      </w:pPr>
      <w:r w:rsidRPr="00A71663">
        <w:rPr>
          <w:bCs/>
          <w:color w:val="000000"/>
        </w:rPr>
        <w:t xml:space="preserve">к приказу Департамента социальной политики </w:t>
      </w:r>
    </w:p>
    <w:p w:rsidR="00450D75" w:rsidRPr="00A71663" w:rsidRDefault="00450D75" w:rsidP="00450D75">
      <w:pPr>
        <w:shd w:val="clear" w:color="auto" w:fill="FFFFFF"/>
        <w:contextualSpacing/>
        <w:jc w:val="right"/>
        <w:rPr>
          <w:bCs/>
          <w:color w:val="000000"/>
        </w:rPr>
      </w:pPr>
      <w:r w:rsidRPr="00A71663">
        <w:rPr>
          <w:bCs/>
          <w:color w:val="000000"/>
        </w:rPr>
        <w:t xml:space="preserve">Чукотского автономного округа </w:t>
      </w:r>
    </w:p>
    <w:p w:rsidR="00450D75" w:rsidRPr="00A71663" w:rsidRDefault="00450D75" w:rsidP="00450D75">
      <w:pPr>
        <w:shd w:val="clear" w:color="auto" w:fill="FFFFFF"/>
        <w:contextualSpacing/>
        <w:jc w:val="right"/>
        <w:rPr>
          <w:bCs/>
          <w:color w:val="000000"/>
        </w:rPr>
      </w:pPr>
      <w:r w:rsidRPr="00A71663">
        <w:rPr>
          <w:bCs/>
          <w:color w:val="000000"/>
        </w:rPr>
        <w:t>от _________ 2019 года № ______</w:t>
      </w:r>
    </w:p>
    <w:p w:rsidR="00450D75" w:rsidRPr="008534C9" w:rsidRDefault="00450D75" w:rsidP="00450D75">
      <w:pPr>
        <w:shd w:val="clear" w:color="auto" w:fill="FFFFFF"/>
        <w:contextualSpacing/>
        <w:jc w:val="right"/>
        <w:rPr>
          <w:b/>
          <w:bCs/>
          <w:color w:val="000000"/>
        </w:rPr>
      </w:pPr>
    </w:p>
    <w:p w:rsidR="00450D75" w:rsidRPr="00D814E4" w:rsidRDefault="00450D75" w:rsidP="00450D75">
      <w:pPr>
        <w:shd w:val="clear" w:color="auto" w:fill="FFFFFF"/>
        <w:tabs>
          <w:tab w:val="left" w:pos="5693"/>
        </w:tabs>
        <w:contextualSpacing/>
        <w:jc w:val="center"/>
        <w:rPr>
          <w:b/>
          <w:bCs/>
          <w:color w:val="000000"/>
          <w:sz w:val="28"/>
          <w:szCs w:val="28"/>
        </w:rPr>
      </w:pPr>
      <w:r w:rsidRPr="00D814E4">
        <w:rPr>
          <w:b/>
          <w:bCs/>
          <w:color w:val="000000"/>
          <w:sz w:val="28"/>
          <w:szCs w:val="28"/>
        </w:rPr>
        <w:t>Паспорт</w:t>
      </w:r>
    </w:p>
    <w:p w:rsidR="00D870D0" w:rsidRDefault="00450D75" w:rsidP="00450D75">
      <w:pPr>
        <w:shd w:val="clear" w:color="auto" w:fill="FFFFFF"/>
        <w:tabs>
          <w:tab w:val="left" w:pos="13608"/>
        </w:tabs>
        <w:ind w:left="426" w:right="678"/>
        <w:contextualSpacing/>
        <w:jc w:val="center"/>
        <w:rPr>
          <w:b/>
          <w:sz w:val="28"/>
          <w:szCs w:val="28"/>
        </w:rPr>
      </w:pPr>
      <w:r w:rsidRPr="00D814E4">
        <w:rPr>
          <w:b/>
          <w:bCs/>
          <w:color w:val="000000"/>
          <w:sz w:val="28"/>
          <w:szCs w:val="28"/>
        </w:rPr>
        <w:t xml:space="preserve">ключевого показателя результативности осуществления </w:t>
      </w:r>
      <w:r>
        <w:rPr>
          <w:b/>
          <w:sz w:val="28"/>
          <w:szCs w:val="28"/>
        </w:rPr>
        <w:t xml:space="preserve">надзора и </w:t>
      </w:r>
      <w:r w:rsidRPr="00D814E4">
        <w:rPr>
          <w:b/>
          <w:sz w:val="28"/>
          <w:szCs w:val="28"/>
        </w:rPr>
        <w:t xml:space="preserve">контроля </w:t>
      </w:r>
    </w:p>
    <w:p w:rsidR="00D870D0" w:rsidRDefault="00450D75" w:rsidP="00450D75">
      <w:pPr>
        <w:shd w:val="clear" w:color="auto" w:fill="FFFFFF"/>
        <w:tabs>
          <w:tab w:val="left" w:pos="13608"/>
        </w:tabs>
        <w:ind w:left="426" w:right="678"/>
        <w:contextualSpacing/>
        <w:jc w:val="center"/>
        <w:rPr>
          <w:b/>
          <w:sz w:val="28"/>
          <w:szCs w:val="28"/>
        </w:rPr>
      </w:pPr>
      <w:r w:rsidRPr="00997B43">
        <w:rPr>
          <w:b/>
          <w:sz w:val="28"/>
          <w:szCs w:val="28"/>
        </w:rPr>
        <w:t>в сфере социального обслуживания</w:t>
      </w:r>
    </w:p>
    <w:p w:rsidR="00450D75" w:rsidRPr="00D814E4" w:rsidRDefault="00450D75" w:rsidP="00450D75">
      <w:pPr>
        <w:shd w:val="clear" w:color="auto" w:fill="FFFFFF"/>
        <w:tabs>
          <w:tab w:val="left" w:pos="13608"/>
        </w:tabs>
        <w:ind w:left="426" w:right="678"/>
        <w:contextualSpacing/>
        <w:jc w:val="center"/>
        <w:rPr>
          <w:b/>
          <w:bCs/>
          <w:color w:val="000000"/>
          <w:sz w:val="28"/>
          <w:szCs w:val="28"/>
        </w:rPr>
      </w:pPr>
      <w:r w:rsidRPr="00D814E4">
        <w:rPr>
          <w:b/>
          <w:bCs/>
          <w:color w:val="000000"/>
          <w:sz w:val="28"/>
          <w:szCs w:val="28"/>
        </w:rPr>
        <w:t xml:space="preserve">(показатель А.3 </w:t>
      </w:r>
      <w:r w:rsidRPr="00997B43">
        <w:rPr>
          <w:b/>
          <w:bCs/>
          <w:color w:val="000000"/>
          <w:sz w:val="28"/>
          <w:szCs w:val="28"/>
        </w:rPr>
        <w:t>Доля нарушений обязательных требований в сфере социального обслуживания, повлекших причинение вреда жизни и здоровью граждан, из числа нарушений, выявленных в рамках регионального государственного контроля (надзора) в сфере социального обслуживания</w:t>
      </w:r>
      <w:r w:rsidRPr="00D814E4">
        <w:rPr>
          <w:b/>
          <w:bCs/>
          <w:color w:val="000000"/>
          <w:sz w:val="28"/>
          <w:szCs w:val="28"/>
        </w:rPr>
        <w:t>)</w:t>
      </w:r>
    </w:p>
    <w:p w:rsidR="00450D75" w:rsidRPr="00D814E4" w:rsidRDefault="00450D75" w:rsidP="00450D75">
      <w:p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150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2"/>
        <w:gridCol w:w="423"/>
        <w:gridCol w:w="283"/>
        <w:gridCol w:w="1701"/>
        <w:gridCol w:w="711"/>
        <w:gridCol w:w="1841"/>
        <w:gridCol w:w="1845"/>
        <w:gridCol w:w="281"/>
        <w:gridCol w:w="285"/>
        <w:gridCol w:w="1700"/>
        <w:gridCol w:w="569"/>
        <w:gridCol w:w="1275"/>
        <w:gridCol w:w="1986"/>
      </w:tblGrid>
      <w:tr w:rsidR="00450D75" w:rsidRPr="00D870D0" w:rsidTr="003C2DC1">
        <w:trPr>
          <w:trHeight w:val="495"/>
        </w:trPr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Департамент социальной политики Чукотского автономного округа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I. Общая информация по показателю</w:t>
            </w:r>
          </w:p>
        </w:tc>
      </w:tr>
      <w:tr w:rsidR="00450D75" w:rsidRPr="00D870D0" w:rsidTr="003C2DC1"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Номер (индекс) показателя</w:t>
            </w:r>
          </w:p>
        </w:tc>
        <w:tc>
          <w:tcPr>
            <w:tcW w:w="3118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цели</w:t>
            </w:r>
          </w:p>
        </w:tc>
        <w:tc>
          <w:tcPr>
            <w:tcW w:w="36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задач</w:t>
            </w:r>
          </w:p>
        </w:tc>
        <w:tc>
          <w:tcPr>
            <w:tcW w:w="2835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Международное сопоставление показателя</w:t>
            </w:r>
          </w:p>
        </w:tc>
      </w:tr>
      <w:tr w:rsidR="00450D75" w:rsidRPr="00D870D0" w:rsidTr="003C2DC1">
        <w:trPr>
          <w:trHeight w:val="734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color w:val="000000"/>
              </w:rPr>
              <w:t>А.3</w:t>
            </w:r>
          </w:p>
        </w:tc>
        <w:tc>
          <w:tcPr>
            <w:tcW w:w="3118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color w:val="000000"/>
              </w:rPr>
              <w:t>Выявление доли нарушений обязательных требований в сфере социального обслуживания, повлекших причинение вреда жизни и здоровью граждан, из числа нарушений, выявленных в рамках регионального государственного контроля (надзора) в сфере социального обслуживания</w:t>
            </w:r>
          </w:p>
        </w:tc>
        <w:tc>
          <w:tcPr>
            <w:tcW w:w="36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color w:val="000000"/>
              </w:rPr>
              <w:t>Совершенствование надзора и контроля за соблюдением поставщиками социальных услуг действующего законодательства в сфере социального обслуживания</w:t>
            </w:r>
          </w:p>
        </w:tc>
        <w:tc>
          <w:tcPr>
            <w:tcW w:w="2835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bCs/>
                <w:color w:val="000000"/>
              </w:rPr>
              <w:t>Отношение количества нарушений обязательных требований, выявленных в рамках надзора и контроля в сфере социального обслуживания,</w:t>
            </w:r>
            <w:r w:rsidRPr="00D870D0">
              <w:rPr>
                <w:color w:val="000000"/>
              </w:rPr>
              <w:t xml:space="preserve"> повлекших причинение вреда жизни и здоровью граждан,</w:t>
            </w:r>
            <w:r w:rsidRPr="00D870D0">
              <w:rPr>
                <w:bCs/>
                <w:color w:val="000000"/>
              </w:rPr>
              <w:t xml:space="preserve"> к общему количеству нарушений</w:t>
            </w:r>
          </w:p>
        </w:tc>
        <w:tc>
          <w:tcPr>
            <w:tcW w:w="1275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_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D870D0" w:rsidP="00682C57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_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lastRenderedPageBreak/>
              <w:t>Формула расчета показателя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noProof/>
              </w:rPr>
              <w:t>Вн= Н</w:t>
            </w:r>
            <w:r w:rsidRPr="00D870D0">
              <w:rPr>
                <w:noProof/>
                <w:lang w:val="en-US"/>
              </w:rPr>
              <w:t>n</w:t>
            </w:r>
            <w:r w:rsidRPr="00D870D0">
              <w:rPr>
                <w:noProof/>
              </w:rPr>
              <w:t>/Нвсего*100</w:t>
            </w:r>
          </w:p>
        </w:tc>
      </w:tr>
      <w:tr w:rsidR="00450D75" w:rsidRPr="00D870D0" w:rsidTr="003C2DC1">
        <w:tc>
          <w:tcPr>
            <w:tcW w:w="9556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Расшифровка (данных) переменных</w:t>
            </w:r>
          </w:p>
        </w:tc>
        <w:tc>
          <w:tcPr>
            <w:tcW w:w="5530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</w:p>
        </w:tc>
      </w:tr>
      <w:tr w:rsidR="00450D75" w:rsidRPr="00D870D0" w:rsidTr="003C2DC1">
        <w:trPr>
          <w:trHeight w:val="463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50D75" w:rsidRPr="00D870D0" w:rsidRDefault="00450D75" w:rsidP="003C2DC1">
            <w:pPr>
              <w:pStyle w:val="ad"/>
              <w:rPr>
                <w:color w:val="000000"/>
                <w:highlight w:val="yellow"/>
              </w:rPr>
            </w:pPr>
            <w:proofErr w:type="spellStart"/>
            <w:r w:rsidRPr="00D870D0">
              <w:rPr>
                <w:rFonts w:ascii="Times New Roman" w:hAnsi="Times New Roman"/>
              </w:rPr>
              <w:t>Вн</w:t>
            </w:r>
            <w:proofErr w:type="spellEnd"/>
          </w:p>
        </w:tc>
        <w:tc>
          <w:tcPr>
            <w:tcW w:w="7370" w:type="dxa"/>
            <w:gridSpan w:val="8"/>
            <w:vAlign w:val="center"/>
          </w:tcPr>
          <w:p w:rsidR="00450D75" w:rsidRPr="00D870D0" w:rsidRDefault="00450D75" w:rsidP="00450D75">
            <w:pPr>
              <w:contextualSpacing/>
              <w:rPr>
                <w:color w:val="000000"/>
                <w:highlight w:val="yellow"/>
              </w:rPr>
            </w:pPr>
            <w:r w:rsidRPr="00D870D0">
              <w:t>количество выявленных нарушений, ед.</w:t>
            </w:r>
          </w:p>
        </w:tc>
        <w:tc>
          <w:tcPr>
            <w:tcW w:w="5530" w:type="dxa"/>
            <w:gridSpan w:val="4"/>
            <w:vAlign w:val="center"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Данные результатов проверок, проведенных в рамках надзора и контроля</w:t>
            </w:r>
          </w:p>
        </w:tc>
      </w:tr>
      <w:tr w:rsidR="00450D75" w:rsidRPr="00D870D0" w:rsidTr="003C2DC1">
        <w:trPr>
          <w:trHeight w:val="762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50D75" w:rsidRPr="00D870D0" w:rsidRDefault="00450D75" w:rsidP="00712C50">
            <w:pPr>
              <w:pStyle w:val="ad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</w:rPr>
              <w:t>Н</w:t>
            </w:r>
            <w:r w:rsidRPr="00D870D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7370" w:type="dxa"/>
            <w:gridSpan w:val="8"/>
            <w:vAlign w:val="center"/>
          </w:tcPr>
          <w:p w:rsidR="00450D75" w:rsidRPr="00D870D0" w:rsidRDefault="00EE1637" w:rsidP="00712C5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450D75" w:rsidRPr="00D870D0">
              <w:rPr>
                <w:rFonts w:ascii="Times New Roman" w:hAnsi="Times New Roman"/>
              </w:rPr>
              <w:t>нарушени</w:t>
            </w:r>
            <w:r>
              <w:rPr>
                <w:rFonts w:ascii="Times New Roman" w:hAnsi="Times New Roman"/>
              </w:rPr>
              <w:t>й</w:t>
            </w:r>
            <w:r w:rsidR="00450D75" w:rsidRPr="00D870D0">
              <w:rPr>
                <w:rFonts w:ascii="Times New Roman" w:hAnsi="Times New Roman"/>
              </w:rPr>
              <w:t>,</w:t>
            </w:r>
            <w:r w:rsidR="00022812">
              <w:rPr>
                <w:rFonts w:ascii="Times New Roman" w:hAnsi="Times New Roman"/>
              </w:rPr>
              <w:t xml:space="preserve"> </w:t>
            </w:r>
            <w:r w:rsidR="00450D75" w:rsidRPr="00D870D0">
              <w:rPr>
                <w:rFonts w:ascii="Times New Roman" w:hAnsi="Times New Roman"/>
              </w:rPr>
              <w:t>выявленн</w:t>
            </w:r>
            <w:r w:rsidR="0002281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х</w:t>
            </w:r>
            <w:r w:rsidR="00450D75" w:rsidRPr="00D870D0">
              <w:rPr>
                <w:rFonts w:ascii="Times New Roman" w:hAnsi="Times New Roman"/>
              </w:rPr>
              <w:t xml:space="preserve"> в рамках надзора и контроля в сфере социального обслуживания, повлекши</w:t>
            </w:r>
            <w:r>
              <w:rPr>
                <w:rFonts w:ascii="Times New Roman" w:hAnsi="Times New Roman"/>
              </w:rPr>
              <w:t>х</w:t>
            </w:r>
            <w:r w:rsidR="00450D75" w:rsidRPr="00D870D0">
              <w:rPr>
                <w:rFonts w:ascii="Times New Roman" w:hAnsi="Times New Roman"/>
              </w:rPr>
              <w:t xml:space="preserve"> причинение вреда жизни и здоровью граждан</w:t>
            </w:r>
            <w:r>
              <w:rPr>
                <w:rFonts w:ascii="Times New Roman" w:hAnsi="Times New Roman"/>
              </w:rPr>
              <w:t>,</w:t>
            </w:r>
            <w:r w:rsidR="00450D75" w:rsidRPr="00D870D0">
              <w:rPr>
                <w:rFonts w:ascii="Times New Roman" w:hAnsi="Times New Roman"/>
              </w:rPr>
              <w:t xml:space="preserve"> ед.</w:t>
            </w:r>
          </w:p>
        </w:tc>
        <w:tc>
          <w:tcPr>
            <w:tcW w:w="5530" w:type="dxa"/>
            <w:gridSpan w:val="4"/>
            <w:vAlign w:val="center"/>
          </w:tcPr>
          <w:p w:rsidR="00450D75" w:rsidRPr="00D870D0" w:rsidRDefault="00450D75" w:rsidP="003C2DC1">
            <w:pPr>
              <w:contextualSpacing/>
              <w:jc w:val="center"/>
              <w:rPr>
                <w:highlight w:val="yellow"/>
              </w:rPr>
            </w:pPr>
            <w:r w:rsidRPr="00D870D0"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</w:t>
            </w:r>
            <w:r w:rsidR="003C2DC1">
              <w:t xml:space="preserve"> – </w:t>
            </w:r>
            <w:r w:rsidRPr="00D870D0">
              <w:t>1 - Контроль, утвержденной приказом Росстата от 21.12.2011 № 503</w:t>
            </w:r>
          </w:p>
        </w:tc>
      </w:tr>
      <w:tr w:rsidR="00450D75" w:rsidRPr="00D870D0" w:rsidTr="003C2DC1">
        <w:trPr>
          <w:trHeight w:val="359"/>
        </w:trPr>
        <w:tc>
          <w:tcPr>
            <w:tcW w:w="218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50D75" w:rsidRPr="00D870D0" w:rsidRDefault="00450D75" w:rsidP="00682C57">
            <w:pPr>
              <w:pStyle w:val="ad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  <w:noProof/>
              </w:rPr>
              <w:t>Нвсего</w:t>
            </w:r>
          </w:p>
        </w:tc>
        <w:tc>
          <w:tcPr>
            <w:tcW w:w="7370" w:type="dxa"/>
            <w:gridSpan w:val="8"/>
            <w:vAlign w:val="center"/>
          </w:tcPr>
          <w:p w:rsidR="00450D75" w:rsidRPr="00D870D0" w:rsidRDefault="00450D75" w:rsidP="00450D75">
            <w:pPr>
              <w:pStyle w:val="ad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</w:rPr>
              <w:t>общее количество нарушений, выявленных в результате контрольно-надзорной деятельности</w:t>
            </w:r>
          </w:p>
        </w:tc>
        <w:tc>
          <w:tcPr>
            <w:tcW w:w="5530" w:type="dxa"/>
            <w:gridSpan w:val="4"/>
            <w:vAlign w:val="center"/>
          </w:tcPr>
          <w:p w:rsidR="00450D75" w:rsidRPr="00D870D0" w:rsidRDefault="00450D75" w:rsidP="00682C57">
            <w:pPr>
              <w:contextualSpacing/>
              <w:jc w:val="center"/>
            </w:pPr>
            <w:r w:rsidRPr="00D870D0">
              <w:rPr>
                <w:color w:val="000000"/>
              </w:rPr>
              <w:t xml:space="preserve"> данные результатов проверок, проведенных в рамках надзора и контроля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autoSpaceDE w:val="0"/>
              <w:autoSpaceDN w:val="0"/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II. Методика расчета переменных, используемых для расчета показателя</w:t>
            </w:r>
          </w:p>
        </w:tc>
      </w:tr>
      <w:tr w:rsidR="00450D75" w:rsidRPr="00D870D0" w:rsidTr="003C2DC1">
        <w:trPr>
          <w:trHeight w:val="578"/>
        </w:trPr>
        <w:tc>
          <w:tcPr>
            <w:tcW w:w="217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B76F2B" w:rsidP="00682C57">
            <w:pPr>
              <w:contextualSpacing/>
              <w:rPr>
                <w:color w:val="000000"/>
              </w:rPr>
            </w:pPr>
            <w:r w:rsidRPr="00D870D0">
              <w:t>Н</w:t>
            </w:r>
            <w:r w:rsidRPr="00D870D0">
              <w:rPr>
                <w:lang w:val="en-US"/>
              </w:rPr>
              <w:t>n</w:t>
            </w:r>
          </w:p>
        </w:tc>
        <w:tc>
          <w:tcPr>
            <w:tcW w:w="12912" w:type="dxa"/>
            <w:gridSpan w:val="13"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</w:rPr>
            </w:pPr>
            <w:r w:rsidRPr="00D870D0">
              <w:rPr>
                <w:bCs/>
                <w:color w:val="000000"/>
              </w:rPr>
              <w:t>Переменные рассчитываются путем сложения результатов контрольно-надзорных мероприятий</w:t>
            </w:r>
          </w:p>
        </w:tc>
      </w:tr>
      <w:tr w:rsidR="00450D75" w:rsidRPr="00D870D0" w:rsidTr="003C2DC1">
        <w:trPr>
          <w:trHeight w:val="578"/>
        </w:trPr>
        <w:tc>
          <w:tcPr>
            <w:tcW w:w="2174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rPr>
                <w:noProof/>
              </w:rPr>
            </w:pPr>
            <w:r w:rsidRPr="00D870D0">
              <w:rPr>
                <w:noProof/>
              </w:rPr>
              <w:t>Нвсего</w:t>
            </w:r>
          </w:p>
        </w:tc>
        <w:tc>
          <w:tcPr>
            <w:tcW w:w="12912" w:type="dxa"/>
            <w:gridSpan w:val="13"/>
          </w:tcPr>
          <w:p w:rsidR="00450D75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Переменные рассчитываются путем сложения результатов контрольно-надзорных мероприятий</w:t>
            </w:r>
          </w:p>
          <w:p w:rsidR="00D870D0" w:rsidRPr="00D870D0" w:rsidRDefault="00D870D0" w:rsidP="00682C57">
            <w:pPr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III. Состояние показателя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Описание основных обстоятельств, характеризующих базовое значение показателя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Текущее значение показателя не установлено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lastRenderedPageBreak/>
              <w:t>Описание стратегической цели показателя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rPr>
                <w:color w:val="000000"/>
                <w:highlight w:val="yellow"/>
              </w:rPr>
            </w:pPr>
            <w:r w:rsidRPr="00D870D0">
              <w:t>Отсутствие нарушений в деятельности социальных услуг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color w:val="000000"/>
              </w:rPr>
            </w:pPr>
            <w:r w:rsidRPr="00D870D0">
              <w:rPr>
                <w:b/>
                <w:color w:val="000000"/>
              </w:rPr>
              <w:t>Целевые значения показателя по годам</w:t>
            </w:r>
          </w:p>
        </w:tc>
      </w:tr>
      <w:tr w:rsidR="00450D75" w:rsidRPr="00D870D0" w:rsidTr="003C2DC1">
        <w:tc>
          <w:tcPr>
            <w:tcW w:w="2609" w:type="dxa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Базовое значение</w:t>
            </w:r>
          </w:p>
        </w:tc>
        <w:tc>
          <w:tcPr>
            <w:tcW w:w="198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2020год</w:t>
            </w:r>
          </w:p>
        </w:tc>
        <w:tc>
          <w:tcPr>
            <w:tcW w:w="2552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12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985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2025 год</w:t>
            </w:r>
          </w:p>
        </w:tc>
      </w:tr>
      <w:tr w:rsidR="00450D75" w:rsidRPr="00D870D0" w:rsidTr="003C2DC1">
        <w:tc>
          <w:tcPr>
            <w:tcW w:w="2609" w:type="dxa"/>
            <w:gridSpan w:val="3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98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2552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2126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985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844" w:type="dxa"/>
            <w:gridSpan w:val="2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  <w:tc>
          <w:tcPr>
            <w:tcW w:w="1986" w:type="dxa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Cs/>
                <w:color w:val="000000"/>
              </w:rPr>
            </w:pPr>
            <w:r w:rsidRPr="00D870D0">
              <w:rPr>
                <w:bCs/>
                <w:color w:val="000000"/>
              </w:rPr>
              <w:t>0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Описание задач по достижению целевых значений показателя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Внедрение принципа профилактики мероприятий по предотвращению нарушений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 xml:space="preserve">Описание рисков </w:t>
            </w:r>
            <w:proofErr w:type="spellStart"/>
            <w:r w:rsidRPr="00D870D0">
              <w:rPr>
                <w:b/>
                <w:bCs/>
                <w:color w:val="000000"/>
              </w:rPr>
              <w:t>недостижения</w:t>
            </w:r>
            <w:proofErr w:type="spellEnd"/>
            <w:r w:rsidRPr="00D870D0">
              <w:rPr>
                <w:b/>
                <w:bCs/>
                <w:color w:val="000000"/>
              </w:rPr>
              <w:t xml:space="preserve"> целевых значений показателя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324C99" w:rsidP="00A71663">
            <w:pPr>
              <w:contextualSpacing/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Недостижение целевых показателей возможно в результате систематического неисполнения субъектами надзора обязательных требований, установленных действующим законодательством в сфере социального обслуживания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IV. Методика сбора и управления данными</w:t>
            </w:r>
          </w:p>
        </w:tc>
      </w:tr>
      <w:tr w:rsidR="00450D75" w:rsidRPr="00D870D0" w:rsidTr="003C2DC1">
        <w:tc>
          <w:tcPr>
            <w:tcW w:w="15086" w:type="dxa"/>
            <w:gridSpan w:val="1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  <w:highlight w:val="yellow"/>
              </w:rPr>
            </w:pPr>
            <w:r w:rsidRPr="00D870D0">
              <w:rPr>
                <w:b/>
                <w:bCs/>
                <w:color w:val="000000"/>
              </w:rPr>
              <w:t>Методы сбора и управления статистическими и иными данными, необходимыми для расчета показателя, включая механизмы и сроки их совершенствования/опубликования</w:t>
            </w:r>
          </w:p>
        </w:tc>
      </w:tr>
      <w:tr w:rsidR="00450D75" w:rsidRPr="00D870D0" w:rsidTr="003C2DC1">
        <w:trPr>
          <w:trHeight w:val="729"/>
        </w:trPr>
        <w:tc>
          <w:tcPr>
            <w:tcW w:w="2892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Наименование необходимых данных</w:t>
            </w:r>
          </w:p>
        </w:tc>
        <w:tc>
          <w:tcPr>
            <w:tcW w:w="12194" w:type="dxa"/>
            <w:gridSpan w:val="10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contextualSpacing/>
              <w:jc w:val="both"/>
            </w:pPr>
            <w:proofErr w:type="spellStart"/>
            <w:r w:rsidRPr="00D870D0">
              <w:t>Вн</w:t>
            </w:r>
            <w:proofErr w:type="spellEnd"/>
            <w:r w:rsidRPr="00D870D0">
              <w:t xml:space="preserve"> - количество выявленных нарушений;</w:t>
            </w:r>
          </w:p>
          <w:p w:rsidR="00450D75" w:rsidRPr="00D870D0" w:rsidRDefault="00450D75" w:rsidP="00A71663">
            <w:pPr>
              <w:pStyle w:val="ad"/>
              <w:jc w:val="both"/>
              <w:rPr>
                <w:rFonts w:ascii="Times New Roman" w:hAnsi="Times New Roman"/>
              </w:rPr>
            </w:pPr>
            <w:r w:rsidRPr="00D870D0">
              <w:rPr>
                <w:rFonts w:ascii="Times New Roman" w:hAnsi="Times New Roman"/>
              </w:rPr>
              <w:t>Н</w:t>
            </w:r>
            <w:r w:rsidRPr="00D870D0">
              <w:rPr>
                <w:rFonts w:ascii="Times New Roman" w:hAnsi="Times New Roman"/>
                <w:lang w:val="en-US"/>
              </w:rPr>
              <w:t>n</w:t>
            </w:r>
            <w:r w:rsidRPr="00D870D0">
              <w:t xml:space="preserve"> - </w:t>
            </w:r>
            <w:r w:rsidR="00EE1637">
              <w:rPr>
                <w:rFonts w:ascii="Times New Roman" w:hAnsi="Times New Roman"/>
              </w:rPr>
              <w:t xml:space="preserve">количество </w:t>
            </w:r>
            <w:r w:rsidR="00EE1637" w:rsidRPr="00D870D0">
              <w:rPr>
                <w:rFonts w:ascii="Times New Roman" w:hAnsi="Times New Roman"/>
              </w:rPr>
              <w:t>нарушени</w:t>
            </w:r>
            <w:r w:rsidR="00EE1637">
              <w:rPr>
                <w:rFonts w:ascii="Times New Roman" w:hAnsi="Times New Roman"/>
              </w:rPr>
              <w:t>й</w:t>
            </w:r>
            <w:r w:rsidR="00EE1637" w:rsidRPr="00D870D0">
              <w:rPr>
                <w:rFonts w:ascii="Times New Roman" w:hAnsi="Times New Roman"/>
              </w:rPr>
              <w:t>,</w:t>
            </w:r>
            <w:r w:rsidR="00EE1637">
              <w:rPr>
                <w:rFonts w:ascii="Times New Roman" w:hAnsi="Times New Roman"/>
              </w:rPr>
              <w:t xml:space="preserve"> </w:t>
            </w:r>
            <w:r w:rsidR="00EE1637" w:rsidRPr="00D870D0">
              <w:rPr>
                <w:rFonts w:ascii="Times New Roman" w:hAnsi="Times New Roman"/>
              </w:rPr>
              <w:t>выявленн</w:t>
            </w:r>
            <w:r w:rsidR="00EE1637">
              <w:rPr>
                <w:rFonts w:ascii="Times New Roman" w:hAnsi="Times New Roman"/>
              </w:rPr>
              <w:t>ых</w:t>
            </w:r>
            <w:r w:rsidR="00EE1637" w:rsidRPr="00D870D0">
              <w:rPr>
                <w:rFonts w:ascii="Times New Roman" w:hAnsi="Times New Roman"/>
              </w:rPr>
              <w:t xml:space="preserve"> в рамках надзора и контроля в сфере социального обслуживания, повлекши</w:t>
            </w:r>
            <w:r w:rsidR="00EE1637">
              <w:rPr>
                <w:rFonts w:ascii="Times New Roman" w:hAnsi="Times New Roman"/>
              </w:rPr>
              <w:t>х</w:t>
            </w:r>
            <w:r w:rsidR="00EE1637" w:rsidRPr="00D870D0">
              <w:rPr>
                <w:rFonts w:ascii="Times New Roman" w:hAnsi="Times New Roman"/>
              </w:rPr>
              <w:t xml:space="preserve"> причинение вреда жизни и здоровью граждан</w:t>
            </w:r>
            <w:r w:rsidR="00EE1637">
              <w:rPr>
                <w:rFonts w:ascii="Times New Roman" w:hAnsi="Times New Roman"/>
              </w:rPr>
              <w:t>,</w:t>
            </w:r>
            <w:r w:rsidR="00EE1637" w:rsidRPr="00D870D0">
              <w:rPr>
                <w:rFonts w:ascii="Times New Roman" w:hAnsi="Times New Roman"/>
              </w:rPr>
              <w:t xml:space="preserve"> ед.</w:t>
            </w:r>
            <w:r w:rsidRPr="00D870D0">
              <w:rPr>
                <w:rFonts w:ascii="Times New Roman" w:hAnsi="Times New Roman"/>
              </w:rPr>
              <w:t>;</w:t>
            </w:r>
          </w:p>
          <w:p w:rsidR="00450D75" w:rsidRPr="00D870D0" w:rsidRDefault="00450D75" w:rsidP="00B76F2B">
            <w:pPr>
              <w:jc w:val="both"/>
              <w:rPr>
                <w:color w:val="000000"/>
                <w:highlight w:val="yellow"/>
              </w:rPr>
            </w:pPr>
            <w:proofErr w:type="spellStart"/>
            <w:r w:rsidRPr="00D870D0">
              <w:t>Нвсего</w:t>
            </w:r>
            <w:proofErr w:type="spellEnd"/>
            <w:r w:rsidRPr="00D870D0">
              <w:t xml:space="preserve"> - </w:t>
            </w:r>
            <w:r w:rsidR="00B76F2B">
              <w:t>о</w:t>
            </w:r>
            <w:r w:rsidRPr="00D870D0">
              <w:t>бщее количество нарушений, выявленных в результате контрольно-надзорной деятельности</w:t>
            </w:r>
            <w:r w:rsidR="00EE1637">
              <w:t>, ед.</w:t>
            </w:r>
          </w:p>
        </w:tc>
      </w:tr>
      <w:tr w:rsidR="00450D75" w:rsidRPr="00D870D0" w:rsidTr="003C2DC1">
        <w:tc>
          <w:tcPr>
            <w:tcW w:w="2892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Источники исходных данных</w:t>
            </w:r>
          </w:p>
        </w:tc>
        <w:tc>
          <w:tcPr>
            <w:tcW w:w="12194" w:type="dxa"/>
            <w:gridSpan w:val="10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jc w:val="both"/>
            </w:pPr>
            <w:r w:rsidRPr="00D870D0">
              <w:t>Данные результатов проверок, проведенных в рамках государственного надзора в отчетном периоде, отчетов по форме федерального статистического наблюдения</w:t>
            </w:r>
            <w:r w:rsidR="003C2DC1">
              <w:t xml:space="preserve">  – </w:t>
            </w:r>
            <w:r w:rsidRPr="00D870D0">
              <w:t>1 - Контроль, утвержденной приказом Росстата от 21.12.2011 №503;</w:t>
            </w:r>
          </w:p>
          <w:p w:rsidR="00450D75" w:rsidRPr="00D870D0" w:rsidRDefault="00450D75" w:rsidP="00A71663">
            <w:pPr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данные результатов проверок, проведенных в рамках надзора и контроля</w:t>
            </w:r>
          </w:p>
        </w:tc>
      </w:tr>
      <w:tr w:rsidR="00450D75" w:rsidRPr="00D870D0" w:rsidTr="003C2DC1">
        <w:tc>
          <w:tcPr>
            <w:tcW w:w="2892" w:type="dxa"/>
            <w:gridSpan w:val="4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Характеристики, отражающие специфику сбора данных</w:t>
            </w:r>
          </w:p>
        </w:tc>
        <w:tc>
          <w:tcPr>
            <w:tcW w:w="12194" w:type="dxa"/>
            <w:gridSpan w:val="10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contextualSpacing/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 xml:space="preserve">Данные основываются на имеющейся в Федеральной Государственной информационной системе «Единственный реестр проверок» информации. Объем исходных данных: географические границы регионального рынка предоставления социального обслуживания, в пределах которого совершено нарушение требований </w:t>
            </w:r>
            <w:r w:rsidRPr="00D870D0">
              <w:rPr>
                <w:color w:val="000000"/>
              </w:rPr>
              <w:lastRenderedPageBreak/>
              <w:t>законодательства в сфере социального обслуживания</w:t>
            </w:r>
          </w:p>
        </w:tc>
      </w:tr>
      <w:tr w:rsidR="00450D75" w:rsidRPr="00D870D0" w:rsidTr="003C2DC1">
        <w:trPr>
          <w:trHeight w:val="281"/>
        </w:trPr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lastRenderedPageBreak/>
              <w:t>Ограничения данных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>Непредставление достоверных сведений либо представление недостоверных данных</w:t>
            </w:r>
          </w:p>
        </w:tc>
      </w:tr>
      <w:tr w:rsidR="00450D75" w:rsidRPr="00D870D0" w:rsidTr="003C2DC1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Процедуры обеспечения качества данных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>Подписание руководителем поставщика социальных услуг акта проверки органом государственного контроля (надзора)</w:t>
            </w:r>
          </w:p>
        </w:tc>
      </w:tr>
      <w:tr w:rsidR="00450D75" w:rsidRPr="00D870D0" w:rsidTr="003C2DC1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Надзор за данными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contextualSpacing/>
              <w:jc w:val="both"/>
              <w:rPr>
                <w:color w:val="000000"/>
                <w:highlight w:val="yellow"/>
              </w:rPr>
            </w:pPr>
            <w:r w:rsidRPr="00D870D0">
              <w:rPr>
                <w:color w:val="000000"/>
              </w:rPr>
              <w:t>Управление социальной поддержки населения</w:t>
            </w:r>
            <w:r w:rsidR="00C729E9">
              <w:rPr>
                <w:color w:val="000000"/>
              </w:rPr>
              <w:t xml:space="preserve"> Департамента</w:t>
            </w:r>
            <w:r w:rsidR="00696B62">
              <w:rPr>
                <w:color w:val="000000"/>
              </w:rPr>
              <w:t xml:space="preserve"> социальной политики Чукотского автономного округа</w:t>
            </w:r>
          </w:p>
        </w:tc>
      </w:tr>
      <w:tr w:rsidR="00450D75" w:rsidRPr="00D870D0" w:rsidTr="003C2DC1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Сроки представления окончательных результатов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450D75" w:rsidRPr="00D870D0" w:rsidRDefault="00450D75" w:rsidP="00A71663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 xml:space="preserve">Результаты оценки фактических показателей включаются в ежегодный доклад об осуществления надзора и контроля </w:t>
            </w:r>
            <w:r w:rsidR="00696B62">
              <w:rPr>
                <w:color w:val="000000"/>
              </w:rPr>
              <w:t xml:space="preserve">в </w:t>
            </w:r>
            <w:r w:rsidRPr="00D870D0">
              <w:rPr>
                <w:color w:val="000000"/>
              </w:rPr>
              <w:t>сфере социального обслуживания и об эффективности такого контроля (надзора) в Чукотском автономном округе</w:t>
            </w:r>
          </w:p>
        </w:tc>
      </w:tr>
      <w:tr w:rsidR="00450D75" w:rsidRPr="00D870D0" w:rsidTr="003C2DC1">
        <w:tc>
          <w:tcPr>
            <w:tcW w:w="2892" w:type="dxa"/>
            <w:gridSpan w:val="4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682C5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D870D0">
              <w:rPr>
                <w:b/>
                <w:bCs/>
                <w:color w:val="000000"/>
              </w:rPr>
              <w:t>Механизм внешнего аудита данных</w:t>
            </w:r>
          </w:p>
        </w:tc>
        <w:tc>
          <w:tcPr>
            <w:tcW w:w="12194" w:type="dxa"/>
            <w:gridSpan w:val="10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450D75" w:rsidRPr="00D870D0" w:rsidRDefault="00450D75" w:rsidP="00A71663">
            <w:pPr>
              <w:contextualSpacing/>
              <w:jc w:val="both"/>
              <w:rPr>
                <w:color w:val="000000"/>
              </w:rPr>
            </w:pPr>
            <w:r w:rsidRPr="00D870D0">
              <w:rPr>
                <w:color w:val="000000"/>
              </w:rPr>
              <w:t>Не предусмотрен</w:t>
            </w:r>
          </w:p>
        </w:tc>
      </w:tr>
    </w:tbl>
    <w:p w:rsidR="00450D75" w:rsidRPr="00686551" w:rsidRDefault="00450D75" w:rsidP="00686551"/>
    <w:sectPr w:rsidR="00450D75" w:rsidRPr="00686551" w:rsidSect="00450D75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EB" w:rsidRDefault="00E43FEB">
      <w:r>
        <w:separator/>
      </w:r>
    </w:p>
  </w:endnote>
  <w:endnote w:type="continuationSeparator" w:id="0">
    <w:p w:rsidR="00E43FEB" w:rsidRDefault="00E4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EB" w:rsidRDefault="00E43FEB">
      <w:r>
        <w:separator/>
      </w:r>
    </w:p>
  </w:footnote>
  <w:footnote w:type="continuationSeparator" w:id="0">
    <w:p w:rsidR="00E43FEB" w:rsidRDefault="00E43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20" w:rsidRDefault="00140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1263"/>
    <w:rsid w:val="00002F1E"/>
    <w:rsid w:val="00003429"/>
    <w:rsid w:val="00005B0D"/>
    <w:rsid w:val="000105A0"/>
    <w:rsid w:val="0001365C"/>
    <w:rsid w:val="0001455B"/>
    <w:rsid w:val="00015C2D"/>
    <w:rsid w:val="00016912"/>
    <w:rsid w:val="00017E5B"/>
    <w:rsid w:val="00022812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A0024"/>
    <w:rsid w:val="000A0060"/>
    <w:rsid w:val="000A06F3"/>
    <w:rsid w:val="000A1056"/>
    <w:rsid w:val="000A18CB"/>
    <w:rsid w:val="000A1C75"/>
    <w:rsid w:val="000A305C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110F4"/>
    <w:rsid w:val="00116B5B"/>
    <w:rsid w:val="00121F78"/>
    <w:rsid w:val="001227E5"/>
    <w:rsid w:val="001249C2"/>
    <w:rsid w:val="00126CF6"/>
    <w:rsid w:val="0012764D"/>
    <w:rsid w:val="001314C8"/>
    <w:rsid w:val="00131944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7FD7"/>
    <w:rsid w:val="0019294F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5D36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4530"/>
    <w:rsid w:val="002146CD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EA8"/>
    <w:rsid w:val="002416AE"/>
    <w:rsid w:val="00242B3A"/>
    <w:rsid w:val="00243AC7"/>
    <w:rsid w:val="002500F1"/>
    <w:rsid w:val="00252271"/>
    <w:rsid w:val="0025348C"/>
    <w:rsid w:val="002544EE"/>
    <w:rsid w:val="002575B1"/>
    <w:rsid w:val="0026777C"/>
    <w:rsid w:val="00267AA0"/>
    <w:rsid w:val="00267F10"/>
    <w:rsid w:val="00271AFB"/>
    <w:rsid w:val="002732FE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283C"/>
    <w:rsid w:val="002B2C82"/>
    <w:rsid w:val="002B39E0"/>
    <w:rsid w:val="002B3A7F"/>
    <w:rsid w:val="002B3CC9"/>
    <w:rsid w:val="002B43B0"/>
    <w:rsid w:val="002B4DC8"/>
    <w:rsid w:val="002B5851"/>
    <w:rsid w:val="002B5A38"/>
    <w:rsid w:val="002B7BA6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439B"/>
    <w:rsid w:val="002E6FF6"/>
    <w:rsid w:val="002E7D97"/>
    <w:rsid w:val="002F072B"/>
    <w:rsid w:val="002F4AEF"/>
    <w:rsid w:val="002F7D55"/>
    <w:rsid w:val="00300330"/>
    <w:rsid w:val="00302147"/>
    <w:rsid w:val="003101AE"/>
    <w:rsid w:val="00311713"/>
    <w:rsid w:val="00314A13"/>
    <w:rsid w:val="00316DE9"/>
    <w:rsid w:val="00324C99"/>
    <w:rsid w:val="0032528D"/>
    <w:rsid w:val="00325D10"/>
    <w:rsid w:val="00325D6B"/>
    <w:rsid w:val="003266FC"/>
    <w:rsid w:val="00327609"/>
    <w:rsid w:val="00330E28"/>
    <w:rsid w:val="00331239"/>
    <w:rsid w:val="0033389B"/>
    <w:rsid w:val="00334794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901BA"/>
    <w:rsid w:val="00397729"/>
    <w:rsid w:val="003A0AFC"/>
    <w:rsid w:val="003A1BE5"/>
    <w:rsid w:val="003A24A3"/>
    <w:rsid w:val="003A3513"/>
    <w:rsid w:val="003A3C3A"/>
    <w:rsid w:val="003A6761"/>
    <w:rsid w:val="003B04B7"/>
    <w:rsid w:val="003B0647"/>
    <w:rsid w:val="003B0C34"/>
    <w:rsid w:val="003B63A7"/>
    <w:rsid w:val="003B7C3C"/>
    <w:rsid w:val="003C1CFD"/>
    <w:rsid w:val="003C2DC1"/>
    <w:rsid w:val="003C499B"/>
    <w:rsid w:val="003D232A"/>
    <w:rsid w:val="003D2F7C"/>
    <w:rsid w:val="003D4295"/>
    <w:rsid w:val="003D46C3"/>
    <w:rsid w:val="003D54F5"/>
    <w:rsid w:val="003D717F"/>
    <w:rsid w:val="003D76CF"/>
    <w:rsid w:val="003D7AB5"/>
    <w:rsid w:val="003E39AB"/>
    <w:rsid w:val="003E5083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27AA2"/>
    <w:rsid w:val="00430A5D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0D75"/>
    <w:rsid w:val="00451CBA"/>
    <w:rsid w:val="00451ED0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62AB"/>
    <w:rsid w:val="004874F9"/>
    <w:rsid w:val="00492F07"/>
    <w:rsid w:val="00494028"/>
    <w:rsid w:val="004940E4"/>
    <w:rsid w:val="004962D3"/>
    <w:rsid w:val="00497D4C"/>
    <w:rsid w:val="004A0000"/>
    <w:rsid w:val="004A39F0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682A"/>
    <w:rsid w:val="004C7AB6"/>
    <w:rsid w:val="004D1E91"/>
    <w:rsid w:val="004D3817"/>
    <w:rsid w:val="004D5B9C"/>
    <w:rsid w:val="004D6433"/>
    <w:rsid w:val="004E102A"/>
    <w:rsid w:val="004E2E43"/>
    <w:rsid w:val="004E480E"/>
    <w:rsid w:val="004E4FA9"/>
    <w:rsid w:val="004E789F"/>
    <w:rsid w:val="004F0DD2"/>
    <w:rsid w:val="004F2A66"/>
    <w:rsid w:val="004F43BC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5344"/>
    <w:rsid w:val="0052189F"/>
    <w:rsid w:val="0052256C"/>
    <w:rsid w:val="00525225"/>
    <w:rsid w:val="00526581"/>
    <w:rsid w:val="005312B6"/>
    <w:rsid w:val="005354ED"/>
    <w:rsid w:val="00540139"/>
    <w:rsid w:val="00540FF5"/>
    <w:rsid w:val="005456D5"/>
    <w:rsid w:val="00545DA1"/>
    <w:rsid w:val="00546156"/>
    <w:rsid w:val="00546258"/>
    <w:rsid w:val="00551C73"/>
    <w:rsid w:val="00553408"/>
    <w:rsid w:val="00557206"/>
    <w:rsid w:val="00564A47"/>
    <w:rsid w:val="00565482"/>
    <w:rsid w:val="00565CEC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0D75"/>
    <w:rsid w:val="005D15E5"/>
    <w:rsid w:val="005D2D46"/>
    <w:rsid w:val="005D5BF6"/>
    <w:rsid w:val="005D6241"/>
    <w:rsid w:val="005E0C81"/>
    <w:rsid w:val="005E14B2"/>
    <w:rsid w:val="005E2BC7"/>
    <w:rsid w:val="005E2DDB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46F"/>
    <w:rsid w:val="00611645"/>
    <w:rsid w:val="00611A16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791"/>
    <w:rsid w:val="006435FF"/>
    <w:rsid w:val="006437CA"/>
    <w:rsid w:val="00643B4C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38FF"/>
    <w:rsid w:val="0066738B"/>
    <w:rsid w:val="0067050C"/>
    <w:rsid w:val="00671BBA"/>
    <w:rsid w:val="00677DF8"/>
    <w:rsid w:val="00681EB0"/>
    <w:rsid w:val="00682406"/>
    <w:rsid w:val="00682644"/>
    <w:rsid w:val="00682E22"/>
    <w:rsid w:val="00684B5B"/>
    <w:rsid w:val="00684F45"/>
    <w:rsid w:val="00686551"/>
    <w:rsid w:val="0068778F"/>
    <w:rsid w:val="00687AC6"/>
    <w:rsid w:val="00695EC1"/>
    <w:rsid w:val="00696B62"/>
    <w:rsid w:val="00696BA0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1AC9"/>
    <w:rsid w:val="006F34DF"/>
    <w:rsid w:val="006F700D"/>
    <w:rsid w:val="00701813"/>
    <w:rsid w:val="00701CEE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2C50"/>
    <w:rsid w:val="00714CE1"/>
    <w:rsid w:val="007157CF"/>
    <w:rsid w:val="00715F56"/>
    <w:rsid w:val="00716E5F"/>
    <w:rsid w:val="0072047B"/>
    <w:rsid w:val="00720EA2"/>
    <w:rsid w:val="00722250"/>
    <w:rsid w:val="00724873"/>
    <w:rsid w:val="0072497A"/>
    <w:rsid w:val="00730060"/>
    <w:rsid w:val="00732B23"/>
    <w:rsid w:val="0073360E"/>
    <w:rsid w:val="00733F69"/>
    <w:rsid w:val="00734564"/>
    <w:rsid w:val="00734AFB"/>
    <w:rsid w:val="00736323"/>
    <w:rsid w:val="00737ECA"/>
    <w:rsid w:val="00740F42"/>
    <w:rsid w:val="00741849"/>
    <w:rsid w:val="00741B4A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4D83"/>
    <w:rsid w:val="00764E79"/>
    <w:rsid w:val="0076552F"/>
    <w:rsid w:val="007660BA"/>
    <w:rsid w:val="007723F8"/>
    <w:rsid w:val="007810EB"/>
    <w:rsid w:val="00785B9E"/>
    <w:rsid w:val="00786C17"/>
    <w:rsid w:val="007871A5"/>
    <w:rsid w:val="007873CE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4BC2"/>
    <w:rsid w:val="007C5C50"/>
    <w:rsid w:val="007C6796"/>
    <w:rsid w:val="007C68F6"/>
    <w:rsid w:val="007D0106"/>
    <w:rsid w:val="007D15D0"/>
    <w:rsid w:val="007D1A06"/>
    <w:rsid w:val="007D1EC8"/>
    <w:rsid w:val="007D711B"/>
    <w:rsid w:val="007D7869"/>
    <w:rsid w:val="007E2892"/>
    <w:rsid w:val="007E4E36"/>
    <w:rsid w:val="007E53E0"/>
    <w:rsid w:val="007E5905"/>
    <w:rsid w:val="007E77B3"/>
    <w:rsid w:val="007F169D"/>
    <w:rsid w:val="007F1CA4"/>
    <w:rsid w:val="007F5C04"/>
    <w:rsid w:val="007F5F2F"/>
    <w:rsid w:val="007F69F7"/>
    <w:rsid w:val="007F714C"/>
    <w:rsid w:val="00800679"/>
    <w:rsid w:val="00800815"/>
    <w:rsid w:val="008033A1"/>
    <w:rsid w:val="00803772"/>
    <w:rsid w:val="00806232"/>
    <w:rsid w:val="00811682"/>
    <w:rsid w:val="00816084"/>
    <w:rsid w:val="00817E9A"/>
    <w:rsid w:val="00821630"/>
    <w:rsid w:val="0082366D"/>
    <w:rsid w:val="0082509E"/>
    <w:rsid w:val="008250F9"/>
    <w:rsid w:val="00832407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266C"/>
    <w:rsid w:val="00862733"/>
    <w:rsid w:val="00873872"/>
    <w:rsid w:val="0087761F"/>
    <w:rsid w:val="008856E5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3D1D"/>
    <w:rsid w:val="008A5F20"/>
    <w:rsid w:val="008B1DA0"/>
    <w:rsid w:val="008B218E"/>
    <w:rsid w:val="008B325B"/>
    <w:rsid w:val="008B3A02"/>
    <w:rsid w:val="008B40FC"/>
    <w:rsid w:val="008B65D7"/>
    <w:rsid w:val="008C5161"/>
    <w:rsid w:val="008C7752"/>
    <w:rsid w:val="008D20DE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4BB1"/>
    <w:rsid w:val="00924ED3"/>
    <w:rsid w:val="0092673C"/>
    <w:rsid w:val="009326C3"/>
    <w:rsid w:val="009336BB"/>
    <w:rsid w:val="0093457B"/>
    <w:rsid w:val="00934CBC"/>
    <w:rsid w:val="009373A5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3F3"/>
    <w:rsid w:val="00956E2E"/>
    <w:rsid w:val="00957D7F"/>
    <w:rsid w:val="00960094"/>
    <w:rsid w:val="00963417"/>
    <w:rsid w:val="00965DEC"/>
    <w:rsid w:val="00965F7F"/>
    <w:rsid w:val="00983284"/>
    <w:rsid w:val="00983841"/>
    <w:rsid w:val="00984AFA"/>
    <w:rsid w:val="00992130"/>
    <w:rsid w:val="00995102"/>
    <w:rsid w:val="0099684B"/>
    <w:rsid w:val="009A2861"/>
    <w:rsid w:val="009A3B07"/>
    <w:rsid w:val="009A4414"/>
    <w:rsid w:val="009A58E1"/>
    <w:rsid w:val="009A741A"/>
    <w:rsid w:val="009B2D5F"/>
    <w:rsid w:val="009B2F1E"/>
    <w:rsid w:val="009B48DD"/>
    <w:rsid w:val="009B647E"/>
    <w:rsid w:val="009B72F5"/>
    <w:rsid w:val="009B799C"/>
    <w:rsid w:val="009C2830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B"/>
    <w:rsid w:val="00A061EF"/>
    <w:rsid w:val="00A06D4B"/>
    <w:rsid w:val="00A0748B"/>
    <w:rsid w:val="00A14FA5"/>
    <w:rsid w:val="00A15DF4"/>
    <w:rsid w:val="00A15F26"/>
    <w:rsid w:val="00A17A30"/>
    <w:rsid w:val="00A17DAF"/>
    <w:rsid w:val="00A20C88"/>
    <w:rsid w:val="00A21ED6"/>
    <w:rsid w:val="00A22F20"/>
    <w:rsid w:val="00A264E9"/>
    <w:rsid w:val="00A2734D"/>
    <w:rsid w:val="00A27522"/>
    <w:rsid w:val="00A2768C"/>
    <w:rsid w:val="00A27F51"/>
    <w:rsid w:val="00A343D0"/>
    <w:rsid w:val="00A3574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1C9B"/>
    <w:rsid w:val="00A65C8D"/>
    <w:rsid w:val="00A71663"/>
    <w:rsid w:val="00A71757"/>
    <w:rsid w:val="00A71FA7"/>
    <w:rsid w:val="00A72BB5"/>
    <w:rsid w:val="00A72D73"/>
    <w:rsid w:val="00A75A81"/>
    <w:rsid w:val="00A77D42"/>
    <w:rsid w:val="00A8045C"/>
    <w:rsid w:val="00A8100A"/>
    <w:rsid w:val="00A82344"/>
    <w:rsid w:val="00A8324A"/>
    <w:rsid w:val="00A84E94"/>
    <w:rsid w:val="00A9305C"/>
    <w:rsid w:val="00A949DA"/>
    <w:rsid w:val="00A96A13"/>
    <w:rsid w:val="00AA077C"/>
    <w:rsid w:val="00AA240D"/>
    <w:rsid w:val="00AA6E0E"/>
    <w:rsid w:val="00AB2CCE"/>
    <w:rsid w:val="00AB3B07"/>
    <w:rsid w:val="00AB5EBD"/>
    <w:rsid w:val="00AB7F4D"/>
    <w:rsid w:val="00AC1338"/>
    <w:rsid w:val="00AC198E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0775B"/>
    <w:rsid w:val="00B11BC7"/>
    <w:rsid w:val="00B123A1"/>
    <w:rsid w:val="00B12533"/>
    <w:rsid w:val="00B13126"/>
    <w:rsid w:val="00B1432C"/>
    <w:rsid w:val="00B15394"/>
    <w:rsid w:val="00B20A30"/>
    <w:rsid w:val="00B313A8"/>
    <w:rsid w:val="00B3276C"/>
    <w:rsid w:val="00B333B6"/>
    <w:rsid w:val="00B34224"/>
    <w:rsid w:val="00B35A10"/>
    <w:rsid w:val="00B3676F"/>
    <w:rsid w:val="00B37FB9"/>
    <w:rsid w:val="00B43B84"/>
    <w:rsid w:val="00B43CC1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4446"/>
    <w:rsid w:val="00B65203"/>
    <w:rsid w:val="00B679AA"/>
    <w:rsid w:val="00B70CED"/>
    <w:rsid w:val="00B71434"/>
    <w:rsid w:val="00B72102"/>
    <w:rsid w:val="00B7223F"/>
    <w:rsid w:val="00B73698"/>
    <w:rsid w:val="00B7652E"/>
    <w:rsid w:val="00B76F2B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79FF"/>
    <w:rsid w:val="00BC7E40"/>
    <w:rsid w:val="00BD18F5"/>
    <w:rsid w:val="00BE137D"/>
    <w:rsid w:val="00BE45FA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498C"/>
    <w:rsid w:val="00C36376"/>
    <w:rsid w:val="00C36387"/>
    <w:rsid w:val="00C3775E"/>
    <w:rsid w:val="00C414D9"/>
    <w:rsid w:val="00C501EB"/>
    <w:rsid w:val="00C53907"/>
    <w:rsid w:val="00C578D1"/>
    <w:rsid w:val="00C60198"/>
    <w:rsid w:val="00C61E49"/>
    <w:rsid w:val="00C62189"/>
    <w:rsid w:val="00C715FC"/>
    <w:rsid w:val="00C729E9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5A7D"/>
    <w:rsid w:val="00CB701B"/>
    <w:rsid w:val="00CB7085"/>
    <w:rsid w:val="00CB7D77"/>
    <w:rsid w:val="00CC130E"/>
    <w:rsid w:val="00CC165B"/>
    <w:rsid w:val="00CC2AB5"/>
    <w:rsid w:val="00CC2F74"/>
    <w:rsid w:val="00CC7C17"/>
    <w:rsid w:val="00CD0497"/>
    <w:rsid w:val="00CD1D22"/>
    <w:rsid w:val="00CD51E2"/>
    <w:rsid w:val="00CD5DE7"/>
    <w:rsid w:val="00CD6FCE"/>
    <w:rsid w:val="00CD76D8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30270"/>
    <w:rsid w:val="00D30D87"/>
    <w:rsid w:val="00D311FD"/>
    <w:rsid w:val="00D329A6"/>
    <w:rsid w:val="00D32F29"/>
    <w:rsid w:val="00D336CF"/>
    <w:rsid w:val="00D3387A"/>
    <w:rsid w:val="00D3442A"/>
    <w:rsid w:val="00D35E66"/>
    <w:rsid w:val="00D42271"/>
    <w:rsid w:val="00D43683"/>
    <w:rsid w:val="00D5046B"/>
    <w:rsid w:val="00D51415"/>
    <w:rsid w:val="00D524FF"/>
    <w:rsid w:val="00D52908"/>
    <w:rsid w:val="00D54020"/>
    <w:rsid w:val="00D5563E"/>
    <w:rsid w:val="00D5689D"/>
    <w:rsid w:val="00D57923"/>
    <w:rsid w:val="00D57BFB"/>
    <w:rsid w:val="00D61613"/>
    <w:rsid w:val="00D63095"/>
    <w:rsid w:val="00D6512C"/>
    <w:rsid w:val="00D6793D"/>
    <w:rsid w:val="00D7358C"/>
    <w:rsid w:val="00D756FD"/>
    <w:rsid w:val="00D75F43"/>
    <w:rsid w:val="00D75FB0"/>
    <w:rsid w:val="00D805E1"/>
    <w:rsid w:val="00D8586D"/>
    <w:rsid w:val="00D8663B"/>
    <w:rsid w:val="00D870D0"/>
    <w:rsid w:val="00D90A0C"/>
    <w:rsid w:val="00D937F0"/>
    <w:rsid w:val="00D94082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600"/>
    <w:rsid w:val="00DB550F"/>
    <w:rsid w:val="00DB5758"/>
    <w:rsid w:val="00DB592D"/>
    <w:rsid w:val="00DC0315"/>
    <w:rsid w:val="00DC2A8B"/>
    <w:rsid w:val="00DC347C"/>
    <w:rsid w:val="00DC57A5"/>
    <w:rsid w:val="00DC7353"/>
    <w:rsid w:val="00DD0113"/>
    <w:rsid w:val="00DD2736"/>
    <w:rsid w:val="00DD3701"/>
    <w:rsid w:val="00DD4B79"/>
    <w:rsid w:val="00DD5AE2"/>
    <w:rsid w:val="00DD7C4D"/>
    <w:rsid w:val="00DE2C13"/>
    <w:rsid w:val="00DE3C58"/>
    <w:rsid w:val="00DE5F8D"/>
    <w:rsid w:val="00DE7162"/>
    <w:rsid w:val="00DF1D5A"/>
    <w:rsid w:val="00DF202B"/>
    <w:rsid w:val="00DF3061"/>
    <w:rsid w:val="00DF4231"/>
    <w:rsid w:val="00DF5218"/>
    <w:rsid w:val="00DF737D"/>
    <w:rsid w:val="00E002A1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1278"/>
    <w:rsid w:val="00E129D1"/>
    <w:rsid w:val="00E13A21"/>
    <w:rsid w:val="00E155B8"/>
    <w:rsid w:val="00E16F7C"/>
    <w:rsid w:val="00E201F9"/>
    <w:rsid w:val="00E209AF"/>
    <w:rsid w:val="00E209CD"/>
    <w:rsid w:val="00E2179E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22AF"/>
    <w:rsid w:val="00E32CA3"/>
    <w:rsid w:val="00E350BB"/>
    <w:rsid w:val="00E357D9"/>
    <w:rsid w:val="00E36F9A"/>
    <w:rsid w:val="00E4141A"/>
    <w:rsid w:val="00E4253B"/>
    <w:rsid w:val="00E42923"/>
    <w:rsid w:val="00E43FEB"/>
    <w:rsid w:val="00E44A0D"/>
    <w:rsid w:val="00E45095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5468"/>
    <w:rsid w:val="00E75C65"/>
    <w:rsid w:val="00E7730C"/>
    <w:rsid w:val="00E875C8"/>
    <w:rsid w:val="00E90926"/>
    <w:rsid w:val="00E91182"/>
    <w:rsid w:val="00E91864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51DA"/>
    <w:rsid w:val="00EB5BD7"/>
    <w:rsid w:val="00EB68CA"/>
    <w:rsid w:val="00EB7829"/>
    <w:rsid w:val="00EB7C58"/>
    <w:rsid w:val="00EC25E2"/>
    <w:rsid w:val="00EC5030"/>
    <w:rsid w:val="00EC524E"/>
    <w:rsid w:val="00EC5D98"/>
    <w:rsid w:val="00EC7FCF"/>
    <w:rsid w:val="00ED00EA"/>
    <w:rsid w:val="00ED0CC8"/>
    <w:rsid w:val="00ED1DCD"/>
    <w:rsid w:val="00ED23D8"/>
    <w:rsid w:val="00ED5535"/>
    <w:rsid w:val="00ED59DA"/>
    <w:rsid w:val="00ED5BE6"/>
    <w:rsid w:val="00ED6843"/>
    <w:rsid w:val="00ED7B15"/>
    <w:rsid w:val="00EE1637"/>
    <w:rsid w:val="00EE2686"/>
    <w:rsid w:val="00EE2A8B"/>
    <w:rsid w:val="00EE3B57"/>
    <w:rsid w:val="00EE3E1F"/>
    <w:rsid w:val="00EE4919"/>
    <w:rsid w:val="00EE60D2"/>
    <w:rsid w:val="00EE6B1A"/>
    <w:rsid w:val="00EE75B3"/>
    <w:rsid w:val="00EF15FC"/>
    <w:rsid w:val="00EF2551"/>
    <w:rsid w:val="00EF2BED"/>
    <w:rsid w:val="00EF3945"/>
    <w:rsid w:val="00EF50A9"/>
    <w:rsid w:val="00EF62D6"/>
    <w:rsid w:val="00EF7904"/>
    <w:rsid w:val="00F03699"/>
    <w:rsid w:val="00F03B0B"/>
    <w:rsid w:val="00F105A9"/>
    <w:rsid w:val="00F11218"/>
    <w:rsid w:val="00F11BD1"/>
    <w:rsid w:val="00F12938"/>
    <w:rsid w:val="00F12F7A"/>
    <w:rsid w:val="00F132FB"/>
    <w:rsid w:val="00F14A7F"/>
    <w:rsid w:val="00F14E8B"/>
    <w:rsid w:val="00F151A9"/>
    <w:rsid w:val="00F17B0B"/>
    <w:rsid w:val="00F204C1"/>
    <w:rsid w:val="00F223A5"/>
    <w:rsid w:val="00F225F9"/>
    <w:rsid w:val="00F258EF"/>
    <w:rsid w:val="00F25DB3"/>
    <w:rsid w:val="00F26C87"/>
    <w:rsid w:val="00F2777C"/>
    <w:rsid w:val="00F302D0"/>
    <w:rsid w:val="00F32869"/>
    <w:rsid w:val="00F32BE4"/>
    <w:rsid w:val="00F37A63"/>
    <w:rsid w:val="00F42248"/>
    <w:rsid w:val="00F4611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6008"/>
    <w:rsid w:val="00F66750"/>
    <w:rsid w:val="00F66A1B"/>
    <w:rsid w:val="00F676BB"/>
    <w:rsid w:val="00F71434"/>
    <w:rsid w:val="00F71575"/>
    <w:rsid w:val="00F7225B"/>
    <w:rsid w:val="00F72636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E29"/>
    <w:rsid w:val="00F9688B"/>
    <w:rsid w:val="00F97597"/>
    <w:rsid w:val="00FA33AE"/>
    <w:rsid w:val="00FA4108"/>
    <w:rsid w:val="00FA4A48"/>
    <w:rsid w:val="00FA6593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7513"/>
    <w:rsid w:val="00FE125B"/>
    <w:rsid w:val="00FE2081"/>
    <w:rsid w:val="00FE356C"/>
    <w:rsid w:val="00FE4412"/>
    <w:rsid w:val="00FE4C75"/>
    <w:rsid w:val="00FE4CE4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450D75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50D75"/>
  </w:style>
  <w:style w:type="character" w:styleId="afd">
    <w:name w:val="footnote reference"/>
    <w:basedOn w:val="a0"/>
    <w:uiPriority w:val="99"/>
    <w:semiHidden/>
    <w:unhideWhenUsed/>
    <w:rsid w:val="00450D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B9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5">
    <w:name w:val="Hyperlink"/>
    <w:rsid w:val="004862AB"/>
    <w:rPr>
      <w:color w:val="0000FF"/>
      <w:u w:val="single"/>
    </w:rPr>
  </w:style>
  <w:style w:type="paragraph" w:styleId="a6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7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8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B07209"/>
    <w:rPr>
      <w:color w:val="008000"/>
    </w:rPr>
  </w:style>
  <w:style w:type="paragraph" w:styleId="aa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uiPriority w:val="99"/>
    <w:rsid w:val="00201A2C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08090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080904"/>
    <w:rPr>
      <w:rFonts w:ascii="Tahoma" w:hAnsi="Tahoma" w:cs="Tahoma"/>
      <w:sz w:val="16"/>
      <w:szCs w:val="16"/>
    </w:rPr>
  </w:style>
  <w:style w:type="paragraph" w:customStyle="1" w:styleId="af1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2">
    <w:name w:val="Не вступил в силу"/>
    <w:rsid w:val="00AE51EE"/>
    <w:rPr>
      <w:color w:val="008080"/>
    </w:rPr>
  </w:style>
  <w:style w:type="paragraph" w:styleId="af3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5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6">
    <w:name w:val="page number"/>
    <w:basedOn w:val="a0"/>
    <w:rsid w:val="008613D5"/>
  </w:style>
  <w:style w:type="paragraph" w:styleId="af7">
    <w:name w:val="footer"/>
    <w:basedOn w:val="a"/>
    <w:link w:val="af8"/>
    <w:rsid w:val="008613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9">
    <w:name w:val="annotation text"/>
    <w:basedOn w:val="a"/>
    <w:link w:val="afa"/>
    <w:rsid w:val="008613D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450D75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450D75"/>
  </w:style>
  <w:style w:type="character" w:styleId="afd">
    <w:name w:val="footnote reference"/>
    <w:basedOn w:val="a0"/>
    <w:uiPriority w:val="99"/>
    <w:semiHidden/>
    <w:unhideWhenUsed/>
    <w:rsid w:val="00450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942F-1F73-45E5-A138-BA2E9E9A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ogp2-uspn</cp:lastModifiedBy>
  <cp:revision>3</cp:revision>
  <cp:lastPrinted>2015-10-26T23:56:00Z</cp:lastPrinted>
  <dcterms:created xsi:type="dcterms:W3CDTF">2020-01-09T21:27:00Z</dcterms:created>
  <dcterms:modified xsi:type="dcterms:W3CDTF">2020-01-10T00:09:00Z</dcterms:modified>
</cp:coreProperties>
</file>