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085"/>
      </w:tblGrid>
      <w:tr w:rsidR="005643FC" w:rsidRPr="00593B52" w:rsidTr="0008070D">
        <w:trPr>
          <w:jc w:val="center"/>
        </w:trPr>
        <w:tc>
          <w:tcPr>
            <w:tcW w:w="10085" w:type="dxa"/>
          </w:tcPr>
          <w:p w:rsidR="005643FC" w:rsidRPr="00593B52" w:rsidRDefault="005643FC" w:rsidP="0008070D">
            <w:pPr>
              <w:jc w:val="center"/>
              <w:rPr>
                <w:b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5643FC" w:rsidRPr="008A0055" w:rsidTr="0008070D">
        <w:tc>
          <w:tcPr>
            <w:tcW w:w="60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5643FC" w:rsidRPr="008A0055" w:rsidRDefault="00713732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26.12.2022</w:t>
            </w: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713732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1332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A270D0" w:rsidRPr="00A270D0" w:rsidRDefault="00A270D0" w:rsidP="00A270D0">
      <w:pPr>
        <w:spacing w:after="120"/>
        <w:jc w:val="both"/>
        <w:outlineLvl w:val="2"/>
        <w:rPr>
          <w:color w:val="00000A"/>
          <w:sz w:val="26"/>
          <w:szCs w:val="26"/>
        </w:rPr>
      </w:pPr>
    </w:p>
    <w:p w:rsidR="00A270D0" w:rsidRPr="00A270D0" w:rsidRDefault="00A270D0" w:rsidP="00A270D0">
      <w:pPr>
        <w:spacing w:after="120"/>
        <w:jc w:val="both"/>
        <w:outlineLvl w:val="2"/>
        <w:rPr>
          <w:color w:val="00000A"/>
          <w:sz w:val="26"/>
          <w:szCs w:val="26"/>
        </w:rPr>
      </w:pPr>
    </w:p>
    <w:tbl>
      <w:tblPr>
        <w:tblW w:w="5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</w:tblGrid>
      <w:tr w:rsidR="00A270D0" w:rsidRPr="00A270D0" w:rsidTr="003C00FD">
        <w:tc>
          <w:tcPr>
            <w:tcW w:w="5042" w:type="dxa"/>
            <w:shd w:val="clear" w:color="auto" w:fill="auto"/>
          </w:tcPr>
          <w:p w:rsidR="00A270D0" w:rsidRPr="00A270D0" w:rsidRDefault="00A270D0" w:rsidP="00A270D0">
            <w:pPr>
              <w:spacing w:after="283"/>
              <w:jc w:val="both"/>
              <w:rPr>
                <w:color w:val="00000A"/>
                <w:sz w:val="26"/>
                <w:szCs w:val="26"/>
              </w:rPr>
            </w:pPr>
            <w:r w:rsidRPr="00A270D0">
              <w:rPr>
                <w:color w:val="00000A"/>
                <w:sz w:val="26"/>
                <w:szCs w:val="26"/>
              </w:rPr>
              <w:t xml:space="preserve">Об утверждении Плана-графика осуществления мониторинга деятельности по предупреждению коррупции, соблюдению законодательства Российской Федерации и Чукотского автономного округа о противодействии коррупции в государственных учреждениях, находящихся в ведомственном подчинении Департамента социальной политики Чукотского автономного округа </w:t>
            </w:r>
          </w:p>
        </w:tc>
      </w:tr>
    </w:tbl>
    <w:p w:rsidR="00A270D0" w:rsidRPr="00A270D0" w:rsidRDefault="00A270D0" w:rsidP="00A270D0">
      <w:pPr>
        <w:keepNext/>
        <w:ind w:firstLine="709"/>
        <w:jc w:val="both"/>
        <w:outlineLvl w:val="0"/>
        <w:rPr>
          <w:color w:val="00000A"/>
          <w:sz w:val="26"/>
          <w:szCs w:val="26"/>
        </w:rPr>
      </w:pPr>
    </w:p>
    <w:p w:rsidR="00A270D0" w:rsidRPr="00A270D0" w:rsidRDefault="00A270D0" w:rsidP="00A270D0">
      <w:pPr>
        <w:keepNext/>
        <w:ind w:firstLine="709"/>
        <w:jc w:val="both"/>
        <w:outlineLvl w:val="0"/>
        <w:rPr>
          <w:b/>
          <w:color w:val="00000A"/>
          <w:sz w:val="26"/>
          <w:szCs w:val="26"/>
        </w:rPr>
      </w:pPr>
      <w:r w:rsidRPr="00A270D0">
        <w:rPr>
          <w:color w:val="00000A"/>
          <w:sz w:val="26"/>
          <w:szCs w:val="26"/>
        </w:rPr>
        <w:t xml:space="preserve">В соответствии </w:t>
      </w:r>
      <w:r w:rsidRPr="00A270D0">
        <w:rPr>
          <w:color w:val="00000A"/>
          <w:sz w:val="26"/>
          <w:szCs w:val="26"/>
          <w:lang w:val="en-US"/>
        </w:rPr>
        <w:t>c</w:t>
      </w:r>
      <w:r w:rsidRPr="00A270D0">
        <w:rPr>
          <w:color w:val="00000A"/>
          <w:sz w:val="26"/>
          <w:szCs w:val="26"/>
        </w:rPr>
        <w:t>о статьёй 13.3 Федерального закона от 25 декабря 2008 года № 273-ФЗ «О противодействии коррупции», Законом Чукотского автономного округа от 16 апреля 2009 года № 34-ОЗ «О профилактике коррупции в Чукотском автономном округе», Распоряжением Правительства Чукотского автономного округа от 2 апреля 2021 года № 123-рп «О программе профилактики и противодействия коррупции в Чукотском автономном округе на 2021-2024 годы», в целях повышения эффективности противодействия коррупции в подведомственных учреждениях, созданных для выполнения задач, поставленных перед Департаментом социальной политики Чукотского автономного округа,</w:t>
      </w:r>
      <w:r w:rsidR="00BC45AA">
        <w:rPr>
          <w:color w:val="00000A"/>
          <w:sz w:val="26"/>
          <w:szCs w:val="26"/>
        </w:rPr>
        <w:t xml:space="preserve"> </w:t>
      </w:r>
      <w:r w:rsidRPr="00A270D0">
        <w:rPr>
          <w:color w:val="00000A"/>
          <w:sz w:val="26"/>
          <w:szCs w:val="26"/>
        </w:rPr>
        <w:t>а также</w:t>
      </w:r>
      <w:r w:rsidR="00BC45AA">
        <w:rPr>
          <w:color w:val="00000A"/>
          <w:sz w:val="26"/>
          <w:szCs w:val="26"/>
        </w:rPr>
        <w:t xml:space="preserve"> </w:t>
      </w:r>
      <w:r w:rsidRPr="00A270D0">
        <w:rPr>
          <w:color w:val="00000A"/>
          <w:sz w:val="26"/>
          <w:szCs w:val="26"/>
        </w:rPr>
        <w:t>координации их деятельности в сфере противодействия коррупции,</w:t>
      </w:r>
    </w:p>
    <w:p w:rsidR="00A270D0" w:rsidRPr="00A270D0" w:rsidRDefault="00A270D0" w:rsidP="00A270D0">
      <w:pPr>
        <w:spacing w:after="120"/>
        <w:jc w:val="both"/>
        <w:rPr>
          <w:color w:val="00000A"/>
          <w:sz w:val="26"/>
          <w:szCs w:val="26"/>
        </w:rPr>
      </w:pPr>
      <w:r w:rsidRPr="00A270D0">
        <w:rPr>
          <w:color w:val="00000A"/>
          <w:sz w:val="26"/>
          <w:szCs w:val="26"/>
        </w:rPr>
        <w:t> </w:t>
      </w:r>
    </w:p>
    <w:p w:rsidR="00A270D0" w:rsidRPr="00A270D0" w:rsidRDefault="00A270D0" w:rsidP="00A270D0">
      <w:pPr>
        <w:spacing w:after="120"/>
        <w:jc w:val="both"/>
        <w:rPr>
          <w:b/>
          <w:color w:val="00000A"/>
          <w:sz w:val="26"/>
          <w:szCs w:val="26"/>
        </w:rPr>
      </w:pPr>
      <w:r w:rsidRPr="00A270D0">
        <w:rPr>
          <w:b/>
          <w:color w:val="00000A"/>
          <w:sz w:val="26"/>
          <w:szCs w:val="26"/>
        </w:rPr>
        <w:lastRenderedPageBreak/>
        <w:t>ПРИКАЗЫВАЮ:</w:t>
      </w:r>
    </w:p>
    <w:p w:rsidR="00A270D0" w:rsidRPr="00A270D0" w:rsidRDefault="00A270D0" w:rsidP="00A270D0">
      <w:pPr>
        <w:jc w:val="both"/>
        <w:rPr>
          <w:color w:val="00000A"/>
          <w:sz w:val="26"/>
          <w:szCs w:val="26"/>
        </w:rPr>
      </w:pPr>
      <w:r w:rsidRPr="00A270D0">
        <w:rPr>
          <w:color w:val="00000A"/>
          <w:sz w:val="26"/>
          <w:szCs w:val="26"/>
        </w:rPr>
        <w:t> </w:t>
      </w:r>
    </w:p>
    <w:p w:rsidR="00A270D0" w:rsidRPr="00A270D0" w:rsidRDefault="00A270D0" w:rsidP="00A270D0">
      <w:pPr>
        <w:spacing w:after="6"/>
        <w:ind w:firstLine="851"/>
        <w:jc w:val="both"/>
        <w:rPr>
          <w:color w:val="00000A"/>
          <w:sz w:val="26"/>
          <w:szCs w:val="26"/>
        </w:rPr>
      </w:pPr>
      <w:r w:rsidRPr="00A270D0">
        <w:rPr>
          <w:color w:val="00000A"/>
          <w:sz w:val="26"/>
          <w:szCs w:val="26"/>
        </w:rPr>
        <w:t>1.</w:t>
      </w:r>
      <w:bookmarkStart w:id="0" w:name="sub_53"/>
      <w:bookmarkStart w:id="1" w:name="sub_51"/>
      <w:bookmarkEnd w:id="0"/>
      <w:bookmarkEnd w:id="1"/>
      <w:r w:rsidRPr="00A270D0">
        <w:rPr>
          <w:color w:val="00000A"/>
          <w:sz w:val="26"/>
          <w:szCs w:val="26"/>
        </w:rPr>
        <w:t> Утвердить План-график осуществления мониторинга деятельности по предупреждению коррупции, соблюдению законодательства Российской Федерации и Чукотского автономного округа о противодействии коррупции в государственных учреждениях, находящихся в ведомственном подчинении Департамента социальной политики Чукотского автономного округа, на 2023 год (далее – План-график) согласно приложению к настоящему приказу.</w:t>
      </w:r>
    </w:p>
    <w:p w:rsidR="00A270D0" w:rsidRPr="00A270D0" w:rsidRDefault="00A270D0" w:rsidP="00A270D0">
      <w:pPr>
        <w:ind w:firstLine="851"/>
        <w:jc w:val="both"/>
        <w:rPr>
          <w:color w:val="00000A"/>
          <w:sz w:val="26"/>
          <w:szCs w:val="26"/>
        </w:rPr>
      </w:pPr>
      <w:r w:rsidRPr="00A270D0">
        <w:rPr>
          <w:color w:val="00000A"/>
          <w:sz w:val="26"/>
          <w:szCs w:val="26"/>
        </w:rPr>
        <w:t>2. Управлени</w:t>
      </w:r>
      <w:r w:rsidR="009B0B39">
        <w:rPr>
          <w:color w:val="00000A"/>
          <w:sz w:val="26"/>
          <w:szCs w:val="26"/>
        </w:rPr>
        <w:t>ю</w:t>
      </w:r>
      <w:r w:rsidRPr="00A270D0">
        <w:rPr>
          <w:color w:val="00000A"/>
          <w:sz w:val="26"/>
          <w:szCs w:val="26"/>
        </w:rPr>
        <w:t xml:space="preserve"> дополнительного пенсионного обеспечения и государственной службы Департамента социальной политики Чукотского автономного округа (</w:t>
      </w:r>
      <w:r w:rsidR="009B0B39">
        <w:rPr>
          <w:color w:val="00000A"/>
          <w:sz w:val="26"/>
          <w:szCs w:val="26"/>
        </w:rPr>
        <w:t>Коноваловой Т.Г</w:t>
      </w:r>
      <w:r w:rsidRPr="00A270D0">
        <w:rPr>
          <w:color w:val="00000A"/>
          <w:sz w:val="26"/>
          <w:szCs w:val="26"/>
        </w:rPr>
        <w:t>.):</w:t>
      </w:r>
    </w:p>
    <w:p w:rsidR="00A270D0" w:rsidRPr="00A270D0" w:rsidRDefault="00A270D0" w:rsidP="00A270D0">
      <w:pPr>
        <w:ind w:firstLine="851"/>
        <w:jc w:val="both"/>
        <w:rPr>
          <w:color w:val="00000A"/>
          <w:sz w:val="26"/>
          <w:szCs w:val="26"/>
        </w:rPr>
      </w:pPr>
      <w:r w:rsidRPr="00A270D0">
        <w:rPr>
          <w:color w:val="00000A"/>
          <w:sz w:val="26"/>
          <w:szCs w:val="26"/>
        </w:rPr>
        <w:t xml:space="preserve">1) довести План-график до сведения руководителей </w:t>
      </w:r>
      <w:r w:rsidRPr="00A270D0">
        <w:rPr>
          <w:rFonts w:eastAsia="Calibri"/>
          <w:color w:val="00000A"/>
          <w:sz w:val="26"/>
          <w:szCs w:val="26"/>
        </w:rPr>
        <w:t>учреждений, подведомственных Департаменту</w:t>
      </w:r>
      <w:r w:rsidRPr="00A270D0">
        <w:rPr>
          <w:color w:val="00000A"/>
          <w:sz w:val="26"/>
          <w:szCs w:val="26"/>
        </w:rPr>
        <w:t xml:space="preserve"> социальной политики Чукотского автономного округа;</w:t>
      </w:r>
    </w:p>
    <w:p w:rsidR="00A270D0" w:rsidRPr="00A270D0" w:rsidRDefault="00A270D0" w:rsidP="00A270D0">
      <w:pPr>
        <w:spacing w:after="6"/>
        <w:ind w:firstLine="851"/>
        <w:jc w:val="both"/>
        <w:rPr>
          <w:color w:val="00000A"/>
          <w:sz w:val="26"/>
          <w:szCs w:val="26"/>
        </w:rPr>
      </w:pPr>
      <w:r w:rsidRPr="00A270D0">
        <w:rPr>
          <w:color w:val="00000A"/>
          <w:sz w:val="26"/>
          <w:szCs w:val="26"/>
        </w:rPr>
        <w:t xml:space="preserve">2) разместить настоящий приказ </w:t>
      </w:r>
      <w:r w:rsidRPr="00A270D0">
        <w:rPr>
          <w:rFonts w:eastAsia="Calibri"/>
          <w:color w:val="00000A"/>
          <w:sz w:val="26"/>
          <w:szCs w:val="26"/>
          <w:lang w:eastAsia="en-US"/>
        </w:rPr>
        <w:t>в информационно-телекоммуникационной сети «Интернет» на официальном сайте Чукотского автономного округа на странице Департамента в разделе «Противодействие коррупции».</w:t>
      </w:r>
    </w:p>
    <w:p w:rsidR="00A270D0" w:rsidRPr="00A270D0" w:rsidRDefault="00A270D0" w:rsidP="00A270D0">
      <w:pPr>
        <w:spacing w:after="120"/>
        <w:ind w:firstLine="851"/>
        <w:jc w:val="both"/>
        <w:rPr>
          <w:color w:val="00000A"/>
          <w:sz w:val="26"/>
          <w:szCs w:val="26"/>
        </w:rPr>
      </w:pPr>
      <w:r w:rsidRPr="00A270D0">
        <w:rPr>
          <w:color w:val="00000A"/>
          <w:sz w:val="26"/>
          <w:szCs w:val="26"/>
        </w:rPr>
        <w:t>3. Контроль за исполнением настоящего приказа оставляю за собой.</w:t>
      </w:r>
    </w:p>
    <w:p w:rsidR="00A270D0" w:rsidRPr="00A270D0" w:rsidRDefault="00A270D0" w:rsidP="00A270D0">
      <w:pPr>
        <w:spacing w:after="120"/>
        <w:ind w:firstLine="851"/>
        <w:jc w:val="both"/>
        <w:rPr>
          <w:color w:val="00000A"/>
          <w:sz w:val="26"/>
          <w:szCs w:val="26"/>
        </w:rPr>
      </w:pPr>
    </w:p>
    <w:p w:rsidR="00A270D0" w:rsidRPr="00A270D0" w:rsidRDefault="00A270D0" w:rsidP="00A270D0">
      <w:pPr>
        <w:spacing w:after="120"/>
        <w:ind w:firstLine="851"/>
        <w:jc w:val="both"/>
        <w:rPr>
          <w:color w:val="00000A"/>
          <w:sz w:val="26"/>
          <w:szCs w:val="26"/>
        </w:rPr>
      </w:pPr>
    </w:p>
    <w:p w:rsidR="00A270D0" w:rsidRPr="00A270D0" w:rsidRDefault="00A270D0" w:rsidP="00A270D0">
      <w:pPr>
        <w:spacing w:after="120"/>
        <w:ind w:firstLine="851"/>
        <w:jc w:val="both"/>
        <w:rPr>
          <w:color w:val="00000A"/>
          <w:sz w:val="26"/>
          <w:szCs w:val="26"/>
        </w:rPr>
      </w:pPr>
    </w:p>
    <w:p w:rsidR="000D2735" w:rsidRPr="00A270D0" w:rsidRDefault="000D2735" w:rsidP="00A270D0">
      <w:pPr>
        <w:ind w:firstLine="708"/>
        <w:jc w:val="both"/>
        <w:rPr>
          <w:sz w:val="26"/>
          <w:szCs w:val="26"/>
        </w:rPr>
      </w:pPr>
    </w:p>
    <w:p w:rsidR="000D2735" w:rsidRPr="00A270D0" w:rsidRDefault="000D2735" w:rsidP="00A270D0">
      <w:pPr>
        <w:ind w:firstLine="708"/>
        <w:jc w:val="both"/>
        <w:rPr>
          <w:sz w:val="26"/>
          <w:szCs w:val="26"/>
        </w:rPr>
      </w:pPr>
      <w:r w:rsidRPr="00A270D0">
        <w:rPr>
          <w:noProof/>
          <w:sz w:val="26"/>
          <w:szCs w:val="26"/>
        </w:rPr>
        <w:drawing>
          <wp:inline distT="0" distB="0" distL="0" distR="0">
            <wp:extent cx="4539615" cy="1080000"/>
            <wp:effectExtent l="19050" t="0" r="0" b="0"/>
            <wp:docPr id="2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FC" w:rsidRDefault="005643FC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86"/>
        <w:gridCol w:w="4936"/>
      </w:tblGrid>
      <w:tr w:rsidR="0035691F" w:rsidTr="00E83DD0">
        <w:tc>
          <w:tcPr>
            <w:tcW w:w="10486" w:type="dxa"/>
            <w:shd w:val="clear" w:color="auto" w:fill="auto"/>
          </w:tcPr>
          <w:p w:rsidR="0035691F" w:rsidRDefault="0035691F" w:rsidP="00E83DD0">
            <w:pPr>
              <w:pStyle w:val="ad"/>
              <w:snapToGrid w:val="0"/>
              <w:jc w:val="center"/>
            </w:pPr>
            <w:r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300pt;height:150pt;z-index:251659264;mso-wrap-style:none;mso-position-horizontal:left;mso-position-horizontal-relative:margin;mso-position-vertical:bottom;mso-position-vertical-relative:margin" filled="f" stroked="f">
                  <v:textbox style="mso-fit-shape-to-text:t">
                    <w:txbxContent>
                      <w:p w:rsidR="0035691F" w:rsidRPr="00605D88" w:rsidRDefault="0035691F" w:rsidP="0035691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4936" w:type="dxa"/>
            <w:shd w:val="clear" w:color="auto" w:fill="auto"/>
          </w:tcPr>
          <w:p w:rsidR="0035691F" w:rsidRDefault="0035691F" w:rsidP="00E83DD0">
            <w:pPr>
              <w:pStyle w:val="ad"/>
              <w:jc w:val="both"/>
            </w:pPr>
            <w:r>
              <w:t xml:space="preserve">Приложение </w:t>
            </w:r>
          </w:p>
          <w:p w:rsidR="0035691F" w:rsidRDefault="0035691F" w:rsidP="00E83DD0">
            <w:pPr>
              <w:pStyle w:val="ad"/>
              <w:jc w:val="both"/>
            </w:pPr>
            <w:r>
              <w:t>к Приказу Департамента социальной политики</w:t>
            </w:r>
          </w:p>
          <w:p w:rsidR="0035691F" w:rsidRDefault="0035691F" w:rsidP="00E83DD0">
            <w:pPr>
              <w:pStyle w:val="ad"/>
              <w:jc w:val="both"/>
            </w:pPr>
            <w:r>
              <w:t>Чукотского автономного округа</w:t>
            </w:r>
          </w:p>
          <w:p w:rsidR="0035691F" w:rsidRDefault="0035691F" w:rsidP="00E83DD0">
            <w:pPr>
              <w:pStyle w:val="ad"/>
              <w:jc w:val="both"/>
            </w:pPr>
            <w:r>
              <w:t>от 26.12.2022 № 1332</w:t>
            </w:r>
          </w:p>
        </w:tc>
      </w:tr>
    </w:tbl>
    <w:p w:rsidR="0035691F" w:rsidRDefault="0035691F" w:rsidP="0035691F">
      <w:pPr>
        <w:autoSpaceDE w:val="0"/>
        <w:ind w:left="9356"/>
        <w:jc w:val="center"/>
      </w:pPr>
    </w:p>
    <w:p w:rsidR="0035691F" w:rsidRPr="00AA26F8" w:rsidRDefault="0035691F" w:rsidP="0035691F">
      <w:pPr>
        <w:jc w:val="center"/>
        <w:rPr>
          <w:b/>
          <w:bCs/>
          <w:spacing w:val="-4"/>
          <w:lang w:eastAsia="en-US"/>
        </w:rPr>
      </w:pPr>
    </w:p>
    <w:p w:rsidR="0035691F" w:rsidRDefault="0035691F" w:rsidP="0035691F">
      <w:pPr>
        <w:pStyle w:val="ab"/>
        <w:autoSpaceDE w:val="0"/>
        <w:spacing w:after="6"/>
        <w:ind w:firstLine="851"/>
        <w:jc w:val="center"/>
      </w:pPr>
      <w:bookmarkStart w:id="2" w:name="_GoBack"/>
      <w:bookmarkEnd w:id="2"/>
      <w:r>
        <w:rPr>
          <w:b/>
          <w:spacing w:val="-4"/>
          <w:sz w:val="26"/>
          <w:szCs w:val="26"/>
          <w:lang w:eastAsia="en-US"/>
        </w:rPr>
        <w:t xml:space="preserve">План-график </w:t>
      </w:r>
    </w:p>
    <w:p w:rsidR="0035691F" w:rsidRDefault="0035691F" w:rsidP="0035691F">
      <w:pPr>
        <w:pStyle w:val="ab"/>
        <w:autoSpaceDE w:val="0"/>
        <w:spacing w:after="6"/>
        <w:ind w:firstLine="851"/>
        <w:jc w:val="center"/>
      </w:pPr>
      <w:r>
        <w:rPr>
          <w:b/>
          <w:spacing w:val="-4"/>
          <w:sz w:val="26"/>
          <w:szCs w:val="26"/>
          <w:lang w:eastAsia="en-US"/>
        </w:rPr>
        <w:t xml:space="preserve">осуществления мониторинга деятельности по предупреждению коррупции, соблюдению законодательства </w:t>
      </w:r>
    </w:p>
    <w:p w:rsidR="0035691F" w:rsidRDefault="0035691F" w:rsidP="0035691F">
      <w:pPr>
        <w:pStyle w:val="ab"/>
        <w:autoSpaceDE w:val="0"/>
        <w:spacing w:after="6"/>
        <w:ind w:firstLine="851"/>
        <w:jc w:val="center"/>
      </w:pPr>
      <w:r>
        <w:rPr>
          <w:b/>
          <w:spacing w:val="-4"/>
          <w:sz w:val="26"/>
          <w:szCs w:val="26"/>
          <w:lang w:eastAsia="en-US"/>
        </w:rPr>
        <w:t>Российской Федерации и Чукотского автономного округа о противодействии коррупции в государственных учреждениях, находящихся в ведомственном подчинении Департамента социальной политики Чукотского автономного округа, на 2023 год</w:t>
      </w:r>
    </w:p>
    <w:p w:rsidR="0035691F" w:rsidRDefault="0035691F" w:rsidP="0035691F">
      <w:pPr>
        <w:jc w:val="both"/>
        <w:rPr>
          <w:b/>
          <w:spacing w:val="-4"/>
          <w:lang w:eastAsia="en-US"/>
        </w:rPr>
      </w:pPr>
    </w:p>
    <w:p w:rsidR="0035691F" w:rsidRDefault="0035691F" w:rsidP="0035691F">
      <w:pPr>
        <w:jc w:val="center"/>
        <w:rPr>
          <w:b/>
          <w:spacing w:val="-4"/>
          <w:sz w:val="16"/>
          <w:szCs w:val="16"/>
          <w:lang w:eastAsia="en-US"/>
        </w:rPr>
      </w:pPr>
    </w:p>
    <w:tbl>
      <w:tblPr>
        <w:tblW w:w="154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"/>
        <w:gridCol w:w="2842"/>
        <w:gridCol w:w="2101"/>
        <w:gridCol w:w="3544"/>
        <w:gridCol w:w="1392"/>
        <w:gridCol w:w="1301"/>
        <w:gridCol w:w="3861"/>
      </w:tblGrid>
      <w:tr w:rsidR="0035691F" w:rsidTr="00E83DD0">
        <w:trPr>
          <w:tblHeader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rPr>
                <w:b/>
              </w:rPr>
              <w:t>Наименование юридического лица, деятельность которого подлежит проверке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rPr>
                <w:b/>
              </w:rPr>
              <w:t>Адрес местонахождения юридического лица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rPr>
                <w:b/>
              </w:rPr>
              <w:t>Цель и предмет проведения проверки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rPr>
                <w:b/>
              </w:rPr>
              <w:t>Дата проведения проверки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rPr>
                <w:b/>
              </w:rPr>
              <w:t>Срок проведения проверки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rPr>
                <w:b/>
              </w:rPr>
              <w:t>Наименование подразделения, осуществляющего контроль</w:t>
            </w:r>
          </w:p>
        </w:tc>
      </w:tr>
      <w:tr w:rsidR="0035691F" w:rsidTr="00E83DD0">
        <w:trPr>
          <w:tblHeader/>
        </w:trPr>
        <w:tc>
          <w:tcPr>
            <w:tcW w:w="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2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5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6</w:t>
            </w:r>
          </w:p>
        </w:tc>
        <w:tc>
          <w:tcPr>
            <w:tcW w:w="3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7</w:t>
            </w:r>
          </w:p>
        </w:tc>
      </w:tr>
      <w:tr w:rsidR="0035691F" w:rsidTr="00E83DD0">
        <w:tc>
          <w:tcPr>
            <w:tcW w:w="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1.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Pr="001A02F7" w:rsidRDefault="0035691F" w:rsidP="00E83DD0">
            <w:pPr>
              <w:jc w:val="both"/>
            </w:pPr>
            <w:r w:rsidRPr="001A02F7">
              <w:t>Государственное казённое учреждение Чукотского автономного округа «Межрайонный центр занятости населения»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Pr="001A02F7" w:rsidRDefault="0035691F" w:rsidP="00E83DD0">
            <w:r w:rsidRPr="001A02F7">
              <w:t xml:space="preserve">689000 Чукотский автономный округ, г. Анадырь, </w:t>
            </w:r>
            <w:r>
              <w:t>ул. </w:t>
            </w:r>
            <w:proofErr w:type="spellStart"/>
            <w:r>
              <w:t>Отке</w:t>
            </w:r>
            <w:proofErr w:type="spellEnd"/>
            <w:r>
              <w:t>, 39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Pr="001A02F7" w:rsidRDefault="0035691F" w:rsidP="00E83DD0">
            <w:pPr>
              <w:jc w:val="both"/>
            </w:pPr>
            <w:r w:rsidRPr="00AA26F8">
              <w:t>Проверка соблюдения требований законодательства о противодействии коррупции, в том числе: проверка соответствия нормативных актов учреждения требованиям законодательства Российской Федерации и Чукотского автономного округа; проверка соблюдения учреждением требований по информированию и обучению работников; мониторинг сайта учреждения</w:t>
            </w:r>
          </w:p>
        </w:tc>
        <w:tc>
          <w:tcPr>
            <w:tcW w:w="1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с 06.02.2023 по 22.03.2023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30 рабочих дней</w:t>
            </w:r>
          </w:p>
        </w:tc>
        <w:tc>
          <w:tcPr>
            <w:tcW w:w="3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both"/>
            </w:pPr>
            <w:r>
              <w:t>Отдел дополнительного пенсионного обеспечения и государственной службы Управления дополнительного пенсионного обеспечения и государственной службы Департамента социальной политики Чукотского автономного округа</w:t>
            </w:r>
          </w:p>
        </w:tc>
      </w:tr>
      <w:tr w:rsidR="0035691F" w:rsidTr="00E83DD0">
        <w:tc>
          <w:tcPr>
            <w:tcW w:w="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t>2.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Pr="00C8225A" w:rsidRDefault="0035691F" w:rsidP="00E83DD0">
            <w:pPr>
              <w:jc w:val="both"/>
            </w:pPr>
            <w:r w:rsidRPr="00C8225A">
              <w:t xml:space="preserve">Государственное казённое учреждение социального </w:t>
            </w:r>
            <w:r w:rsidRPr="00C8225A">
              <w:lastRenderedPageBreak/>
              <w:t>обслуживания «Чукотский социально-реабилитационный центр для несовершеннолетних»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r w:rsidRPr="00C8225A">
              <w:lastRenderedPageBreak/>
              <w:t>689000, Чукотский автономный округ,</w:t>
            </w:r>
          </w:p>
          <w:p w:rsidR="0035691F" w:rsidRDefault="0035691F" w:rsidP="00E83DD0">
            <w:r>
              <w:lastRenderedPageBreak/>
              <w:t>г. Анадырь,</w:t>
            </w:r>
          </w:p>
          <w:p w:rsidR="0035691F" w:rsidRPr="00C8225A" w:rsidRDefault="0035691F" w:rsidP="00E83DD0">
            <w:r>
              <w:t>ул. Строителей, 17</w:t>
            </w:r>
            <w:r w:rsidRPr="00C8225A">
              <w:t xml:space="preserve"> 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Pr="00C8225A" w:rsidRDefault="0035691F" w:rsidP="00E83DD0">
            <w:pPr>
              <w:jc w:val="both"/>
            </w:pPr>
            <w:r w:rsidRPr="00AA26F8">
              <w:lastRenderedPageBreak/>
              <w:t xml:space="preserve">Проверка соблюдения требований законодательства о </w:t>
            </w:r>
            <w:r w:rsidRPr="00AA26F8">
              <w:lastRenderedPageBreak/>
              <w:t>противодействии коррупции, в том числе: проверка соответствия нормативных актов учреждения требованиям законодательства Российской Федерации и Чукотского автономного округа; проверка соблюдения учреждением требований по информированию и обучению работников; мониторинг сайта учреждения</w:t>
            </w:r>
          </w:p>
        </w:tc>
        <w:tc>
          <w:tcPr>
            <w:tcW w:w="13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lastRenderedPageBreak/>
              <w:t xml:space="preserve">с 15.05.2023 по </w:t>
            </w:r>
            <w:r>
              <w:lastRenderedPageBreak/>
              <w:t>26.06.2023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center"/>
            </w:pPr>
            <w:r>
              <w:lastRenderedPageBreak/>
              <w:t>30 рабочих дней</w:t>
            </w:r>
          </w:p>
        </w:tc>
        <w:tc>
          <w:tcPr>
            <w:tcW w:w="3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691F" w:rsidRDefault="0035691F" w:rsidP="00E83DD0">
            <w:pPr>
              <w:pStyle w:val="ad"/>
              <w:jc w:val="both"/>
            </w:pPr>
            <w:r>
              <w:t xml:space="preserve">Отдел дополнительного пенсионного обеспечения и </w:t>
            </w:r>
            <w:r>
              <w:lastRenderedPageBreak/>
              <w:t>государственной службы Управления дополнительного пенсионного обеспечения и государственной службы Департамента социальной политики Чукотского автономного округа</w:t>
            </w:r>
          </w:p>
        </w:tc>
      </w:tr>
    </w:tbl>
    <w:p w:rsidR="0035691F" w:rsidRDefault="0035691F" w:rsidP="0035691F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p w:rsidR="0035691F" w:rsidRPr="00A270D0" w:rsidRDefault="0035691F" w:rsidP="00A270D0">
      <w:pPr>
        <w:pStyle w:val="3"/>
        <w:spacing w:after="0"/>
        <w:ind w:left="709" w:firstLine="851"/>
        <w:jc w:val="both"/>
        <w:rPr>
          <w:sz w:val="26"/>
          <w:szCs w:val="26"/>
        </w:rPr>
      </w:pPr>
    </w:p>
    <w:sectPr w:rsidR="0035691F" w:rsidRPr="00A270D0" w:rsidSect="0035691F">
      <w:pgSz w:w="16838" w:h="11906" w:orient="landscape"/>
      <w:pgMar w:top="1418" w:right="45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60D"/>
    <w:rsid w:val="00016C48"/>
    <w:rsid w:val="000408E3"/>
    <w:rsid w:val="000D2735"/>
    <w:rsid w:val="00222D20"/>
    <w:rsid w:val="00285174"/>
    <w:rsid w:val="002B5C5E"/>
    <w:rsid w:val="00307725"/>
    <w:rsid w:val="003112A4"/>
    <w:rsid w:val="0035691F"/>
    <w:rsid w:val="0042634F"/>
    <w:rsid w:val="00431EC7"/>
    <w:rsid w:val="005643FC"/>
    <w:rsid w:val="005F7C30"/>
    <w:rsid w:val="00662D9F"/>
    <w:rsid w:val="0067671C"/>
    <w:rsid w:val="00713732"/>
    <w:rsid w:val="00775002"/>
    <w:rsid w:val="0090460D"/>
    <w:rsid w:val="00985FBF"/>
    <w:rsid w:val="009B0B39"/>
    <w:rsid w:val="00A270D0"/>
    <w:rsid w:val="00A5260B"/>
    <w:rsid w:val="00BB7946"/>
    <w:rsid w:val="00BC45AA"/>
    <w:rsid w:val="00C05885"/>
    <w:rsid w:val="00C45C38"/>
    <w:rsid w:val="00C45E6A"/>
    <w:rsid w:val="00C7405C"/>
    <w:rsid w:val="00C7639B"/>
    <w:rsid w:val="00E57677"/>
    <w:rsid w:val="00E9321D"/>
    <w:rsid w:val="00EA13C8"/>
    <w:rsid w:val="00ED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5F892B-CBEC-4F09-A178-C359167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Body Text"/>
    <w:basedOn w:val="a"/>
    <w:link w:val="ac"/>
    <w:rsid w:val="0035691F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3569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Подпись к таблице (2)"/>
    <w:basedOn w:val="a"/>
    <w:rsid w:val="0035691F"/>
    <w:pPr>
      <w:shd w:val="clear" w:color="auto" w:fill="FFFFFF"/>
      <w:suppressAutoHyphens/>
      <w:spacing w:line="240" w:lineRule="atLeast"/>
    </w:pPr>
    <w:rPr>
      <w:sz w:val="27"/>
      <w:szCs w:val="27"/>
      <w:shd w:val="clear" w:color="auto" w:fill="FFFFFF"/>
    </w:rPr>
  </w:style>
  <w:style w:type="paragraph" w:customStyle="1" w:styleId="ad">
    <w:name w:val="Содержимое таблицы"/>
    <w:basedOn w:val="a"/>
    <w:rsid w:val="0035691F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9277-3A24-4BB8-AA4B-E0A64FCA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kadr</cp:lastModifiedBy>
  <cp:revision>10</cp:revision>
  <dcterms:created xsi:type="dcterms:W3CDTF">2021-10-13T23:23:00Z</dcterms:created>
  <dcterms:modified xsi:type="dcterms:W3CDTF">2023-11-20T05:34:00Z</dcterms:modified>
</cp:coreProperties>
</file>