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keepNext w:val="false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26.04.2022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361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935" w:type="dxa"/>
        <w:jc w:val="left"/>
        <w:tblInd w:w="-10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35"/>
      </w:tblGrid>
      <w:tr>
        <w:trPr/>
        <w:tc>
          <w:tcPr>
            <w:tcW w:w="4935" w:type="dxa"/>
            <w:tcBorders/>
            <w:shd w:color="auto" w:fill="auto" w:val="clear"/>
          </w:tcPr>
          <w:p>
            <w:pPr>
              <w:pStyle w:val="Normal"/>
              <w:spacing w:beforeAutospacing="1" w:after="142"/>
              <w:jc w:val="both"/>
              <w:rPr/>
            </w:pPr>
            <w:r>
              <w:rPr>
                <w:color w:val="000000"/>
                <w:sz w:val="26"/>
                <w:szCs w:val="26"/>
              </w:rPr>
              <w:t xml:space="preserve">О некоторых мерах по реализации Постановления Правительства Российской Федерации от 5 марта 2018 года № 228 «О реестре лиц, уволенных в связи с утратой доверия» </w:t>
            </w:r>
          </w:p>
        </w:tc>
      </w:tr>
    </w:tbl>
    <w:p>
      <w:pPr>
        <w:pStyle w:val="Normal"/>
        <w:spacing w:beforeAutospacing="1" w:after="0"/>
        <w:ind w:firstLine="851"/>
        <w:jc w:val="both"/>
        <w:rPr/>
      </w:pPr>
      <w:r>
        <w:rPr>
          <w:color w:val="000000"/>
          <w:sz w:val="26"/>
          <w:szCs w:val="26"/>
        </w:rPr>
        <w:t>В соответствии со статьёй 15 Федерального закона от 25 декабря 2008 года № 273-ФЗ «О противодействии коррупции», пунктом 3 Положения о реестре лиц, уволенных в связи с утратой доверия, утверждённого Постановлением Правительства Российской Федерации от 5 марта 2018 года № 228, Распоряжением Правительства Чукотского автономного округа от 14 мая 2018 года № 205-рп «О некоторых мерах по реализации Постановления Правительства Российской Федерации от 5 марта 2018 года № 228 «О реестре лиц, уволенных в связи с утратой доверия»,</w:t>
      </w:r>
    </w:p>
    <w:p>
      <w:pPr>
        <w:pStyle w:val="Normal"/>
        <w:spacing w:beforeAutospacing="1" w:after="0"/>
        <w:rPr/>
      </w:pPr>
      <w:r>
        <w:rPr>
          <w:b/>
          <w:bCs/>
          <w:color w:val="000000"/>
          <w:sz w:val="26"/>
          <w:szCs w:val="26"/>
        </w:rPr>
        <w:t>ПРИКАЗЫВАЮ:</w:t>
      </w:r>
    </w:p>
    <w:p>
      <w:pPr>
        <w:pStyle w:val="Normal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1. Определить Матафонову Анастасию Алексеевну, советника отдела дополнительного пенсионного обеспечения и государственной службы Департамента социальной политики Чукотского автономного округа, ответственной за направление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(далее – сведения), в Аппарат Губернатора и Правительства Чукотского автономного округа для их включения в реестр лиц, уволенных в связи с утратой доверия (далее</w:t>
      </w:r>
      <w:bookmarkStart w:id="0" w:name="__DdeLink__66_897571327"/>
      <w:r>
        <w:rPr>
          <w:color w:val="000000"/>
          <w:sz w:val="26"/>
          <w:szCs w:val="26"/>
        </w:rPr>
        <w:t xml:space="preserve"> – </w:t>
      </w:r>
      <w:bookmarkEnd w:id="0"/>
      <w:r>
        <w:rPr>
          <w:color w:val="000000"/>
          <w:sz w:val="26"/>
          <w:szCs w:val="26"/>
        </w:rPr>
        <w:t>реестр), и исключение сведений из него в соответствии с Положением о реестре лиц, уволенных в связи с утратой доверия, утверждённым Постановлением Правительства Российской Федерации от 5 марта 2018 года № 228.</w:t>
      </w:r>
    </w:p>
    <w:p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2. Установить, что во время отсутствия Матафоновой А.А. в связи с временной нетрудоспособностью, командировкой, отпуском или иного длительного отсутствия (свыше одного дня) полномочия, связанные с направлением сведений в Аппарат Губернатора и Правительства Чукотского автономного округа для их включения             в реестр и исключение сведений из него, передаются Коноваловой Татьяне Геннадьевне, начальнику отдела дополнительного пенсионного обеспечения и государственной службы Департамента социальной политики Чукотского автономного округа.</w:t>
      </w:r>
    </w:p>
    <w:p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>3. Признать утратившим силу Приказ Департамента социальной политики Чукотского автономного округа от 15 декабря 2020 года № 1347 «О некоторых мерах по реализации Постановления Правительства Российской Федерации от 5 марта 2018 года № 228 «О реестре лиц, уволенных в связи с утратой доверия».</w:t>
      </w:r>
    </w:p>
    <w:p>
      <w:pPr>
        <w:pStyle w:val="Normal"/>
        <w:ind w:firstLine="851"/>
        <w:jc w:val="both"/>
        <w:rPr/>
      </w:pPr>
      <w:r>
        <w:rPr>
          <w:color w:val="000000"/>
          <w:sz w:val="26"/>
          <w:szCs w:val="26"/>
        </w:rPr>
        <w:t xml:space="preserve">4. Контроль за исполнением настоящего приказа оставляю за собой.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sub_1"/>
      <w:bookmarkStart w:id="2" w:name="sub_1"/>
      <w:bookmarkEnd w:id="2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bookmarkStart w:id="3" w:name="_GoBack"/>
      <w:bookmarkEnd w:id="3"/>
      <w:r>
        <w:rPr>
          <w:sz w:val="28"/>
          <w:szCs w:val="28"/>
        </w:rPr>
        <w:t>В</w:t>
      </w: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-14605</wp:posOffset>
            </wp:positionH>
            <wp:positionV relativeFrom="paragraph">
              <wp:posOffset>29845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тавить ЭП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567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4d5b9c"/>
    <w:pPr>
      <w:keepNext w:val="true"/>
      <w:jc w:val="center"/>
      <w:outlineLvl w:val="0"/>
    </w:pPr>
    <w:rPr>
      <w:b/>
      <w:sz w:val="28"/>
      <w:szCs w:val="20"/>
    </w:rPr>
  </w:style>
  <w:style w:type="paragraph" w:styleId="2" w:customStyle="1">
    <w:name w:val="Heading 2"/>
    <w:basedOn w:val="Normal"/>
    <w:next w:val="Normal"/>
    <w:link w:val="2"/>
    <w:qFormat/>
    <w:rsid w:val="008613d5"/>
    <w:pPr>
      <w:keepNext w:val="true"/>
      <w:outlineLvl w:val="1"/>
    </w:pPr>
    <w:rPr>
      <w:sz w:val="28"/>
      <w:szCs w:val="20"/>
    </w:rPr>
  </w:style>
  <w:style w:type="paragraph" w:styleId="3" w:customStyle="1">
    <w:name w:val="Heading 3"/>
    <w:basedOn w:val="Normal"/>
    <w:next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 w:customStyle="1">
    <w:name w:val="Heading 4"/>
    <w:basedOn w:val="Normal"/>
    <w:next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 w:customStyle="1">
    <w:name w:val="Heading 7"/>
    <w:basedOn w:val="Normal"/>
    <w:next w:val="Normal"/>
    <w:link w:val="7"/>
    <w:qFormat/>
    <w:rsid w:val="008613d5"/>
    <w:pPr>
      <w:spacing w:before="240" w:after="60"/>
      <w:outlineLvl w:val="6"/>
    </w:pPr>
    <w:rPr/>
  </w:style>
  <w:style w:type="paragraph" w:styleId="8" w:customStyle="1">
    <w:name w:val="Heading 8"/>
    <w:basedOn w:val="Normal"/>
    <w:next w:val="Normal"/>
    <w:link w:val="8"/>
    <w:qFormat/>
    <w:rsid w:val="008613d5"/>
    <w:pPr>
      <w:keepNext w:val="true"/>
      <w:outlineLvl w:val="7"/>
    </w:pPr>
    <w:rPr>
      <w:sz w:val="26"/>
      <w:szCs w:val="20"/>
    </w:rPr>
  </w:style>
  <w:style w:type="paragraph" w:styleId="9" w:customStyle="1">
    <w:name w:val="Heading 9"/>
    <w:basedOn w:val="Normal"/>
    <w:next w:val="Normal"/>
    <w:link w:val="9"/>
    <w:qFormat/>
    <w:rsid w:val="008613d5"/>
    <w:pPr>
      <w:keepNext w:val="true"/>
      <w:jc w:val="right"/>
      <w:outlineLvl w:val="8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Heading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Heading2"/>
    <w:qFormat/>
    <w:rsid w:val="008613d5"/>
    <w:rPr>
      <w:sz w:val="28"/>
    </w:rPr>
  </w:style>
  <w:style w:type="character" w:styleId="71" w:customStyle="1">
    <w:name w:val="Заголовок 7 Знак"/>
    <w:link w:val="Heading7"/>
    <w:qFormat/>
    <w:rsid w:val="008613d5"/>
    <w:rPr>
      <w:sz w:val="24"/>
      <w:szCs w:val="24"/>
    </w:rPr>
  </w:style>
  <w:style w:type="character" w:styleId="81" w:customStyle="1">
    <w:name w:val="Заголовок 8 Знак"/>
    <w:link w:val="Heading8"/>
    <w:qFormat/>
    <w:rsid w:val="008613d5"/>
    <w:rPr>
      <w:sz w:val="26"/>
    </w:rPr>
  </w:style>
  <w:style w:type="character" w:styleId="91" w:customStyle="1">
    <w:name w:val="Заголовок 9 Знак"/>
    <w:link w:val="Heading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0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1"/>
    <w:qFormat/>
    <w:rsid w:val="00470a11"/>
    <w:rPr>
      <w:sz w:val="16"/>
      <w:szCs w:val="16"/>
    </w:rPr>
  </w:style>
  <w:style w:type="character" w:styleId="ListLabel1" w:customStyle="1">
    <w:name w:val="ListLabel 1"/>
    <w:qFormat/>
    <w:rsid w:val="005e42f6"/>
    <w:rPr>
      <w:rFonts w:eastAsia="Times New Roman" w:cs="Times New Roman"/>
    </w:rPr>
  </w:style>
  <w:style w:type="character" w:styleId="ListLabel2" w:customStyle="1">
    <w:name w:val="ListLabel 2"/>
    <w:qFormat/>
    <w:rsid w:val="005e42f6"/>
    <w:rPr>
      <w:rFonts w:eastAsia="Times New Roman" w:cs="Times New Roman"/>
    </w:rPr>
  </w:style>
  <w:style w:type="character" w:styleId="ListLabel3" w:customStyle="1">
    <w:name w:val="ListLabel 3"/>
    <w:qFormat/>
    <w:rsid w:val="005e42f6"/>
    <w:rPr>
      <w:rFonts w:cs="Courier New"/>
    </w:rPr>
  </w:style>
  <w:style w:type="character" w:styleId="ListLabel4" w:customStyle="1">
    <w:name w:val="ListLabel 4"/>
    <w:qFormat/>
    <w:rsid w:val="005e42f6"/>
    <w:rPr>
      <w:rFonts w:cs="Courier New"/>
    </w:rPr>
  </w:style>
  <w:style w:type="character" w:styleId="ListLabel5" w:customStyle="1">
    <w:name w:val="ListLabel 5"/>
    <w:qFormat/>
    <w:rsid w:val="005e42f6"/>
    <w:rPr>
      <w:rFonts w:cs="Courier New"/>
    </w:rPr>
  </w:style>
  <w:style w:type="character" w:styleId="ListLabel6" w:customStyle="1">
    <w:name w:val="ListLabel 6"/>
    <w:qFormat/>
    <w:rsid w:val="005e42f6"/>
    <w:rPr>
      <w:rFonts w:cs="Courier New"/>
    </w:rPr>
  </w:style>
  <w:style w:type="character" w:styleId="ListLabel7" w:customStyle="1">
    <w:name w:val="ListLabel 7"/>
    <w:qFormat/>
    <w:rsid w:val="005e42f6"/>
    <w:rPr>
      <w:rFonts w:cs="Courier New"/>
    </w:rPr>
  </w:style>
  <w:style w:type="character" w:styleId="ListLabel8" w:customStyle="1">
    <w:name w:val="ListLabel 8"/>
    <w:qFormat/>
    <w:rsid w:val="005e42f6"/>
    <w:rPr>
      <w:rFonts w:cs="Courier New"/>
    </w:rPr>
  </w:style>
  <w:style w:type="character" w:styleId="ListLabel9" w:customStyle="1">
    <w:name w:val="ListLabel 9"/>
    <w:qFormat/>
    <w:rsid w:val="005e42f6"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sid w:val="005e42f6"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sid w:val="005e42f6"/>
    <w:rPr>
      <w:rFonts w:eastAsia="Times New Roman" w:cs="Times New Roman"/>
    </w:rPr>
  </w:style>
  <w:style w:type="character" w:styleId="ListLabel12" w:customStyle="1">
    <w:name w:val="ListLabel 12"/>
    <w:qFormat/>
    <w:rsid w:val="005e42f6"/>
    <w:rPr>
      <w:rFonts w:eastAsia="Times New Roman" w:cs="Times New Roman"/>
    </w:rPr>
  </w:style>
  <w:style w:type="paragraph" w:styleId="Style14" w:customStyle="1">
    <w:name w:val="Заголовок"/>
    <w:next w:val="Style15"/>
    <w:qFormat/>
    <w:rsid w:val="004862ab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rsid w:val="005e42f6"/>
    <w:pPr/>
    <w:rPr>
      <w:rFonts w:cs="Mangal"/>
    </w:rPr>
  </w:style>
  <w:style w:type="paragraph" w:styleId="Style17" w:customStyle="1">
    <w:name w:val="Caption"/>
    <w:basedOn w:val="Normal"/>
    <w:qFormat/>
    <w:rsid w:val="005e42f6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e42f6"/>
    <w:pPr>
      <w:suppressLineNumbers/>
    </w:pPr>
    <w:rPr>
      <w:rFonts w:cs="Mangal"/>
    </w:rPr>
  </w:style>
  <w:style w:type="paragraph" w:styleId="Style19" w:customStyle="1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next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</w:rPr>
  </w:style>
  <w:style w:type="paragraph" w:styleId="Style25" w:customStyle="1">
    <w:name w:val="Таблицы (моноширинный)"/>
    <w:basedOn w:val="Normal"/>
    <w:next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next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Caption">
    <w:name w:val="caption"/>
    <w:basedOn w:val="Normal"/>
    <w:next w:val="Normal"/>
    <w:qFormat/>
    <w:rsid w:val="008613d5"/>
    <w:pPr>
      <w:jc w:val="center"/>
    </w:pPr>
    <w:rPr>
      <w:b/>
      <w:sz w:val="28"/>
      <w:szCs w:val="20"/>
    </w:rPr>
  </w:style>
  <w:style w:type="paragraph" w:styleId="Style27" w:customStyle="1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8613d5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A302-6B8D-418F-898D-6C7C30C6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2</Pages>
  <Words>338</Words>
  <Characters>2134</Characters>
  <CharactersWithSpaces>2479</CharactersWithSpaces>
  <Paragraphs>16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2022-04-27T09:06:23Z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