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F42335">
      <w:pPr>
        <w:pStyle w:val="1"/>
      </w:pPr>
      <w:r>
        <w:fldChar w:fldCharType="begin"/>
      </w:r>
      <w:r>
        <w:instrText>HYPERLINK "http://172.25.1.26/document/redirect/403517662/0"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природных ресурсов и экологии РФ от 2</w:t>
      </w:r>
      <w:r>
        <w:rPr>
          <w:rStyle w:val="a4"/>
          <w:b w:val="0"/>
          <w:bCs w:val="0"/>
        </w:rPr>
        <w:t>0 декабря 2021 г. N 978 "Об утверждении Правил лесоразведения, формы, состава, порядка согласования проекта лесоразведения, оснований для отказа в его согласовании, а также требований к формату в электронной форме проекта лесоразведения"</w:t>
      </w:r>
      <w:r>
        <w:fldChar w:fldCharType="end"/>
      </w:r>
    </w:p>
    <w:p w:rsidR="00000000" w:rsidRDefault="00F42335"/>
    <w:p w:rsidR="00000000" w:rsidRDefault="00F42335">
      <w:r>
        <w:t>В соответствии</w:t>
      </w:r>
      <w:r>
        <w:t xml:space="preserve"> с </w:t>
      </w:r>
      <w:hyperlink r:id="rId8" w:history="1">
        <w:r>
          <w:rPr>
            <w:rStyle w:val="a4"/>
          </w:rPr>
          <w:t>частью 3 статьи 63</w:t>
        </w:r>
      </w:hyperlink>
      <w:r>
        <w:t xml:space="preserve">, </w:t>
      </w:r>
      <w:hyperlink r:id="rId9" w:history="1">
        <w:r>
          <w:rPr>
            <w:rStyle w:val="a4"/>
          </w:rPr>
          <w:t>частью 4 статьи 89.2</w:t>
        </w:r>
      </w:hyperlink>
      <w:r>
        <w:t xml:space="preserve"> Лесного кодекса Российской Федерации (Собрание законодательства Российской Федерац</w:t>
      </w:r>
      <w:r>
        <w:t xml:space="preserve">ии, 2006, N 50, ст. 5278; 2021, N 27, ст. 5131) и </w:t>
      </w:r>
      <w:hyperlink r:id="rId10" w:history="1">
        <w:r>
          <w:rPr>
            <w:rStyle w:val="a4"/>
          </w:rPr>
          <w:t>подпунктом 5.2.123 пункта 5</w:t>
        </w:r>
      </w:hyperlink>
      <w:r>
        <w:t xml:space="preserve"> Положения о Министерстве природных ресурсов и экологии Российской Федерации, утвержденного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11 ноября 2015 г. N 1219 (Собрание законодательства Российской Федерации, 2015, N 47, ст. 6586; 2021, N 45, ст. 7523), приказываю:</w:t>
      </w:r>
    </w:p>
    <w:p w:rsidR="00000000" w:rsidRDefault="00F42335">
      <w:bookmarkStart w:id="1" w:name="sub_1"/>
      <w:r>
        <w:t>1. Утвердить:</w:t>
      </w:r>
    </w:p>
    <w:bookmarkEnd w:id="1"/>
    <w:p w:rsidR="00000000" w:rsidRDefault="00F42335">
      <w:r>
        <w:t xml:space="preserve">Правила лесоразведения согласно </w:t>
      </w:r>
      <w:hyperlink w:anchor="sub_1000" w:history="1">
        <w:r>
          <w:rPr>
            <w:rStyle w:val="a4"/>
          </w:rPr>
          <w:t>приложению 1</w:t>
        </w:r>
      </w:hyperlink>
      <w:r>
        <w:t xml:space="preserve"> к настоящему приказу;</w:t>
      </w:r>
    </w:p>
    <w:p w:rsidR="00000000" w:rsidRDefault="00F42335">
      <w:r>
        <w:t>Состав, порядок согласования проекта лесоразведения, основания для отказа в его согласовании, а также требования к формату в электронной форме проекта лесоразведен</w:t>
      </w:r>
      <w:r>
        <w:t xml:space="preserve">ия согласно </w:t>
      </w:r>
      <w:hyperlink w:anchor="sub_2000" w:history="1">
        <w:r>
          <w:rPr>
            <w:rStyle w:val="a4"/>
          </w:rPr>
          <w:t>приложению 2</w:t>
        </w:r>
      </w:hyperlink>
      <w:r>
        <w:t xml:space="preserve"> к настоящему приказу;</w:t>
      </w:r>
    </w:p>
    <w:p w:rsidR="00000000" w:rsidRDefault="00F42335">
      <w:r>
        <w:t xml:space="preserve">Форму проекта лесоразведения согласно </w:t>
      </w:r>
      <w:hyperlink w:anchor="sub_3000" w:history="1">
        <w:r>
          <w:rPr>
            <w:rStyle w:val="a4"/>
          </w:rPr>
          <w:t>приложению 3</w:t>
        </w:r>
      </w:hyperlink>
      <w:r>
        <w:t xml:space="preserve"> к настоящему приказу.</w:t>
      </w:r>
    </w:p>
    <w:p w:rsidR="00000000" w:rsidRDefault="00F42335">
      <w:bookmarkStart w:id="2" w:name="sub_2"/>
      <w:r>
        <w:t>2. Настоящий приказ вступает в силу с 1 сентября 2022 г. и действует до 1 сентя</w:t>
      </w:r>
      <w:r>
        <w:t>бря 2028 г.</w:t>
      </w:r>
    </w:p>
    <w:p w:rsidR="00000000" w:rsidRDefault="00F42335">
      <w:bookmarkStart w:id="3" w:name="sub_3"/>
      <w:bookmarkEnd w:id="2"/>
      <w:r>
        <w:t xml:space="preserve">3. Признать утратившим силу </w:t>
      </w:r>
      <w:hyperlink r:id="rId12" w:history="1">
        <w:r>
          <w:rPr>
            <w:rStyle w:val="a4"/>
          </w:rPr>
          <w:t>приказ</w:t>
        </w:r>
      </w:hyperlink>
      <w:r>
        <w:t xml:space="preserve"> Министерства природных ресурсов и экологии Российской Федерации от 30 июля 2020 г. N 541 "Об утверждении Правил лесоразведения, состава п</w:t>
      </w:r>
      <w:r>
        <w:t>роекта лесоразведения, порядка его разработки" (зарегистрирован Минюстом России 25 ноября 2020 г., регистрационный N 61095).</w:t>
      </w:r>
    </w:p>
    <w:bookmarkEnd w:id="3"/>
    <w:p w:rsidR="00000000" w:rsidRDefault="00F4233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42335">
            <w:pPr>
              <w:pStyle w:val="a7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42335">
            <w:pPr>
              <w:pStyle w:val="a5"/>
              <w:jc w:val="right"/>
            </w:pPr>
            <w:r>
              <w:t>А.А. Козлов</w:t>
            </w:r>
          </w:p>
        </w:tc>
      </w:tr>
    </w:tbl>
    <w:p w:rsidR="00000000" w:rsidRDefault="00F42335"/>
    <w:p w:rsidR="00000000" w:rsidRDefault="00F42335">
      <w:pPr>
        <w:pStyle w:val="a7"/>
      </w:pPr>
      <w:r>
        <w:t>Зарегистрировано в Минюсте РФ 11 февраля 2022 г.</w:t>
      </w:r>
      <w:r>
        <w:br/>
        <w:t>Регистрационный N 67239</w:t>
      </w:r>
    </w:p>
    <w:p w:rsidR="00000000" w:rsidRDefault="00F42335"/>
    <w:p w:rsidR="00000000" w:rsidRDefault="00F42335">
      <w:pPr>
        <w:ind w:firstLine="698"/>
        <w:jc w:val="right"/>
      </w:pPr>
      <w:bookmarkStart w:id="4" w:name="sub_1000"/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Минприроды России</w:t>
      </w:r>
      <w:r>
        <w:rPr>
          <w:rStyle w:val="a3"/>
        </w:rPr>
        <w:br/>
        <w:t>от 20.12.2021 N 978</w:t>
      </w:r>
    </w:p>
    <w:bookmarkEnd w:id="4"/>
    <w:p w:rsidR="00000000" w:rsidRDefault="00F42335"/>
    <w:p w:rsidR="00000000" w:rsidRDefault="00F42335">
      <w:pPr>
        <w:pStyle w:val="1"/>
      </w:pPr>
      <w:r>
        <w:t>Правила лесоразведения</w:t>
      </w:r>
    </w:p>
    <w:p w:rsidR="00000000" w:rsidRDefault="00F42335"/>
    <w:p w:rsidR="00000000" w:rsidRDefault="00F42335">
      <w:bookmarkStart w:id="5" w:name="sub_1001"/>
      <w:r>
        <w:t>1. Лесоразведение осуществляется на землях лесного фонда и землях иных категорий (землях сельскохозяйственного назначения, землях населенных пунктов, зе</w:t>
      </w:r>
      <w:r>
        <w:t>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назначения, землях особо охраняемых территорий и объектов,</w:t>
      </w:r>
      <w:r>
        <w:t xml:space="preserve"> землях водного фонда, землях запаса), на которых ранее не произрастали леса (далее - земли, предназначенные для лесоразведения), в целях предотвращения эрозии почв и других связанных с повышением потенциала лесов целях.</w:t>
      </w:r>
    </w:p>
    <w:p w:rsidR="00000000" w:rsidRDefault="00F42335">
      <w:bookmarkStart w:id="6" w:name="sub_1002"/>
      <w:bookmarkEnd w:id="5"/>
      <w:r>
        <w:t>2. Лесоразведение о</w:t>
      </w:r>
      <w:r>
        <w:t>существляется в соответствии с лесорастительными свойствами почв, лесоводственно-биологическими особенностями древесных и кустарниковых пород и должно обеспечивать защиту земель и объектов от неблагоприятных факторов, а также повышение лесистости территори</w:t>
      </w:r>
      <w:r>
        <w:t>и и улучшение условий окружающей среды.</w:t>
      </w:r>
    </w:p>
    <w:p w:rsidR="00000000" w:rsidRDefault="00F42335">
      <w:bookmarkStart w:id="7" w:name="sub_1003"/>
      <w:bookmarkEnd w:id="6"/>
      <w:r>
        <w:t>3. Лесоразведение осуществляется на основании проекта лесоразведения:</w:t>
      </w:r>
    </w:p>
    <w:p w:rsidR="00000000" w:rsidRDefault="00F42335">
      <w:bookmarkStart w:id="8" w:name="sub_1031"/>
      <w:bookmarkEnd w:id="7"/>
      <w:r>
        <w:t xml:space="preserve">а) лицами, осуществляющими рубку лесных насаждений, при использовании лесов в </w:t>
      </w:r>
      <w:r>
        <w:lastRenderedPageBreak/>
        <w:t xml:space="preserve">соответствии со </w:t>
      </w:r>
      <w:hyperlink r:id="rId13" w:history="1">
        <w:r>
          <w:rPr>
            <w:rStyle w:val="a4"/>
          </w:rPr>
          <w:t>статьями 43 - 46</w:t>
        </w:r>
      </w:hyperlink>
      <w:r>
        <w:t xml:space="preserve"> Лесного кодекса Российской Федерации (Собрание законодательства Российской Федерации, 2006, N 50, ст. 5278; 2021, N 27, ст. 5131), в том числе при установлении или изменении зо</w:t>
      </w:r>
      <w:r>
        <w:t xml:space="preserve">н с особыми условиями использования территорий, предусмотренных </w:t>
      </w:r>
      <w:hyperlink r:id="rId14" w:history="1">
        <w:r>
          <w:rPr>
            <w:rStyle w:val="a4"/>
          </w:rPr>
          <w:t>частью 5 статьи 21</w:t>
        </w:r>
      </w:hyperlink>
      <w:r>
        <w:t xml:space="preserve"> Лесного кодекса Российской Федерации (Собрание законодательства Российской Федерации, 2006, N 50, ст. 5278; </w:t>
      </w:r>
      <w:r>
        <w:t>2011, N 1, ст. 54) (далее - лица, осуществляющие рубку лесных насаждений), и лицами, в интересах которых осуществляется перевод земель лесного фонда в земли иных категорий, в том числе без принятия решения о переводе земельных участков из состава земель ле</w:t>
      </w:r>
      <w:r>
        <w:t xml:space="preserve">сного фонда в земли иных категорий (далее - лица, в интересах которых осуществляется перевод земель лесного фонда в земли иных категорий), за исключением случаев, предусмотренных </w:t>
      </w:r>
      <w:hyperlink r:id="rId15" w:history="1">
        <w:r>
          <w:rPr>
            <w:rStyle w:val="a4"/>
          </w:rPr>
          <w:t>частью 7 стать</w:t>
        </w:r>
        <w:r>
          <w:rPr>
            <w:rStyle w:val="a4"/>
          </w:rPr>
          <w:t>и 63.1</w:t>
        </w:r>
      </w:hyperlink>
      <w:r>
        <w:t xml:space="preserve"> Лесного кодекса Российской Федерации (Собрание законодательства Российской Федерации, 2006, N 50, ст. 5278; 2021, N 27, ст. 5131);</w:t>
      </w:r>
    </w:p>
    <w:p w:rsidR="00000000" w:rsidRDefault="00F42335">
      <w:bookmarkStart w:id="9" w:name="sub_1032"/>
      <w:bookmarkEnd w:id="8"/>
      <w:r>
        <w:t>б) лицами, осуществляющими строительство зданий, строений, сооружений в границах лесопарковых зелен</w:t>
      </w:r>
      <w:r>
        <w:t>ых поясов либо ходатайствующими об изменении их границ, в том числе в целях перевода земель лесного фонда, включенных в состав лесопарковых зеленых поясов, в земли иных категорий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vertAlign w:val="superscript"/>
          </w:rPr>
          <w:t>1</w:t>
        </w:r>
      </w:hyperlink>
      <w:r>
        <w:t>;</w:t>
      </w:r>
    </w:p>
    <w:p w:rsidR="00000000" w:rsidRDefault="00F42335">
      <w:bookmarkStart w:id="10" w:name="sub_1033"/>
      <w:bookmarkEnd w:id="9"/>
      <w:r>
        <w:t>в) правообладателями земельных у</w:t>
      </w:r>
      <w:r>
        <w:t>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</w:t>
      </w:r>
      <w:r>
        <w:t>и и земель иного специального назначения, земель особо охраняемых территорий и объектов, земель водного фонда, земель запаса, в рамках осуществления работ в целях охраны таких земель;</w:t>
      </w:r>
    </w:p>
    <w:p w:rsidR="00000000" w:rsidRDefault="00F42335">
      <w:bookmarkStart w:id="11" w:name="sub_1034"/>
      <w:bookmarkEnd w:id="10"/>
      <w:r>
        <w:t>г) органами государственной власти, органами местного са</w:t>
      </w:r>
      <w:r>
        <w:t xml:space="preserve">моуправления в пределах их полномочий, определенных в соответствии со </w:t>
      </w:r>
      <w:hyperlink r:id="rId16" w:history="1">
        <w:r>
          <w:rPr>
            <w:rStyle w:val="a4"/>
          </w:rPr>
          <w:t>статьями 81 - 84</w:t>
        </w:r>
      </w:hyperlink>
      <w:r>
        <w:t xml:space="preserve"> Лесного кодекса Российской Федерации (Собрание законодательства Российской Федерации, 2006, N 50, ст. 5278</w:t>
      </w:r>
      <w:r>
        <w:t>; 2021, N 6, ст. 958), в рамках осуществления мероприятий по лесоразведению.</w:t>
      </w:r>
    </w:p>
    <w:p w:rsidR="00000000" w:rsidRDefault="00F42335">
      <w:bookmarkStart w:id="12" w:name="sub_1004"/>
      <w:bookmarkEnd w:id="11"/>
      <w:r>
        <w:t xml:space="preserve">4. Работы по лесоразведению осуществляются лицами, указанными в </w:t>
      </w:r>
      <w:hyperlink w:anchor="sub_1031" w:history="1">
        <w:r>
          <w:rPr>
            <w:rStyle w:val="a4"/>
          </w:rPr>
          <w:t>подпункте "а" пункта 3</w:t>
        </w:r>
      </w:hyperlink>
      <w:r>
        <w:t xml:space="preserve"> настоящих Правил, путем посадки саженцев, сеянцев </w:t>
      </w:r>
      <w:r>
        <w:t>основных лесных древесных пород, в том числе с закрытой корневой системой, выращенных в лесных питомниках, и обеспечивают проведение агротехнического ухода за созданными лесными растениями основных лесных древесных пород в течение 3 лет с момента посадки.</w:t>
      </w:r>
    </w:p>
    <w:bookmarkEnd w:id="12"/>
    <w:p w:rsidR="00000000" w:rsidRDefault="00F42335">
      <w:r>
        <w:t xml:space="preserve">Работы по лесоразведению осуществляются лицами, указанными в </w:t>
      </w:r>
      <w:hyperlink w:anchor="sub_1032" w:history="1">
        <w:r>
          <w:rPr>
            <w:rStyle w:val="a4"/>
          </w:rPr>
          <w:t>подпункте "б" пункта 3</w:t>
        </w:r>
      </w:hyperlink>
      <w:r>
        <w:t xml:space="preserve"> настоящих Правил, путем создания искусственных лесных насаждений: посадки сеянцев, саженцев, в том числе с закрытой корневой системой, чер</w:t>
      </w:r>
      <w:r>
        <w:t>енков или посева семян лесных растений.</w:t>
      </w:r>
    </w:p>
    <w:p w:rsidR="00000000" w:rsidRDefault="00F42335">
      <w:r>
        <w:t xml:space="preserve">Работы по лесоразведению осуществляются лицами, указанными в </w:t>
      </w:r>
      <w:hyperlink w:anchor="sub_1033" w:history="1">
        <w:r>
          <w:rPr>
            <w:rStyle w:val="a4"/>
          </w:rPr>
          <w:t>подпунктах "в"</w:t>
        </w:r>
      </w:hyperlink>
      <w:r>
        <w:t xml:space="preserve"> и </w:t>
      </w:r>
      <w:hyperlink w:anchor="sub_1034" w:history="1">
        <w:r>
          <w:rPr>
            <w:rStyle w:val="a4"/>
          </w:rPr>
          <w:t>"г" пункта 3</w:t>
        </w:r>
      </w:hyperlink>
      <w:r>
        <w:t xml:space="preserve"> настоящих Правил, путем создания искусственных лесных насаждений: посадки</w:t>
      </w:r>
      <w:r>
        <w:t xml:space="preserve"> сеянцев, саженцев, в том числе с закрытой корневой системой, черенков или посева семян лесных растений.</w:t>
      </w:r>
    </w:p>
    <w:p w:rsidR="00000000" w:rsidRDefault="00F42335">
      <w:bookmarkStart w:id="13" w:name="sub_1005"/>
      <w:r>
        <w:t xml:space="preserve">5. Работы по лесоразведению осуществляются лицами, указанными в </w:t>
      </w:r>
      <w:hyperlink w:anchor="sub_1031" w:history="1">
        <w:r>
          <w:rPr>
            <w:rStyle w:val="a4"/>
          </w:rPr>
          <w:t>подпунктах "а"</w:t>
        </w:r>
      </w:hyperlink>
      <w:r>
        <w:t xml:space="preserve"> и </w:t>
      </w:r>
      <w:hyperlink w:anchor="sub_1032" w:history="1">
        <w:r>
          <w:rPr>
            <w:rStyle w:val="a4"/>
          </w:rPr>
          <w:t>"б" пункта 3</w:t>
        </w:r>
      </w:hyperlink>
      <w:r>
        <w:t xml:space="preserve"> настоящих Правил, на землях, предназначенных для лесоразведения, без предоставления лесного участка.</w:t>
      </w:r>
    </w:p>
    <w:p w:rsidR="00000000" w:rsidRDefault="00F42335">
      <w:bookmarkStart w:id="14" w:name="sub_1006"/>
      <w:bookmarkEnd w:id="13"/>
      <w:r>
        <w:t>6. На землях лесного фонда лесоразведение осуществляется путем облесения нелесных земель.</w:t>
      </w:r>
    </w:p>
    <w:bookmarkEnd w:id="14"/>
    <w:p w:rsidR="00000000" w:rsidRDefault="00F42335">
      <w:r>
        <w:t>На землях сельскохозяйственного назнач</w:t>
      </w:r>
      <w:r>
        <w:t>ения лесоразведение осуществляется в целях, предусмотренных законодательством Российской Федерации.</w:t>
      </w:r>
    </w:p>
    <w:p w:rsidR="00000000" w:rsidRDefault="00F42335">
      <w:r>
        <w:t>На землях транспорта (полосы отвода автомобильных дорог, придорожные полосы автомобильных дорог, полосы отвода и охранные зоны железных дорог) лесоразведени</w:t>
      </w:r>
      <w:r>
        <w:t>е осуществляется путем создания лесных насаждений для защиты дорог от заноса снегом и песком, предотвращения поступления тяжелых металлов в прилегающие сельскохозяйственные угодья.</w:t>
      </w:r>
    </w:p>
    <w:p w:rsidR="00000000" w:rsidRDefault="00F42335">
      <w:r>
        <w:t xml:space="preserve">Лесоразведение на землях, подлежащих рекультивации, осуществляется с целью </w:t>
      </w:r>
      <w:r>
        <w:t xml:space="preserve">биологической рекультивации этих земель путем создания лесных насаждений после проведения </w:t>
      </w:r>
      <w:r>
        <w:lastRenderedPageBreak/>
        <w:t>технического этапа рекультивации (планировка, нанесение плодородного слоя грунта, террасирование откосов отвалов и другие) в соответствии с законодательством Российск</w:t>
      </w:r>
      <w:r>
        <w:t>ой Федерации.</w:t>
      </w:r>
    </w:p>
    <w:p w:rsidR="00000000" w:rsidRDefault="00F42335">
      <w:r>
        <w:t>В водоохранных зонах и прибрежных защитных полосах водных объектов лесоразведение осуществляется для защиты их от разрушения берегов, засорения, заиления и истощения водных ресурсов путем создания берегоукрепительных и иных лесных насаждений.</w:t>
      </w:r>
    </w:p>
    <w:p w:rsidR="00000000" w:rsidRDefault="00F42335">
      <w:r>
        <w:t>На землях населенных пунктов лесоразведение осуществляется для улучшения окружающей среды путем создания лесных насаждений, устойчивых к рекреационным нагрузкам, влиянию промышленных выбросов и другим неблагоприятным факторам.</w:t>
      </w:r>
    </w:p>
    <w:p w:rsidR="00000000" w:rsidRDefault="00F42335">
      <w:bookmarkStart w:id="15" w:name="sub_1007"/>
      <w:r>
        <w:t>7. Учет земель, пред</w:t>
      </w:r>
      <w:r>
        <w:t>назначенных для лесоразведения, производится по данным государственного лесного реестра, материалам лесоустройства, земельного кадастра, материалам специальных обследований, при этом отдельно учитываются площади по категориям земель и определяется соответс</w:t>
      </w:r>
      <w:r>
        <w:t>твующий вид лесоразведения.</w:t>
      </w:r>
    </w:p>
    <w:bookmarkEnd w:id="15"/>
    <w:p w:rsidR="00000000" w:rsidRDefault="00F42335">
      <w:r>
        <w:t xml:space="preserve">Учет земель, предназначенных для лесоразведения, в составе земель лесного фонда осуществляется органами государственной власти субъектов Российской Федерации, осуществляющими переданные полномочия Российской Федерации в </w:t>
      </w:r>
      <w:r>
        <w:t xml:space="preserve">области использования, охраны, защиты и воспроизводства лесов в соответствии со </w:t>
      </w:r>
      <w:hyperlink r:id="rId17" w:history="1">
        <w:r>
          <w:rPr>
            <w:rStyle w:val="a4"/>
          </w:rPr>
          <w:t>статьей 83</w:t>
        </w:r>
      </w:hyperlink>
      <w:r>
        <w:t xml:space="preserve"> Лесного кодекса Российской Федерации (далее - уполномоченные органы субъектов Российской Федерации).</w:t>
      </w:r>
    </w:p>
    <w:p w:rsidR="00000000" w:rsidRDefault="00F42335">
      <w:r>
        <w:t>У</w:t>
      </w:r>
      <w:r>
        <w:t xml:space="preserve">чет земель, предназначенных для лесоразведения, в составе земель, указанных в </w:t>
      </w:r>
      <w:hyperlink r:id="rId18" w:history="1">
        <w:r>
          <w:rPr>
            <w:rStyle w:val="a4"/>
          </w:rPr>
          <w:t>части 2 статьи 23</w:t>
        </w:r>
      </w:hyperlink>
      <w:r>
        <w:t xml:space="preserve"> Лесного кодекса Российской Федерации (Собрание законодательства Российской Федерации, 2006, N 50</w:t>
      </w:r>
      <w:r>
        <w:t xml:space="preserve">, ст. 5278; 2018, N 53, ст. 8464), осуществляется органами государственной власти, органами местного самоуправления, уполномоченными на распоряжение такими земельными участками или лесными участками в соответствии со </w:t>
      </w:r>
      <w:hyperlink r:id="rId19" w:history="1">
        <w:r>
          <w:rPr>
            <w:rStyle w:val="a4"/>
          </w:rPr>
          <w:t>статьями 81 - 84</w:t>
        </w:r>
      </w:hyperlink>
      <w:r>
        <w:t xml:space="preserve"> Лесного кодекса Российской Федерации (далее - уполномоченные федеральные органы исполнительной власти, органы местного самоуправления).</w:t>
      </w:r>
    </w:p>
    <w:p w:rsidR="00000000" w:rsidRDefault="00F42335">
      <w:bookmarkStart w:id="16" w:name="sub_1008"/>
      <w:r>
        <w:t>8. Методы и технологии выполнения работ по лесоразведению указываются в</w:t>
      </w:r>
      <w:r>
        <w:t xml:space="preserve"> проекте лесоразведения.</w:t>
      </w:r>
    </w:p>
    <w:p w:rsidR="00000000" w:rsidRDefault="00F42335">
      <w:bookmarkStart w:id="17" w:name="sub_1009"/>
      <w:bookmarkEnd w:id="16"/>
      <w:r>
        <w:t>9. Лица, осуществляющие рубку лесных насаждений, обязаны выполнить работы по лесоразведению в субъекте Российской Федерации, на территории которого проведена рубка лесных насаждений, либо по согласованию с уполномоч</w:t>
      </w:r>
      <w:r>
        <w:t>енным федеральным органом исполнительной власти на территориях иных субъектов Российской Федерации, определенных таким федеральным органом исполнительной власти, на площади, равной площади вырубленных лесных насаждений, не позднее чем через 3 года со дня о</w:t>
      </w:r>
      <w:r>
        <w:t xml:space="preserve">кончания срока действия лесной декларации, предусмотренной </w:t>
      </w:r>
      <w:hyperlink r:id="rId20" w:history="1">
        <w:r>
          <w:rPr>
            <w:rStyle w:val="a4"/>
          </w:rPr>
          <w:t>статьей 26</w:t>
        </w:r>
      </w:hyperlink>
      <w:r>
        <w:t xml:space="preserve"> Лесного кодекса Российской Федерации (Собрание законодательства Российской Федерации, 2006, N 50, ст. 5278; 2018, N 32, ст.</w:t>
      </w:r>
      <w:r>
        <w:t> 5134), в соответствии с которой осуществлена рубка лесных насаждений (далее - лесная декларация).</w:t>
      </w:r>
    </w:p>
    <w:bookmarkEnd w:id="17"/>
    <w:p w:rsidR="00000000" w:rsidRDefault="00F42335">
      <w:r>
        <w:t>Лица, в интересах которых осуществляется перевод земель лесного фонда в земли иных категорий, обязаны выполнить работы по лесоразведению в субъекте Р</w:t>
      </w:r>
      <w:r>
        <w:t>оссийской Федерации, на территории которого осуществлен перевод земель лесного фонда в земли иных категорий, либо по согласованию с уполномоченным федеральным органом исполнительной власти на территориях иных субъектов Российской Федерации, определенных та</w:t>
      </w:r>
      <w:r>
        <w:t>ким федеральным органом исполнительной власти, на площади, равной площади лесных земель, находящихся на таком земельном участке, исключаемом из состава земель лесного фонда, не позднее чем через 3 года с даты внесения сведений о категории земель земельного</w:t>
      </w:r>
      <w:r>
        <w:t xml:space="preserve"> участка в Единый государственный реестр недвижимости в соответствии с </w:t>
      </w:r>
      <w:hyperlink r:id="rId21" w:history="1">
        <w:r>
          <w:rPr>
            <w:rStyle w:val="a4"/>
          </w:rPr>
          <w:t>Федеральным законом</w:t>
        </w:r>
      </w:hyperlink>
      <w:r>
        <w:t xml:space="preserve"> от 13.07.2015 N 218-ФЗ "О государственной регистрации недвижимости" (Собрание законодательства Российск</w:t>
      </w:r>
      <w:r>
        <w:t xml:space="preserve">ой Федерации 2015, N 29, ст. 4344; официальный интернет-портал правовой информации </w:t>
      </w:r>
      <w:hyperlink r:id="rId22" w:history="1">
        <w:r>
          <w:rPr>
            <w:rStyle w:val="a4"/>
          </w:rPr>
          <w:t>http://pravo.gov.ru</w:t>
        </w:r>
      </w:hyperlink>
      <w:r>
        <w:t>, 30.12.2021) (далее - Федеральный закон N 218-ФЗ).</w:t>
      </w:r>
    </w:p>
    <w:p w:rsidR="00000000" w:rsidRDefault="00F42335">
      <w:r>
        <w:t>Лесоразведение, проводимое лицами, указ</w:t>
      </w:r>
      <w:r>
        <w:t xml:space="preserve">анными в </w:t>
      </w:r>
      <w:hyperlink w:anchor="sub_1031" w:history="1">
        <w:r>
          <w:rPr>
            <w:rStyle w:val="a4"/>
          </w:rPr>
          <w:t>подпункте "а" пункта 3</w:t>
        </w:r>
      </w:hyperlink>
      <w:r>
        <w:t xml:space="preserve"> настоящих Правил, может осуществляться на землях иных категорий по согласованию с уполномоченным </w:t>
      </w:r>
      <w:r>
        <w:lastRenderedPageBreak/>
        <w:t>федеральным органом исполнительной власти в порядке</w:t>
      </w:r>
      <w:r>
        <w:rPr>
          <w:vertAlign w:val="superscript"/>
        </w:rPr>
        <w:t> </w:t>
      </w:r>
      <w:hyperlink w:anchor="sub_1112" w:history="1">
        <w:r>
          <w:rPr>
            <w:rStyle w:val="a4"/>
            <w:vertAlign w:val="superscript"/>
          </w:rPr>
          <w:t>2</w:t>
        </w:r>
      </w:hyperlink>
      <w:r>
        <w:t>.</w:t>
      </w:r>
    </w:p>
    <w:p w:rsidR="00000000" w:rsidRDefault="00F42335">
      <w:bookmarkStart w:id="18" w:name="sub_1091"/>
      <w:r>
        <w:t>9.1. Уполном</w:t>
      </w:r>
      <w:r>
        <w:t>оченный орган субъекта Российской Федерации, на территории которого проведена рубка лесных насаждений либо осуществлен перевод земель лесного фонда в земли иных категорий, не позднее чем за 45 рабочих дней до начала лесокультурного сезона на территории суб</w:t>
      </w:r>
      <w:r>
        <w:t>ъекта Российской Федерации, размещает в информационно-телекоммуникационной сети "Интернет" на официальном сайте уполномоченного органа (далее - официальный сайт) информацию об объемах посадочного материала и местах приобретения саженцев, сеянцев основных л</w:t>
      </w:r>
      <w:r>
        <w:t>есных древесных пород, выращенных в лесных питомниках.</w:t>
      </w:r>
    </w:p>
    <w:p w:rsidR="00000000" w:rsidRDefault="00F42335">
      <w:bookmarkStart w:id="19" w:name="sub_1092"/>
      <w:bookmarkEnd w:id="18"/>
      <w:r>
        <w:t xml:space="preserve">9.2. Лица, указанные в </w:t>
      </w:r>
      <w:hyperlink w:anchor="sub_1031" w:history="1">
        <w:r>
          <w:rPr>
            <w:rStyle w:val="a4"/>
          </w:rPr>
          <w:t>подпункте "а" пункта 3</w:t>
        </w:r>
      </w:hyperlink>
      <w:r>
        <w:t xml:space="preserve"> настоящих Правил, выполняют работы по лесоразведению на землях, предназначенных для лесоразведения, определенных </w:t>
      </w:r>
      <w:r>
        <w:t xml:space="preserve">уполномоченным органом субъекта Российской Федерации в соответствии со </w:t>
      </w:r>
      <w:hyperlink r:id="rId23" w:history="1">
        <w:r>
          <w:rPr>
            <w:rStyle w:val="a4"/>
          </w:rPr>
          <w:t>статьей 83</w:t>
        </w:r>
      </w:hyperlink>
      <w:r>
        <w:t xml:space="preserve"> Лесного кодекса Российской Федерации.</w:t>
      </w:r>
    </w:p>
    <w:bookmarkEnd w:id="19"/>
    <w:p w:rsidR="00000000" w:rsidRDefault="00F42335">
      <w:r>
        <w:t xml:space="preserve">Земли, предназначенные для лесоразведения, указанные в </w:t>
      </w:r>
      <w:hyperlink w:anchor="sub_1092" w:history="1">
        <w:r>
          <w:rPr>
            <w:rStyle w:val="a4"/>
          </w:rPr>
          <w:t>абзаце первом</w:t>
        </w:r>
      </w:hyperlink>
      <w:r>
        <w:t xml:space="preserve"> настоящего пункта настоящих Правил, подлежат обследованию уполномоченным органом субъекта Российской Федерации.</w:t>
      </w:r>
    </w:p>
    <w:p w:rsidR="00000000" w:rsidRDefault="00F42335">
      <w:bookmarkStart w:id="20" w:name="sub_10923"/>
      <w:r>
        <w:t>По результатам обследования уполномоченным органом принимается решение о возможности проведения лесоразве</w:t>
      </w:r>
      <w:r>
        <w:t>дения на обследованных землях.</w:t>
      </w:r>
    </w:p>
    <w:bookmarkEnd w:id="20"/>
    <w:p w:rsidR="00000000" w:rsidRDefault="00F42335">
      <w:r>
        <w:t xml:space="preserve">Информация об указанных землях, предназначенных для лесоразведения (далее - информация о землях), размещается уполномоченным органом на своем официальном сайте в соответствии с </w:t>
      </w:r>
      <w:hyperlink r:id="rId24" w:history="1">
        <w:r>
          <w:rPr>
            <w:rStyle w:val="a4"/>
          </w:rPr>
          <w:t>частью 3 статьи 5.1</w:t>
        </w:r>
      </w:hyperlink>
      <w:r>
        <w:t xml:space="preserve"> Лесного кодекса Российской Федерации (Собрание законодательства Российской Федерации, 2006, N 50, ст. 5278; 2018, N 1, ст. 55) на основании решения, указанного в </w:t>
      </w:r>
      <w:hyperlink w:anchor="sub_10923" w:history="1">
        <w:r>
          <w:rPr>
            <w:rStyle w:val="a4"/>
          </w:rPr>
          <w:t>абзаце третьем</w:t>
        </w:r>
      </w:hyperlink>
      <w:r>
        <w:t xml:space="preserve"> настоя</w:t>
      </w:r>
      <w:r>
        <w:t>щего пункта настоящих Правил.</w:t>
      </w:r>
    </w:p>
    <w:p w:rsidR="00000000" w:rsidRDefault="00F42335">
      <w:r>
        <w:t xml:space="preserve">Информация о землях включает в себя сведения о местоположении и площади земель, категории земель, лесорастительных условиях, характеристике земель, виде работ, транспортной доступности, степени готовности участка к выполнению </w:t>
      </w:r>
      <w:r>
        <w:t>работ, объемах необходимых подготовительных работ, наличии ограничений для выполнения работ по лесоразведению (зоны охраны объектов культурного наследия и других зон с особыми условиями использования территории).</w:t>
      </w:r>
    </w:p>
    <w:p w:rsidR="00000000" w:rsidRDefault="00F42335">
      <w:bookmarkStart w:id="21" w:name="sub_1093"/>
      <w:r>
        <w:t xml:space="preserve">9.3. Лица, указанные в </w:t>
      </w:r>
      <w:hyperlink w:anchor="sub_1031" w:history="1">
        <w:r>
          <w:rPr>
            <w:rStyle w:val="a4"/>
          </w:rPr>
          <w:t>подпункте "а" пункта 3</w:t>
        </w:r>
      </w:hyperlink>
      <w:r>
        <w:t xml:space="preserve"> настоящих Правил, обязаны в течение 10 рабочих дней со дня окончания срока действия лесной декларации, в соответствии с которой осуществлена рубка лесных насаждений, или с даты внесения сведений об изменении вида разреш</w:t>
      </w:r>
      <w:r>
        <w:t xml:space="preserve">енного использования земельного участка в Единый государственный реестр недвижимости в соответствии с </w:t>
      </w:r>
      <w:hyperlink r:id="rId25" w:history="1">
        <w:r>
          <w:rPr>
            <w:rStyle w:val="a4"/>
          </w:rPr>
          <w:t>Федеральным законом</w:t>
        </w:r>
      </w:hyperlink>
      <w:r>
        <w:t xml:space="preserve"> N 218-ФЗ направить в уполномоченный орган субъекта Российской Федерации </w:t>
      </w:r>
      <w:r>
        <w:t>заявление о намерении провести работы по лесоразведению (далее - заявление), которое включает в себя следующую информацию:</w:t>
      </w:r>
    </w:p>
    <w:p w:rsidR="00000000" w:rsidRDefault="00F42335">
      <w:bookmarkStart w:id="22" w:name="sub_10931"/>
      <w:bookmarkEnd w:id="21"/>
      <w:r>
        <w:t>а) наименование - для юридического лица, фамилия, имя, отчество (при наличии) - для индивидуального предпринимателя;</w:t>
      </w:r>
    </w:p>
    <w:p w:rsidR="00000000" w:rsidRDefault="00F42335">
      <w:bookmarkStart w:id="23" w:name="sub_10932"/>
      <w:bookmarkEnd w:id="22"/>
      <w:r>
        <w:t>б) адрес (местонахождение) - для юридического лица, место жительства - для индивидуального предпринимателя;</w:t>
      </w:r>
    </w:p>
    <w:p w:rsidR="00000000" w:rsidRDefault="00F42335">
      <w:bookmarkStart w:id="24" w:name="sub_10933"/>
      <w:bookmarkEnd w:id="23"/>
      <w:r>
        <w:t>в) контактный телефон;</w:t>
      </w:r>
    </w:p>
    <w:p w:rsidR="00000000" w:rsidRDefault="00F42335">
      <w:bookmarkStart w:id="25" w:name="sub_10934"/>
      <w:bookmarkEnd w:id="24"/>
      <w:r>
        <w:t>г) идентификационный номер налогоплательщика, дата постановки на учет в налоговом органе;</w:t>
      </w:r>
    </w:p>
    <w:p w:rsidR="00000000" w:rsidRDefault="00F42335">
      <w:bookmarkStart w:id="26" w:name="sub_10935"/>
      <w:bookmarkEnd w:id="25"/>
      <w:r>
        <w:t>д) основной государственный регистрационный номер записи и дата ее внесения в Единый государственный реестр юридических лиц - для юридического лица,</w:t>
      </w:r>
      <w:r>
        <w:t xml:space="preserve"> в Единый государственный реестр индивидуальных предпринимателей - для индивидуального предпринимателя;</w:t>
      </w:r>
    </w:p>
    <w:p w:rsidR="00000000" w:rsidRDefault="00F42335">
      <w:bookmarkStart w:id="27" w:name="sub_10936"/>
      <w:bookmarkEnd w:id="26"/>
      <w:r>
        <w:t>е) сведения о лесной декларации, в соответствии с которой была осуществлена рубка лесных насаждений, или сведения об изменении вида ра</w:t>
      </w:r>
      <w:r>
        <w:t>зрешенного использования земельного участка;</w:t>
      </w:r>
    </w:p>
    <w:p w:rsidR="00000000" w:rsidRDefault="00F42335">
      <w:bookmarkStart w:id="28" w:name="sub_10937"/>
      <w:bookmarkEnd w:id="27"/>
      <w:r>
        <w:t>ж) сведения о выбранных землях, на которых будут проводиться работы по лесоразведению;</w:t>
      </w:r>
    </w:p>
    <w:p w:rsidR="00000000" w:rsidRDefault="00F42335">
      <w:bookmarkStart w:id="29" w:name="sub_10938"/>
      <w:bookmarkEnd w:id="28"/>
      <w:r>
        <w:t>з) площадь вырубленных лесных насаждений в соответствии с лесной декларацией, согласно к</w:t>
      </w:r>
      <w:r>
        <w:t xml:space="preserve">оторой была осуществлена рубка лесных насаждений, или в соответствии с отчетом об </w:t>
      </w:r>
      <w:r>
        <w:lastRenderedPageBreak/>
        <w:t>использовании лесов, представленным за весь период действия лесной декларации; или площадь земельного участка в соответствии со сведениями об изменении категории земель таког</w:t>
      </w:r>
      <w:r>
        <w:t>о участка.</w:t>
      </w:r>
    </w:p>
    <w:bookmarkEnd w:id="29"/>
    <w:p w:rsidR="00000000" w:rsidRDefault="00F42335">
      <w:r>
        <w:t xml:space="preserve">Лица, указанные в </w:t>
      </w:r>
      <w:hyperlink w:anchor="sub_1031" w:history="1">
        <w:r>
          <w:rPr>
            <w:rStyle w:val="a4"/>
          </w:rPr>
          <w:t>подпункте "а" пункта 3</w:t>
        </w:r>
      </w:hyperlink>
      <w:r>
        <w:t xml:space="preserve"> настоящих Правил, вправе однократно изменить решение о выбранных землях или части выбранных земель для проведения работ по лесоразведению в случае выявления их непригодн</w:t>
      </w:r>
      <w:r>
        <w:t>ости для выполнения работ по лесоразведению по результатам натурного обследования, подтвержденного уполномоченным органом субъекта Российской Федерации.</w:t>
      </w:r>
    </w:p>
    <w:p w:rsidR="00000000" w:rsidRDefault="00F42335">
      <w:bookmarkStart w:id="30" w:name="sub_1094"/>
      <w:r>
        <w:t>9.4. Уполномоченный орган субъекта Российской Федерации в течение 10 рабочих дней со дня поступ</w:t>
      </w:r>
      <w:r>
        <w:t>ления заявления обязан его рассмотреть и направить лицу, подавшему заявление, уведомление о согласовании выбранных земель или части земель для проведения работ по лесоразведению либо об отказе в согласовании выбранных земель или части земель с указанием ос</w:t>
      </w:r>
      <w:r>
        <w:t xml:space="preserve">нований, предусмотренных </w:t>
      </w:r>
      <w:hyperlink w:anchor="sub_1095" w:history="1">
        <w:r>
          <w:rPr>
            <w:rStyle w:val="a4"/>
          </w:rPr>
          <w:t>пунктом 9.5</w:t>
        </w:r>
      </w:hyperlink>
      <w:r>
        <w:t xml:space="preserve"> настоящих Правил.</w:t>
      </w:r>
    </w:p>
    <w:bookmarkEnd w:id="30"/>
    <w:p w:rsidR="00000000" w:rsidRDefault="00F42335">
      <w:r>
        <w:t>Заявления рассматриваются уполномоченным органом в порядке их поступления.</w:t>
      </w:r>
    </w:p>
    <w:p w:rsidR="00000000" w:rsidRDefault="00F42335">
      <w:bookmarkStart w:id="31" w:name="sub_1095"/>
      <w:r>
        <w:t>9.5. Уполномоченный орган субъекта Российской Федерации отказывает в согласовании вы</w:t>
      </w:r>
      <w:r>
        <w:t>бранных земель для проведения работ по лесоразведению в следующих случаях:</w:t>
      </w:r>
    </w:p>
    <w:p w:rsidR="00000000" w:rsidRDefault="00F42335">
      <w:bookmarkStart w:id="32" w:name="sub_10951"/>
      <w:bookmarkEnd w:id="31"/>
      <w:r>
        <w:t xml:space="preserve">а) в заявлении указаны земли или часть земель, которые ранее были выбраны другими лицами, указанными в </w:t>
      </w:r>
      <w:hyperlink w:anchor="sub_1031" w:history="1">
        <w:r>
          <w:rPr>
            <w:rStyle w:val="a4"/>
          </w:rPr>
          <w:t>подпункте "а" пункта 3</w:t>
        </w:r>
      </w:hyperlink>
      <w:r>
        <w:t xml:space="preserve"> настоящих Пр</w:t>
      </w:r>
      <w:r>
        <w:t>авил, и таким лицам уполномоченным органом субъекта Российской Федерации направлено уведомление о согласовании выбранных земель или части земель для проведения работ по лесоразведению;</w:t>
      </w:r>
    </w:p>
    <w:p w:rsidR="00000000" w:rsidRDefault="00F42335">
      <w:bookmarkStart w:id="33" w:name="sub_10952"/>
      <w:bookmarkEnd w:id="32"/>
      <w:r>
        <w:t>б) в заявлении указаны земли меньшей площади, чем пло</w:t>
      </w:r>
      <w:r>
        <w:t>щадь вырубленных лесных насаждений или площадь, в отношении которой изменено целевое назначение лесного участка, в том числе в связи с переводом земель лесного фонда в земли иных категорий;</w:t>
      </w:r>
    </w:p>
    <w:p w:rsidR="00000000" w:rsidRDefault="00F42335">
      <w:bookmarkStart w:id="34" w:name="sub_10953"/>
      <w:bookmarkEnd w:id="33"/>
      <w:r>
        <w:t>в) в заявлении указаны недостоверные сведения.</w:t>
      </w:r>
    </w:p>
    <w:p w:rsidR="00000000" w:rsidRDefault="00F42335">
      <w:bookmarkStart w:id="35" w:name="sub_1096"/>
      <w:bookmarkEnd w:id="34"/>
      <w:r>
        <w:t xml:space="preserve">9.6. Лица, указанные в </w:t>
      </w:r>
      <w:hyperlink w:anchor="sub_1031" w:history="1">
        <w:r>
          <w:rPr>
            <w:rStyle w:val="a4"/>
          </w:rPr>
          <w:t>подпункте "а" пункта 3</w:t>
        </w:r>
      </w:hyperlink>
      <w:r>
        <w:t xml:space="preserve"> настоящих Правил, в течение 5 рабочих дней со дня поступления уведомления об отказе в согласовании выбранных земель обязаны устранить замечания и повторно направить зая</w:t>
      </w:r>
      <w:r>
        <w:t>вление в уполномоченный орган.</w:t>
      </w:r>
    </w:p>
    <w:bookmarkEnd w:id="35"/>
    <w:p w:rsidR="00000000" w:rsidRDefault="00F42335">
      <w:r>
        <w:t xml:space="preserve">Уполномоченный орган субъекта Российской Федерации рассматривает заявление с устраненными замечаниями в порядке, установленном </w:t>
      </w:r>
      <w:hyperlink w:anchor="sub_1094" w:history="1">
        <w:r>
          <w:rPr>
            <w:rStyle w:val="a4"/>
          </w:rPr>
          <w:t>подпунктами 9.4</w:t>
        </w:r>
      </w:hyperlink>
      <w:r>
        <w:t xml:space="preserve"> и </w:t>
      </w:r>
      <w:hyperlink w:anchor="sub_1095" w:history="1">
        <w:r>
          <w:rPr>
            <w:rStyle w:val="a4"/>
          </w:rPr>
          <w:t>9.5 пункта 9</w:t>
        </w:r>
      </w:hyperlink>
      <w:r>
        <w:t xml:space="preserve"> настоящ</w:t>
      </w:r>
      <w:r>
        <w:t>их Правил.</w:t>
      </w:r>
    </w:p>
    <w:p w:rsidR="00000000" w:rsidRDefault="00F42335">
      <w:bookmarkStart w:id="36" w:name="sub_1097"/>
      <w:r>
        <w:t>9.7. Уполномоченным органом субъекта Российской Федерации приемка работ проводится каждый год в ближайший осенний период, но не позднее года с момента проведения данных работ, с участием представителя заинтересованного лица, который пись</w:t>
      </w:r>
      <w:r>
        <w:t>менно предупреждается о дате и времени приемки работ за 5 рабочих дней.</w:t>
      </w:r>
    </w:p>
    <w:bookmarkEnd w:id="36"/>
    <w:p w:rsidR="00000000" w:rsidRDefault="00F42335">
      <w:r>
        <w:t>При приемке работ по лесоразведению проводится оценка лесоразведения, при которой учитывается количество жизнеспособных растений основных лесных древесных пород, указанных в пр</w:t>
      </w:r>
      <w:r>
        <w:t>оекте лесоразведения.</w:t>
      </w:r>
    </w:p>
    <w:p w:rsidR="00000000" w:rsidRDefault="00F42335">
      <w:bookmarkStart w:id="37" w:name="sub_1098"/>
      <w:r>
        <w:t>9.8. По результатам приемки работ по лесоразведению уполномоченным органом оформляется акт приемки работ.</w:t>
      </w:r>
    </w:p>
    <w:p w:rsidR="00000000" w:rsidRDefault="00F42335">
      <w:bookmarkStart w:id="38" w:name="sub_1099"/>
      <w:bookmarkEnd w:id="37"/>
      <w:r>
        <w:t>9.9. В случае, если при оценке лесоразведения выявлено, что проектные показатели в соответствии с проект</w:t>
      </w:r>
      <w:r>
        <w:t>ом лесоразведения не достигнуты, уполномоченным органом субъекта Российской Федерации в акте приемки работ по лесоразведению указываются причины, по которым работы по лесоразведению не приняты.</w:t>
      </w:r>
    </w:p>
    <w:p w:rsidR="00000000" w:rsidRDefault="00F42335">
      <w:bookmarkStart w:id="39" w:name="sub_1910"/>
      <w:bookmarkEnd w:id="38"/>
      <w:r>
        <w:t>9.10. В случае непринятия работ по лесоразведе</w:t>
      </w:r>
      <w:r>
        <w:t xml:space="preserve">нию лица, указанные в </w:t>
      </w:r>
      <w:hyperlink w:anchor="sub_1031" w:history="1">
        <w:r>
          <w:rPr>
            <w:rStyle w:val="a4"/>
          </w:rPr>
          <w:t>подпункте "а" пункта 3</w:t>
        </w:r>
      </w:hyperlink>
      <w:r>
        <w:t xml:space="preserve"> настоящих Правил, должны повторно провести работы по лесоразведению, необходимые для достижения проектных показателей в соответствии с проектом лесоразведения в срок не более 1 года с д</w:t>
      </w:r>
      <w:r>
        <w:t>аты получения акта приемки работ от уполномоченного органа субъекта Российской Федерации с указанием на непринятие работ по лесоразведению.</w:t>
      </w:r>
    </w:p>
    <w:bookmarkEnd w:id="39"/>
    <w:p w:rsidR="00000000" w:rsidRDefault="00F42335">
      <w:r>
        <w:t xml:space="preserve">Повторная приемка работ по лесоразведению проводится в порядке, предусмотренном </w:t>
      </w:r>
      <w:hyperlink w:anchor="sub_1097" w:history="1">
        <w:r>
          <w:rPr>
            <w:rStyle w:val="a4"/>
          </w:rPr>
          <w:t>подпу</w:t>
        </w:r>
        <w:r>
          <w:rPr>
            <w:rStyle w:val="a4"/>
          </w:rPr>
          <w:t>нктами 9.7 - 9.9 пункта 9</w:t>
        </w:r>
      </w:hyperlink>
      <w:r>
        <w:t xml:space="preserve"> настоящих Правил, не позднее чем через 1 год со дня проведения приемки работ по лесоразведению.</w:t>
      </w:r>
    </w:p>
    <w:p w:rsidR="00000000" w:rsidRDefault="00F42335">
      <w:bookmarkStart w:id="40" w:name="sub_1010"/>
      <w:r>
        <w:lastRenderedPageBreak/>
        <w:t xml:space="preserve">10. Лица, указанные в </w:t>
      </w:r>
      <w:hyperlink w:anchor="sub_1032" w:history="1">
        <w:r>
          <w:rPr>
            <w:rStyle w:val="a4"/>
          </w:rPr>
          <w:t>подпункте "б" пункта 3</w:t>
        </w:r>
      </w:hyperlink>
      <w:r>
        <w:t xml:space="preserve"> настоящих Правил, обязаны выполнять работы по лесора</w:t>
      </w:r>
      <w:r>
        <w:t xml:space="preserve">зведению в порядке, установленном Правительством Российской Федерации на основании </w:t>
      </w:r>
      <w:hyperlink r:id="rId26" w:history="1">
        <w:r>
          <w:rPr>
            <w:rStyle w:val="a4"/>
          </w:rPr>
          <w:t>пункта 6 статьи 62.4</w:t>
        </w:r>
      </w:hyperlink>
      <w:r>
        <w:t xml:space="preserve"> Федерального закона от 10.01.2002 N 7-ФЗ "Об охране окружающей среды" (Собрание законод</w:t>
      </w:r>
      <w:r>
        <w:t>ательства Российской Федерации, 2002, N 2, ст. 133; 2017, N 31, ст. 4829), а также в соответствии с настоящими Правилами.</w:t>
      </w:r>
    </w:p>
    <w:p w:rsidR="00000000" w:rsidRDefault="00F42335">
      <w:bookmarkStart w:id="41" w:name="sub_1011"/>
      <w:bookmarkEnd w:id="40"/>
      <w:r>
        <w:t>11. Процесс по созданию и выращиванию лесных насаждений при лесоразведении включает:</w:t>
      </w:r>
    </w:p>
    <w:bookmarkEnd w:id="41"/>
    <w:p w:rsidR="00000000" w:rsidRDefault="00F42335">
      <w:r>
        <w:t>- определение местоположе</w:t>
      </w:r>
      <w:r>
        <w:t>ния и площади земель, предназначенных для лесоразведения;</w:t>
      </w:r>
    </w:p>
    <w:p w:rsidR="00000000" w:rsidRDefault="00F42335">
      <w:r>
        <w:t>- обследование земель, предназначенных для лесоразведения;</w:t>
      </w:r>
    </w:p>
    <w:p w:rsidR="00000000" w:rsidRDefault="00F42335">
      <w:r>
        <w:t>- предварительную подготовку земель, предназначенных для лесоразведения, для последующего выполнения работ по созданию лесных насаждений;</w:t>
      </w:r>
    </w:p>
    <w:p w:rsidR="00000000" w:rsidRDefault="00F42335">
      <w:r>
        <w:t>-</w:t>
      </w:r>
      <w:r>
        <w:t xml:space="preserve"> обработку почвы земель, предназначенных для лесоразведения;</w:t>
      </w:r>
    </w:p>
    <w:p w:rsidR="00000000" w:rsidRDefault="00F42335">
      <w:r>
        <w:t>- определение оптимального состава древесных и кустарниковых пород в создаваемых лесных насаждениях, размещения и количества посадочных или посевных мест;</w:t>
      </w:r>
    </w:p>
    <w:p w:rsidR="00000000" w:rsidRDefault="00F42335">
      <w:r>
        <w:t>- посадку сеянцев, саженцев, в том числе с закрытой корневой системой, черенков или посева семян лесных растений в порядке, определенном настоящими Правилами;</w:t>
      </w:r>
    </w:p>
    <w:p w:rsidR="00000000" w:rsidRDefault="00F42335">
      <w:r>
        <w:t>- уход за высаженными растениями или их всходами (при посеве).</w:t>
      </w:r>
    </w:p>
    <w:p w:rsidR="00000000" w:rsidRDefault="00F42335">
      <w:bookmarkStart w:id="42" w:name="sub_1012"/>
      <w:r>
        <w:t>12. Определение местополож</w:t>
      </w:r>
      <w:r>
        <w:t>ения и площади земель, предназначенных для лесоразведения, осуществляется в процессе подготовки лесных планов субъектов Российской Федерации, лесохозяйственных регламентов лесничеств, проектов освоения лесов на основании данных лесоустройства, землеустройс</w:t>
      </w:r>
      <w:r>
        <w:t>тва, документов территориального планирования, специальных обследований.</w:t>
      </w:r>
    </w:p>
    <w:p w:rsidR="00000000" w:rsidRDefault="00F42335">
      <w:bookmarkStart w:id="43" w:name="sub_1013"/>
      <w:bookmarkEnd w:id="42"/>
      <w:r>
        <w:t>13. При обследовании земель, предназначенных для лесоразведения, определяются их состояние и пригодность для выращивания древесных и кустарниковых пород (при необходим</w:t>
      </w:r>
      <w:r>
        <w:t>ости проводится изучение и анализ почвы), доступность для работы соответствующей техники, заселенность почвы вредными для древесной и кустарниковой растительности организмами, уточняется тип лесорастительных условий и определяется способ создания лесных на</w:t>
      </w:r>
      <w:r>
        <w:t>саждений.</w:t>
      </w:r>
    </w:p>
    <w:bookmarkEnd w:id="43"/>
    <w:p w:rsidR="00000000" w:rsidRDefault="00F42335">
      <w:r>
        <w:t>Обследование земель, предназначенных для лесоразведения, в составе земель лесного фонда осуществляется уполномоченными органами субъектов Российской Федерации.</w:t>
      </w:r>
    </w:p>
    <w:p w:rsidR="00000000" w:rsidRDefault="00F42335">
      <w:r>
        <w:t>Обследование земель, предназначенных для лесоразведения, в составе земель, ука</w:t>
      </w:r>
      <w:r>
        <w:t xml:space="preserve">занных в </w:t>
      </w:r>
      <w:hyperlink r:id="rId27" w:history="1">
        <w:r>
          <w:rPr>
            <w:rStyle w:val="a4"/>
          </w:rPr>
          <w:t>части 2 статьи 23</w:t>
        </w:r>
      </w:hyperlink>
      <w:r>
        <w:t xml:space="preserve"> Лесного кодекса Российской Федерации, осуществляется уполномоченными федеральными органами исполнительной власти, органами местного самоуправления.</w:t>
      </w:r>
    </w:p>
    <w:p w:rsidR="00000000" w:rsidRDefault="00F42335">
      <w:bookmarkStart w:id="44" w:name="sub_1014"/>
      <w:r>
        <w:t>14. Предв</w:t>
      </w:r>
      <w:r>
        <w:t>арительная подготовка земель, предназначенных для лесоразведения, для последующего выполнения работ по созданию лесных насаждений включает:</w:t>
      </w:r>
    </w:p>
    <w:bookmarkEnd w:id="44"/>
    <w:p w:rsidR="00000000" w:rsidRDefault="00F42335">
      <w:r>
        <w:t>- маркировку будущих рядов лесных насаждений, посадочных или посевных площадок, обозначение мест с ограничен</w:t>
      </w:r>
      <w:r>
        <w:t>ной пригодностью для движения техники;</w:t>
      </w:r>
    </w:p>
    <w:p w:rsidR="00000000" w:rsidRDefault="00F42335">
      <w:r>
        <w:t>- выравнивание поверхности земель, предназначенных для лесоразведения, мелиорацию таких земель, устройство террас на склонах;</w:t>
      </w:r>
    </w:p>
    <w:p w:rsidR="00000000" w:rsidRDefault="00F42335">
      <w:r>
        <w:t>- предварительную борьбу с вредными почвенными организмами.</w:t>
      </w:r>
    </w:p>
    <w:p w:rsidR="00000000" w:rsidRDefault="00F42335">
      <w:bookmarkStart w:id="45" w:name="sub_1015"/>
      <w:r>
        <w:t>15. Способ обработки по</w:t>
      </w:r>
      <w:r>
        <w:t>чвы земель, предназначенных для лесоразведения, выбирается в зависимости от почвенно-гидрологических условий земель, предназначенных для лесоразведения, способа их подготовки и принятого состава древесных пород в создаваемом лесном насаждении с учетом рель</w:t>
      </w:r>
      <w:r>
        <w:t>ефа, экспозиции и крутизны склонов, водопроницаемости грунтов, степени каменистости почвы, размеров и доступности земель, предназначенных для лесоразведения, опасности возникновения и развития эрозионных процессов.</w:t>
      </w:r>
    </w:p>
    <w:bookmarkEnd w:id="45"/>
    <w:p w:rsidR="00000000" w:rsidRDefault="00F42335">
      <w:r>
        <w:t>Обработка почвы осуществляется на</w:t>
      </w:r>
      <w:r>
        <w:t xml:space="preserve"> всей площади земель, предназначенных для лесоразведения (сплошная обработка), или на части их площади (частичная обработка) механическим, химическим или ручным способами.</w:t>
      </w:r>
    </w:p>
    <w:p w:rsidR="00000000" w:rsidRDefault="00F42335">
      <w:r>
        <w:t>Сплошная механическая обработка почвы проводится на землях, предназначенных для лесо</w:t>
      </w:r>
      <w:r>
        <w:t xml:space="preserve">разведения, не имеющих на всей территории препятствий для работы орудий, путем вспашки </w:t>
      </w:r>
      <w:r>
        <w:lastRenderedPageBreak/>
        <w:t>всей площади.</w:t>
      </w:r>
    </w:p>
    <w:p w:rsidR="00000000" w:rsidRDefault="00F42335">
      <w:r>
        <w:t>Частичная механическая обработка почвы осуществляется путем полосной вспашки, минерализации (снятия дернины) или рыхления почвы на полосах или площадках, у</w:t>
      </w:r>
      <w:r>
        <w:t>стройства борозд или канав, образования микроповышений, подготовки ямок.</w:t>
      </w:r>
    </w:p>
    <w:p w:rsidR="00000000" w:rsidRDefault="00F42335">
      <w:r>
        <w:t>Химическая обработка почвы гербицидами и арборицидами выполняется с соблюдением установленных законодательством Российской Федерации требований.</w:t>
      </w:r>
    </w:p>
    <w:p w:rsidR="00000000" w:rsidRDefault="00F42335">
      <w:r>
        <w:t>Без предварительной обработки почвы ос</w:t>
      </w:r>
      <w:r>
        <w:t>уществляется создание лесных насаждений и лесных полос путем посадки крупномерного посадочного материала деревьев и кустарников на чистых от сорняков пахотных землях, песках (кроме подвижных), рекультивированных и других землях, не зарастающих сорной расти</w:t>
      </w:r>
      <w:r>
        <w:t>тельностью и не подверженных чрезмерному иссушению.</w:t>
      </w:r>
    </w:p>
    <w:p w:rsidR="00000000" w:rsidRDefault="00F42335">
      <w:bookmarkStart w:id="46" w:name="sub_1016"/>
      <w:r>
        <w:t>16. Лесные насаждения создаются из одной или нескольких основных древесных или кустарниковых пород, или из основной (нескольких основных) и сопутствующих древесных пород и кустарников.</w:t>
      </w:r>
    </w:p>
    <w:bookmarkEnd w:id="46"/>
    <w:p w:rsidR="00000000" w:rsidRDefault="00F42335">
      <w:r>
        <w:t>Осн</w:t>
      </w:r>
      <w:r>
        <w:t>овная древесная порода выбирается из местных лесообразующих пород, а при наличии положительного опыта - из интродуцированных. Основная древесная порода должна отвечать целям лесоразведения и соответствовать лесорастительным особенностям земель, предназначе</w:t>
      </w:r>
      <w:r>
        <w:t>нным для лесоразведения.</w:t>
      </w:r>
    </w:p>
    <w:p w:rsidR="00000000" w:rsidRDefault="00F42335">
      <w:r>
        <w:t>Выбор сопутствующих древесных пород и кустарников осуществляется с учетом их влияния на основную древесную породу.</w:t>
      </w:r>
    </w:p>
    <w:p w:rsidR="00000000" w:rsidRDefault="00F42335">
      <w:r>
        <w:t>Сопутствующие древесные породы и кустарники вводятся в лесные насаждения в соответствии с разрабатываемым проектом л</w:t>
      </w:r>
      <w:r>
        <w:t>есоразведения.</w:t>
      </w:r>
    </w:p>
    <w:p w:rsidR="00000000" w:rsidRDefault="00F42335">
      <w:r>
        <w:t>Первоначальная густота создаваемых лесных насаждений (количество посадочных или посевных мест на единицу площади) и размещение посадочных или посевных мест должны обеспечивать по мере роста деревьев и кустарников формирование лесных насажден</w:t>
      </w:r>
      <w:r>
        <w:t>ий, устойчивых к неблагоприятным факторам, наиболее долговечных и отвечающих целям лесоразведения.</w:t>
      </w:r>
    </w:p>
    <w:p w:rsidR="00000000" w:rsidRDefault="00F42335">
      <w:r>
        <w:t>Первоначальная густота создания лесных насаждений и размещение посадочных (посевных) мест устанавливаются в зависимости от вида основной древесной породы, ле</w:t>
      </w:r>
      <w:r>
        <w:t>сорастительной зоны, типа лесорастительных условий, метода и целей лесоразведения, типа используемого посадочного материала.</w:t>
      </w:r>
    </w:p>
    <w:p w:rsidR="00000000" w:rsidRDefault="00F42335">
      <w:bookmarkStart w:id="47" w:name="sub_1017"/>
      <w:r>
        <w:t>17. При осуществлении лесоразведения путем создания лесных насаждений хвойных древесных пород массивами на значительных пло</w:t>
      </w:r>
      <w:r>
        <w:t xml:space="preserve">щадях (более 20 гектаров) в целях обеспечения пожарной безопасности создаваемых лесных насаждений необходимо при размещении посевных или посадочных мест предусматривать противопожарные разрывы, устройство противопожарных минерализованных полос, устройство </w:t>
      </w:r>
      <w:r>
        <w:t>кулис из лиственных пород и другие меры в соответствии с лесным законодательством Российской Федерации.</w:t>
      </w:r>
    </w:p>
    <w:p w:rsidR="00000000" w:rsidRDefault="00F42335">
      <w:bookmarkStart w:id="48" w:name="sub_1018"/>
      <w:bookmarkEnd w:id="47"/>
      <w:r>
        <w:t>18. Основным методом создания лесных насаждений при лесоразведении является посадка, которая осуществляется различными видами посадочног</w:t>
      </w:r>
      <w:r>
        <w:t>о материала. Посадка производится на почвах, подверженных водной и ветровой эрозии, на избыточно увлажненных почвах и на участках с быстрым зарастанием посадочных мест сорной растительностью, а также в районах с недостаточным увлажнением. Лесные насаждения</w:t>
      </w:r>
      <w:r>
        <w:t xml:space="preserve"> с применением селекционного посадочного материала создаются посадкой.</w:t>
      </w:r>
    </w:p>
    <w:bookmarkEnd w:id="48"/>
    <w:p w:rsidR="00000000" w:rsidRDefault="00F42335">
      <w:r>
        <w:t>Для посадки используются сеянцы, саженцы, в том числе с закрытой корневой системой, а также черенки в порядке, определенном настоящими Правилами.</w:t>
      </w:r>
    </w:p>
    <w:p w:rsidR="00000000" w:rsidRDefault="00F42335">
      <w:r>
        <w:t>Посадочный материал перед посад</w:t>
      </w:r>
      <w:r>
        <w:t>кой при необходимости обрабатывается для его защиты от подсушивания и повреждения вредными организмами, а также для повышения приживаемости и ускорения роста.</w:t>
      </w:r>
    </w:p>
    <w:p w:rsidR="00000000" w:rsidRDefault="00F42335">
      <w:r>
        <w:t>Создание лесных насаждений методом посева семян лесных растений осуществляется на участках со сла</w:t>
      </w:r>
      <w:r>
        <w:t xml:space="preserve">бым развитием травянистого покрова. Посев леса в таежной зоне на участках с сухими песчаными и каменистыми почвами, в лесостепной и степной зонах европейской части </w:t>
      </w:r>
      <w:r>
        <w:lastRenderedPageBreak/>
        <w:t>России, в зоне горного Северного Кавказа выполняется при лесоразведении путем создания лесны</w:t>
      </w:r>
      <w:r>
        <w:t>х насаждений дуба, каштана, ореха и других древесных и кустарниковых пород, имеющих крупные семена. Посев применяется также в зоне полупустынь при лесоразведении в целях закрепления подвижных песков.</w:t>
      </w:r>
    </w:p>
    <w:p w:rsidR="00000000" w:rsidRDefault="00F42335">
      <w:r>
        <w:t>При посеве не допускается использование нерайонированных</w:t>
      </w:r>
      <w:r>
        <w:t xml:space="preserve"> семян лесных растений.</w:t>
      </w:r>
    </w:p>
    <w:p w:rsidR="00000000" w:rsidRDefault="00F42335">
      <w:bookmarkStart w:id="49" w:name="sub_1019"/>
      <w:r>
        <w:t>19. Уход за высаженными лесными насаждениями или их всходами (при посеве) осуществляется агротехническими (агротехнический уход) и лесоводственными способами (лесоводственный уход).</w:t>
      </w:r>
    </w:p>
    <w:bookmarkEnd w:id="49"/>
    <w:p w:rsidR="00000000" w:rsidRDefault="00F42335">
      <w:r>
        <w:t>Агротехнический уход осуществляется до смыкания крон деревьев и кустарников и обеспечивается путем:</w:t>
      </w:r>
    </w:p>
    <w:p w:rsidR="00000000" w:rsidRDefault="00F42335">
      <w:r>
        <w:t>- ручной оправки растений от завала травой и почвой, заноса песком, размыва и выдувания почвы, выжимания морозом;</w:t>
      </w:r>
    </w:p>
    <w:p w:rsidR="00000000" w:rsidRDefault="00F42335">
      <w:r>
        <w:t>- рыхления почвы с одновременным механичес</w:t>
      </w:r>
      <w:r>
        <w:t>ким уничтожением травянистой растительности;</w:t>
      </w:r>
    </w:p>
    <w:p w:rsidR="00000000" w:rsidRDefault="00F42335">
      <w:r>
        <w:t>- уничтожения травянистой растительности химическими средствами;</w:t>
      </w:r>
    </w:p>
    <w:p w:rsidR="00000000" w:rsidRDefault="00F42335">
      <w:r>
        <w:t>- дополнения (посадки деревьев и кустарников вместо погибших, неукоренившихся растений), подкормки минеральными, органическими удобрениями и полив</w:t>
      </w:r>
      <w:r>
        <w:t>а (планируются и проводятся как специальные мероприятия).</w:t>
      </w:r>
    </w:p>
    <w:p w:rsidR="00000000" w:rsidRDefault="00F42335">
      <w:r>
        <w:t>В лесной зоне агротехнический уход проводится с целью уничтожения травянистой и нежелательной древесной растительности.</w:t>
      </w:r>
    </w:p>
    <w:p w:rsidR="00000000" w:rsidRDefault="00F42335">
      <w:r>
        <w:t>В лесостепной, степной зонах и в зоне полупустынь агротехнический уход направл</w:t>
      </w:r>
      <w:r>
        <w:t>ен на накопление и сохранение почвенной влаги. В очень засушливых условиях агротехнический уход проводится и после смыкания крон деревьев и кустарников.</w:t>
      </w:r>
    </w:p>
    <w:p w:rsidR="00000000" w:rsidRDefault="00F42335">
      <w:r>
        <w:t>Способы, количество приемов ухода, сроки их повторяемости и длительность проведения (число лет после по</w:t>
      </w:r>
      <w:r>
        <w:t>садки или посева) агротехнических уходов устанавливаются в проекте лесоразведения в зависимости от типа лесорастительных условий, биологических особенностей культивируемых древесных и кустарниковых пород, способа обработки почвы, метода создания лесных нас</w:t>
      </w:r>
      <w:r>
        <w:t>аждений, размеров применявшегося посадочного материала.</w:t>
      </w:r>
    </w:p>
    <w:p w:rsidR="00000000" w:rsidRDefault="00F42335">
      <w:r>
        <w:t>Применение химических средств для борьбы с сорной травянистой и древесной растительностью проводится в производительных лесорастительных условиях с учетом требований охраны окружающей среды в соответс</w:t>
      </w:r>
      <w:r>
        <w:t>твии с законодательством Российской Федерации.</w:t>
      </w:r>
    </w:p>
    <w:p w:rsidR="00000000" w:rsidRDefault="00F42335">
      <w:r>
        <w:t>Минеральные и органические удобрения вносятся на бедных (песчаных, смытых, осушенных, рекультивированных и прочих) почвах, на которых исключена возможность разрастания травянистой растительности.</w:t>
      </w:r>
    </w:p>
    <w:p w:rsidR="00000000" w:rsidRDefault="00F42335">
      <w:r>
        <w:t>Дополнению по</w:t>
      </w:r>
      <w:r>
        <w:t>длежат лесные насаждения с приживаемостью (количеством живых растений или всходов в процентах от количества высаженных или высеянных) от 25 до 85 процентов. Лесные насаждения, в которых живые растения или всходы размещаются неравномерно по площади участка,</w:t>
      </w:r>
      <w:r>
        <w:t xml:space="preserve"> дополняются при любой приживаемости.</w:t>
      </w:r>
    </w:p>
    <w:p w:rsidR="00000000" w:rsidRDefault="00F42335">
      <w:r>
        <w:t>Лесоводственный уход за лесными насаждениями, созданными в целях лесоразведения, заключается в периодической рубке нежелательной древесной растительности, ослабленных, погибших и части здоровых деревьев и кустарников д</w:t>
      </w:r>
      <w:r>
        <w:t>ля обеспечения условий роста оставляемым лесным насаждениям, формирования структуры насаждений, обеспечивающей выполнение ими полезных функций в соответствии с целями лесоразведения.</w:t>
      </w:r>
    </w:p>
    <w:p w:rsidR="00000000" w:rsidRDefault="00F42335">
      <w:r>
        <w:t>Лесоводственный уход в лесах проводится до смыкания крон культивируемых д</w:t>
      </w:r>
      <w:r>
        <w:t>еревьев и кустарников.</w:t>
      </w:r>
    </w:p>
    <w:p w:rsidR="00000000" w:rsidRDefault="00F42335">
      <w:r>
        <w:t>После смыкания крон деревьев и кустарников осуществляется уход за лесными насаждениями в соответствии с лесным законодательством Российской Федерации.</w:t>
      </w:r>
    </w:p>
    <w:p w:rsidR="00000000" w:rsidRDefault="00F42335">
      <w:bookmarkStart w:id="50" w:name="sub_1020"/>
      <w:r>
        <w:t>20. Работы по созданию объектов лесоразведения считаются завершенными, есл</w:t>
      </w:r>
      <w:r>
        <w:t>и созданные лесные насаждения соответствуют критериям, установленным проектом лесоразведения.</w:t>
      </w:r>
    </w:p>
    <w:bookmarkEnd w:id="50"/>
    <w:p w:rsidR="00000000" w:rsidRDefault="00F42335">
      <w:r>
        <w:t xml:space="preserve">Мероприятия по лесоразведению на каждом лесном участке, предназначенном для </w:t>
      </w:r>
      <w:r>
        <w:lastRenderedPageBreak/>
        <w:t xml:space="preserve">проведения лесоразведения, осуществляемые лицами, указанными в </w:t>
      </w:r>
      <w:hyperlink w:anchor="sub_1031" w:history="1">
        <w:r>
          <w:rPr>
            <w:rStyle w:val="a4"/>
          </w:rPr>
          <w:t>подпункте "а" пункта 3</w:t>
        </w:r>
      </w:hyperlink>
      <w:r>
        <w:t xml:space="preserve"> настоящих Правил, в соответствии с проектом лесоразведения, считаются выполненными в случае достижения проектных показателей в соответствии с проектом лесоразведения в части достижения количественных показателей жизнеспосо</w:t>
      </w:r>
      <w:r>
        <w:t>бных растений основных лесных древесных пород, указанных в проекте лесоразведения.</w:t>
      </w:r>
    </w:p>
    <w:p w:rsidR="00000000" w:rsidRDefault="00F42335">
      <w:r>
        <w:t xml:space="preserve">Мероприятия по лесоразведению на каждом лесном участке, предназначенном для проведения лесоразведения, осуществляемые лицами, указанными в </w:t>
      </w:r>
      <w:hyperlink w:anchor="sub_1032" w:history="1">
        <w:r>
          <w:rPr>
            <w:rStyle w:val="a4"/>
          </w:rPr>
          <w:t>подпункте "</w:t>
        </w:r>
        <w:r>
          <w:rPr>
            <w:rStyle w:val="a4"/>
          </w:rPr>
          <w:t>б" пункта 3</w:t>
        </w:r>
      </w:hyperlink>
      <w:r>
        <w:t xml:space="preserve"> настоящих Правил, в соответствии с проектом лесоразведения, считаются выполненными в случае достижения проектных показателей в соответствии с проектом лесоразведения.</w:t>
      </w:r>
    </w:p>
    <w:p w:rsidR="00000000" w:rsidRDefault="00F42335"/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F42335">
      <w:pPr>
        <w:pStyle w:val="a8"/>
      </w:pPr>
      <w:bookmarkStart w:id="51" w:name="sub_1111"/>
      <w:r>
        <w:rPr>
          <w:vertAlign w:val="superscript"/>
        </w:rPr>
        <w:t>1</w:t>
      </w:r>
      <w:r>
        <w:t xml:space="preserve"> </w:t>
      </w:r>
      <w:hyperlink r:id="rId28" w:history="1">
        <w:r>
          <w:rPr>
            <w:rStyle w:val="a4"/>
          </w:rPr>
          <w:t>Пункт 6 статьи 62.4</w:t>
        </w:r>
      </w:hyperlink>
      <w:r>
        <w:t xml:space="preserve"> Федерального закона от 10.01.2002 N 7-ФЗ "Об охране окружающей среды" (Собрание законодательства Российской Федерации, 2002, N 2, ст. 133; 2016, N 27, ст. 4286).</w:t>
      </w:r>
    </w:p>
    <w:p w:rsidR="00000000" w:rsidRDefault="00F42335">
      <w:pPr>
        <w:pStyle w:val="a8"/>
      </w:pPr>
      <w:bookmarkStart w:id="52" w:name="sub_1112"/>
      <w:bookmarkEnd w:id="51"/>
      <w:r>
        <w:rPr>
          <w:vertAlign w:val="superscript"/>
        </w:rPr>
        <w:t>2</w:t>
      </w:r>
      <w:r>
        <w:t xml:space="preserve"> </w:t>
      </w:r>
      <w:hyperlink r:id="rId29" w:history="1">
        <w:r>
          <w:rPr>
            <w:rStyle w:val="a4"/>
          </w:rPr>
          <w:t>Часть 3 статьи 63.1</w:t>
        </w:r>
      </w:hyperlink>
      <w:r>
        <w:t xml:space="preserve"> Лесного кодекса Российской Федерации (Собрание законодательства Российской Федерации, 2006, N 50, ст. 5278; 2021, N 27, ст. 5131).</w:t>
      </w:r>
    </w:p>
    <w:bookmarkEnd w:id="52"/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F42335">
      <w:pPr>
        <w:ind w:firstLine="698"/>
        <w:jc w:val="right"/>
      </w:pPr>
      <w:bookmarkStart w:id="53" w:name="sub_2000"/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Минприроды России</w:t>
      </w:r>
      <w:r>
        <w:rPr>
          <w:rStyle w:val="a3"/>
        </w:rPr>
        <w:br/>
        <w:t>от 20.12.2021 N 978</w:t>
      </w:r>
    </w:p>
    <w:bookmarkEnd w:id="53"/>
    <w:p w:rsidR="00000000" w:rsidRDefault="00F42335"/>
    <w:p w:rsidR="00000000" w:rsidRDefault="00F42335">
      <w:pPr>
        <w:pStyle w:val="1"/>
      </w:pPr>
      <w:r>
        <w:t xml:space="preserve">Состав, порядок </w:t>
      </w:r>
      <w:r>
        <w:br/>
        <w:t>согласования проекта лесоразведения, основания для отказа в его согласовании, а также требования к формату в электронной форме проекта лесоразведения</w:t>
      </w:r>
    </w:p>
    <w:p w:rsidR="00000000" w:rsidRDefault="00F42335"/>
    <w:p w:rsidR="00000000" w:rsidRDefault="00F42335">
      <w:bookmarkStart w:id="54" w:name="sub_2001"/>
      <w:r>
        <w:t>1. Состав, порядок согласования проекта лесоразведения устанавливают требования к составу, порядку согласования проекта лесоразведения, основаниям для отказа в его согласовании, формату в электронной форме проекта лесоразведения (далее - Состав).</w:t>
      </w:r>
    </w:p>
    <w:p w:rsidR="00000000" w:rsidRDefault="00F42335">
      <w:bookmarkStart w:id="55" w:name="sub_2002"/>
      <w:bookmarkEnd w:id="54"/>
      <w:r>
        <w:t xml:space="preserve">2. Требования, установленные Составом, обязательны для лиц, на которых в соответствии с </w:t>
      </w:r>
      <w:hyperlink r:id="rId30" w:history="1">
        <w:r>
          <w:rPr>
            <w:rStyle w:val="a4"/>
          </w:rPr>
          <w:t>Лесным кодексом</w:t>
        </w:r>
      </w:hyperlink>
      <w:r>
        <w:t xml:space="preserve"> Российской Федерации (Собрание законодательства Российской Федерации, 2006, N 50, </w:t>
      </w:r>
      <w:r>
        <w:t xml:space="preserve">ст. 5278, официальный интернет-портал правовой информации </w:t>
      </w:r>
      <w:hyperlink r:id="rId31" w:history="1">
        <w:r>
          <w:rPr>
            <w:rStyle w:val="a4"/>
          </w:rPr>
          <w:t>http://pravo.gov.ru</w:t>
        </w:r>
      </w:hyperlink>
      <w:r>
        <w:t>, 30.12.2021) возложена обязанность по выполнению работ по лесоразведению.</w:t>
      </w:r>
    </w:p>
    <w:p w:rsidR="00000000" w:rsidRDefault="00F42335">
      <w:bookmarkStart w:id="56" w:name="sub_2003"/>
      <w:bookmarkEnd w:id="55"/>
      <w:r>
        <w:t xml:space="preserve">3. Проект лесоразведения </w:t>
      </w:r>
      <w:r>
        <w:t>содержит следующие сведения:</w:t>
      </w:r>
    </w:p>
    <w:bookmarkEnd w:id="56"/>
    <w:p w:rsidR="00000000" w:rsidRDefault="00F42335">
      <w:r>
        <w:t>- характеристику местоположения участка (субъект Российской Федерации, лесной район, при наличии указываются: наименование лесничества, участкового лесничества, номер квартала, номер выдела, кадастровый номер земельного</w:t>
      </w:r>
      <w:r>
        <w:t xml:space="preserve"> участка, категория площади лесоразведения, площадь участка, геодезические координаты, характерные (поворотные) точки);</w:t>
      </w:r>
    </w:p>
    <w:p w:rsidR="00000000" w:rsidRDefault="00F42335">
      <w:r>
        <w:t>- характеристику лесорастительных условий участка (рельеф, гидрологические условия, почвы, пригодность участка для работы техники, засел</w:t>
      </w:r>
      <w:r>
        <w:t>енность почвы вредными организмами);</w:t>
      </w:r>
    </w:p>
    <w:p w:rsidR="00000000" w:rsidRDefault="00F42335">
      <w:r>
        <w:t>- обоснование проектируемой технологии лесоразведения, основных лесных древесных пород, породного состава создаваемых насаждений, с учетом особенностей производства работ на различных категориях земель;</w:t>
      </w:r>
    </w:p>
    <w:p w:rsidR="00000000" w:rsidRDefault="00F42335">
      <w:r>
        <w:t>- обоснование пр</w:t>
      </w:r>
      <w:r>
        <w:t>оектируемого метода создания лесных насаждений;</w:t>
      </w:r>
    </w:p>
    <w:p w:rsidR="00000000" w:rsidRDefault="00F42335">
      <w:r>
        <w:t>- требования к используемому для лесоразведения посадочному материалу (порода, вид посадочного материала, возраст, высота, диаметр корневой шейки, характеристика посевного материала, порода, класс качества се</w:t>
      </w:r>
      <w:r>
        <w:t>мян, селекционная категория, место происхождения);</w:t>
      </w:r>
    </w:p>
    <w:p w:rsidR="00000000" w:rsidRDefault="00F42335">
      <w:r>
        <w:t>- сроки, этапы выполнения работ по лесоразведению;</w:t>
      </w:r>
    </w:p>
    <w:p w:rsidR="00000000" w:rsidRDefault="00F42335">
      <w:r>
        <w:t>- критерии оценки состояния созданных объектов лесоразведения для признания работ по лесоразведению завершенными (возраст лесомелиоративных насаждений, ср</w:t>
      </w:r>
      <w:r>
        <w:t>едняя высота деревьев, показатель сомкнутости крон, количество жизнеспособных деревьев и кустарников на единице площади и другие, обусловленные спецификой вида создаваемых насаждений);</w:t>
      </w:r>
    </w:p>
    <w:p w:rsidR="00000000" w:rsidRDefault="00F42335">
      <w:r>
        <w:lastRenderedPageBreak/>
        <w:t xml:space="preserve">- проектируемый объем работ по лесоразведению (площадь лесоразведения, </w:t>
      </w:r>
      <w:r>
        <w:t>га; количество жизнеспособных растений основных лесных древесных пород, тыс. шт. на 1 га; количество жизнеспособных растений основных лесных древесных пород на всей площади, тыс. шт.; виды работ по формированию жизнеспособных растений основных лесных древе</w:t>
      </w:r>
      <w:r>
        <w:t>сных пород в проектируемом количестве);</w:t>
      </w:r>
    </w:p>
    <w:p w:rsidR="00000000" w:rsidRDefault="00F42335">
      <w:r>
        <w:t>- сведения об исполнителе.</w:t>
      </w:r>
    </w:p>
    <w:p w:rsidR="00000000" w:rsidRDefault="00F42335">
      <w:bookmarkStart w:id="57" w:name="sub_2004"/>
      <w:r>
        <w:t xml:space="preserve">4. Проект лесоразведения разрабатывается лицами, на которых в соответствии с </w:t>
      </w:r>
      <w:hyperlink r:id="rId32" w:history="1">
        <w:r>
          <w:rPr>
            <w:rStyle w:val="a4"/>
          </w:rPr>
          <w:t>Лесным кодексом</w:t>
        </w:r>
      </w:hyperlink>
      <w:r>
        <w:t xml:space="preserve"> Российской Федерации возло</w:t>
      </w:r>
      <w:r>
        <w:t>жена обязанность по выполнению работ по лесоразведению.</w:t>
      </w:r>
    </w:p>
    <w:p w:rsidR="00000000" w:rsidRDefault="00F42335">
      <w:bookmarkStart w:id="58" w:name="sub_2005"/>
      <w:bookmarkEnd w:id="57"/>
      <w:r>
        <w:t>5. Проект лесоразведения, составленный лицом, на которое возложена обязанность по лесоразведению, в случае осуществления лесоразведения в лесах направляется в форме электронного докуме</w:t>
      </w:r>
      <w:r>
        <w:t xml:space="preserve">нта, подписанного </w:t>
      </w:r>
      <w:hyperlink r:id="rId33" w:history="1">
        <w:r>
          <w:rPr>
            <w:rStyle w:val="a4"/>
          </w:rPr>
          <w:t>электронной подписью</w:t>
        </w:r>
      </w:hyperlink>
      <w:r>
        <w:t>, посредством единого портала государственных и муниципальных услуг и (или) региональных порталов государственных и муниципальных услуг на согласование в о</w:t>
      </w:r>
      <w:r>
        <w:t xml:space="preserve">рганы государственной власти, органы местного самоуправления, уполномоченные в соответствии со </w:t>
      </w:r>
      <w:hyperlink r:id="rId34" w:history="1">
        <w:r>
          <w:rPr>
            <w:rStyle w:val="a4"/>
          </w:rPr>
          <w:t>статьями 81 - 84</w:t>
        </w:r>
      </w:hyperlink>
      <w:r>
        <w:t xml:space="preserve"> Лесного кодекса Российской Федерации (далее - уполномоченные органы)</w:t>
      </w:r>
      <w:r>
        <w:rPr>
          <w:vertAlign w:val="superscript"/>
        </w:rPr>
        <w:t> </w:t>
      </w:r>
      <w:hyperlink w:anchor="sub_2111" w:history="1">
        <w:r>
          <w:rPr>
            <w:rStyle w:val="a4"/>
            <w:vertAlign w:val="superscript"/>
          </w:rPr>
          <w:t>1</w:t>
        </w:r>
      </w:hyperlink>
      <w:r>
        <w:t>.</w:t>
      </w:r>
    </w:p>
    <w:bookmarkEnd w:id="58"/>
    <w:p w:rsidR="00000000" w:rsidRDefault="00F42335">
      <w:r>
        <w:t>Проект лесоразведения в форме электронного документа формируется в виде файлов в формате XML, созданных с использованием XML-схем и обеспечивающих считывание и контроль представленных данных.</w:t>
      </w:r>
    </w:p>
    <w:p w:rsidR="00000000" w:rsidRDefault="00F42335">
      <w:r>
        <w:t>Создание XML-схем осуществляется в соот</w:t>
      </w:r>
      <w:r>
        <w:t xml:space="preserve">ветствии с техническими требованиями к взаимодействию информационных систем в единой системе межведомственного электронного взаимодействия, утверждаемыми в соответствии с </w:t>
      </w:r>
      <w:hyperlink r:id="rId35" w:history="1">
        <w:r>
          <w:rPr>
            <w:rStyle w:val="a4"/>
          </w:rPr>
          <w:t>пунктом 2</w:t>
        </w:r>
      </w:hyperlink>
      <w:r>
        <w:t xml:space="preserve"> постановления П</w:t>
      </w:r>
      <w:r>
        <w:t>равительства Российской Федерации от 8 сентября 2010 г. N 697 "О единой системе межведомственного электронного взаимодействия" (Собрание законодательства Российской Федерации, 2010, N 38, ст. 4823; 2021, N 27, ст. 5371).</w:t>
      </w:r>
    </w:p>
    <w:p w:rsidR="00000000" w:rsidRDefault="00F42335">
      <w:bookmarkStart w:id="59" w:name="sub_2006"/>
      <w:r>
        <w:t xml:space="preserve">6. Лица, указанные в </w:t>
      </w:r>
      <w:hyperlink w:anchor="sub_1033" w:history="1">
        <w:r>
          <w:rPr>
            <w:rStyle w:val="a4"/>
          </w:rPr>
          <w:t>подпункте "в" пункта 3</w:t>
        </w:r>
      </w:hyperlink>
      <w:r>
        <w:t xml:space="preserve"> приложения 1 к настоящему приказу (далее - Правила лесоразведения), представляют в уполномоченные органы проект лесоразведения за 30 дней до начала выполнения работ по лесоразведению.</w:t>
      </w:r>
    </w:p>
    <w:bookmarkEnd w:id="59"/>
    <w:p w:rsidR="00000000" w:rsidRDefault="00F42335">
      <w:r>
        <w:t>Государственные (муни</w:t>
      </w:r>
      <w:r>
        <w:t>ципальные) учреждения, подведомственные уполномоченным органам, направляют проект лесоразведения за 30 дней до начала выполнения работ по лесоразведению уполномоченным органам.</w:t>
      </w:r>
    </w:p>
    <w:p w:rsidR="00000000" w:rsidRDefault="00F42335">
      <w:r>
        <w:t xml:space="preserve">Лица, указанные в </w:t>
      </w:r>
      <w:hyperlink w:anchor="sub_1031" w:history="1">
        <w:r>
          <w:rPr>
            <w:rStyle w:val="a4"/>
          </w:rPr>
          <w:t>подпунктах "а"</w:t>
        </w:r>
      </w:hyperlink>
      <w:r>
        <w:t xml:space="preserve"> и </w:t>
      </w:r>
      <w:hyperlink w:anchor="sub_1032" w:history="1">
        <w:r>
          <w:rPr>
            <w:rStyle w:val="a4"/>
          </w:rPr>
          <w:t>"б" пункта 3</w:t>
        </w:r>
      </w:hyperlink>
      <w:r>
        <w:t xml:space="preserve"> Правил лесоразведения, представляют в уполномоченные органы проект лесоразведения не более чем за 60 дней и не менее чем за 30 дней до начала выполнения работ по лесоразведению.</w:t>
      </w:r>
    </w:p>
    <w:p w:rsidR="00000000" w:rsidRDefault="00F42335">
      <w:bookmarkStart w:id="60" w:name="sub_2007"/>
      <w:r>
        <w:t>7. Уполномоченные органы в течение 15 дней рассма</w:t>
      </w:r>
      <w:r>
        <w:t>тривают поступившие проекты лесоразведения и направляют лицу, составившему соответствующий проект, решение о согласовании проекта лесоразведения или обоснованный отказ в его согласовании</w:t>
      </w:r>
      <w:r>
        <w:rPr>
          <w:vertAlign w:val="superscript"/>
        </w:rPr>
        <w:t> </w:t>
      </w:r>
      <w:hyperlink w:anchor="sub_2112" w:history="1">
        <w:r>
          <w:rPr>
            <w:rStyle w:val="a4"/>
            <w:vertAlign w:val="superscript"/>
          </w:rPr>
          <w:t>2</w:t>
        </w:r>
      </w:hyperlink>
      <w:r>
        <w:t>.</w:t>
      </w:r>
    </w:p>
    <w:p w:rsidR="00000000" w:rsidRDefault="00F42335">
      <w:bookmarkStart w:id="61" w:name="sub_2008"/>
      <w:bookmarkEnd w:id="60"/>
      <w:r>
        <w:t>8. Основаниями для отказ</w:t>
      </w:r>
      <w:r>
        <w:t>а в согласовании проекта лесоразведения являются:</w:t>
      </w:r>
    </w:p>
    <w:p w:rsidR="00000000" w:rsidRDefault="00F42335">
      <w:bookmarkStart w:id="62" w:name="sub_2081"/>
      <w:bookmarkEnd w:id="61"/>
      <w:r>
        <w:t>1) недостоверность сведений, указанных в проекте лесоразведения;</w:t>
      </w:r>
    </w:p>
    <w:p w:rsidR="00000000" w:rsidRDefault="00F42335">
      <w:bookmarkStart w:id="63" w:name="sub_2082"/>
      <w:bookmarkEnd w:id="62"/>
      <w:r>
        <w:t xml:space="preserve">2) несоответствие сведений, указанных в проекте лесоразведения, требованиям, предусмотренным </w:t>
      </w:r>
      <w:hyperlink w:anchor="sub_2003" w:history="1">
        <w:r>
          <w:rPr>
            <w:rStyle w:val="a4"/>
          </w:rPr>
          <w:t>пунктом 3</w:t>
        </w:r>
      </w:hyperlink>
      <w:r>
        <w:t xml:space="preserve"> Состава, а также несоответствие проекта лесоразведения форме проекта лесоразведения.</w:t>
      </w:r>
    </w:p>
    <w:p w:rsidR="00000000" w:rsidRDefault="00F42335">
      <w:bookmarkStart w:id="64" w:name="sub_2009"/>
      <w:bookmarkEnd w:id="63"/>
      <w:r>
        <w:t>9. Уполномоченные органы размещают информацию о проекте лесоразведения, разработанном в соответствии с формой проекта лесоразведения, п</w:t>
      </w:r>
      <w:r>
        <w:t>ри его согласовании на своем официальном сайте в информационно-телекоммуникационной сети "Интернет" (далее - официальный сайт) в течение 5 рабочих дней со дня его согласования.</w:t>
      </w:r>
    </w:p>
    <w:bookmarkEnd w:id="64"/>
    <w:p w:rsidR="00000000" w:rsidRDefault="00F42335">
      <w:r>
        <w:t>Информация о проекте лесоразведения включает в себя сведения о местопол</w:t>
      </w:r>
      <w:r>
        <w:t>ожении, площади лесоразведения, категории земель, породном составе создаваемых насаждений, сроке проведения работ.</w:t>
      </w:r>
    </w:p>
    <w:p w:rsidR="00000000" w:rsidRDefault="00F42335">
      <w:bookmarkStart w:id="65" w:name="sub_2010"/>
      <w:r>
        <w:t xml:space="preserve">10. Лица, на которых в соответствии с </w:t>
      </w:r>
      <w:hyperlink r:id="rId36" w:history="1">
        <w:r>
          <w:rPr>
            <w:rStyle w:val="a4"/>
          </w:rPr>
          <w:t>Лесным кодексом</w:t>
        </w:r>
      </w:hyperlink>
      <w:r>
        <w:t xml:space="preserve"> Российской Федера</w:t>
      </w:r>
      <w:r>
        <w:t xml:space="preserve">ции возложена обязанность по проведению работ по лесоразведению, в течение 5 рабочих дней со дня </w:t>
      </w:r>
      <w:r>
        <w:lastRenderedPageBreak/>
        <w:t xml:space="preserve">поступления проекта лесоразведения на доработку, обязаны устранить замечания, полученные в соответствии с </w:t>
      </w:r>
      <w:hyperlink w:anchor="sub_2006" w:history="1">
        <w:r>
          <w:rPr>
            <w:rStyle w:val="a4"/>
          </w:rPr>
          <w:t>пунктом 6</w:t>
        </w:r>
      </w:hyperlink>
      <w:r>
        <w:t xml:space="preserve"> Состава, и направ</w:t>
      </w:r>
      <w:r>
        <w:t>ить доработанный проект лесоразведения в уполномоченные органы на повторное согласование.</w:t>
      </w:r>
    </w:p>
    <w:p w:rsidR="00000000" w:rsidRDefault="00F42335">
      <w:bookmarkStart w:id="66" w:name="sub_2011"/>
      <w:bookmarkEnd w:id="65"/>
      <w:r>
        <w:t>11. В целях проектирования лесоразведения обеспечивается ежегодный учет площадей земель, нуждающихся в лесоразведении, в соответствии с требованиями п</w:t>
      </w:r>
      <w:r>
        <w:t>равил лесоразведения.</w:t>
      </w:r>
    </w:p>
    <w:p w:rsidR="00000000" w:rsidRDefault="00F42335">
      <w:bookmarkStart w:id="67" w:name="sub_2012"/>
      <w:bookmarkEnd w:id="66"/>
      <w:r>
        <w:t xml:space="preserve">12. При составлении проекта лесоразведения проводится обследование земель, предназначенных для лесоразведения, с определением характеристик в соответствии с </w:t>
      </w:r>
      <w:hyperlink w:anchor="sub_2002" w:history="1">
        <w:r>
          <w:rPr>
            <w:rStyle w:val="a4"/>
          </w:rPr>
          <w:t>пунктом 2</w:t>
        </w:r>
      </w:hyperlink>
      <w:r>
        <w:t xml:space="preserve"> Состава и оценки пригодно</w:t>
      </w:r>
      <w:r>
        <w:t>сти для выращивания на нем лесных насаждений. Должны быть установлены пригодность участка для работы техники, заселенность почвы вредными организмами, уточнен тип лесорастительных условий и определены технология и этапы создания насаждений.</w:t>
      </w:r>
    </w:p>
    <w:p w:rsidR="00000000" w:rsidRDefault="00F42335">
      <w:bookmarkStart w:id="68" w:name="sub_2013"/>
      <w:bookmarkEnd w:id="67"/>
      <w:r>
        <w:t>13. Для проектирования работ по лесоразведению производится отвод земель, предназначенных для лесоразведения, который включает в себя работы по определению геодезических координат (геодезической широты и геодезической долготы) и характерных (поворотных) т</w:t>
      </w:r>
      <w:r>
        <w:t>очек, в том числе с применением глобальных навигационных спутниковых систем (например, GPS, ГЛОНАСС).</w:t>
      </w:r>
    </w:p>
    <w:p w:rsidR="00000000" w:rsidRDefault="00F42335">
      <w:bookmarkStart w:id="69" w:name="sub_2014"/>
      <w:bookmarkEnd w:id="68"/>
      <w:r>
        <w:t xml:space="preserve">14. Проект лесоразведения на землях лесного фонда разрабатывается на срок отнесения земель, предназначенных для лесоразведения, к землям, </w:t>
      </w:r>
      <w:r>
        <w:t>на которых расположены леса, а в иных случаях на срок формирования устойчивых насаждений, обусловленный спецификой вида лесоразведения.</w:t>
      </w:r>
    </w:p>
    <w:bookmarkEnd w:id="69"/>
    <w:p w:rsidR="00000000" w:rsidRDefault="00F42335">
      <w:r>
        <w:t xml:space="preserve">Лица, осуществляющие рубку лесных насаждений при использовании лесов в соответствии со </w:t>
      </w:r>
      <w:hyperlink r:id="rId37" w:history="1">
        <w:r>
          <w:rPr>
            <w:rStyle w:val="a4"/>
          </w:rPr>
          <w:t>статьями 43 - 46</w:t>
        </w:r>
      </w:hyperlink>
      <w:r>
        <w:t xml:space="preserve"> Лесного кодекса Российской Федерации, в том числе при установлении или изменении зон с особыми условиями использования территорий, предусмотренных </w:t>
      </w:r>
      <w:hyperlink r:id="rId38" w:history="1">
        <w:r>
          <w:rPr>
            <w:rStyle w:val="a4"/>
          </w:rPr>
          <w:t>частью 5 статьи 21</w:t>
        </w:r>
      </w:hyperlink>
      <w:r>
        <w:t xml:space="preserve"> Лесного кодекса Российской Федерации, и лица, в интересах которых осуществляется перевод земель лесного фонда в земли иных категорий, в том числе без принятия решения о переводе земельных участков из с</w:t>
      </w:r>
      <w:r>
        <w:t xml:space="preserve">остава земель лесного фонда в земли иных категорий, за исключением случаев, предусмотренных </w:t>
      </w:r>
      <w:hyperlink r:id="rId39" w:history="1">
        <w:r>
          <w:rPr>
            <w:rStyle w:val="a4"/>
          </w:rPr>
          <w:t>частью 7 статьи 63.1</w:t>
        </w:r>
      </w:hyperlink>
      <w:r>
        <w:t xml:space="preserve"> Лесного кодекса Российской Федерации (Собрание законодательства Российской Фе</w:t>
      </w:r>
      <w:r>
        <w:t>дерации, 2006, N 50, ст. 5278; 2021, N 27, ст. 5131), разрабатывают проект лесоразведения на срок, не превышающий 3 лет с момента посадки, включающий агротехнический уход и лесоводственный уход за лесными растениями основных лесных древесных пород.</w:t>
      </w:r>
    </w:p>
    <w:p w:rsidR="00000000" w:rsidRDefault="00F42335">
      <w:bookmarkStart w:id="70" w:name="sub_2015"/>
      <w:r>
        <w:t xml:space="preserve">15. Информация, включаемая в проект лесоразведения, оформляется в виде текстовых, табличных и графических материалов (в том числе картографических). Все картографические материалы изготавливаются в масштабах, предусмотренных </w:t>
      </w:r>
      <w:hyperlink r:id="rId40" w:history="1">
        <w:r>
          <w:rPr>
            <w:rStyle w:val="a4"/>
          </w:rPr>
          <w:t>Лесоустроительной инструкцией</w:t>
        </w:r>
      </w:hyperlink>
      <w:r>
        <w:t xml:space="preserve">, утвержденной </w:t>
      </w:r>
      <w:hyperlink r:id="rId41" w:history="1">
        <w:r>
          <w:rPr>
            <w:rStyle w:val="a4"/>
          </w:rPr>
          <w:t>приказом</w:t>
        </w:r>
      </w:hyperlink>
      <w:r>
        <w:t xml:space="preserve"> Минприроды России от 29 марта 2018 г. N 122 (зарегистрирован Минюстом России 20 апреля 2018 г., регистраци</w:t>
      </w:r>
      <w:r>
        <w:t xml:space="preserve">онный N 50859), с </w:t>
      </w:r>
      <w:hyperlink r:id="rId42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43" w:history="1">
        <w:r>
          <w:rPr>
            <w:rStyle w:val="a4"/>
          </w:rPr>
          <w:t>приказом</w:t>
        </w:r>
      </w:hyperlink>
      <w:r>
        <w:t xml:space="preserve"> Минприроды России от 6 февраля 2020 г. N </w:t>
      </w:r>
      <w:r>
        <w:t xml:space="preserve">51 (зарегистрирован Минюстом России 8 апреля 2020 г., регистрационный N 58023), </w:t>
      </w:r>
      <w:hyperlink r:id="rId44" w:history="1">
        <w:r>
          <w:rPr>
            <w:rStyle w:val="a4"/>
          </w:rPr>
          <w:t>приказом</w:t>
        </w:r>
      </w:hyperlink>
      <w:r>
        <w:t xml:space="preserve"> Минприроды России от 12 мая 2020 г. N 270 (зарегистрирован Минюстом России 6 ноября 2020 г., регистрацион</w:t>
      </w:r>
      <w:r>
        <w:t>ный N 60780).</w:t>
      </w:r>
    </w:p>
    <w:p w:rsidR="00000000" w:rsidRDefault="00F42335">
      <w:bookmarkStart w:id="71" w:name="sub_2016"/>
      <w:bookmarkEnd w:id="70"/>
      <w:r>
        <w:t>16. Внесение изменений в проект лесоразведения выполняется на основании результатов натурных обследований, которые свидетельствуют о необходимости проведения мероприятий, неучтенных в проекте лесоразведения, и осуществляется в</w:t>
      </w:r>
      <w:r>
        <w:t xml:space="preserve"> порядке, предусмотренным настоящим приложением для разработки проекта лесоразведения.</w:t>
      </w:r>
    </w:p>
    <w:bookmarkEnd w:id="71"/>
    <w:p w:rsidR="00000000" w:rsidRDefault="00F42335"/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F42335">
      <w:pPr>
        <w:pStyle w:val="a8"/>
      </w:pPr>
      <w:bookmarkStart w:id="72" w:name="sub_2111"/>
      <w:r>
        <w:rPr>
          <w:vertAlign w:val="superscript"/>
        </w:rPr>
        <w:t>1</w:t>
      </w:r>
      <w:r>
        <w:t xml:space="preserve"> </w:t>
      </w:r>
      <w:hyperlink r:id="rId45" w:history="1">
        <w:r>
          <w:rPr>
            <w:rStyle w:val="a4"/>
          </w:rPr>
          <w:t>Часть 2 статьи 89.2</w:t>
        </w:r>
      </w:hyperlink>
      <w:r>
        <w:t xml:space="preserve"> Лесного кодекса Российской Федера</w:t>
      </w:r>
      <w:r>
        <w:t>ции (Собрание законодательства Российской Федерации, 2006, N 50, ст. 5278; 2021, N 27, ст. 5131).</w:t>
      </w:r>
    </w:p>
    <w:p w:rsidR="00000000" w:rsidRDefault="00F42335">
      <w:pPr>
        <w:pStyle w:val="a8"/>
      </w:pPr>
      <w:bookmarkStart w:id="73" w:name="sub_2112"/>
      <w:bookmarkEnd w:id="72"/>
      <w:r>
        <w:rPr>
          <w:vertAlign w:val="superscript"/>
        </w:rPr>
        <w:t>2</w:t>
      </w:r>
      <w:r>
        <w:t xml:space="preserve"> </w:t>
      </w:r>
      <w:hyperlink r:id="rId46" w:history="1">
        <w:r>
          <w:rPr>
            <w:rStyle w:val="a4"/>
          </w:rPr>
          <w:t>Часть 3 статьи 89.2</w:t>
        </w:r>
      </w:hyperlink>
      <w:r>
        <w:t xml:space="preserve"> Лесного кодекса Российской Федерации (Собрание законод</w:t>
      </w:r>
      <w:r>
        <w:t>ательства Российской Федерации, 2006, N 50, ст. 5278; 2021, N 27, ст. 5131).</w:t>
      </w:r>
    </w:p>
    <w:bookmarkEnd w:id="73"/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F42335"/>
    <w:p w:rsidR="00000000" w:rsidRDefault="00F42335">
      <w:pPr>
        <w:ind w:firstLine="698"/>
        <w:jc w:val="right"/>
      </w:pPr>
      <w:bookmarkStart w:id="74" w:name="sub_3000"/>
      <w:r>
        <w:rPr>
          <w:rStyle w:val="a3"/>
        </w:rPr>
        <w:lastRenderedPageBreak/>
        <w:t>Приложение 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Минприроды России</w:t>
      </w:r>
      <w:r>
        <w:rPr>
          <w:rStyle w:val="a3"/>
        </w:rPr>
        <w:br/>
        <w:t>от 20.12.2021 N 978</w:t>
      </w:r>
    </w:p>
    <w:bookmarkEnd w:id="74"/>
    <w:p w:rsidR="00000000" w:rsidRDefault="00F42335"/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rStyle w:val="a3"/>
          <w:sz w:val="22"/>
          <w:szCs w:val="22"/>
        </w:rPr>
        <w:t>Форма проекта л</w:t>
      </w:r>
      <w:r>
        <w:rPr>
          <w:rStyle w:val="a3"/>
          <w:sz w:val="22"/>
          <w:szCs w:val="22"/>
        </w:rPr>
        <w:t>есоразведения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на участке N ______ / год______</w:t>
      </w:r>
    </w:p>
    <w:p w:rsidR="00000000" w:rsidRDefault="00F42335"/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Субъект Российской Федерации_____________________________________________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Лесной район_____________________________________________________________</w:t>
      </w:r>
    </w:p>
    <w:p w:rsidR="00000000" w:rsidRDefault="00F42335"/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Характеристика местоположения участ</w:t>
      </w:r>
      <w:r>
        <w:rPr>
          <w:sz w:val="22"/>
          <w:szCs w:val="22"/>
        </w:rPr>
        <w:t>ка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Лесничество________________Участковое лесничество________________________</w:t>
      </w:r>
    </w:p>
    <w:p w:rsidR="00000000" w:rsidRDefault="00F42335">
      <w:pPr>
        <w:pStyle w:val="a6"/>
        <w:rPr>
          <w:sz w:val="22"/>
          <w:szCs w:val="22"/>
        </w:rPr>
      </w:pPr>
      <w:bookmarkStart w:id="75" w:name="sub_3001"/>
      <w:r>
        <w:rPr>
          <w:sz w:val="22"/>
          <w:szCs w:val="22"/>
        </w:rPr>
        <w:t>1. N квартала______N выдела______Кадастровый N земельного участка________</w:t>
      </w:r>
    </w:p>
    <w:p w:rsidR="00000000" w:rsidRDefault="00F42335">
      <w:pPr>
        <w:pStyle w:val="a6"/>
        <w:rPr>
          <w:sz w:val="22"/>
          <w:szCs w:val="22"/>
        </w:rPr>
      </w:pPr>
      <w:bookmarkStart w:id="76" w:name="sub_3002"/>
      <w:bookmarkEnd w:id="75"/>
      <w:r>
        <w:rPr>
          <w:sz w:val="22"/>
          <w:szCs w:val="22"/>
        </w:rPr>
        <w:t>2. Категория  площади  лесоразведения   (пески, овражно-балочные системы,</w:t>
      </w:r>
    </w:p>
    <w:bookmarkEnd w:id="76"/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рекультивируемые    земли,    осушенные     болота,       земли     после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сельскохозяйственного пользования, иные) ________________________________</w:t>
      </w:r>
    </w:p>
    <w:p w:rsidR="00000000" w:rsidRDefault="00F42335">
      <w:pPr>
        <w:pStyle w:val="a6"/>
        <w:rPr>
          <w:sz w:val="22"/>
          <w:szCs w:val="22"/>
        </w:rPr>
      </w:pPr>
      <w:bookmarkStart w:id="77" w:name="sub_3003"/>
      <w:r>
        <w:rPr>
          <w:sz w:val="22"/>
          <w:szCs w:val="22"/>
        </w:rPr>
        <w:t>3. Площадь участка, га___________________________________________________</w:t>
      </w:r>
    </w:p>
    <w:bookmarkEnd w:id="77"/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(Материалы обслед</w:t>
      </w:r>
      <w:r>
        <w:rPr>
          <w:sz w:val="22"/>
          <w:szCs w:val="22"/>
        </w:rPr>
        <w:t>ования участка при выборе способа лесоразведения,   План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участка, масштаб 1:10 000 прилагаются к Проекту)</w:t>
      </w:r>
    </w:p>
    <w:p w:rsidR="00000000" w:rsidRDefault="00F42335">
      <w:pPr>
        <w:pStyle w:val="a6"/>
        <w:rPr>
          <w:sz w:val="22"/>
          <w:szCs w:val="22"/>
        </w:rPr>
      </w:pPr>
      <w:bookmarkStart w:id="78" w:name="sub_3004"/>
      <w:r>
        <w:rPr>
          <w:sz w:val="22"/>
          <w:szCs w:val="22"/>
        </w:rPr>
        <w:t>4. Геодезические координаты: широта__________долгота_____________________</w:t>
      </w:r>
    </w:p>
    <w:bookmarkEnd w:id="78"/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Характерные (поворотные) точки______________________________</w:t>
      </w:r>
      <w:r>
        <w:rPr>
          <w:sz w:val="22"/>
          <w:szCs w:val="22"/>
        </w:rPr>
        <w:t>_____________</w:t>
      </w:r>
    </w:p>
    <w:p w:rsidR="00000000" w:rsidRDefault="00F42335"/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Характеристика лесорастительных условий участка</w:t>
      </w:r>
    </w:p>
    <w:p w:rsidR="00000000" w:rsidRDefault="00F42335">
      <w:pPr>
        <w:pStyle w:val="a6"/>
        <w:rPr>
          <w:sz w:val="22"/>
          <w:szCs w:val="22"/>
        </w:rPr>
      </w:pPr>
      <w:bookmarkStart w:id="79" w:name="sub_3011"/>
      <w:r>
        <w:rPr>
          <w:sz w:val="22"/>
          <w:szCs w:val="22"/>
        </w:rPr>
        <w:t>1. Рельеф участка (уклон)________________________________________________</w:t>
      </w:r>
    </w:p>
    <w:p w:rsidR="00000000" w:rsidRDefault="00F42335">
      <w:pPr>
        <w:pStyle w:val="a6"/>
        <w:rPr>
          <w:sz w:val="22"/>
          <w:szCs w:val="22"/>
        </w:rPr>
      </w:pPr>
      <w:bookmarkStart w:id="80" w:name="sub_3012"/>
      <w:bookmarkEnd w:id="79"/>
      <w:r>
        <w:rPr>
          <w:sz w:val="22"/>
          <w:szCs w:val="22"/>
        </w:rPr>
        <w:t>2. Гидрологические условия (увлажнение)__________________________________</w:t>
      </w:r>
    </w:p>
    <w:p w:rsidR="00000000" w:rsidRDefault="00F42335">
      <w:pPr>
        <w:pStyle w:val="a6"/>
        <w:rPr>
          <w:sz w:val="22"/>
          <w:szCs w:val="22"/>
        </w:rPr>
      </w:pPr>
      <w:bookmarkStart w:id="81" w:name="sub_3013"/>
      <w:bookmarkEnd w:id="80"/>
      <w:r>
        <w:rPr>
          <w:sz w:val="22"/>
          <w:szCs w:val="22"/>
        </w:rPr>
        <w:t>3. По</w:t>
      </w:r>
      <w:r>
        <w:rPr>
          <w:sz w:val="22"/>
          <w:szCs w:val="22"/>
        </w:rPr>
        <w:t>чвы_________________________________________________________________</w:t>
      </w:r>
    </w:p>
    <w:p w:rsidR="00000000" w:rsidRDefault="00F42335">
      <w:pPr>
        <w:pStyle w:val="a6"/>
        <w:rPr>
          <w:sz w:val="22"/>
          <w:szCs w:val="22"/>
        </w:rPr>
      </w:pPr>
      <w:bookmarkStart w:id="82" w:name="sub_3014"/>
      <w:bookmarkEnd w:id="81"/>
      <w:r>
        <w:rPr>
          <w:sz w:val="22"/>
          <w:szCs w:val="22"/>
        </w:rPr>
        <w:t>4. Пригодность участка для работы техники (пригоден   без предварительных</w:t>
      </w:r>
    </w:p>
    <w:bookmarkEnd w:id="82"/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мероприятий,    требуется   проведение       специальных     мероприятий: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террасирование,</w:t>
      </w:r>
      <w:r>
        <w:rPr>
          <w:sz w:val="22"/>
          <w:szCs w:val="22"/>
        </w:rPr>
        <w:t xml:space="preserve"> мелиорация, рекультивация)_______________________________</w:t>
      </w:r>
    </w:p>
    <w:p w:rsidR="00000000" w:rsidRDefault="00F42335">
      <w:pPr>
        <w:pStyle w:val="a6"/>
        <w:rPr>
          <w:sz w:val="22"/>
          <w:szCs w:val="22"/>
        </w:rPr>
      </w:pPr>
      <w:bookmarkStart w:id="83" w:name="sub_3015"/>
      <w:r>
        <w:rPr>
          <w:sz w:val="22"/>
          <w:szCs w:val="22"/>
        </w:rPr>
        <w:t>5. Заселенность почвы вредными организмами_______________________________</w:t>
      </w:r>
    </w:p>
    <w:bookmarkEnd w:id="83"/>
    <w:p w:rsidR="00000000" w:rsidRDefault="00F42335"/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Обоснование проектируемой технологии лесоразведения______________________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_________________________________________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Основные лесные древесные породы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породного состава  создаваемых   насаждений,    с   учетом   особенностей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производства работ на различных к</w:t>
      </w:r>
      <w:r>
        <w:rPr>
          <w:sz w:val="22"/>
          <w:szCs w:val="22"/>
        </w:rPr>
        <w:t>атегориях земель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Обоснование проектируемого метода создания лесных насаждений_____________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Требования  к   и</w:t>
      </w:r>
      <w:r>
        <w:rPr>
          <w:sz w:val="22"/>
          <w:szCs w:val="22"/>
        </w:rPr>
        <w:t>спользуемому  для лесоразведения посадочному (посевному)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материалу: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Порода___________________________________________________________________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Вид посадочного материала   (сеянцы,   саженцы - ОКС, ЗКС,   селекционная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категория происхождения семян, лесосемен</w:t>
      </w:r>
      <w:r>
        <w:rPr>
          <w:sz w:val="22"/>
          <w:szCs w:val="22"/>
        </w:rPr>
        <w:t>ной район)_______________________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возраст, лет_____________________________________________________________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высота, см_______________________________________________________________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диаметр корневой шейки, мм_______________________________________________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Характеристика посевного материала: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Порода___________________________________________________________________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Класс качества семян_____________________________________________________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Селекционная категория__________________________________________________</w:t>
      </w:r>
      <w:r>
        <w:rPr>
          <w:sz w:val="22"/>
          <w:szCs w:val="22"/>
        </w:rPr>
        <w:t>_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Место происхождения (лесосеменной район)_________________________________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Сроки, этапы выполнения работ по лесоразведению__________________________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Критерии оценки состояния создан</w:t>
      </w:r>
      <w:r>
        <w:rPr>
          <w:sz w:val="22"/>
          <w:szCs w:val="22"/>
        </w:rPr>
        <w:t>ных объектов лесоразведения для признания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работ по лесоразведению завершенными: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возраст лесомелиоративных насаждений, лет________________________________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средняя высота деревьев, м_______________________________________________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показатель сомкнутости крон_</w:t>
      </w:r>
      <w:r>
        <w:rPr>
          <w:sz w:val="22"/>
          <w:szCs w:val="22"/>
        </w:rPr>
        <w:t>_____________________________________________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количество жизнеспособных деревьев   и  кустарников на единице   площади,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тыс.шт./га________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другие обусловленные спецификой вида создаваемых насаждений______________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Проектируемый объем работ по лесоразведению</w:t>
      </w:r>
      <w:r>
        <w:rPr>
          <w:sz w:val="22"/>
          <w:szCs w:val="22"/>
        </w:rPr>
        <w:t>: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площадь    лесоразведения, га ___________________________________________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количество жизнеспособных растений основных лесных древесных  пород, тыс.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шт./га___________________________________________________________________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количество  жизнеспособных  раст</w:t>
      </w:r>
      <w:r>
        <w:rPr>
          <w:sz w:val="22"/>
          <w:szCs w:val="22"/>
        </w:rPr>
        <w:t>ений основных лесных  древесных  пород на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всей площади, тыс. шт.___________________________________________________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виды работ по формированию   жизнеспособных   растений основных    лесных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древесных пород в проектируемом количестве________________________</w:t>
      </w:r>
      <w:r>
        <w:rPr>
          <w:sz w:val="22"/>
          <w:szCs w:val="22"/>
        </w:rPr>
        <w:t>_______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Исполнитель (и):_________________ _________________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должность         подпись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(фамилия, имя, отчество - последнее при наличии)</w:t>
      </w:r>
    </w:p>
    <w:p w:rsidR="00000000" w:rsidRDefault="00F42335"/>
    <w:p w:rsidR="00000000" w:rsidRDefault="00F42335">
      <w:pPr>
        <w:pStyle w:val="a6"/>
        <w:rPr>
          <w:sz w:val="22"/>
          <w:szCs w:val="22"/>
        </w:rPr>
      </w:pPr>
      <w:r>
        <w:rPr>
          <w:sz w:val="22"/>
          <w:szCs w:val="22"/>
        </w:rPr>
        <w:t>"___"________________ ___г.</w:t>
      </w:r>
    </w:p>
    <w:p w:rsidR="00000000" w:rsidRDefault="00F42335"/>
    <w:sectPr w:rsidR="00000000">
      <w:headerReference w:type="default" r:id="rId47"/>
      <w:footerReference w:type="default" r:id="rId4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2335">
      <w:r>
        <w:separator/>
      </w:r>
    </w:p>
  </w:endnote>
  <w:endnote w:type="continuationSeparator" w:id="0">
    <w:p w:rsidR="00000000" w:rsidRDefault="00F4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F4233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31.01.202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4233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4233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2335">
      <w:r>
        <w:separator/>
      </w:r>
    </w:p>
  </w:footnote>
  <w:footnote w:type="continuationSeparator" w:id="0">
    <w:p w:rsidR="00000000" w:rsidRDefault="00F42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4233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природных ресурсов и экологии РФ от 20 декабря 2021 г. N 978 "Об утверждении Правил…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35"/>
    <w:rsid w:val="00F4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72.25.1.26/document/redirect/12150845/43" TargetMode="External"/><Relationship Id="rId18" Type="http://schemas.openxmlformats.org/officeDocument/2006/relationships/hyperlink" Target="http://172.25.1.26/document/redirect/12150845/232" TargetMode="External"/><Relationship Id="rId26" Type="http://schemas.openxmlformats.org/officeDocument/2006/relationships/hyperlink" Target="http://172.25.1.26/document/redirect/12125350/6246" TargetMode="External"/><Relationship Id="rId39" Type="http://schemas.openxmlformats.org/officeDocument/2006/relationships/hyperlink" Target="http://172.25.1.26/document/redirect/12150845/63017" TargetMode="External"/><Relationship Id="rId21" Type="http://schemas.openxmlformats.org/officeDocument/2006/relationships/hyperlink" Target="http://172.25.1.26/document/redirect/71129192/0" TargetMode="External"/><Relationship Id="rId34" Type="http://schemas.openxmlformats.org/officeDocument/2006/relationships/hyperlink" Target="http://172.25.1.26/document/redirect/12150845/81" TargetMode="External"/><Relationship Id="rId42" Type="http://schemas.openxmlformats.org/officeDocument/2006/relationships/hyperlink" Target="http://172.25.1.26/document/redirect/73863672/1000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172.25.1.26/document/redirect/12150845/81" TargetMode="External"/><Relationship Id="rId29" Type="http://schemas.openxmlformats.org/officeDocument/2006/relationships/hyperlink" Target="http://172.25.1.26/document/redirect/12150845/63013" TargetMode="External"/><Relationship Id="rId11" Type="http://schemas.openxmlformats.org/officeDocument/2006/relationships/hyperlink" Target="http://172.25.1.26/document/redirect/71249342/0" TargetMode="External"/><Relationship Id="rId24" Type="http://schemas.openxmlformats.org/officeDocument/2006/relationships/hyperlink" Target="http://172.25.1.26/document/redirect/12150845/5103" TargetMode="External"/><Relationship Id="rId32" Type="http://schemas.openxmlformats.org/officeDocument/2006/relationships/hyperlink" Target="http://172.25.1.26/document/redirect/12150845/0" TargetMode="External"/><Relationship Id="rId37" Type="http://schemas.openxmlformats.org/officeDocument/2006/relationships/hyperlink" Target="http://172.25.1.26/document/redirect/12150845/43" TargetMode="External"/><Relationship Id="rId40" Type="http://schemas.openxmlformats.org/officeDocument/2006/relationships/hyperlink" Target="http://172.25.1.26/document/redirect/71929772/1000" TargetMode="External"/><Relationship Id="rId45" Type="http://schemas.openxmlformats.org/officeDocument/2006/relationships/hyperlink" Target="http://172.25.1.26/document/redirect/12150845/892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72.25.1.26/document/redirect/12150845/63017" TargetMode="External"/><Relationship Id="rId23" Type="http://schemas.openxmlformats.org/officeDocument/2006/relationships/hyperlink" Target="http://172.25.1.26/document/redirect/12150845/83" TargetMode="External"/><Relationship Id="rId28" Type="http://schemas.openxmlformats.org/officeDocument/2006/relationships/hyperlink" Target="http://172.25.1.26/document/redirect/12125350/6246" TargetMode="External"/><Relationship Id="rId36" Type="http://schemas.openxmlformats.org/officeDocument/2006/relationships/hyperlink" Target="http://172.25.1.26/document/redirect/12150845/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172.25.1.26/document/redirect/71249342/52123" TargetMode="External"/><Relationship Id="rId19" Type="http://schemas.openxmlformats.org/officeDocument/2006/relationships/hyperlink" Target="http://172.25.1.26/document/redirect/12150845/81" TargetMode="External"/><Relationship Id="rId31" Type="http://schemas.openxmlformats.org/officeDocument/2006/relationships/hyperlink" Target="http://172.25.1.26/document/redirect/990941/3145" TargetMode="External"/><Relationship Id="rId44" Type="http://schemas.openxmlformats.org/officeDocument/2006/relationships/hyperlink" Target="http://172.25.1.26/document/redirect/7487610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72.25.1.26/document/redirect/12150845/89204" TargetMode="External"/><Relationship Id="rId14" Type="http://schemas.openxmlformats.org/officeDocument/2006/relationships/hyperlink" Target="http://172.25.1.26/document/redirect/12150845/2105" TargetMode="External"/><Relationship Id="rId22" Type="http://schemas.openxmlformats.org/officeDocument/2006/relationships/hyperlink" Target="http://172.25.1.26/document/redirect/990941/3145" TargetMode="External"/><Relationship Id="rId27" Type="http://schemas.openxmlformats.org/officeDocument/2006/relationships/hyperlink" Target="http://172.25.1.26/document/redirect/12150845/232" TargetMode="External"/><Relationship Id="rId30" Type="http://schemas.openxmlformats.org/officeDocument/2006/relationships/hyperlink" Target="http://172.25.1.26/document/redirect/12150845/0" TargetMode="External"/><Relationship Id="rId35" Type="http://schemas.openxmlformats.org/officeDocument/2006/relationships/hyperlink" Target="http://172.25.1.26/document/redirect/199319/2" TargetMode="External"/><Relationship Id="rId43" Type="http://schemas.openxmlformats.org/officeDocument/2006/relationships/hyperlink" Target="http://172.25.1.26/document/redirect/73863672/0" TargetMode="External"/><Relationship Id="rId48" Type="http://schemas.openxmlformats.org/officeDocument/2006/relationships/footer" Target="footer1.xml"/><Relationship Id="rId8" Type="http://schemas.openxmlformats.org/officeDocument/2006/relationships/hyperlink" Target="http://172.25.1.26/document/redirect/12150845/63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72.25.1.26/document/redirect/74958410/0" TargetMode="External"/><Relationship Id="rId17" Type="http://schemas.openxmlformats.org/officeDocument/2006/relationships/hyperlink" Target="http://172.25.1.26/document/redirect/12150845/83" TargetMode="External"/><Relationship Id="rId25" Type="http://schemas.openxmlformats.org/officeDocument/2006/relationships/hyperlink" Target="http://172.25.1.26/document/redirect/71129192/0" TargetMode="External"/><Relationship Id="rId33" Type="http://schemas.openxmlformats.org/officeDocument/2006/relationships/hyperlink" Target="http://172.25.1.26/document/redirect/12184522/21" TargetMode="External"/><Relationship Id="rId38" Type="http://schemas.openxmlformats.org/officeDocument/2006/relationships/hyperlink" Target="http://172.25.1.26/document/redirect/12150845/2105" TargetMode="External"/><Relationship Id="rId46" Type="http://schemas.openxmlformats.org/officeDocument/2006/relationships/hyperlink" Target="http://172.25.1.26/document/redirect/12150845/89204" TargetMode="External"/><Relationship Id="rId20" Type="http://schemas.openxmlformats.org/officeDocument/2006/relationships/hyperlink" Target="http://172.25.1.26/document/redirect/12150845/26" TargetMode="External"/><Relationship Id="rId41" Type="http://schemas.openxmlformats.org/officeDocument/2006/relationships/hyperlink" Target="http://172.25.1.26/document/redirect/71929772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7164</Words>
  <Characters>40840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Черноусова Зинаида Вячеславовна</cp:lastModifiedBy>
  <cp:revision>2</cp:revision>
  <dcterms:created xsi:type="dcterms:W3CDTF">2023-01-30T22:37:00Z</dcterms:created>
  <dcterms:modified xsi:type="dcterms:W3CDTF">2023-01-30T22:37:00Z</dcterms:modified>
</cp:coreProperties>
</file>