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686551" w:rsidRPr="007D7D41" w:rsidRDefault="00686551" w:rsidP="00686551">
      <w:pPr>
        <w:rPr>
          <w:lang w:eastAsia="x-none"/>
        </w:rPr>
      </w:pPr>
    </w:p>
    <w:p w:rsidR="00445C14" w:rsidRDefault="00445C14" w:rsidP="00445C14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от 04.02.2020г.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63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надырь</w:t>
      </w:r>
      <w:proofErr w:type="spellEnd"/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Tr="00CA09A1">
        <w:tc>
          <w:tcPr>
            <w:tcW w:w="4856" w:type="dxa"/>
          </w:tcPr>
          <w:p w:rsidR="00686551" w:rsidRDefault="00C6007A" w:rsidP="00CA09A1">
            <w:pPr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предоставлении государственными  гражданскими служащими Департамента здравоохранения Чукотского автономного округа, руководителями подведомственных учреждений (предприятий)  сведений о доходах, расходах, об имуществе и обязательствах имущественного характера за 2019 год  </w:t>
            </w:r>
          </w:p>
        </w:tc>
        <w:tc>
          <w:tcPr>
            <w:tcW w:w="4856" w:type="dxa"/>
          </w:tcPr>
          <w:p w:rsidR="00686551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144A58" w:rsidRDefault="00686551" w:rsidP="00686551">
      <w:pPr>
        <w:jc w:val="both"/>
        <w:outlineLvl w:val="2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  <w:bookmarkStart w:id="0" w:name="sub_1"/>
    </w:p>
    <w:p w:rsidR="00C6007A" w:rsidRDefault="00C6007A" w:rsidP="00C6007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 3.2. части 1 статьи 8 Федерального закона от 25.12.2008 г. № 273-ФЗ «О противодействии коррупции», частью 4 статьей 13.1 Кодекса Чукотского автономного округа от 24.12.1998 г. № 46-ОЗ «О государственной гражданской службе Чукотского автономного округа», а так же </w:t>
      </w:r>
      <w:r>
        <w:rPr>
          <w:rFonts w:eastAsiaTheme="minorHAnsi"/>
          <w:sz w:val="26"/>
          <w:szCs w:val="26"/>
          <w:lang w:eastAsia="en-US"/>
        </w:rPr>
        <w:t xml:space="preserve">с частью четвертой статьи 275 Трудового кодекса Российской Федерации,  </w:t>
      </w:r>
      <w:r>
        <w:rPr>
          <w:rFonts w:eastAsiaTheme="minorHAnsi"/>
          <w:bCs/>
          <w:sz w:val="26"/>
          <w:szCs w:val="26"/>
          <w:lang w:eastAsia="en-US"/>
        </w:rPr>
        <w:t>Постановлением  Правительства Чукотского автономного округа от</w:t>
      </w:r>
      <w:bookmarkStart w:id="1" w:name="__DdeLink__1132_3756814287"/>
      <w:r>
        <w:rPr>
          <w:rFonts w:eastAsiaTheme="minorHAnsi"/>
          <w:bCs/>
          <w:sz w:val="26"/>
          <w:szCs w:val="26"/>
          <w:lang w:eastAsia="en-US"/>
        </w:rPr>
        <w:t xml:space="preserve"> 02.06.2014 г. № 265</w:t>
      </w:r>
      <w:bookmarkEnd w:id="1"/>
      <w:r>
        <w:rPr>
          <w:rFonts w:eastAsiaTheme="minorHAnsi"/>
          <w:bCs/>
          <w:sz w:val="26"/>
          <w:szCs w:val="26"/>
          <w:lang w:eastAsia="en-US"/>
        </w:rPr>
        <w:t xml:space="preserve"> «Об утверждении Положения о порядке представления 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детей»,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C6007A" w:rsidRDefault="00C6007A" w:rsidP="00494C0D">
      <w:pPr>
        <w:ind w:firstLine="567"/>
        <w:jc w:val="both"/>
      </w:pPr>
      <w:r>
        <w:rPr>
          <w:sz w:val="26"/>
          <w:szCs w:val="26"/>
        </w:rPr>
        <w:t xml:space="preserve">1. </w:t>
      </w:r>
      <w:r w:rsidR="00494C0D">
        <w:rPr>
          <w:sz w:val="26"/>
          <w:szCs w:val="26"/>
        </w:rPr>
        <w:t>Заместителям начальника Департамента здравоохранения Чукотского автономного округа (</w:t>
      </w:r>
      <w:proofErr w:type="spellStart"/>
      <w:r w:rsidR="00494C0D" w:rsidRPr="007E008C">
        <w:rPr>
          <w:sz w:val="26"/>
          <w:szCs w:val="26"/>
        </w:rPr>
        <w:t>Хорбухонова</w:t>
      </w:r>
      <w:proofErr w:type="spellEnd"/>
      <w:r w:rsidR="00494C0D">
        <w:rPr>
          <w:sz w:val="26"/>
          <w:szCs w:val="26"/>
        </w:rPr>
        <w:t xml:space="preserve"> Ч.Л., </w:t>
      </w:r>
      <w:proofErr w:type="spellStart"/>
      <w:r w:rsidR="00494C0D" w:rsidRPr="007E008C">
        <w:rPr>
          <w:sz w:val="26"/>
          <w:szCs w:val="26"/>
        </w:rPr>
        <w:t>Банеева</w:t>
      </w:r>
      <w:proofErr w:type="spellEnd"/>
      <w:r w:rsidR="00494C0D">
        <w:rPr>
          <w:sz w:val="26"/>
          <w:szCs w:val="26"/>
        </w:rPr>
        <w:t xml:space="preserve"> Т.В.), начальнику, советнику отдела бухгалтерского учета и отчетности Департамента здравоохранения Чукотского автономного округа (</w:t>
      </w:r>
      <w:proofErr w:type="spellStart"/>
      <w:r w:rsidR="00494C0D">
        <w:rPr>
          <w:sz w:val="26"/>
          <w:szCs w:val="26"/>
        </w:rPr>
        <w:t>Мастренко</w:t>
      </w:r>
      <w:proofErr w:type="spellEnd"/>
      <w:r w:rsidR="00494C0D">
        <w:rPr>
          <w:sz w:val="26"/>
          <w:szCs w:val="26"/>
        </w:rPr>
        <w:t xml:space="preserve"> Э.С., Исаева В.В.), начальнику сектора бюджетного планирования и экономики Департамента здравоохранения Чукотского автономного округа (</w:t>
      </w:r>
      <w:proofErr w:type="spellStart"/>
      <w:r w:rsidR="00494C0D">
        <w:rPr>
          <w:sz w:val="26"/>
          <w:szCs w:val="26"/>
        </w:rPr>
        <w:t>Ринтеймит</w:t>
      </w:r>
      <w:proofErr w:type="spellEnd"/>
      <w:r w:rsidR="00494C0D">
        <w:rPr>
          <w:sz w:val="26"/>
          <w:szCs w:val="26"/>
        </w:rPr>
        <w:t xml:space="preserve"> М.А.), начальнику, советнику отдела мониторинга лекарственного обеспечения и организации закупок Департамента здравоохранения Чукотского автономного округа (Веселовская О.В., </w:t>
      </w:r>
      <w:proofErr w:type="spellStart"/>
      <w:r w:rsidR="00494C0D">
        <w:rPr>
          <w:sz w:val="26"/>
          <w:szCs w:val="26"/>
        </w:rPr>
        <w:t>Коцур</w:t>
      </w:r>
      <w:proofErr w:type="spellEnd"/>
      <w:r w:rsidR="00494C0D">
        <w:rPr>
          <w:sz w:val="26"/>
          <w:szCs w:val="26"/>
        </w:rPr>
        <w:t xml:space="preserve"> Е.Г.), консультанту сектора лицензирования медицинской и фармацевтической деятельности Департамента </w:t>
      </w:r>
      <w:r w:rsidR="00494C0D">
        <w:rPr>
          <w:sz w:val="26"/>
          <w:szCs w:val="26"/>
        </w:rPr>
        <w:lastRenderedPageBreak/>
        <w:t>здравоохранения Чукотского автономного округа (</w:t>
      </w:r>
      <w:proofErr w:type="spellStart"/>
      <w:r w:rsidR="00494C0D">
        <w:rPr>
          <w:sz w:val="26"/>
          <w:szCs w:val="26"/>
        </w:rPr>
        <w:t>Гецман</w:t>
      </w:r>
      <w:proofErr w:type="spellEnd"/>
      <w:r w:rsidR="00494C0D">
        <w:rPr>
          <w:sz w:val="26"/>
          <w:szCs w:val="26"/>
        </w:rPr>
        <w:t xml:space="preserve"> Ю.Н.),  государственным гражданским служащим сектора по организации медицинской помощи взрослому населению Департамента здравоохранения Чукотского автономного округа (Симонова В.О., Куприянов С.А.) начальнику, советникам сектора по организации медицинской помощи детям и матерям Департамента здравоохранения Чукотского автономного округа (</w:t>
      </w:r>
      <w:proofErr w:type="spellStart"/>
      <w:r w:rsidR="00494C0D">
        <w:rPr>
          <w:sz w:val="26"/>
          <w:szCs w:val="26"/>
        </w:rPr>
        <w:t>Радович</w:t>
      </w:r>
      <w:proofErr w:type="spellEnd"/>
      <w:r w:rsidR="00494C0D">
        <w:rPr>
          <w:sz w:val="26"/>
          <w:szCs w:val="26"/>
        </w:rPr>
        <w:t xml:space="preserve"> Т.Ю., Столбова М.Е., </w:t>
      </w:r>
      <w:proofErr w:type="spellStart"/>
      <w:r w:rsidR="00494C0D">
        <w:rPr>
          <w:sz w:val="26"/>
          <w:szCs w:val="26"/>
        </w:rPr>
        <w:t>Эрдынеева</w:t>
      </w:r>
      <w:proofErr w:type="spellEnd"/>
      <w:r w:rsidR="00494C0D">
        <w:rPr>
          <w:sz w:val="26"/>
          <w:szCs w:val="26"/>
        </w:rPr>
        <w:t xml:space="preserve"> Е.С.) </w:t>
      </w:r>
      <w:r>
        <w:rPr>
          <w:sz w:val="26"/>
          <w:szCs w:val="26"/>
        </w:rPr>
        <w:t xml:space="preserve"> обеспечить  представление    государственными гражданскими служащими, в соответствии с Перечнем  должностей государственной гражданской службы Департамента </w:t>
      </w:r>
      <w:r>
        <w:rPr>
          <w:bCs/>
          <w:sz w:val="26"/>
          <w:szCs w:val="26"/>
        </w:rPr>
        <w:t xml:space="preserve">здравоохранения Чукотского автономного округа, </w:t>
      </w:r>
      <w:r>
        <w:rPr>
          <w:sz w:val="26"/>
          <w:szCs w:val="26"/>
        </w:rPr>
        <w:t xml:space="preserve">исполнение должностных обязанностей по которым связано с коррупционными рисками,  утвержденным приказом Департамента здравоохранения  Чукотского автономного округа </w:t>
      </w:r>
      <w:r>
        <w:rPr>
          <w:bCs/>
          <w:sz w:val="26"/>
          <w:szCs w:val="26"/>
        </w:rPr>
        <w:t>(далее – Департамент)</w:t>
      </w:r>
      <w:r>
        <w:rPr>
          <w:sz w:val="26"/>
          <w:szCs w:val="26"/>
        </w:rPr>
        <w:t xml:space="preserve">, в отдел административной и кадровой работы Департамента здравоохранения Чукотского автономного округа  сведений о своих доходах, расходах, об имуществе и обязательствах имущественного характера, а так же </w:t>
      </w:r>
      <w:r>
        <w:rPr>
          <w:rFonts w:eastAsiaTheme="minorHAnsi"/>
          <w:sz w:val="26"/>
          <w:szCs w:val="26"/>
          <w:lang w:eastAsia="en-US"/>
        </w:rPr>
        <w:t xml:space="preserve">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 (далее - сведения о доходах, расходах, об имуществе и обязательствах имущественного характера) </w:t>
      </w:r>
      <w:r>
        <w:rPr>
          <w:sz w:val="26"/>
          <w:szCs w:val="26"/>
        </w:rPr>
        <w:t xml:space="preserve">за  2019 год,  </w:t>
      </w:r>
      <w:r w:rsidRPr="00556A76">
        <w:rPr>
          <w:rStyle w:val="afb"/>
          <w:szCs w:val="26"/>
        </w:rPr>
        <w:t xml:space="preserve">по форме </w:t>
      </w:r>
      <w:r w:rsidRPr="00556A76">
        <w:rPr>
          <w:rStyle w:val="a9"/>
          <w:sz w:val="26"/>
          <w:szCs w:val="26"/>
        </w:rPr>
        <w:t>справки</w:t>
      </w:r>
      <w:r w:rsidRPr="00556A76">
        <w:rPr>
          <w:rStyle w:val="afb"/>
          <w:szCs w:val="26"/>
        </w:rPr>
        <w:t xml:space="preserve">, утвержденной </w:t>
      </w:r>
      <w:r w:rsidRPr="00556A76">
        <w:rPr>
          <w:rStyle w:val="a9"/>
          <w:sz w:val="26"/>
          <w:szCs w:val="26"/>
        </w:rPr>
        <w:t>Указом</w:t>
      </w:r>
      <w:r w:rsidRPr="00556A76">
        <w:rPr>
          <w:rStyle w:val="afb"/>
          <w:szCs w:val="26"/>
        </w:rPr>
        <w:t xml:space="preserve"> Президента Российской Федерации от 23 июня 2014 года № 460 «Об утверждении формы справки о доходах, расходах, об имуществе и обязательствах</w:t>
      </w:r>
      <w:r>
        <w:rPr>
          <w:rStyle w:val="afb"/>
          <w:szCs w:val="26"/>
        </w:rPr>
        <w:t xml:space="preserve"> имущественного характера и внесении изменений в некоторые акты Президента Российской Федерации»</w:t>
      </w:r>
      <w:r>
        <w:rPr>
          <w:sz w:val="26"/>
          <w:szCs w:val="26"/>
        </w:rPr>
        <w:t>.</w:t>
      </w:r>
    </w:p>
    <w:p w:rsidR="00C6007A" w:rsidRDefault="00C6007A" w:rsidP="00C6007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Руководителям </w:t>
      </w:r>
      <w:r>
        <w:rPr>
          <w:rFonts w:eastAsiaTheme="minorHAnsi"/>
          <w:bCs/>
          <w:sz w:val="26"/>
          <w:szCs w:val="26"/>
          <w:lang w:eastAsia="en-US"/>
        </w:rPr>
        <w:t xml:space="preserve">государственных учреждений (предприятий) Чукотского автономного округа, находящихся в ведомственном подчинении Департамента (далее – руководители учреждений (предприятий), </w:t>
      </w:r>
      <w:r>
        <w:rPr>
          <w:sz w:val="26"/>
          <w:szCs w:val="26"/>
        </w:rPr>
        <w:t xml:space="preserve">представить в отдел административной и кадровой работы Департамента  </w:t>
      </w:r>
      <w:r>
        <w:rPr>
          <w:rFonts w:eastAsiaTheme="minorHAnsi"/>
          <w:sz w:val="26"/>
          <w:szCs w:val="26"/>
          <w:lang w:eastAsia="en-US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 (далее - сведения о доходах, расходах,  об имуществе и обязательствах имущественного характера) </w:t>
      </w:r>
      <w:r>
        <w:rPr>
          <w:sz w:val="26"/>
          <w:szCs w:val="26"/>
        </w:rPr>
        <w:t xml:space="preserve">за 2019 год, в соответствии с  </w:t>
      </w:r>
      <w:r>
        <w:rPr>
          <w:rFonts w:eastAsiaTheme="minorHAnsi"/>
          <w:bCs/>
          <w:sz w:val="26"/>
          <w:szCs w:val="26"/>
          <w:lang w:eastAsia="en-US"/>
        </w:rPr>
        <w:t xml:space="preserve">Постановлением  Правительства Чукотского автономного округа от 02.06.2014 г. № 265 «Об утверждении Положения о порядке представления 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детей». </w:t>
      </w:r>
    </w:p>
    <w:p w:rsidR="00C6007A" w:rsidRDefault="00C6007A" w:rsidP="00C6007A">
      <w:pPr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ab/>
        <w:t xml:space="preserve">3. Государственным гражданским </w:t>
      </w:r>
      <w:r>
        <w:rPr>
          <w:sz w:val="26"/>
          <w:szCs w:val="26"/>
        </w:rPr>
        <w:t xml:space="preserve">служащим Департамента и </w:t>
      </w:r>
      <w:r>
        <w:rPr>
          <w:rFonts w:eastAsiaTheme="minorHAnsi"/>
          <w:bCs/>
          <w:sz w:val="26"/>
          <w:szCs w:val="26"/>
          <w:lang w:eastAsia="en-US"/>
        </w:rPr>
        <w:t>руководителям учреждений (предприятий), подведомственным Департаменту:</w:t>
      </w:r>
    </w:p>
    <w:p w:rsidR="00C6007A" w:rsidRDefault="00C6007A" w:rsidP="00C6007A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Сведения о  доходах, расходах, об имуществе и обязательствах имущественного характера  за  2019 год  рекомендую  представить 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в срок  до </w:t>
      </w:r>
      <w:r>
        <w:rPr>
          <w:rFonts w:ascii="Times New Roman" w:hAnsi="Times New Roman"/>
          <w:sz w:val="26"/>
          <w:szCs w:val="26"/>
        </w:rPr>
        <w:t>30 марта 2020 года.</w:t>
      </w:r>
    </w:p>
    <w:p w:rsidR="00C6007A" w:rsidRDefault="00C6007A" w:rsidP="00C6007A">
      <w:pPr>
        <w:tabs>
          <w:tab w:val="left" w:pos="709"/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3.2.  С целью обеспечения единства форматов заполняемых и предоставляемых сведений о доходах, расходах, об имуществе и обязательствах имущественного характера (справок)  </w:t>
      </w:r>
      <w:r>
        <w:rPr>
          <w:rFonts w:eastAsiaTheme="minorHAnsi"/>
          <w:bCs/>
          <w:sz w:val="26"/>
          <w:szCs w:val="26"/>
          <w:lang w:eastAsia="en-US"/>
        </w:rPr>
        <w:t xml:space="preserve">использовать при заполнении специальное программное обеспечение «Справки БК», размещенного на официальном сайте Президента Российской Федерации и на официальном сайте федеральной государственной </w:t>
      </w:r>
      <w:r>
        <w:rPr>
          <w:rFonts w:eastAsiaTheme="minorHAnsi"/>
          <w:bCs/>
          <w:sz w:val="26"/>
          <w:szCs w:val="26"/>
          <w:lang w:eastAsia="en-US"/>
        </w:rPr>
        <w:lastRenderedPageBreak/>
        <w:t>информационной системы «Федеральный портал государственной службы и управленческих кадров» в информационно-телекоммуникационной сети «Интернет».</w:t>
      </w:r>
    </w:p>
    <w:p w:rsidR="00C6007A" w:rsidRDefault="00C6007A" w:rsidP="00C6007A">
      <w:pPr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ab/>
        <w:t xml:space="preserve">3.3. При заполнении </w:t>
      </w:r>
      <w:r>
        <w:rPr>
          <w:sz w:val="26"/>
          <w:szCs w:val="26"/>
        </w:rPr>
        <w:t>сведений о  доходах, расходах, об имуществе и обязательствах имущественного характера за 2019 год руководствоваться методическими  рекомендациями Министерства труда и социальной защиты Российской Федерации.</w:t>
      </w:r>
    </w:p>
    <w:p w:rsidR="00C6007A" w:rsidRDefault="00C6007A" w:rsidP="00C6007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3.4. Для представления объективной и достоверной информации осуществлять заполнение  справки о доходах, расходах, об имуществе и обязательствах имущественного характера на основании подтверждающих документов, полученных в соответствующих организациях и учреждениях (свидетельства о  праве собственности, выписка из Единого государственного реестра прав на недвижимое имущество и сделок с ним, кадастровый паспорт на объект недвижимого имущества, справка из кредитных организаций, выписка о движении денежных средств по счету за отчетный период, справки № 2-НДФЛ  и др.) </w:t>
      </w:r>
    </w:p>
    <w:p w:rsidR="00C6007A" w:rsidRDefault="00C6007A" w:rsidP="00C6007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3.5. Заполнение раздела пункта 5.1. </w:t>
      </w:r>
      <w:proofErr w:type="gramStart"/>
      <w:r>
        <w:rPr>
          <w:sz w:val="26"/>
          <w:szCs w:val="26"/>
        </w:rPr>
        <w:t>«Акции и иное участие в коммерческих организациях и фондах»  раздела 5 Справки о  доходах, расходах, об имуществе и обязательствах имущественного характера  за  2019 год  осуществлять на основании информации  из  Единого  государственного  реестра  юридических лиц,  полученной в  территориальном органе Федеральной налоговой службы,  об отсутствии сведений об участии в деятельности коммерческих организаций в качестве учредителя  юридического лица.</w:t>
      </w:r>
      <w:proofErr w:type="gramEnd"/>
    </w:p>
    <w:p w:rsidR="00C6007A" w:rsidRDefault="00C6007A" w:rsidP="00C6007A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4. </w:t>
      </w:r>
      <w:r>
        <w:rPr>
          <w:sz w:val="26"/>
          <w:szCs w:val="26"/>
        </w:rPr>
        <w:t xml:space="preserve"> Отделу административной и кадровой работы Департамента (Резина В.С.):</w:t>
      </w:r>
    </w:p>
    <w:p w:rsidR="00C6007A" w:rsidRDefault="00C6007A" w:rsidP="00C6007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Организовать прием сведений о доходах, расходах, об имуществе и обязательствах имущественного характера за 2019 год, предоставляемых </w:t>
      </w:r>
      <w:r>
        <w:rPr>
          <w:rFonts w:eastAsiaTheme="minorHAnsi"/>
          <w:bCs/>
          <w:sz w:val="26"/>
          <w:szCs w:val="26"/>
          <w:lang w:eastAsia="en-US"/>
        </w:rPr>
        <w:t xml:space="preserve">государственным гражданским </w:t>
      </w:r>
      <w:r>
        <w:rPr>
          <w:sz w:val="26"/>
          <w:szCs w:val="26"/>
        </w:rPr>
        <w:t xml:space="preserve">служащим Департамента и </w:t>
      </w:r>
      <w:r>
        <w:rPr>
          <w:rFonts w:eastAsiaTheme="minorHAnsi"/>
          <w:bCs/>
          <w:sz w:val="26"/>
          <w:szCs w:val="26"/>
          <w:lang w:eastAsia="en-US"/>
        </w:rPr>
        <w:t>руководителями учреждений (предприятий), подведомственным Департаменту.</w:t>
      </w:r>
    </w:p>
    <w:p w:rsidR="00C6007A" w:rsidRPr="00556A76" w:rsidRDefault="00C6007A" w:rsidP="00C6007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Ознакомить с настоящим приказом государственных гражданских служащих  Департамента и </w:t>
      </w:r>
      <w:r>
        <w:rPr>
          <w:rFonts w:eastAsiaTheme="minorHAnsi"/>
          <w:bCs/>
          <w:sz w:val="26"/>
          <w:szCs w:val="26"/>
          <w:lang w:eastAsia="en-US"/>
        </w:rPr>
        <w:t>руководителей учреждений (предприятий), подведомственных Департаменту,</w:t>
      </w:r>
      <w:r>
        <w:rPr>
          <w:sz w:val="26"/>
          <w:szCs w:val="26"/>
        </w:rPr>
        <w:t xml:space="preserve"> под роспись в срок </w:t>
      </w:r>
      <w:r w:rsidRPr="00556A76">
        <w:rPr>
          <w:sz w:val="26"/>
          <w:szCs w:val="26"/>
        </w:rPr>
        <w:t>до 03.02. 2020 года.</w:t>
      </w:r>
    </w:p>
    <w:p w:rsidR="00C6007A" w:rsidRDefault="00C6007A" w:rsidP="00C6007A">
      <w:pPr>
        <w:ind w:firstLine="567"/>
        <w:jc w:val="both"/>
        <w:rPr>
          <w:sz w:val="26"/>
          <w:szCs w:val="26"/>
        </w:rPr>
      </w:pPr>
      <w:r w:rsidRPr="00556A76">
        <w:rPr>
          <w:sz w:val="26"/>
          <w:szCs w:val="26"/>
        </w:rPr>
        <w:t>5. Контроль за исполнением настоящего приказа оставляю</w:t>
      </w:r>
      <w:r>
        <w:rPr>
          <w:sz w:val="26"/>
          <w:szCs w:val="26"/>
        </w:rPr>
        <w:t xml:space="preserve"> за собой.</w:t>
      </w:r>
    </w:p>
    <w:p w:rsidR="00C6007A" w:rsidRPr="007915B8" w:rsidRDefault="00C6007A" w:rsidP="00C6007A">
      <w:pPr>
        <w:ind w:firstLine="567"/>
        <w:jc w:val="both"/>
        <w:rPr>
          <w:sz w:val="26"/>
          <w:szCs w:val="26"/>
        </w:rPr>
      </w:pPr>
    </w:p>
    <w:p w:rsidR="00686551" w:rsidRPr="00144A58" w:rsidRDefault="00686551" w:rsidP="00686551">
      <w:pPr>
        <w:ind w:firstLine="851"/>
        <w:jc w:val="both"/>
        <w:rPr>
          <w:sz w:val="28"/>
          <w:szCs w:val="28"/>
        </w:rPr>
      </w:pPr>
    </w:p>
    <w:p w:rsidR="00686551" w:rsidRPr="00144A58" w:rsidRDefault="00445C14" w:rsidP="00686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bookmarkStart w:id="2" w:name="_GoBack"/>
      <w:bookmarkEnd w:id="2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Е.В.Подлесный</w:t>
      </w:r>
      <w:proofErr w:type="spellEnd"/>
    </w:p>
    <w:bookmarkEnd w:id="0"/>
    <w:p w:rsidR="00686551" w:rsidRPr="00144A58" w:rsidRDefault="00686551" w:rsidP="00686551">
      <w:pPr>
        <w:outlineLvl w:val="2"/>
        <w:rPr>
          <w:sz w:val="28"/>
          <w:szCs w:val="28"/>
        </w:rPr>
      </w:pPr>
    </w:p>
    <w:p w:rsidR="00BA4B92" w:rsidRPr="00686551" w:rsidRDefault="00BA4B92" w:rsidP="00686551"/>
    <w:sectPr w:rsidR="00BA4B92" w:rsidRPr="00686551" w:rsidSect="00C10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2E" w:rsidRDefault="00B0642E">
      <w:r>
        <w:separator/>
      </w:r>
    </w:p>
  </w:endnote>
  <w:endnote w:type="continuationSeparator" w:id="0">
    <w:p w:rsidR="00B0642E" w:rsidRDefault="00B0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2E" w:rsidRDefault="00B0642E">
      <w:r>
        <w:separator/>
      </w:r>
    </w:p>
  </w:footnote>
  <w:footnote w:type="continuationSeparator" w:id="0">
    <w:p w:rsidR="00B0642E" w:rsidRDefault="00B06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5C14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4C0D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2172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720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34B6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774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42E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07A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4D87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D7BBE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qFormat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fb">
    <w:name w:val="Цветовое выделение для Текст"/>
    <w:qFormat/>
    <w:rsid w:val="00C6007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qFormat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fb">
    <w:name w:val="Цветовое выделение для Текст"/>
    <w:qFormat/>
    <w:rsid w:val="00C600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5C3F-D1CB-4795-83CC-667E82DE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3</cp:revision>
  <cp:lastPrinted>2015-10-26T23:56:00Z</cp:lastPrinted>
  <dcterms:created xsi:type="dcterms:W3CDTF">2024-07-29T23:49:00Z</dcterms:created>
  <dcterms:modified xsi:type="dcterms:W3CDTF">2024-07-30T00:39:00Z</dcterms:modified>
</cp:coreProperties>
</file>