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1C251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января 2023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1C251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083"/>
      </w:tblGrid>
      <w:tr w:rsidR="00686551" w:rsidTr="00C14E26">
        <w:tc>
          <w:tcPr>
            <w:tcW w:w="6629" w:type="dxa"/>
          </w:tcPr>
          <w:p w:rsidR="00C14E26" w:rsidRPr="00687699" w:rsidRDefault="00C14E26" w:rsidP="00C14E26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 в государственных учреждениях, находящихся в ведомственном подчинении Департамента здравоохранения         Чукотского автономного округа в 2023 году</w:t>
            </w:r>
          </w:p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C14E26" w:rsidRDefault="00C14E26" w:rsidP="00C14E26">
      <w:pPr>
        <w:pStyle w:val="1"/>
        <w:ind w:firstLine="709"/>
        <w:jc w:val="both"/>
        <w:rPr>
          <w:szCs w:val="28"/>
        </w:rPr>
      </w:pPr>
      <w:r w:rsidRPr="00C931B9">
        <w:rPr>
          <w:b w:val="0"/>
          <w:szCs w:val="28"/>
        </w:rPr>
        <w:t xml:space="preserve">В соответствии </w:t>
      </w:r>
      <w:r w:rsidRPr="00C931B9">
        <w:rPr>
          <w:b w:val="0"/>
          <w:szCs w:val="28"/>
          <w:lang w:val="en-US"/>
        </w:rPr>
        <w:t>c</w:t>
      </w:r>
      <w:r>
        <w:rPr>
          <w:b w:val="0"/>
          <w:szCs w:val="28"/>
        </w:rPr>
        <w:t>о статьёй 13.3 Федерального</w:t>
      </w:r>
      <w:r w:rsidRPr="00C931B9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Pr="00C931B9">
        <w:rPr>
          <w:b w:val="0"/>
          <w:szCs w:val="28"/>
        </w:rPr>
        <w:t xml:space="preserve"> от 25 декабря </w:t>
      </w:r>
      <w:r>
        <w:rPr>
          <w:b w:val="0"/>
          <w:szCs w:val="28"/>
        </w:rPr>
        <w:t>2008 года № 273-ФЗ</w:t>
      </w:r>
      <w:r w:rsidRPr="00C931B9">
        <w:rPr>
          <w:b w:val="0"/>
          <w:szCs w:val="28"/>
        </w:rPr>
        <w:t xml:space="preserve"> «О противодействии коррупции», Законом Чукотского автономного округа </w:t>
      </w:r>
      <w:r>
        <w:rPr>
          <w:b w:val="0"/>
          <w:szCs w:val="28"/>
        </w:rPr>
        <w:t xml:space="preserve"> </w:t>
      </w:r>
      <w:r w:rsidRPr="00C931B9">
        <w:rPr>
          <w:b w:val="0"/>
          <w:szCs w:val="28"/>
        </w:rPr>
        <w:t xml:space="preserve">от 16 апреля 2009 года № 34-ОЗ «О профилактике коррупции в Чукотском автономном округе», </w:t>
      </w:r>
      <w:r>
        <w:rPr>
          <w:b w:val="0"/>
          <w:szCs w:val="28"/>
        </w:rPr>
        <w:t xml:space="preserve">Распоряжением Правительства Чукотского автономного округа от 2 апреля 2021 года № 123-рп «О программе профилактики </w:t>
      </w:r>
      <w:r>
        <w:rPr>
          <w:b w:val="0"/>
          <w:szCs w:val="28"/>
          <w:lang w:val="ru-RU"/>
        </w:rPr>
        <w:t> </w:t>
      </w:r>
      <w:r>
        <w:rPr>
          <w:b w:val="0"/>
          <w:szCs w:val="28"/>
        </w:rPr>
        <w:t xml:space="preserve">и противодействия коррупции в Чукотском автономном округе на 2021-2023 годы», </w:t>
      </w:r>
      <w:r w:rsidRPr="00C931B9">
        <w:rPr>
          <w:b w:val="0"/>
          <w:szCs w:val="28"/>
        </w:rPr>
        <w:t xml:space="preserve">в целях </w:t>
      </w:r>
      <w:r>
        <w:rPr>
          <w:b w:val="0"/>
          <w:szCs w:val="28"/>
        </w:rPr>
        <w:t xml:space="preserve">повышения эффективности противодействия </w:t>
      </w:r>
      <w:r w:rsidRPr="00C931B9">
        <w:rPr>
          <w:b w:val="0"/>
          <w:szCs w:val="28"/>
        </w:rPr>
        <w:t>коррупции</w:t>
      </w:r>
      <w:r>
        <w:rPr>
          <w:b w:val="0"/>
          <w:szCs w:val="28"/>
          <w:lang w:val="ru-RU"/>
        </w:rPr>
        <w:t> </w:t>
      </w:r>
      <w:r>
        <w:rPr>
          <w:b w:val="0"/>
          <w:szCs w:val="28"/>
        </w:rPr>
        <w:t>в подведомственных учреждений</w:t>
      </w:r>
      <w:r w:rsidRPr="00C931B9">
        <w:rPr>
          <w:b w:val="0"/>
          <w:szCs w:val="28"/>
        </w:rPr>
        <w:t xml:space="preserve">, созданных для выполнения задач, поставленных перед </w:t>
      </w:r>
      <w:r>
        <w:rPr>
          <w:b w:val="0"/>
          <w:szCs w:val="28"/>
        </w:rPr>
        <w:t xml:space="preserve">Департаментом </w:t>
      </w:r>
      <w:r>
        <w:rPr>
          <w:b w:val="0"/>
          <w:szCs w:val="28"/>
          <w:lang w:val="ru-RU"/>
        </w:rPr>
        <w:t>здравоохранения</w:t>
      </w:r>
      <w:r>
        <w:rPr>
          <w:b w:val="0"/>
          <w:szCs w:val="28"/>
        </w:rPr>
        <w:t xml:space="preserve"> Чукотского автономного округа</w:t>
      </w:r>
      <w:r w:rsidRPr="00C931B9">
        <w:rPr>
          <w:b w:val="0"/>
          <w:szCs w:val="28"/>
        </w:rPr>
        <w:t>,</w:t>
      </w:r>
      <w:r w:rsidRPr="00C931B9">
        <w:rPr>
          <w:szCs w:val="28"/>
        </w:rPr>
        <w:t xml:space="preserve"> </w:t>
      </w:r>
      <w:r w:rsidRPr="006435ED">
        <w:rPr>
          <w:b w:val="0"/>
          <w:szCs w:val="28"/>
        </w:rPr>
        <w:t>а также</w:t>
      </w:r>
      <w:r>
        <w:rPr>
          <w:szCs w:val="28"/>
        </w:rPr>
        <w:t xml:space="preserve"> </w:t>
      </w:r>
      <w:r w:rsidRPr="00C931B9">
        <w:rPr>
          <w:b w:val="0"/>
          <w:szCs w:val="28"/>
        </w:rPr>
        <w:t xml:space="preserve">координации </w:t>
      </w:r>
      <w:r>
        <w:rPr>
          <w:b w:val="0"/>
          <w:szCs w:val="28"/>
        </w:rPr>
        <w:t xml:space="preserve">их </w:t>
      </w:r>
      <w:r w:rsidRPr="00C931B9">
        <w:rPr>
          <w:b w:val="0"/>
          <w:szCs w:val="28"/>
        </w:rPr>
        <w:t>деятельности</w:t>
      </w:r>
      <w:r>
        <w:rPr>
          <w:b w:val="0"/>
          <w:szCs w:val="28"/>
        </w:rPr>
        <w:t xml:space="preserve"> в сфере противодействия коррупции</w:t>
      </w:r>
      <w:r w:rsidRPr="006F5C6B">
        <w:rPr>
          <w:b w:val="0"/>
          <w:szCs w:val="28"/>
        </w:rPr>
        <w:t>,</w:t>
      </w:r>
    </w:p>
    <w:p w:rsidR="00686551" w:rsidRPr="00C14E26" w:rsidRDefault="00686551" w:rsidP="00686551">
      <w:pPr>
        <w:jc w:val="both"/>
        <w:rPr>
          <w:sz w:val="28"/>
          <w:szCs w:val="28"/>
          <w:lang w:val="x-none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C14E26" w:rsidRDefault="00C14E26" w:rsidP="00C14E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sub_53"/>
      <w:bookmarkStart w:id="2" w:name="sub_51"/>
      <w:r>
        <w:rPr>
          <w:sz w:val="28"/>
          <w:szCs w:val="28"/>
        </w:rPr>
        <w:t>Утвердить План-график осуществления мониторинга деятельности                по предупреждению коррупции, соблюдению законодательства Российской Федерации и Чукотского автономного округа о противодействии коррупции                   в государственных учреждениях, находящихся в ведомственном подчинении Департамента здравоохранения Чукотского автономного округа  на 2023 год (далее – План - график) согласно приложению к настоящему приказу.</w:t>
      </w:r>
    </w:p>
    <w:bookmarkEnd w:id="1"/>
    <w:bookmarkEnd w:id="2"/>
    <w:p w:rsidR="00C14E26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административной, правовой и кадровой работы</w:t>
      </w:r>
      <w:r w:rsidRPr="008444AC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здравоохранения Чукотского автономного округа (Борисова А.Ю.):</w:t>
      </w:r>
    </w:p>
    <w:p w:rsidR="00C14E26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План-график до сведения руководителей учреждений, находящихся в ведомственном подчинении Департамента здравоохранения Чукотского автономного округа:</w:t>
      </w:r>
    </w:p>
    <w:p w:rsidR="00C14E26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здравоохранения «Чукотская окружная больница» (</w:t>
      </w:r>
      <w:proofErr w:type="spellStart"/>
      <w:r>
        <w:rPr>
          <w:sz w:val="28"/>
          <w:szCs w:val="28"/>
        </w:rPr>
        <w:t>Острась</w:t>
      </w:r>
      <w:proofErr w:type="spellEnd"/>
      <w:r>
        <w:rPr>
          <w:sz w:val="28"/>
          <w:szCs w:val="28"/>
        </w:rPr>
        <w:t xml:space="preserve"> М.А.);</w:t>
      </w:r>
    </w:p>
    <w:p w:rsidR="00C14E26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 учреждения Чукотского автономного округа «Бюро судебно-медицинской экспертизы (Кравченко Г.О.);</w:t>
      </w:r>
    </w:p>
    <w:p w:rsidR="00C14E26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настоящий приказ на официальном сайте Чукотского автономного округа в </w:t>
      </w:r>
      <w:r w:rsidRPr="00636986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</w:t>
      </w:r>
      <w:r w:rsidRPr="00636986">
        <w:rPr>
          <w:sz w:val="28"/>
          <w:szCs w:val="28"/>
        </w:rPr>
        <w:t xml:space="preserve">» </w:t>
      </w:r>
      <w:hyperlink r:id="rId10" w:history="1">
        <w:r w:rsidRPr="00D2055A">
          <w:rPr>
            <w:rStyle w:val="a5"/>
            <w:color w:val="auto"/>
            <w:sz w:val="28"/>
            <w:szCs w:val="28"/>
            <w:u w:val="none"/>
          </w:rPr>
          <w:t>http://чукотка.рф</w:t>
        </w:r>
      </w:hyperlink>
      <w:r w:rsidRPr="00D2055A">
        <w:rPr>
          <w:sz w:val="28"/>
          <w:szCs w:val="28"/>
        </w:rPr>
        <w:t xml:space="preserve"> </w:t>
      </w:r>
      <w:r w:rsidRPr="00636986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«Противодействие коррупции» Департамента здравоохранения Чукотского автономного округа.</w:t>
      </w:r>
    </w:p>
    <w:p w:rsidR="00C14E26" w:rsidRDefault="00C14E26" w:rsidP="00C14E26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Департамента здравоохранения Чукотского автономного округа от 02.11.2021 № 922 «Об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 округа о противодействии коррупции в государственных учреждениях, находящихся в ведомственном подчинении Департамента здравоохранения Чукотского автономного округа. </w:t>
      </w:r>
    </w:p>
    <w:p w:rsidR="00C14E26" w:rsidRPr="005E1FFB" w:rsidRDefault="00C14E26" w:rsidP="00C14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1FFB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1C2519" w:rsidRPr="00144A58" w:rsidRDefault="001C2519" w:rsidP="00686551">
      <w:pPr>
        <w:jc w:val="both"/>
        <w:rPr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Default="001C2519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1C2519" w:rsidRPr="00144A58" w:rsidRDefault="001C2519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Департамента</w:t>
            </w:r>
          </w:p>
        </w:tc>
        <w:tc>
          <w:tcPr>
            <w:tcW w:w="4998" w:type="dxa"/>
            <w:shd w:val="clear" w:color="auto" w:fill="auto"/>
          </w:tcPr>
          <w:p w:rsidR="001C2519" w:rsidRDefault="001C2519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686551" w:rsidRPr="001C2519" w:rsidRDefault="001C2519" w:rsidP="001C2519">
            <w:pPr>
              <w:tabs>
                <w:tab w:val="left" w:pos="35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Е.А. Дроздова</w:t>
            </w:r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44" w:rsidRDefault="00A36644">
      <w:r>
        <w:separator/>
      </w:r>
    </w:p>
  </w:endnote>
  <w:endnote w:type="continuationSeparator" w:id="0">
    <w:p w:rsidR="00A36644" w:rsidRDefault="00A3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44" w:rsidRDefault="00A36644">
      <w:r>
        <w:separator/>
      </w:r>
    </w:p>
  </w:footnote>
  <w:footnote w:type="continuationSeparator" w:id="0">
    <w:p w:rsidR="00A36644" w:rsidRDefault="00A3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2519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B4A"/>
    <w:rsid w:val="00A27F51"/>
    <w:rsid w:val="00A343D0"/>
    <w:rsid w:val="00A35745"/>
    <w:rsid w:val="00A36644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4E26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077B-DDB4-4FD0-8119-7D2280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2023-01-18T23:09:00Z</cp:lastPrinted>
  <dcterms:created xsi:type="dcterms:W3CDTF">2023-01-18T23:10:00Z</dcterms:created>
  <dcterms:modified xsi:type="dcterms:W3CDTF">2023-01-18T23:10:00Z</dcterms:modified>
</cp:coreProperties>
</file>