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4119B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февраля 2022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4119B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Pr="00396572" w:rsidRDefault="00396572" w:rsidP="00CA09A1">
            <w:pPr>
              <w:jc w:val="both"/>
              <w:outlineLvl w:val="2"/>
              <w:rPr>
                <w:sz w:val="28"/>
                <w:szCs w:val="28"/>
              </w:rPr>
            </w:pPr>
            <w:r w:rsidRPr="00396572">
              <w:rPr>
                <w:sz w:val="28"/>
                <w:szCs w:val="28"/>
              </w:rPr>
              <w:t>Об утверждении формы проверочного листа, применяемого при осуществлении регионального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Pr="00144A58" w:rsidRDefault="00396572" w:rsidP="00396572">
      <w:pPr>
        <w:ind w:firstLine="851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В соответствии с частью 1 статьи 53 Федерального закона от 31 июля 2020 года </w:t>
      </w:r>
      <w:r>
        <w:rPr>
          <w:sz w:val="28"/>
          <w:szCs w:val="28"/>
        </w:rPr>
        <w:t>№</w:t>
      </w:r>
      <w:r w:rsidRPr="0091496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9149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1496F">
        <w:rPr>
          <w:sz w:val="28"/>
          <w:szCs w:val="28"/>
        </w:rPr>
        <w:t xml:space="preserve">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</w:t>
      </w:r>
      <w:r>
        <w:rPr>
          <w:sz w:val="28"/>
          <w:szCs w:val="28"/>
        </w:rPr>
        <w:t>П</w:t>
      </w:r>
      <w:r w:rsidRPr="0091496F">
        <w:rPr>
          <w:sz w:val="28"/>
          <w:szCs w:val="28"/>
        </w:rPr>
        <w:t xml:space="preserve">остановлением Правительства Российской Федерации от 27 октября 2021 года </w:t>
      </w:r>
      <w:r>
        <w:rPr>
          <w:sz w:val="28"/>
          <w:szCs w:val="28"/>
        </w:rPr>
        <w:t>№</w:t>
      </w:r>
      <w:r w:rsidRPr="0091496F">
        <w:rPr>
          <w:sz w:val="28"/>
          <w:szCs w:val="28"/>
        </w:rPr>
        <w:t xml:space="preserve"> 1844</w:t>
      </w:r>
      <w:r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94716D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396572" w:rsidRDefault="00396572" w:rsidP="003965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496F">
        <w:rPr>
          <w:sz w:val="28"/>
          <w:szCs w:val="28"/>
        </w:rPr>
        <w:t>Утвердить прилагаемую форму проверочного листа, используемого 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="0089091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приказу</w:t>
      </w:r>
      <w:r w:rsidRPr="0091496F">
        <w:rPr>
          <w:sz w:val="28"/>
          <w:szCs w:val="28"/>
        </w:rPr>
        <w:t>.</w:t>
      </w:r>
    </w:p>
    <w:p w:rsidR="00396572" w:rsidRDefault="00396572" w:rsidP="003965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496F">
        <w:rPr>
          <w:sz w:val="28"/>
          <w:szCs w:val="28"/>
        </w:rPr>
        <w:t>Настоящий приказ вступает в силу с 1 марта 2022 года.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0"/>
    <w:p w:rsidR="00686551" w:rsidRDefault="00001263" w:rsidP="00686551">
      <w:pPr>
        <w:outlineLvl w:val="2"/>
        <w:rPr>
          <w:sz w:val="28"/>
          <w:szCs w:val="28"/>
        </w:rPr>
      </w:pPr>
      <w:r w:rsidRPr="00A15DF4">
        <w:rPr>
          <w:noProof/>
          <w:sz w:val="28"/>
          <w:szCs w:val="28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72" w:rsidRDefault="00396572" w:rsidP="00686551">
      <w:pPr>
        <w:outlineLvl w:val="2"/>
        <w:rPr>
          <w:sz w:val="28"/>
          <w:szCs w:val="28"/>
        </w:rPr>
      </w:pPr>
    </w:p>
    <w:p w:rsidR="00396572" w:rsidRDefault="00396572" w:rsidP="00686551">
      <w:pPr>
        <w:outlineLvl w:val="2"/>
        <w:rPr>
          <w:sz w:val="28"/>
          <w:szCs w:val="28"/>
        </w:rPr>
      </w:pPr>
    </w:p>
    <w:p w:rsidR="00396572" w:rsidRDefault="00396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572" w:rsidRDefault="00396572" w:rsidP="00686551">
      <w:pPr>
        <w:outlineLvl w:val="2"/>
        <w:rPr>
          <w:sz w:val="28"/>
          <w:szCs w:val="28"/>
        </w:rPr>
        <w:sectPr w:rsidR="00396572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396572" w:rsidRPr="00F82B17" w:rsidRDefault="00396572" w:rsidP="00396572">
      <w:pPr>
        <w:jc w:val="right"/>
      </w:pPr>
      <w:r w:rsidRPr="00F82B17">
        <w:lastRenderedPageBreak/>
        <w:t xml:space="preserve">Приложение </w:t>
      </w:r>
    </w:p>
    <w:p w:rsidR="00396572" w:rsidRPr="00F82B17" w:rsidRDefault="00396572" w:rsidP="00396572">
      <w:pPr>
        <w:jc w:val="right"/>
      </w:pPr>
      <w:r w:rsidRPr="00F82B17">
        <w:t xml:space="preserve">к </w:t>
      </w:r>
      <w:r>
        <w:t>П</w:t>
      </w:r>
      <w:r w:rsidRPr="00F82B17">
        <w:t>риказу Департамента социальной политики</w:t>
      </w:r>
    </w:p>
    <w:p w:rsidR="00396572" w:rsidRPr="00F82B17" w:rsidRDefault="00396572" w:rsidP="00396572">
      <w:pPr>
        <w:jc w:val="right"/>
      </w:pPr>
      <w:r w:rsidRPr="00F82B17">
        <w:t>Чукотского автономного округа</w:t>
      </w:r>
    </w:p>
    <w:p w:rsidR="00396572" w:rsidRPr="00F82B17" w:rsidRDefault="00396572" w:rsidP="00396572">
      <w:pPr>
        <w:jc w:val="right"/>
      </w:pPr>
      <w:r>
        <w:t>от «</w:t>
      </w:r>
      <w:r w:rsidR="004119B1" w:rsidRPr="004119B1">
        <w:t>28</w:t>
      </w:r>
      <w:r>
        <w:t>»</w:t>
      </w:r>
      <w:r w:rsidR="004119B1">
        <w:t xml:space="preserve"> </w:t>
      </w:r>
      <w:r>
        <w:t>февраля</w:t>
      </w:r>
      <w:r w:rsidRPr="00F82B17">
        <w:t xml:space="preserve"> 20</w:t>
      </w:r>
      <w:r>
        <w:t>22</w:t>
      </w:r>
      <w:r w:rsidRPr="00F82B17">
        <w:t>г. №</w:t>
      </w:r>
      <w:r w:rsidR="004119B1">
        <w:t xml:space="preserve"> 128</w:t>
      </w:r>
    </w:p>
    <w:p w:rsidR="00396572" w:rsidRDefault="00396572" w:rsidP="00396572"/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3479"/>
      </w:tblGrid>
      <w:tr w:rsidR="00396572" w:rsidTr="00396572">
        <w:trPr>
          <w:trHeight w:val="2345"/>
          <w:jc w:val="right"/>
        </w:trPr>
        <w:tc>
          <w:tcPr>
            <w:tcW w:w="3479" w:type="dxa"/>
          </w:tcPr>
          <w:p w:rsidR="00396572" w:rsidRPr="002C7C15" w:rsidRDefault="00890918" w:rsidP="00AD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QR-код, предусмотренный п</w:t>
            </w:r>
            <w:r w:rsidR="00396572" w:rsidRPr="002C7C15">
              <w:rPr>
                <w:sz w:val="20"/>
                <w:szCs w:val="20"/>
              </w:rPr>
              <w:t xml:space="preserve">остановлением Правительства Российской Федерации от 16.04.2021 № 604 «Об утверждении Правил формирования и </w:t>
            </w:r>
            <w:bookmarkStart w:id="1" w:name="_GoBack"/>
            <w:bookmarkEnd w:id="1"/>
            <w:r w:rsidR="00396572" w:rsidRPr="002C7C15">
              <w:rPr>
                <w:sz w:val="20"/>
                <w:szCs w:val="20"/>
              </w:rPr>
              <w:t>ведения единого реестра контрольных (надзорных) мероприятий и о внесении</w:t>
            </w:r>
          </w:p>
          <w:p w:rsidR="00396572" w:rsidRPr="002C7C15" w:rsidRDefault="00396572" w:rsidP="00AD7D9A">
            <w:pPr>
              <w:jc w:val="center"/>
              <w:rPr>
                <w:sz w:val="20"/>
                <w:szCs w:val="20"/>
              </w:rPr>
            </w:pPr>
            <w:r w:rsidRPr="002C7C15">
              <w:rPr>
                <w:sz w:val="20"/>
                <w:szCs w:val="20"/>
              </w:rPr>
              <w:t>изменения в постановление Правительства Российской</w:t>
            </w:r>
          </w:p>
          <w:p w:rsidR="00396572" w:rsidRDefault="00396572" w:rsidP="00AD7D9A">
            <w:pPr>
              <w:jc w:val="center"/>
            </w:pPr>
            <w:r w:rsidRPr="002C7C15">
              <w:rPr>
                <w:sz w:val="20"/>
                <w:szCs w:val="20"/>
              </w:rPr>
              <w:t>Федерации от 28.04.2015 № 415»</w:t>
            </w:r>
          </w:p>
        </w:tc>
      </w:tr>
    </w:tbl>
    <w:p w:rsidR="00396572" w:rsidRDefault="00396572" w:rsidP="00396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6572" w:rsidRPr="00ED04B9" w:rsidRDefault="00396572" w:rsidP="00396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4B9">
        <w:rPr>
          <w:rFonts w:ascii="Times New Roman" w:hAnsi="Times New Roman" w:cs="Times New Roman"/>
          <w:sz w:val="24"/>
          <w:szCs w:val="24"/>
        </w:rPr>
        <w:t>ПРОВЕРОЧНЫЙ ЛИСТ,</w:t>
      </w:r>
    </w:p>
    <w:p w:rsidR="00396572" w:rsidRDefault="00396572" w:rsidP="0039657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4B9">
        <w:rPr>
          <w:rFonts w:ascii="Times New Roman" w:hAnsi="Times New Roman" w:cs="Times New Roman"/>
          <w:bCs/>
          <w:sz w:val="24"/>
          <w:szCs w:val="24"/>
        </w:rPr>
        <w:t>применяемый при осуществлении регионального государственного</w:t>
      </w:r>
      <w:r w:rsidR="00947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B9">
        <w:rPr>
          <w:rFonts w:ascii="Times New Roman" w:hAnsi="Times New Roman" w:cs="Times New Roman"/>
          <w:bCs/>
          <w:sz w:val="24"/>
          <w:szCs w:val="24"/>
        </w:rPr>
        <w:t xml:space="preserve">контроля (надзора) </w:t>
      </w:r>
    </w:p>
    <w:p w:rsidR="00396572" w:rsidRDefault="00396572" w:rsidP="0039657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4B9">
        <w:rPr>
          <w:rFonts w:ascii="Times New Roman" w:hAnsi="Times New Roman" w:cs="Times New Roman"/>
          <w:bCs/>
          <w:sz w:val="24"/>
          <w:szCs w:val="24"/>
        </w:rPr>
        <w:t>за приемом на работу инвалидов в пределах установленной квоты</w:t>
      </w:r>
    </w:p>
    <w:p w:rsidR="00396572" w:rsidRPr="00ED04B9" w:rsidRDefault="00396572" w:rsidP="00396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5994"/>
      </w:tblGrid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>Наименование контрольного (надзорного) органа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Default="00396572" w:rsidP="00AD7D9A">
            <w:pPr>
              <w:pStyle w:val="pt-a-000037"/>
              <w:spacing w:before="0" w:beforeAutospacing="0" w:after="0" w:afterAutospacing="0"/>
              <w:rPr>
                <w:rStyle w:val="pt-a0"/>
              </w:rPr>
            </w:pPr>
            <w:r w:rsidRPr="00ED04B9">
              <w:rPr>
                <w:rStyle w:val="pt-a0"/>
              </w:rPr>
              <w:t xml:space="preserve">Вид контрольного (надзорного) мероприятия </w:t>
            </w:r>
          </w:p>
          <w:p w:rsidR="00396572" w:rsidRPr="00ED04B9" w:rsidRDefault="00396572" w:rsidP="00AD7D9A">
            <w:pPr>
              <w:pStyle w:val="pt-a-000037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975" w:type="pct"/>
            <w:shd w:val="clear" w:color="auto" w:fill="auto"/>
          </w:tcPr>
          <w:p w:rsidR="00396572" w:rsidRPr="009B39F9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>Дата заполнения проверочного листа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 xml:space="preserve">Объект государственного контроля (надзора), </w:t>
            </w:r>
            <w:r w:rsidRPr="00ED04B9">
              <w:rPr>
                <w:rStyle w:val="pt-a0-000040"/>
              </w:rPr>
              <w:t>‎</w:t>
            </w:r>
            <w:r w:rsidRPr="00ED04B9">
              <w:rPr>
                <w:rStyle w:val="pt-a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1975" w:type="pct"/>
            <w:shd w:val="clear" w:color="auto" w:fill="auto"/>
          </w:tcPr>
          <w:p w:rsidR="00396572" w:rsidRPr="00ED04B9" w:rsidRDefault="00396572" w:rsidP="00AD7D9A">
            <w:pPr>
              <w:autoSpaceDE w:val="0"/>
              <w:autoSpaceDN w:val="0"/>
              <w:adjustRightInd w:val="0"/>
              <w:jc w:val="both"/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 xml:space="preserve">Реквизиты нормативного правового акта </w:t>
            </w:r>
            <w:r w:rsidRPr="00ED04B9">
              <w:rPr>
                <w:rStyle w:val="pt-a0-000040"/>
              </w:rPr>
              <w:t>‎</w:t>
            </w:r>
            <w:r w:rsidRPr="00ED04B9">
              <w:rPr>
                <w:rStyle w:val="pt-a0"/>
              </w:rPr>
              <w:t>об утверждении формы проверочного листа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 xml:space="preserve">Фамилия, имя и отчество (при наличии) индивидуального предпринимателя, </w:t>
            </w:r>
            <w:r w:rsidRPr="00ED04B9">
              <w:rPr>
                <w:rStyle w:val="pt-a0-000040"/>
              </w:rPr>
              <w:t>‎</w:t>
            </w:r>
            <w:r w:rsidRPr="00ED04B9">
              <w:rPr>
                <w:rStyle w:val="pt-a0"/>
              </w:rPr>
              <w:t xml:space="preserve"> наименование юридического лица, являющихся контролируемыми лицами 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Default="00396572" w:rsidP="00AD7D9A">
            <w:pPr>
              <w:pStyle w:val="pt-a-000037"/>
              <w:rPr>
                <w:rStyle w:val="pt-a0"/>
              </w:rPr>
            </w:pPr>
            <w:r>
              <w:rPr>
                <w:rStyle w:val="pt-a0"/>
              </w:rPr>
              <w:t>И</w:t>
            </w:r>
            <w:r w:rsidRPr="00ED04B9">
              <w:rPr>
                <w:rStyle w:val="pt-a0"/>
              </w:rPr>
              <w:t>дентификационный номер налогоплательщика индивидуального предпринимателя и (или) основной государственный регистрационный номер индивидуального предпринимателя</w:t>
            </w:r>
            <w:r>
              <w:rPr>
                <w:rStyle w:val="pt-a0"/>
              </w:rPr>
              <w:t xml:space="preserve">, </w:t>
            </w:r>
            <w:r w:rsidRPr="00ED04B9">
              <w:rPr>
                <w:rStyle w:val="pt-a0"/>
              </w:rPr>
              <w:t>идентификационный номер налогоплательщика</w:t>
            </w:r>
            <w:r>
              <w:rPr>
                <w:rStyle w:val="pt-a0"/>
              </w:rPr>
              <w:t xml:space="preserve"> юридического лица</w:t>
            </w:r>
            <w:r w:rsidRPr="00ED04B9">
              <w:rPr>
                <w:rStyle w:val="pt-a0"/>
              </w:rPr>
              <w:t xml:space="preserve"> и (или) основной государственный регистрационный номер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>
              <w:rPr>
                <w:rStyle w:val="pt-a0"/>
              </w:rPr>
              <w:t>А</w:t>
            </w:r>
            <w:r w:rsidRPr="00ED04B9">
              <w:rPr>
                <w:rStyle w:val="pt-a0"/>
              </w:rPr>
              <w:t>дрес регистрации индивидуального предпринимателя, адрес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>Реквизиты решения контрольного (надзорного) органа о проведении контрольного (надзорного) мероприятия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ED04B9" w:rsidTr="00AD7D9A">
        <w:tc>
          <w:tcPr>
            <w:tcW w:w="3025" w:type="pct"/>
            <w:shd w:val="clear" w:color="auto" w:fill="auto"/>
          </w:tcPr>
          <w:p w:rsidR="00396572" w:rsidRPr="00ED04B9" w:rsidRDefault="00396572" w:rsidP="00AD7D9A">
            <w:pPr>
              <w:pStyle w:val="pt-a-000037"/>
              <w:rPr>
                <w:rStyle w:val="pt-a0"/>
              </w:rPr>
            </w:pPr>
            <w:r w:rsidRPr="00ED04B9">
              <w:rPr>
                <w:rStyle w:val="pt-a0"/>
              </w:rPr>
              <w:t>Учетный номер контрольного (надзорного) мероприятия</w:t>
            </w:r>
          </w:p>
        </w:tc>
        <w:tc>
          <w:tcPr>
            <w:tcW w:w="1975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72" w:rsidRDefault="00396572" w:rsidP="00396572">
      <w:pPr>
        <w:jc w:val="center"/>
      </w:pPr>
    </w:p>
    <w:p w:rsidR="00396572" w:rsidRDefault="00396572" w:rsidP="00396572">
      <w:pPr>
        <w:pStyle w:val="pt-a-000046"/>
        <w:spacing w:before="0" w:beforeAutospacing="0" w:after="0" w:afterAutospacing="0"/>
        <w:jc w:val="center"/>
        <w:rPr>
          <w:rStyle w:val="pt-a0-000009"/>
        </w:rPr>
      </w:pPr>
      <w:r>
        <w:rPr>
          <w:rStyle w:val="pt-a0-000009"/>
        </w:rPr>
        <w:t xml:space="preserve">Список контрольных вопросов, отражающих содержание обязательных требований, </w:t>
      </w:r>
    </w:p>
    <w:p w:rsidR="00396572" w:rsidRDefault="00396572" w:rsidP="00396572">
      <w:pPr>
        <w:pStyle w:val="pt-a-000046"/>
        <w:spacing w:before="0" w:beforeAutospacing="0" w:after="0" w:afterAutospacing="0"/>
        <w:jc w:val="center"/>
        <w:rPr>
          <w:rStyle w:val="pt-a0-000009"/>
        </w:rPr>
      </w:pPr>
      <w:r>
        <w:rPr>
          <w:rStyle w:val="pt-a0-000009"/>
        </w:rPr>
        <w:t xml:space="preserve">ответы на которые свидетельствуют </w:t>
      </w:r>
      <w:r>
        <w:rPr>
          <w:rStyle w:val="pt-a0-000010"/>
        </w:rPr>
        <w:t>‎</w:t>
      </w:r>
      <w:r>
        <w:rPr>
          <w:rStyle w:val="pt-a0-000009"/>
        </w:rPr>
        <w:t>о соблюдении или несоблюдении</w:t>
      </w:r>
    </w:p>
    <w:p w:rsidR="00396572" w:rsidRDefault="00396572" w:rsidP="00396572">
      <w:pPr>
        <w:pStyle w:val="pt-a-00004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-000009"/>
        </w:rPr>
        <w:t>контролируемым лицом обязательных требований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554"/>
        <w:gridCol w:w="4644"/>
        <w:gridCol w:w="822"/>
        <w:gridCol w:w="816"/>
        <w:gridCol w:w="549"/>
        <w:gridCol w:w="2055"/>
      </w:tblGrid>
      <w:tr w:rsidR="00396572" w:rsidRPr="00212D4D" w:rsidTr="00AD7D9A">
        <w:trPr>
          <w:trHeight w:val="471"/>
        </w:trPr>
        <w:tc>
          <w:tcPr>
            <w:tcW w:w="242" w:type="pct"/>
            <w:vMerge w:val="restar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0" w:type="pct"/>
            <w:vMerge w:val="restar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вопрос 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с указанием их структурных единиц, которыми устанавливаются обязательные требования 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на контрольные вопросы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96572" w:rsidRPr="00212D4D" w:rsidTr="00AD7D9A">
        <w:trPr>
          <w:cantSplit/>
          <w:trHeight w:val="1967"/>
        </w:trPr>
        <w:tc>
          <w:tcPr>
            <w:tcW w:w="242" w:type="pct"/>
            <w:vMerge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vMerge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:rsidR="00396572" w:rsidRPr="009873FF" w:rsidRDefault="00396572" w:rsidP="00AD7D9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«неприменимо»</w:t>
            </w:r>
          </w:p>
        </w:tc>
        <w:tc>
          <w:tcPr>
            <w:tcW w:w="677" w:type="pct"/>
            <w:vMerge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569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  <w:b/>
              </w:rPr>
              <w:t>Созданы (выделены) ли</w:t>
            </w:r>
            <w:r w:rsidRPr="009873FF">
              <w:rPr>
                <w:rFonts w:eastAsia="Calibri"/>
              </w:rPr>
              <w:t xml:space="preserve"> рабочие места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30" w:type="pct"/>
            <w:shd w:val="clear" w:color="auto" w:fill="auto"/>
          </w:tcPr>
          <w:p w:rsidR="00396572" w:rsidRDefault="00396572" w:rsidP="00AD7D9A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>Пункт 1, пункт 2 статьи 13.2 Закона Российской Федерации от 19.04.1991 № 1032-</w:t>
            </w:r>
            <w:r w:rsidRPr="009873FF">
              <w:rPr>
                <w:lang w:val="en-US"/>
              </w:rPr>
              <w:t>I</w:t>
            </w:r>
            <w:r>
              <w:t xml:space="preserve"> «О занятости населения в Российской Федерации»;</w:t>
            </w:r>
          </w:p>
          <w:p w:rsidR="00396572" w:rsidRPr="0039147B" w:rsidRDefault="00396572" w:rsidP="00AD7D9A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статья 3 Закона </w:t>
            </w:r>
            <w:r w:rsidRPr="00BD5E06">
              <w:t xml:space="preserve">Чукотского автономного округа от 27 декабря 2004 года </w:t>
            </w:r>
            <w:r>
              <w:t>№</w:t>
            </w:r>
            <w:r w:rsidRPr="00BD5E06">
              <w:t xml:space="preserve"> 68-ОЗ </w:t>
            </w:r>
            <w:r>
              <w:t>«</w:t>
            </w:r>
            <w:r w:rsidRPr="00BD5E06">
              <w:t>О квотировании рабочих мест для инвалидов в Чукотском автономном округе</w:t>
            </w:r>
            <w:r>
              <w:t>»</w:t>
            </w: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868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</w:rPr>
              <w:t xml:space="preserve">При исчислении квоты для приема на работу инвалидов в среднесписочную численность работников </w:t>
            </w:r>
            <w:r w:rsidRPr="009873FF">
              <w:rPr>
                <w:rFonts w:eastAsia="Calibri"/>
                <w:b/>
              </w:rPr>
              <w:t>не включены</w:t>
            </w:r>
            <w:r w:rsidRPr="009873FF">
              <w:rPr>
                <w:rFonts w:eastAsia="Calibri"/>
              </w:rPr>
              <w:t xml:space="preserve"> работники, условия труда на рабочих местах которых отнесены к вредным и (или) опасным условиям труда по результатам специальной оценки условий труда?</w:t>
            </w:r>
          </w:p>
        </w:tc>
        <w:tc>
          <w:tcPr>
            <w:tcW w:w="1530" w:type="pct"/>
            <w:shd w:val="clear" w:color="auto" w:fill="auto"/>
          </w:tcPr>
          <w:p w:rsidR="00396572" w:rsidRDefault="00396572" w:rsidP="00AD7D9A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>Пункт 4 статьи 13.2 Закона Российской Федерации от 19.04.1991 № 1032-</w:t>
            </w:r>
            <w:r w:rsidRPr="009873FF">
              <w:rPr>
                <w:lang w:val="en-US"/>
              </w:rPr>
              <w:t>I</w:t>
            </w:r>
            <w:r>
              <w:t xml:space="preserve"> «О занятости населения в Российской Федерации»</w:t>
            </w:r>
          </w:p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868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  <w:b/>
              </w:rPr>
              <w:t>Принят ли</w:t>
            </w:r>
            <w:r w:rsidRPr="009873FF">
              <w:rPr>
                <w:rFonts w:eastAsia="Calibri"/>
              </w:rPr>
              <w:t xml:space="preserve"> локальный нормативный акт, содержащий сведения о созданных (выделенных) рабочих местах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30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второй статьи 24 Федерального закона от </w:t>
            </w:r>
            <w:r w:rsidRPr="009873FF">
              <w:rPr>
                <w:rFonts w:ascii="Times New Roman" w:eastAsia="Calibri" w:hAnsi="Times New Roman" w:cs="Times New Roman"/>
                <w:sz w:val="24"/>
                <w:szCs w:val="24"/>
              </w:rPr>
              <w:t>24.11.1995 № 181-ФЗ «О социальной защите инвалидов в Российской Федерации»</w:t>
            </w: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868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  <w:b/>
              </w:rPr>
              <w:t>Содержит ли</w:t>
            </w:r>
            <w:r w:rsidRPr="009873FF">
              <w:rPr>
                <w:rFonts w:eastAsia="Calibri"/>
              </w:rPr>
              <w:t xml:space="preserve"> локальный нормативный акт </w:t>
            </w:r>
            <w:r w:rsidRPr="009873FF">
              <w:rPr>
                <w:rFonts w:eastAsia="Calibri"/>
                <w:b/>
              </w:rPr>
              <w:t>сведения о рабочих местах</w:t>
            </w:r>
            <w:r w:rsidRPr="009873FF">
              <w:rPr>
                <w:rFonts w:eastAsia="Calibri"/>
              </w:rPr>
              <w:t xml:space="preserve">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30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второй статьи 24 Федерального закона от </w:t>
            </w:r>
            <w:r w:rsidRPr="009873FF">
              <w:rPr>
                <w:rFonts w:ascii="Times New Roman" w:eastAsia="Calibri" w:hAnsi="Times New Roman" w:cs="Times New Roman"/>
                <w:sz w:val="24"/>
                <w:szCs w:val="24"/>
              </w:rPr>
              <w:t>24.11.1995 № 181-ФЗ «О социальной защите инвалидов в Российской Федерации»</w:t>
            </w: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868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  <w:b/>
              </w:rPr>
              <w:t>Предоставляется ли</w:t>
            </w:r>
            <w:r w:rsidRPr="009873FF">
              <w:rPr>
                <w:rFonts w:eastAsia="Calibri"/>
              </w:rPr>
              <w:t xml:space="preserve"> в органы службы занятости информация</w:t>
            </w:r>
            <w:r>
              <w:rPr>
                <w:rFonts w:eastAsia="Calibri"/>
              </w:rPr>
              <w:t xml:space="preserve"> о</w:t>
            </w:r>
            <w:r w:rsidRPr="009873FF">
              <w:rPr>
                <w:rFonts w:eastAsia="Calibri"/>
              </w:rPr>
              <w:t xml:space="preserve">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инвалидов?</w:t>
            </w:r>
          </w:p>
        </w:tc>
        <w:tc>
          <w:tcPr>
            <w:tcW w:w="1530" w:type="pct"/>
            <w:shd w:val="clear" w:color="auto" w:fill="auto"/>
          </w:tcPr>
          <w:p w:rsidR="00396572" w:rsidRDefault="00396572" w:rsidP="00AD7D9A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>Абзац третий пункта 3 статьи 25 Закона Российской Федерации от 19.04.1991 № 1032-</w:t>
            </w:r>
            <w:r w:rsidRPr="009873FF">
              <w:rPr>
                <w:lang w:val="en-US"/>
              </w:rPr>
              <w:t>I</w:t>
            </w:r>
            <w:r>
              <w:t xml:space="preserve"> «О занятости населения в Российской Федерации»;</w:t>
            </w:r>
          </w:p>
          <w:p w:rsidR="00396572" w:rsidRPr="009873FF" w:rsidRDefault="00396572" w:rsidP="00AD7D9A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второй статьи 24 Федерального закона от </w:t>
            </w:r>
            <w:r w:rsidRPr="009873FF">
              <w:rPr>
                <w:rFonts w:ascii="Times New Roman" w:eastAsia="Calibri" w:hAnsi="Times New Roman" w:cs="Times New Roman"/>
                <w:sz w:val="24"/>
                <w:szCs w:val="24"/>
              </w:rPr>
              <w:t>24.11.1995 № 181-ФЗ «О социальной защите инвалидов в Российской Федерации»</w:t>
            </w:r>
            <w:r w:rsidRPr="009873FF">
              <w:rPr>
                <w:rFonts w:eastAsia="Calibri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212D4D" w:rsidTr="00AD7D9A">
        <w:trPr>
          <w:trHeight w:val="550"/>
        </w:trPr>
        <w:tc>
          <w:tcPr>
            <w:tcW w:w="242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shd w:val="clear" w:color="auto" w:fill="auto"/>
          </w:tcPr>
          <w:p w:rsidR="00396572" w:rsidRPr="009873FF" w:rsidRDefault="00396572" w:rsidP="00AD7D9A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</w:rPr>
            </w:pPr>
            <w:r w:rsidRPr="009873FF">
              <w:rPr>
                <w:rFonts w:eastAsia="Calibri"/>
              </w:rPr>
              <w:t xml:space="preserve">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</w:t>
            </w:r>
            <w:r w:rsidRPr="009873FF">
              <w:rPr>
                <w:rFonts w:eastAsia="Calibri"/>
                <w:b/>
              </w:rPr>
              <w:t>предоставляется</w:t>
            </w:r>
            <w:r w:rsidRPr="009873FF">
              <w:rPr>
                <w:rFonts w:eastAsia="Calibri"/>
              </w:rPr>
              <w:t xml:space="preserve"> в органы службы занятости </w:t>
            </w:r>
            <w:r w:rsidRPr="009873FF">
              <w:rPr>
                <w:rFonts w:eastAsia="Calibri"/>
                <w:b/>
              </w:rPr>
              <w:t>ежемесячно</w:t>
            </w:r>
            <w:r w:rsidRPr="009873FF">
              <w:rPr>
                <w:rFonts w:eastAsia="Calibri"/>
              </w:rPr>
              <w:t>?</w:t>
            </w:r>
          </w:p>
        </w:tc>
        <w:tc>
          <w:tcPr>
            <w:tcW w:w="1530" w:type="pct"/>
            <w:shd w:val="clear" w:color="auto" w:fill="auto"/>
          </w:tcPr>
          <w:p w:rsidR="00396572" w:rsidRDefault="00396572" w:rsidP="00AD7D9A">
            <w:pPr>
              <w:tabs>
                <w:tab w:val="left" w:pos="410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Абзац третий пункта 3 статьи 25 Закона Российской Федерации от 19.04.1991 № 1032-</w:t>
            </w:r>
            <w:r w:rsidRPr="009873FF">
              <w:rPr>
                <w:lang w:val="en-US"/>
              </w:rPr>
              <w:t>I</w:t>
            </w:r>
            <w:r>
              <w:t xml:space="preserve"> «О занятости населения в Российской Федерации»</w:t>
            </w:r>
          </w:p>
        </w:tc>
        <w:tc>
          <w:tcPr>
            <w:tcW w:w="27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396572" w:rsidRPr="009873FF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72" w:rsidRDefault="00396572" w:rsidP="00396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572" w:rsidRPr="002E6F36" w:rsidRDefault="00396572" w:rsidP="00396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F3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Департамента социальной политики Чукотского автономного округа</w:t>
      </w:r>
      <w:r w:rsidRPr="002E6F36">
        <w:rPr>
          <w:rFonts w:ascii="Times New Roman" w:hAnsi="Times New Roman" w:cs="Times New Roman"/>
          <w:sz w:val="24"/>
          <w:szCs w:val="24"/>
        </w:rPr>
        <w:t>, проводящее контрольное (надзорное) мероприятие и заполнившее проверочный лист:</w:t>
      </w: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6400"/>
        <w:gridCol w:w="445"/>
        <w:gridCol w:w="3974"/>
        <w:gridCol w:w="448"/>
        <w:gridCol w:w="3865"/>
      </w:tblGrid>
      <w:tr w:rsidR="00396572" w:rsidRPr="00F34FE5" w:rsidTr="00AD7D9A">
        <w:tc>
          <w:tcPr>
            <w:tcW w:w="2115" w:type="pct"/>
            <w:tcBorders>
              <w:bottom w:val="single" w:sz="4" w:space="0" w:color="auto"/>
            </w:tcBorders>
          </w:tcPr>
          <w:p w:rsidR="00396572" w:rsidRPr="00E918BB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396572" w:rsidRPr="00E918BB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</w:tcPr>
          <w:p w:rsidR="00396572" w:rsidRPr="00E918BB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96572" w:rsidRPr="00E918BB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96572" w:rsidRPr="00E918BB" w:rsidRDefault="00396572" w:rsidP="00AD7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2" w:rsidRPr="00300968" w:rsidTr="00AD7D9A">
        <w:tc>
          <w:tcPr>
            <w:tcW w:w="2115" w:type="pct"/>
            <w:tcBorders>
              <w:top w:val="single" w:sz="4" w:space="0" w:color="auto"/>
            </w:tcBorders>
          </w:tcPr>
          <w:p w:rsidR="00396572" w:rsidRPr="00300968" w:rsidRDefault="00396572" w:rsidP="00AD7D9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должность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7" w:type="pct"/>
          </w:tcPr>
          <w:p w:rsidR="00396572" w:rsidRPr="00300968" w:rsidRDefault="00396572" w:rsidP="00AD7D9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  <w:shd w:val="clear" w:color="auto" w:fill="auto"/>
          </w:tcPr>
          <w:p w:rsidR="00396572" w:rsidRPr="00300968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8" w:type="pct"/>
            <w:shd w:val="clear" w:color="auto" w:fill="auto"/>
          </w:tcPr>
          <w:p w:rsidR="00396572" w:rsidRPr="00300968" w:rsidRDefault="00396572" w:rsidP="00AD7D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  <w:shd w:val="clear" w:color="auto" w:fill="auto"/>
          </w:tcPr>
          <w:p w:rsidR="00396572" w:rsidRPr="00300968" w:rsidRDefault="00396572" w:rsidP="00AD7D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фамилия, инициалы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96572" w:rsidRDefault="00396572" w:rsidP="00396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96572" w:rsidSect="00396572">
      <w:pgSz w:w="16838" w:h="11906" w:orient="landscape"/>
      <w:pgMar w:top="56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E2" w:rsidRDefault="001974E2">
      <w:r>
        <w:separator/>
      </w:r>
    </w:p>
  </w:endnote>
  <w:endnote w:type="continuationSeparator" w:id="0">
    <w:p w:rsidR="001974E2" w:rsidRDefault="001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E2" w:rsidRDefault="001974E2">
      <w:r>
        <w:separator/>
      </w:r>
    </w:p>
  </w:footnote>
  <w:footnote w:type="continuationSeparator" w:id="0">
    <w:p w:rsidR="001974E2" w:rsidRDefault="0019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74E2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8A5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6572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19B1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50FC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2298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918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16D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89F71-6CDD-4C82-A1CC-B308496D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pt-a-000037">
    <w:name w:val="pt-a-000037"/>
    <w:basedOn w:val="a"/>
    <w:rsid w:val="00396572"/>
    <w:pPr>
      <w:spacing w:before="100" w:beforeAutospacing="1" w:after="100" w:afterAutospacing="1"/>
    </w:pPr>
  </w:style>
  <w:style w:type="character" w:customStyle="1" w:styleId="pt-a0">
    <w:name w:val="pt-a0"/>
    <w:rsid w:val="00396572"/>
  </w:style>
  <w:style w:type="character" w:customStyle="1" w:styleId="pt-a0-000040">
    <w:name w:val="pt-a0-000040"/>
    <w:rsid w:val="00396572"/>
  </w:style>
  <w:style w:type="paragraph" w:customStyle="1" w:styleId="pt-a-000046">
    <w:name w:val="pt-a-000046"/>
    <w:basedOn w:val="a"/>
    <w:rsid w:val="00396572"/>
    <w:pPr>
      <w:spacing w:before="100" w:beforeAutospacing="1" w:after="100" w:afterAutospacing="1"/>
    </w:pPr>
  </w:style>
  <w:style w:type="character" w:customStyle="1" w:styleId="pt-a0-000009">
    <w:name w:val="pt-a0-000009"/>
    <w:rsid w:val="00396572"/>
  </w:style>
  <w:style w:type="character" w:customStyle="1" w:styleId="pt-a0-000010">
    <w:name w:val="pt-a0-000010"/>
    <w:rsid w:val="0039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2212-52CB-4388-B638-D452721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uzn2</cp:lastModifiedBy>
  <cp:revision>2</cp:revision>
  <cp:lastPrinted>2015-10-26T23:56:00Z</cp:lastPrinted>
  <dcterms:created xsi:type="dcterms:W3CDTF">2022-03-01T03:15:00Z</dcterms:created>
  <dcterms:modified xsi:type="dcterms:W3CDTF">2022-03-01T03:15:00Z</dcterms:modified>
</cp:coreProperties>
</file>