
<file path=[Content_Types].xml><?xml version="1.0" encoding="utf-8"?>
<Types xmlns="http://schemas.openxmlformats.org/package/2006/content-types">
  <Default ContentType="image/jpeg" Extension="jpeg"/>
  <Default ContentType="application/xml" Extension="xml"/>
  <Default ContentType="application/vnd.openxmlformats-package.relationships+xml" Extension="rels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1" Target="word/document.xml" Type="http://schemas.openxmlformats.org/officeDocument/2006/relationships/officeDocument"/>
  <Relationship Id="rId2" Target="docProps/app.xml" Type="http://schemas.openxmlformats.org/officeDocument/2006/relationships/extended-properties"/>
  <Relationship Id="rId3" Target="docProps/core.xml" Type="http://schemas.openxmlformats.org/package/2006/relationships/metadata/core-properties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1000000">
      <w:pPr>
        <w:pStyle w:val="Style_1"/>
        <w:spacing w:after="0" w:before="0"/>
        <w:ind w:firstLine="709" w:left="0" w:right="0"/>
        <w:jc w:val="both"/>
        <w:rPr>
          <w:rFonts w:ascii="Times New Roman" w:hAnsi="Times New Roman"/>
          <w:color w:themeColor="dark1" w:val="000000"/>
          <w:sz w:val="28"/>
        </w:rPr>
      </w:pPr>
      <w:r>
        <w:rPr>
          <w:rFonts w:ascii="Times New Roman" w:hAnsi="Times New Roman"/>
          <w:sz w:val="28"/>
        </w:rPr>
        <w:t xml:space="preserve">Департаментом природных ресурсов и экологии Чукотского автономного округа 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</w:rPr>
        <w:t>в рамках реализации мероприятия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</w:rPr>
        <w:t xml:space="preserve"> «Формирование экологической культуры населения в области обращения с отходами» Подпрограммы «Реализация комплекса мероприятий по обращению с отходами» Государственной программы «Охрана окружающей среды и обеспечение рационального природопользования </w:t>
      </w:r>
      <w:r>
        <w:br/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</w:rPr>
        <w:t>в Чукотском автономном округе», утвержденной Постановлением Правительства Чукотского автономного округа от 15 января 2015 года № 20</w:t>
      </w:r>
      <w:r>
        <w:rPr>
          <w:rFonts w:ascii="Times New Roman" w:hAnsi="Times New Roman"/>
          <w:color w:themeColor="dark1" w:val="000000"/>
          <w:sz w:val="28"/>
        </w:rPr>
        <w:t xml:space="preserve">, были проведены мероприятия 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</w:rPr>
        <w:t xml:space="preserve">направлены на повышение уровня знаний у населения в области обращения с отходами, на формирование навыков раздельного сбора отходов </w:t>
      </w:r>
      <w:r>
        <w:br/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</w:rPr>
        <w:t>и его необходимости, получения новых товаров из отходов, осознанного потребления и бережного отношения к окружающей среде:</w:t>
      </w:r>
    </w:p>
    <w:p w14:paraId="02000000">
      <w:pPr>
        <w:pStyle w:val="Style_1"/>
        <w:numPr>
          <w:numId w:val="1"/>
        </w:numPr>
        <w:spacing w:after="269" w:before="0"/>
        <w:ind w:firstLine="709" w:left="0" w:right="0"/>
        <w:jc w:val="both"/>
        <w:rPr>
          <w:rFonts w:ascii="Times New Roman" w:hAnsi="Times New Roman"/>
          <w:color w:themeColor="dark1" w:val="000000"/>
          <w:sz w:val="28"/>
        </w:rPr>
      </w:pPr>
      <w:r>
        <w:rPr>
          <w:rFonts w:ascii="Times New Roman" w:hAnsi="Times New Roman"/>
          <w:sz w:val="28"/>
        </w:rPr>
        <w:t xml:space="preserve">23 мая в рамках акции «Фестиваль зеленых дел» в детском саду «Сказка» сотрудники Департамента природных ресурсов </w:t>
      </w:r>
      <w:r>
        <w:rPr>
          <w:rFonts w:ascii="Times New Roman" w:hAnsi="Times New Roman"/>
          <w:sz w:val="28"/>
        </w:rPr>
        <w:t>и экологии провели мастер-класс по изготовлению эко-сумочек</w:t>
      </w:r>
      <w:r>
        <w:rPr>
          <w:rFonts w:ascii="Times New Roman" w:hAnsi="Times New Roman"/>
          <w:color w:themeColor="dark1" w:val="000000"/>
          <w:sz w:val="28"/>
        </w:rPr>
        <w:t>;</w:t>
      </w:r>
    </w:p>
    <w:p w14:paraId="03000000">
      <w:pPr>
        <w:pStyle w:val="Style_1"/>
        <w:spacing w:after="269" w:before="0"/>
        <w:ind w:firstLine="0" w:left="0" w:right="0"/>
        <w:jc w:val="both"/>
        <w:rPr>
          <w:rFonts w:ascii="Times New Roman" w:hAnsi="Times New Roman"/>
          <w:color w:themeColor="dark1" w:val="000000"/>
          <w:sz w:val="28"/>
        </w:rPr>
      </w:pPr>
      <w:r>
        <w:rPr>
          <w:rFonts w:ascii="Times New Roman" w:hAnsi="Times New Roman"/>
          <w:color w:themeColor="dark1" w:val="000000"/>
          <w:sz w:val="28"/>
        </w:rPr>
        <w:drawing>
          <wp:inline>
            <wp:extent cx="5940425" cy="5100540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5940425" cy="5100540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themeColor="dark1" w:val="000000"/>
          <w:sz w:val="28"/>
        </w:rPr>
        <w:drawing>
          <wp:inline>
            <wp:extent cx="5940425" cy="4622575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2"/>
                    <a:stretch/>
                  </pic:blipFill>
                  <pic:spPr>
                    <a:xfrm flipH="false" flipV="false" rot="0">
                      <a:ext cx="5940425" cy="462257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4000000">
      <w:pPr>
        <w:pStyle w:val="Style_1"/>
        <w:spacing w:after="269" w:before="0"/>
        <w:ind w:firstLine="0" w:left="0" w:right="0"/>
        <w:jc w:val="both"/>
        <w:rPr>
          <w:rFonts w:ascii="Times New Roman" w:hAnsi="Times New Roman"/>
          <w:color w:themeColor="dark1" w:val="000000"/>
          <w:sz w:val="28"/>
        </w:rPr>
      </w:pPr>
      <w:r>
        <w:rPr>
          <w:rFonts w:ascii="Times New Roman" w:hAnsi="Times New Roman"/>
          <w:color w:themeColor="dark1" w:val="000000"/>
          <w:sz w:val="28"/>
        </w:rPr>
        <w:drawing>
          <wp:inline>
            <wp:extent cx="5940425" cy="4226962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5940425" cy="4226962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5000000">
      <w:pPr>
        <w:pStyle w:val="Style_1"/>
        <w:numPr>
          <w:numId w:val="2"/>
        </w:numPr>
        <w:spacing w:after="0" w:before="0"/>
        <w:ind w:firstLine="425" w:left="0" w:right="0"/>
        <w:jc w:val="both"/>
        <w:rPr>
          <w:rFonts w:ascii="Times New Roman" w:hAnsi="Times New Roman"/>
          <w:color w:themeColor="dark1" w:val="000000"/>
          <w:sz w:val="28"/>
        </w:rPr>
      </w:pPr>
      <w:r>
        <w:rPr>
          <w:rFonts w:ascii="Times New Roman" w:hAnsi="Times New Roman"/>
          <w:sz w:val="28"/>
        </w:rPr>
        <w:t xml:space="preserve">в рамках всероссийской акции «Марафон зеленых дел» сотрудники Департамента природных ресурсов и экологии провели эколого-просветительское мероприятие в детском саду «Парус». </w:t>
      </w:r>
      <w:r>
        <w:rPr>
          <w:rFonts w:ascii="Times New Roman" w:hAnsi="Times New Roman"/>
          <w:sz w:val="28"/>
        </w:rPr>
        <w:t xml:space="preserve">Ребятам рассказали о науке Экология, о важности беречь нашу планету, не загрязнять </w:t>
      </w:r>
      <w:r>
        <w:rPr>
          <w:rFonts w:ascii="Times New Roman" w:hAnsi="Times New Roman"/>
          <w:sz w:val="28"/>
        </w:rPr>
        <w:t xml:space="preserve">её и сохранять её ресурсы. В процессе игр, организованными сотрудниками, воспитанникам детского сада объясняли, </w:t>
      </w:r>
      <w:r>
        <w:br/>
      </w:r>
      <w:r>
        <w:rPr>
          <w:rFonts w:ascii="Times New Roman" w:hAnsi="Times New Roman"/>
          <w:sz w:val="28"/>
        </w:rPr>
        <w:t>как важно сохранять чистоту окружающей среды. В финале мероприятия ребятам показали мультфильм</w:t>
      </w:r>
      <w:r>
        <w:rPr>
          <w:rFonts w:ascii="Times New Roman" w:hAnsi="Times New Roman"/>
          <w:color w:themeColor="dark1" w:val="000000"/>
          <w:sz w:val="28"/>
        </w:rPr>
        <w:t>;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</w:rPr>
        <w:t xml:space="preserve"> </w:t>
      </w:r>
    </w:p>
    <w:p w14:paraId="06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5940425" cy="5685681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5940425" cy="5685681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</w:rPr>
        <w:drawing>
          <wp:inline>
            <wp:extent cx="5940425" cy="4018307"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5940425" cy="4018307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7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5940425" cy="4788694"/>
            <wp:docPr hidden="false" id="12" name="Picture 12"/>
            <a:graphic>
              <a:graphicData uri="http://schemas.openxmlformats.org/drawingml/2006/picture">
                <pic:pic>
                  <pic:nvPicPr>
                    <pic:cNvPr hidden="false" id="11" name="Picture 11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5940425" cy="478869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8000000">
      <w:pPr>
        <w:pStyle w:val="Style_1"/>
        <w:numPr>
          <w:numId w:val="3"/>
        </w:numPr>
        <w:ind w:firstLine="709" w:left="0"/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</w:rPr>
        <w:t>установлены на общественных остановках баннеры «</w:t>
      </w:r>
      <w:r>
        <w:rPr>
          <w:rFonts w:ascii="Times New Roman" w:hAnsi="Times New Roman"/>
          <w:sz w:val="28"/>
        </w:rPr>
        <w:t>Что такое фандомат?»</w:t>
      </w:r>
      <w:r>
        <w:rPr>
          <w:rFonts w:ascii="Times New Roman" w:hAnsi="Times New Roman"/>
          <w:b w:val="0"/>
          <w:i w:val="0"/>
          <w:caps w:val="0"/>
          <w:color w:val="000000"/>
          <w:spacing w:val="0"/>
          <w:sz w:val="28"/>
        </w:rPr>
        <w:t>, «</w:t>
      </w:r>
      <w:r>
        <w:rPr>
          <w:rFonts w:ascii="Times New Roman" w:hAnsi="Times New Roman"/>
          <w:color w:themeColor="dark1" w:val="000000"/>
          <w:sz w:val="28"/>
        </w:rPr>
        <w:t>1 кг отходов создает каждый россиянин ежедневно!», «</w:t>
      </w:r>
      <w:r>
        <w:rPr>
          <w:rFonts w:ascii="Times New Roman" w:hAnsi="Times New Roman"/>
          <w:color w:themeColor="dark1" w:val="000000"/>
          <w:sz w:val="28"/>
        </w:rPr>
        <w:t xml:space="preserve">Все одноразовые вилки </w:t>
      </w:r>
      <w:r>
        <w:rPr>
          <w:rFonts w:ascii="Times New Roman" w:hAnsi="Times New Roman"/>
          <w:color w:themeColor="dark1" w:val="000000"/>
          <w:sz w:val="28"/>
        </w:rPr>
        <w:t>и ложки, которыми ты ел, все еще загрязняют природу!», «</w:t>
      </w:r>
      <w:r>
        <w:rPr>
          <w:rFonts w:ascii="Times New Roman" w:hAnsi="Times New Roman"/>
          <w:color w:themeColor="dark1" w:val="000000"/>
          <w:sz w:val="28"/>
        </w:rPr>
        <w:t>Переходи на сторону многоразового чтобы стало меньше мусора», «</w:t>
      </w:r>
      <w:r>
        <w:rPr>
          <w:rFonts w:ascii="Times New Roman" w:hAnsi="Times New Roman"/>
          <w:color w:themeColor="dark1" w:val="000000"/>
          <w:sz w:val="28"/>
        </w:rPr>
        <w:t>Теперь ты знаешь, во что можно переработать отходы».</w:t>
      </w:r>
      <w:r>
        <w:rPr>
          <w:rFonts w:ascii="Times New Roman" w:hAnsi="Times New Roman"/>
          <w:b w:val="0"/>
          <w:i w:val="0"/>
          <w:color w:val="000000"/>
          <w:sz w:val="28"/>
          <w:u w:val="none"/>
        </w:rPr>
        <w:t xml:space="preserve"> </w:t>
      </w:r>
    </w:p>
    <w:p w14:paraId="09000000">
      <w:pPr>
        <w:pStyle w:val="Style_1"/>
        <w:rPr>
          <w:rFonts w:ascii="Times New Roman" w:hAnsi="Times New Roman"/>
          <w:sz w:val="28"/>
        </w:rPr>
      </w:pPr>
    </w:p>
    <w:p w14:paraId="0A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5940425" cy="5940425"/>
            <wp:docPr hidden="false" id="14" name="Picture 14"/>
            <a:graphic>
              <a:graphicData uri="http://schemas.openxmlformats.org/drawingml/2006/picture">
                <pic:pic>
                  <pic:nvPicPr>
                    <pic:cNvPr hidden="false" id="13" name="Picture 13"/>
                    <pic:cNvPicPr preferRelativeResize="true"/>
                  </pic:nvPicPr>
                  <pic:blipFill>
                    <a:blip r:embed="rId7"/>
                    <a:stretch/>
                  </pic:blipFill>
                  <pic:spPr>
                    <a:xfrm flipH="false" flipV="false" rot="0">
                      <a:ext cx="5940425" cy="594042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B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5940425" cy="7830243"/>
            <wp:docPr hidden="false" id="16" name="Picture 16"/>
            <a:graphic>
              <a:graphicData uri="http://schemas.openxmlformats.org/drawingml/2006/picture">
                <pic:pic>
                  <pic:nvPicPr>
                    <pic:cNvPr hidden="false" id="15" name="Picture 15"/>
                    <pic:cNvPicPr preferRelativeResize="true"/>
                  </pic:nvPicPr>
                  <pic:blipFill>
                    <a:blip r:embed="rId8"/>
                    <a:stretch/>
                  </pic:blipFill>
                  <pic:spPr>
                    <a:xfrm flipH="false" flipV="false" rot="0">
                      <a:ext cx="5940425" cy="783024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C000000">
      <w:pPr>
        <w:pStyle w:val="Style_1"/>
        <w:rPr>
          <w:rFonts w:ascii="Times New Roman" w:hAnsi="Times New Roman"/>
          <w:sz w:val="28"/>
        </w:rPr>
      </w:pPr>
    </w:p>
    <w:p w14:paraId="0D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5940425" cy="7920567"/>
            <wp:docPr hidden="false" id="18" name="Picture 18"/>
            <a:graphic>
              <a:graphicData uri="http://schemas.openxmlformats.org/drawingml/2006/picture">
                <pic:pic>
                  <pic:nvPicPr>
                    <pic:cNvPr hidden="false" id="17" name="Picture 17"/>
                    <pic:cNvPicPr preferRelativeResize="true"/>
                  </pic:nvPicPr>
                  <pic:blipFill>
                    <a:blip r:embed="rId9"/>
                    <a:stretch/>
                  </pic:blipFill>
                  <pic:spPr>
                    <a:xfrm flipH="false" flipV="false" rot="0">
                      <a:ext cx="5940425" cy="7920567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E000000">
      <w:pPr>
        <w:pStyle w:val="Style_1"/>
        <w:rPr>
          <w:rFonts w:ascii="Times New Roman" w:hAnsi="Times New Roman"/>
          <w:sz w:val="28"/>
        </w:rPr>
      </w:pPr>
    </w:p>
    <w:p w14:paraId="0F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5940425" cy="7920567"/>
            <wp:docPr hidden="false" id="20" name="Picture 20"/>
            <a:graphic>
              <a:graphicData uri="http://schemas.openxmlformats.org/drawingml/2006/picture">
                <pic:pic>
                  <pic:nvPicPr>
                    <pic:cNvPr hidden="false" id="19" name="Picture 19"/>
                    <pic:cNvPicPr preferRelativeResize="true"/>
                  </pic:nvPicPr>
                  <pic:blipFill>
                    <a:blip r:embed="rId10"/>
                    <a:stretch/>
                  </pic:blipFill>
                  <pic:spPr>
                    <a:xfrm flipH="false" flipV="false" rot="0">
                      <a:ext cx="5940425" cy="7920567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0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5940425" cy="7609712"/>
            <wp:docPr hidden="false" id="22" name="Picture 22"/>
            <a:graphic>
              <a:graphicData uri="http://schemas.openxmlformats.org/drawingml/2006/picture">
                <pic:pic>
                  <pic:nvPicPr>
                    <pic:cNvPr hidden="false" id="21" name="Picture 21"/>
                    <pic:cNvPicPr preferRelativeResize="true"/>
                  </pic:nvPicPr>
                  <pic:blipFill>
                    <a:blip r:embed="rId11"/>
                    <a:stretch/>
                  </pic:blipFill>
                  <pic:spPr>
                    <a:xfrm flipH="false" flipV="false" rot="0">
                      <a:ext cx="5940425" cy="7609712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1000000">
      <w:pPr>
        <w:pStyle w:val="Style_1"/>
        <w:rPr>
          <w:rFonts w:ascii="Times New Roman" w:hAnsi="Times New Roman"/>
          <w:sz w:val="28"/>
        </w:rPr>
      </w:pPr>
    </w:p>
    <w:p w14:paraId="12000000">
      <w:pPr>
        <w:pStyle w:val="Style_1"/>
        <w:rPr>
          <w:rFonts w:ascii="Times New Roman" w:hAnsi="Times New Roman"/>
          <w:sz w:val="28"/>
        </w:rPr>
      </w:pPr>
    </w:p>
    <w:p w14:paraId="13000000">
      <w:pPr>
        <w:pStyle w:val="Style_1"/>
        <w:rPr>
          <w:rFonts w:ascii="Times New Roman" w:hAnsi="Times New Roman"/>
          <w:sz w:val="28"/>
        </w:rPr>
      </w:pPr>
    </w:p>
    <w:p w14:paraId="14000000">
      <w:pPr>
        <w:ind w:firstLine="709" w:left="0"/>
        <w:contextualSpacing w:val="1"/>
        <w:jc w:val="both"/>
      </w:pPr>
    </w:p>
    <w:sectPr>
      <w:pgSz w:h="16838" w:orient="portrait" w:w="11906"/>
      <w:pgMar w:bottom="1134" w:footer="708" w:gutter="0" w:header="708" w:left="1701" w:right="850" w:top="1134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numFmt w:val="bullet"/>
      <w:lvlText w:val="-"/>
      <w:pPr>
        <w:ind w:hanging="360" w:left="720"/>
      </w:pPr>
      <w:rPr>
        <w:rFonts w:ascii="Calibri" w:hAnsi="Calibri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-"/>
      <w:pPr>
        <w:ind w:hanging="360" w:left="2880"/>
      </w:pPr>
      <w:rPr>
        <w:rFonts w:ascii="Calibri" w:hAnsi="Calibri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-"/>
      <w:pPr>
        <w:ind w:hanging="360" w:left="5040"/>
      </w:pPr>
      <w:rPr>
        <w:rFonts w:ascii="Calibri" w:hAnsi="Calibri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abstractNum w:abstractNumId="1">
    <w:lvl w:ilvl="0">
      <w:numFmt w:val="bullet"/>
      <w:lvlText w:val="-"/>
      <w:pPr>
        <w:ind w:hanging="360" w:left="720"/>
      </w:pPr>
      <w:rPr>
        <w:rFonts w:ascii="Calibri" w:hAnsi="Calibri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-"/>
      <w:pPr>
        <w:ind w:hanging="360" w:left="2880"/>
      </w:pPr>
      <w:rPr>
        <w:rFonts w:ascii="Calibri" w:hAnsi="Calibri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-"/>
      <w:pPr>
        <w:ind w:hanging="360" w:left="5040"/>
      </w:pPr>
      <w:rPr>
        <w:rFonts w:ascii="Calibri" w:hAnsi="Calibri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abstractNum w:abstractNumId="2">
    <w:lvl w:ilvl="0">
      <w:numFmt w:val="bullet"/>
      <w:lvlText w:val="-"/>
      <w:pPr>
        <w:ind w:hanging="360" w:left="720"/>
      </w:pPr>
      <w:rPr>
        <w:rFonts w:ascii="Calibri" w:hAnsi="Calibri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-"/>
      <w:pPr>
        <w:ind w:hanging="360" w:left="2880"/>
      </w:pPr>
      <w:rPr>
        <w:rFonts w:ascii="Calibri" w:hAnsi="Calibri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-"/>
      <w:pPr>
        <w:ind w:hanging="360" w:left="5040"/>
      </w:pPr>
      <w:rPr>
        <w:rFonts w:ascii="Calibri" w:hAnsi="Calibri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8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spacing w:after="200" w:before="0" w:line="276" w:lineRule="auto"/>
        <w:ind w:firstLine="0" w:left="0" w:right="0"/>
        <w:jc w:val="left"/>
      </w:pPr>
    </w:pPrDefault>
  </w:docDefaults>
  <w:latentStyles w:count="25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End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1" w:type="paragraph">
    <w:name w:val="Normal"/>
    <w:link w:val="Style_1_ch"/>
    <w:uiPriority w:val="0"/>
    <w:qFormat/>
  </w:style>
  <w:style w:default="1" w:styleId="Style_1_ch" w:type="character">
    <w:name w:val="Normal"/>
    <w:link w:val="Style_1"/>
  </w:style>
  <w:style w:styleId="Style_2" w:type="paragraph">
    <w:name w:val="toc 2"/>
    <w:next w:val="Style_1"/>
    <w:link w:val="Style_2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2_ch" w:type="character">
    <w:name w:val="toc 2"/>
    <w:link w:val="Style_2"/>
    <w:rPr>
      <w:rFonts w:ascii="XO Thames" w:hAnsi="XO Thames"/>
      <w:sz w:val="28"/>
    </w:rPr>
  </w:style>
  <w:style w:styleId="Style_3" w:type="paragraph">
    <w:name w:val="Default Paragraph Font"/>
    <w:link w:val="Style_3_ch"/>
  </w:style>
  <w:style w:styleId="Style_3_ch" w:type="character">
    <w:name w:val="Default Paragraph Font"/>
    <w:link w:val="Style_3"/>
  </w:style>
  <w:style w:styleId="Style_4" w:type="paragraph">
    <w:name w:val="toc 4"/>
    <w:next w:val="Style_1"/>
    <w:link w:val="Style_4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4_ch" w:type="character">
    <w:name w:val="toc 4"/>
    <w:link w:val="Style_4"/>
    <w:rPr>
      <w:rFonts w:ascii="XO Thames" w:hAnsi="XO Thames"/>
      <w:sz w:val="28"/>
    </w:rPr>
  </w:style>
  <w:style w:styleId="Style_5" w:type="paragraph">
    <w:name w:val="toc 6"/>
    <w:next w:val="Style_1"/>
    <w:link w:val="Style_5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5_ch" w:type="character">
    <w:name w:val="toc 6"/>
    <w:link w:val="Style_5"/>
    <w:rPr>
      <w:rFonts w:ascii="XO Thames" w:hAnsi="XO Thames"/>
      <w:sz w:val="28"/>
    </w:rPr>
  </w:style>
  <w:style w:styleId="Style_6" w:type="paragraph">
    <w:name w:val="toc 7"/>
    <w:next w:val="Style_1"/>
    <w:link w:val="Style_6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6_ch" w:type="character">
    <w:name w:val="toc 7"/>
    <w:link w:val="Style_6"/>
    <w:rPr>
      <w:rFonts w:ascii="XO Thames" w:hAnsi="XO Thames"/>
      <w:sz w:val="28"/>
    </w:rPr>
  </w:style>
  <w:style w:styleId="Style_7" w:type="paragraph">
    <w:name w:val="Endnote"/>
    <w:link w:val="Style_7_ch"/>
    <w:pPr>
      <w:ind w:firstLine="851" w:left="0"/>
      <w:jc w:val="both"/>
    </w:pPr>
    <w:rPr>
      <w:rFonts w:ascii="XO Thames" w:hAnsi="XO Thames"/>
      <w:sz w:val="22"/>
    </w:rPr>
  </w:style>
  <w:style w:styleId="Style_7_ch" w:type="character">
    <w:name w:val="Endnote"/>
    <w:link w:val="Style_7"/>
    <w:rPr>
      <w:rFonts w:ascii="XO Thames" w:hAnsi="XO Thames"/>
      <w:sz w:val="22"/>
    </w:rPr>
  </w:style>
  <w:style w:styleId="Style_8" w:type="paragraph">
    <w:name w:val="heading 3"/>
    <w:next w:val="Style_1"/>
    <w:link w:val="Style_8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8_ch" w:type="character">
    <w:name w:val="heading 3"/>
    <w:link w:val="Style_8"/>
    <w:rPr>
      <w:rFonts w:ascii="XO Thames" w:hAnsi="XO Thames"/>
      <w:b w:val="1"/>
      <w:sz w:val="26"/>
    </w:rPr>
  </w:style>
  <w:style w:styleId="Style_9" w:type="paragraph">
    <w:name w:val="toc 3"/>
    <w:next w:val="Style_1"/>
    <w:link w:val="Style_9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9_ch" w:type="character">
    <w:name w:val="toc 3"/>
    <w:link w:val="Style_9"/>
    <w:rPr>
      <w:rFonts w:ascii="XO Thames" w:hAnsi="XO Thames"/>
      <w:sz w:val="28"/>
    </w:rPr>
  </w:style>
  <w:style w:styleId="Style_10" w:type="paragraph">
    <w:name w:val="heading 5"/>
    <w:next w:val="Style_1"/>
    <w:link w:val="Style_10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10_ch" w:type="character">
    <w:name w:val="heading 5"/>
    <w:link w:val="Style_10"/>
    <w:rPr>
      <w:rFonts w:ascii="XO Thames" w:hAnsi="XO Thames"/>
      <w:b w:val="1"/>
      <w:sz w:val="22"/>
    </w:rPr>
  </w:style>
  <w:style w:styleId="Style_11" w:type="paragraph">
    <w:name w:val="heading 1"/>
    <w:next w:val="Style_1"/>
    <w:link w:val="Style_11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11_ch" w:type="character">
    <w:name w:val="heading 1"/>
    <w:link w:val="Style_11"/>
    <w:rPr>
      <w:rFonts w:ascii="XO Thames" w:hAnsi="XO Thames"/>
      <w:b w:val="1"/>
      <w:sz w:val="32"/>
    </w:rPr>
  </w:style>
  <w:style w:styleId="Style_12" w:type="paragraph">
    <w:name w:val="Hyperlink"/>
    <w:link w:val="Style_12_ch"/>
    <w:rPr>
      <w:color w:val="0000FF"/>
      <w:u w:val="single"/>
    </w:rPr>
  </w:style>
  <w:style w:styleId="Style_12_ch" w:type="character">
    <w:name w:val="Hyperlink"/>
    <w:link w:val="Style_12"/>
    <w:rPr>
      <w:color w:val="0000FF"/>
      <w:u w:val="single"/>
    </w:rPr>
  </w:style>
  <w:style w:styleId="Style_13" w:type="paragraph">
    <w:name w:val="Footnote"/>
    <w:link w:val="Style_13_ch"/>
    <w:pPr>
      <w:ind w:firstLine="851" w:left="0"/>
      <w:jc w:val="both"/>
    </w:pPr>
    <w:rPr>
      <w:rFonts w:ascii="XO Thames" w:hAnsi="XO Thames"/>
      <w:sz w:val="22"/>
    </w:rPr>
  </w:style>
  <w:style w:styleId="Style_13_ch" w:type="character">
    <w:name w:val="Footnote"/>
    <w:link w:val="Style_13"/>
    <w:rPr>
      <w:rFonts w:ascii="XO Thames" w:hAnsi="XO Thames"/>
      <w:sz w:val="22"/>
    </w:rPr>
  </w:style>
  <w:style w:styleId="Style_14" w:type="paragraph">
    <w:name w:val="toc 1"/>
    <w:next w:val="Style_1"/>
    <w:link w:val="Style_14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14_ch" w:type="character">
    <w:name w:val="toc 1"/>
    <w:link w:val="Style_14"/>
    <w:rPr>
      <w:rFonts w:ascii="XO Thames" w:hAnsi="XO Thames"/>
      <w:b w:val="1"/>
      <w:sz w:val="28"/>
    </w:rPr>
  </w:style>
  <w:style w:styleId="Style_15" w:type="paragraph">
    <w:name w:val="Header and Footer"/>
    <w:link w:val="Style_15_ch"/>
    <w:pPr>
      <w:spacing w:line="240" w:lineRule="auto"/>
      <w:ind/>
      <w:jc w:val="both"/>
    </w:pPr>
    <w:rPr>
      <w:rFonts w:ascii="XO Thames" w:hAnsi="XO Thames"/>
      <w:sz w:val="28"/>
    </w:rPr>
  </w:style>
  <w:style w:styleId="Style_15_ch" w:type="character">
    <w:name w:val="Header and Footer"/>
    <w:link w:val="Style_15"/>
    <w:rPr>
      <w:rFonts w:ascii="XO Thames" w:hAnsi="XO Thames"/>
      <w:sz w:val="28"/>
    </w:rPr>
  </w:style>
  <w:style w:styleId="Style_16" w:type="paragraph">
    <w:name w:val="toc 9"/>
    <w:next w:val="Style_1"/>
    <w:link w:val="Style_16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16_ch" w:type="character">
    <w:name w:val="toc 9"/>
    <w:link w:val="Style_16"/>
    <w:rPr>
      <w:rFonts w:ascii="XO Thames" w:hAnsi="XO Thames"/>
      <w:sz w:val="28"/>
    </w:rPr>
  </w:style>
  <w:style w:styleId="Style_17" w:type="paragraph">
    <w:name w:val="toc 8"/>
    <w:next w:val="Style_1"/>
    <w:link w:val="Style_17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17_ch" w:type="character">
    <w:name w:val="toc 8"/>
    <w:link w:val="Style_17"/>
    <w:rPr>
      <w:rFonts w:ascii="XO Thames" w:hAnsi="XO Thames"/>
      <w:sz w:val="28"/>
    </w:rPr>
  </w:style>
  <w:style w:styleId="Style_18" w:type="paragraph">
    <w:name w:val="toc 5"/>
    <w:next w:val="Style_1"/>
    <w:link w:val="Style_18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18_ch" w:type="character">
    <w:name w:val="toc 5"/>
    <w:link w:val="Style_18"/>
    <w:rPr>
      <w:rFonts w:ascii="XO Thames" w:hAnsi="XO Thames"/>
      <w:sz w:val="28"/>
    </w:rPr>
  </w:style>
  <w:style w:styleId="Style_19" w:type="paragraph">
    <w:name w:val="Subtitle"/>
    <w:next w:val="Style_1"/>
    <w:link w:val="Style_19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19_ch" w:type="character">
    <w:name w:val="Subtitle"/>
    <w:link w:val="Style_19"/>
    <w:rPr>
      <w:rFonts w:ascii="XO Thames" w:hAnsi="XO Thames"/>
      <w:i w:val="1"/>
      <w:sz w:val="24"/>
    </w:rPr>
  </w:style>
  <w:style w:styleId="Style_20" w:type="paragraph">
    <w:name w:val="Title"/>
    <w:next w:val="Style_1"/>
    <w:link w:val="Style_20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20_ch" w:type="character">
    <w:name w:val="Title"/>
    <w:link w:val="Style_20"/>
    <w:rPr>
      <w:rFonts w:ascii="XO Thames" w:hAnsi="XO Thames"/>
      <w:b w:val="1"/>
      <w:caps w:val="1"/>
      <w:sz w:val="40"/>
    </w:rPr>
  </w:style>
  <w:style w:styleId="Style_21" w:type="paragraph">
    <w:name w:val="heading 4"/>
    <w:next w:val="Style_1"/>
    <w:link w:val="Style_21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21_ch" w:type="character">
    <w:name w:val="heading 4"/>
    <w:link w:val="Style_21"/>
    <w:rPr>
      <w:rFonts w:ascii="XO Thames" w:hAnsi="XO Thames"/>
      <w:b w:val="1"/>
      <w:sz w:val="24"/>
    </w:rPr>
  </w:style>
  <w:style w:styleId="Style_22" w:type="paragraph">
    <w:name w:val="heading 2"/>
    <w:next w:val="Style_1"/>
    <w:link w:val="Style_22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2_ch" w:type="character">
    <w:name w:val="heading 2"/>
    <w:link w:val="Style_22"/>
    <w:rPr>
      <w:rFonts w:ascii="XO Thames" w:hAnsi="XO Thames"/>
      <w:b w:val="1"/>
      <w:sz w:val="28"/>
    </w:rPr>
  </w:style>
  <w:style w:default="1" w:styleId="Style_23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7" Target="theme/theme1.xml" Type="http://schemas.openxmlformats.org/officeDocument/2006/relationships/theme"/>
  <Relationship Id="rId7" Target="media/7.jpeg" Type="http://schemas.openxmlformats.org/officeDocument/2006/relationships/image"/>
  <Relationship Id="rId6" Target="media/6.jpeg" Type="http://schemas.openxmlformats.org/officeDocument/2006/relationships/image"/>
  <Relationship Id="rId14" Target="styles.xml" Type="http://schemas.openxmlformats.org/officeDocument/2006/relationships/styles"/>
  <Relationship Id="rId13" Target="settings.xml" Type="http://schemas.openxmlformats.org/officeDocument/2006/relationships/settings"/>
  <Relationship Id="rId18" Target="numbering.xml" Type="http://schemas.openxmlformats.org/officeDocument/2006/relationships/numbering"/>
  <Relationship Id="rId4" Target="media/4.jpeg" Type="http://schemas.openxmlformats.org/officeDocument/2006/relationships/image"/>
  <Relationship Id="rId3" Target="media/3.jpeg" Type="http://schemas.openxmlformats.org/officeDocument/2006/relationships/image"/>
  <Relationship Id="rId12" Target="fontTable.xml" Type="http://schemas.openxmlformats.org/officeDocument/2006/relationships/fontTable"/>
  <Relationship Id="rId10" Target="media/10.jpeg" Type="http://schemas.openxmlformats.org/officeDocument/2006/relationships/image"/>
  <Relationship Id="rId5" Target="media/5.jpeg" Type="http://schemas.openxmlformats.org/officeDocument/2006/relationships/image"/>
  <Relationship Id="rId11" Target="media/11.jpeg" Type="http://schemas.openxmlformats.org/officeDocument/2006/relationships/image"/>
  <Relationship Id="rId8" Target="media/8.jpeg" Type="http://schemas.openxmlformats.org/officeDocument/2006/relationships/image"/>
  <Relationship Id="rId16" Target="webSettings.xml" Type="http://schemas.openxmlformats.org/officeDocument/2006/relationships/webSettings"/>
  <Relationship Id="rId2" Target="media/2.jpeg" Type="http://schemas.openxmlformats.org/officeDocument/2006/relationships/image"/>
  <Relationship Id="rId9" Target="media/9.jpeg" Type="http://schemas.openxmlformats.org/officeDocument/2006/relationships/image"/>
  <Relationship Id="rId15" Target="stylesWithEffects.xml" Type="http://schemas.microsoft.com/office/2007/relationships/stylesWithEffects"/>
  <Relationship Id="rId1" Target="media/1.jpeg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MyOffice-CoreFramework-Windows/31-1191.804.9045.819.1@01270b6a23d25f32067dc36f8846da406ea65219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2024-11-25T03:31:04Z</dcterms:modified>
</cp:coreProperties>
</file>