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B752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31BB255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sub_2000"/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0"/>
    <w:p w14:paraId="0895564D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1C7F58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t>УТВЕРЖДЕНА</w:t>
      </w: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C91CFC">
          <w:rPr>
            <w:rFonts w:eastAsia="Times New Roman" w:cs="Times New Roman"/>
            <w:color w:val="106BBE"/>
            <w:sz w:val="24"/>
            <w:szCs w:val="24"/>
            <w:lang w:eastAsia="ru-RU"/>
          </w:rPr>
          <w:t>приказом</w:t>
        </w:r>
      </w:hyperlink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t xml:space="preserve"> Федеральной службы по</w:t>
      </w: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br/>
        <w:t>надзору в сфере образования и науки</w:t>
      </w: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br/>
        <w:t>от 08.07.2022 N 769</w:t>
      </w:r>
    </w:p>
    <w:p w14:paraId="344E35BA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76FE37B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t>Форма</w:t>
      </w:r>
    </w:p>
    <w:p w14:paraId="5A76C764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1"/>
        <w:gridCol w:w="1469"/>
        <w:gridCol w:w="1421"/>
      </w:tblGrid>
      <w:tr w:rsidR="00C91CFC" w:rsidRPr="00C91CFC" w14:paraId="3E0DEAD7" w14:textId="77777777" w:rsidTr="00367987">
        <w:tc>
          <w:tcPr>
            <w:tcW w:w="12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1BC6" w14:textId="77777777" w:rsidR="00C91CFC" w:rsidRPr="00C91CFC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99B" w14:textId="77777777" w:rsidR="00C91CFC" w:rsidRPr="00C91CFC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1CFC">
              <w:rPr>
                <w:rFonts w:eastAsia="Times New Roman" w:cs="Times New Roman"/>
                <w:sz w:val="24"/>
                <w:szCs w:val="24"/>
                <w:lang w:eastAsia="ru-RU"/>
              </w:rPr>
              <w:t>QR-код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E8E82" w14:textId="77777777" w:rsidR="00C91CFC" w:rsidRPr="00C91CFC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F71D3D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296C8D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</w:pP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t>Проверочный лист,</w:t>
      </w:r>
      <w:r w:rsidRPr="00C91CFC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br/>
        <w:t>используемый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образовательным программам начального общего, основного общего и среднего общего образования</w:t>
      </w:r>
    </w:p>
    <w:p w14:paraId="6D362A52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028878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sub_2001"/>
      <w:r w:rsidRPr="00C91CFC">
        <w:rPr>
          <w:rFonts w:eastAsia="Times New Roman" w:cs="Times New Roman"/>
          <w:sz w:val="24"/>
          <w:szCs w:val="24"/>
          <w:lang w:eastAsia="ru-RU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контроль (надзор) в сфере образования.</w:t>
      </w:r>
    </w:p>
    <w:bookmarkEnd w:id="1"/>
    <w:p w14:paraId="463A4706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C38C71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sub_2002"/>
      <w:r w:rsidRPr="00C91CFC">
        <w:rPr>
          <w:rFonts w:eastAsia="Times New Roman" w:cs="Times New Roman"/>
          <w:sz w:val="24"/>
          <w:szCs w:val="24"/>
          <w:lang w:eastAsia="ru-RU"/>
        </w:rPr>
        <w:t>2. Наименование контрольного (надзорного) органа:</w:t>
      </w:r>
    </w:p>
    <w:bookmarkEnd w:id="2"/>
    <w:p w14:paraId="1CEFAE09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0263CE8E" w14:textId="6A362AD5" w:rsidR="00C91CFC" w:rsidRPr="00BC38F2" w:rsidRDefault="00C91CFC" w:rsidP="00ED4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органа исполнительной власти субъекта Российской Федерации,</w:t>
      </w:r>
      <w:r w:rsidR="00ED465E"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 переданные Российской Федерацией полномочия в сфере образования)</w:t>
      </w:r>
    </w:p>
    <w:p w14:paraId="49F7CCCA" w14:textId="77777777" w:rsidR="00C91CFC" w:rsidRPr="00BC38F2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784BDC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sub_2003"/>
      <w:r w:rsidRPr="00C91CFC">
        <w:rPr>
          <w:rFonts w:eastAsia="Times New Roman" w:cs="Times New Roman"/>
          <w:sz w:val="24"/>
          <w:szCs w:val="24"/>
          <w:lang w:eastAsia="ru-RU"/>
        </w:rPr>
        <w:t xml:space="preserve">3. Форма проверочного листа утверждена </w:t>
      </w:r>
      <w:hyperlink w:anchor="sub_0" w:history="1">
        <w:r w:rsidRPr="00C91CFC">
          <w:rPr>
            <w:rFonts w:eastAsia="Times New Roman" w:cs="Times New Roman"/>
            <w:color w:val="106BBE"/>
            <w:sz w:val="24"/>
            <w:szCs w:val="24"/>
            <w:lang w:eastAsia="ru-RU"/>
          </w:rPr>
          <w:t>приказом</w:t>
        </w:r>
      </w:hyperlink>
      <w:r w:rsidRPr="00C91CFC">
        <w:rPr>
          <w:rFonts w:eastAsia="Times New Roman" w:cs="Times New Roman"/>
          <w:sz w:val="24"/>
          <w:szCs w:val="24"/>
          <w:lang w:eastAsia="ru-RU"/>
        </w:rPr>
        <w:t xml:space="preserve"> Рособрнадзора от 08.07.2022 N 769 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образования".</w:t>
      </w:r>
    </w:p>
    <w:bookmarkEnd w:id="3"/>
    <w:p w14:paraId="1C0305AD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AFD6DA7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sub_2004"/>
      <w:r w:rsidRPr="00C91CFC">
        <w:rPr>
          <w:rFonts w:eastAsia="Times New Roman" w:cs="Times New Roman"/>
          <w:sz w:val="24"/>
          <w:szCs w:val="24"/>
          <w:lang w:eastAsia="ru-RU"/>
        </w:rPr>
        <w:t>4. Объект контроля (надзора), в отношении которого проводится плановая выездная проверка (далее - проверка):</w:t>
      </w:r>
    </w:p>
    <w:bookmarkEnd w:id="4"/>
    <w:p w14:paraId="2764752A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53EF8966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76F04A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2005"/>
      <w:r w:rsidRPr="00C91CFC">
        <w:rPr>
          <w:rFonts w:eastAsia="Times New Roman" w:cs="Times New Roman"/>
          <w:sz w:val="24"/>
          <w:szCs w:val="24"/>
          <w:lang w:eastAsia="ru-RU"/>
        </w:rPr>
        <w:lastRenderedPageBreak/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bookmarkEnd w:id="5"/>
    <w:p w14:paraId="18ECFF62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570E046E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CCC1C8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2006"/>
      <w:r w:rsidRPr="00C91CFC">
        <w:rPr>
          <w:rFonts w:eastAsia="Times New Roman" w:cs="Times New Roman"/>
          <w:sz w:val="24"/>
          <w:szCs w:val="24"/>
          <w:lang w:eastAsia="ru-RU"/>
        </w:rPr>
        <w:t>6. Место (места) проведения проверки с заполнением проверочного листа:</w:t>
      </w:r>
    </w:p>
    <w:bookmarkEnd w:id="6"/>
    <w:p w14:paraId="7D32FCFB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28201588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E6CF0E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sub_2007"/>
      <w:r w:rsidRPr="00C91CFC">
        <w:rPr>
          <w:rFonts w:eastAsia="Times New Roman" w:cs="Times New Roman"/>
          <w:sz w:val="24"/>
          <w:szCs w:val="24"/>
          <w:lang w:eastAsia="ru-RU"/>
        </w:rPr>
        <w:t>7. Реквизиты решения органа исполнительной власти субъекта Российской Федерации, осуществляющего переданные Российской Федерацией полномочия в сфере образования, о проведении проверки, подписанного уполномоченным должностным лицом органа исполнительной власти субъекта Российской Федерации, осуществляющего переданные полномочия Российской Федерацией в сфере образования:</w:t>
      </w:r>
    </w:p>
    <w:bookmarkEnd w:id="7"/>
    <w:p w14:paraId="3EA24552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91CF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724A30BB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3C5CE3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sub_2008"/>
      <w:r w:rsidRPr="00C91CFC">
        <w:rPr>
          <w:rFonts w:eastAsia="Times New Roman" w:cs="Times New Roman"/>
          <w:sz w:val="24"/>
          <w:szCs w:val="24"/>
          <w:lang w:eastAsia="ru-RU"/>
        </w:rPr>
        <w:t>8. Учетный номер проверки: _________________________________________________________________________________.</w:t>
      </w:r>
    </w:p>
    <w:bookmarkEnd w:id="8"/>
    <w:p w14:paraId="5DC43A1E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F67FF1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sub_2009"/>
      <w:r w:rsidRPr="00C91CFC">
        <w:rPr>
          <w:rFonts w:eastAsia="Times New Roman" w:cs="Times New Roman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bookmarkEnd w:id="9"/>
    <w:p w14:paraId="4A9721BC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229"/>
        <w:gridCol w:w="3515"/>
        <w:gridCol w:w="1872"/>
        <w:gridCol w:w="1417"/>
      </w:tblGrid>
      <w:tr w:rsidR="00C91CFC" w:rsidRPr="00C91CFC" w14:paraId="0B7A6627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354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N</w:t>
            </w:r>
          </w:p>
          <w:p w14:paraId="5084A2A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36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Список контрольных вопросов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880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6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Ответы на вопросы ("да"/"нет"/ "неприменимо")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B6B2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Примечание</w:t>
            </w:r>
          </w:p>
        </w:tc>
      </w:tr>
      <w:tr w:rsidR="00C91CFC" w:rsidRPr="00C91CFC" w14:paraId="405827ED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55F" w14:textId="148FA4E4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0" w:name="sub_20901"/>
            <w:r w:rsidRPr="00626377">
              <w:rPr>
                <w:rFonts w:eastAsia="Times New Roman" w:cs="Times New Roman"/>
                <w:lang w:eastAsia="ru-RU"/>
              </w:rPr>
              <w:t>1.</w:t>
            </w:r>
            <w:bookmarkEnd w:id="1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7F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Обеспечивают ли утвержденные организацией, осуществляющей образовательную деятельность, правила приема на обучение по основным общеобразовательным программам прием всех граждан, которые имеют право на получение общего образования соответствующего уровня (далее соответственно - организация, правила приема)?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CBC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4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4</w:t>
              </w:r>
            </w:hyperlink>
            <w:r w:rsidR="00C91CFC" w:rsidRPr="00626377">
              <w:rPr>
                <w:rFonts w:eastAsia="Times New Roman" w:cs="Times New Roman"/>
                <w:lang w:eastAsia="ru-RU"/>
              </w:rPr>
              <w:t xml:space="preserve"> Порядка приема на обучение по образовательным программам начального общего, основного общего и среднего общего образования</w:t>
            </w:r>
            <w:r w:rsidR="00C91CFC" w:rsidRPr="00626377">
              <w:rPr>
                <w:rFonts w:eastAsia="Times New Roman" w:cs="Times New Roman"/>
                <w:vertAlign w:val="superscript"/>
                <w:lang w:eastAsia="ru-RU"/>
              </w:rPr>
              <w:t> </w:t>
            </w:r>
            <w:hyperlink w:anchor="sub_2111" w:history="1">
              <w:r w:rsidR="00C91CFC" w:rsidRPr="00626377">
                <w:rPr>
                  <w:rFonts w:eastAsia="Times New Roman" w:cs="Times New Roman"/>
                  <w:color w:val="106BBE"/>
                  <w:vertAlign w:val="superscript"/>
                  <w:lang w:eastAsia="ru-RU"/>
                </w:rPr>
                <w:t>1</w:t>
              </w:r>
            </w:hyperlink>
          </w:p>
          <w:p w14:paraId="519E2823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(далее - Порядок приема N 458)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743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5C94B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3681FF23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53C" w14:textId="27146A72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1" w:name="sub_20902"/>
            <w:r w:rsidRPr="00626377">
              <w:rPr>
                <w:rFonts w:eastAsia="Times New Roman" w:cs="Times New Roman"/>
                <w:lang w:eastAsia="ru-RU"/>
              </w:rPr>
              <w:t>2.</w:t>
            </w:r>
            <w:bookmarkEnd w:id="1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2DF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 xml:space="preserve">Утверждены ли организацией правила приема в организацию на обучение по основным общеобразовательным программам в части, не урегулированной </w:t>
            </w:r>
            <w:hyperlink r:id="rId5" w:history="1">
              <w:r w:rsidRPr="00626377">
                <w:rPr>
                  <w:rFonts w:eastAsia="Times New Roman" w:cs="Times New Roman"/>
                  <w:color w:val="106BBE"/>
                  <w:lang w:eastAsia="ru-RU"/>
                </w:rPr>
                <w:t>законодательством</w:t>
              </w:r>
            </w:hyperlink>
            <w:r w:rsidRPr="00626377">
              <w:rPr>
                <w:rFonts w:eastAsia="Times New Roman" w:cs="Times New Roman"/>
                <w:lang w:eastAsia="ru-RU"/>
              </w:rPr>
              <w:t xml:space="preserve"> об образовании?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812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6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7</w:t>
              </w:r>
            </w:hyperlink>
          </w:p>
          <w:p w14:paraId="509502F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89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3EC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59D32F91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230" w14:textId="0CB445F2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2" w:name="sub_20903"/>
            <w:r w:rsidRPr="00626377">
              <w:rPr>
                <w:rFonts w:eastAsia="Times New Roman" w:cs="Times New Roman"/>
                <w:lang w:eastAsia="ru-RU"/>
              </w:rPr>
              <w:lastRenderedPageBreak/>
              <w:t>3.</w:t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86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Осуществляется ли прием на обучение в филиал организации в соответствии с правилами приема на обучение в организации?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108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7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7</w:t>
              </w:r>
            </w:hyperlink>
          </w:p>
          <w:p w14:paraId="7737AC0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694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F141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74F32EF2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CC3" w14:textId="47801D5E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3" w:name="sub_20904"/>
            <w:r w:rsidRPr="00626377">
              <w:rPr>
                <w:rFonts w:eastAsia="Times New Roman" w:cs="Times New Roman"/>
                <w:lang w:eastAsia="ru-RU"/>
              </w:rPr>
              <w:t>4.</w:t>
            </w:r>
            <w:bookmarkEnd w:id="1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B93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Дети с ограниченными возможностями здоровья приняты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при наличии согласия их родителей (законных представителей) и на основании рекомендаций психолого-медико-педагогической комиссии?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DD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8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13</w:t>
              </w:r>
            </w:hyperlink>
          </w:p>
          <w:p w14:paraId="0EDD8F60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14B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45A8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0300263D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FDA" w14:textId="075A0E5F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4" w:name="sub_20905"/>
            <w:r w:rsidRPr="00626377">
              <w:rPr>
                <w:rFonts w:eastAsia="Times New Roman" w:cs="Times New Roman"/>
                <w:lang w:eastAsia="ru-RU"/>
              </w:rPr>
              <w:t>5.</w:t>
            </w:r>
            <w:bookmarkEnd w:id="1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46F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Принимаются ли на обучение по адаптированной образовательной программе поступающие с ограниченными возможностями здоровья, достигшие возраста восемнадцати лет, только с согласия самих поступающих?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927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9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13</w:t>
              </w:r>
            </w:hyperlink>
          </w:p>
          <w:p w14:paraId="12D57657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1C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63F1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311B7A89" w14:textId="77777777" w:rsidTr="00ED465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873" w14:textId="4F95D5C8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5" w:name="sub_20906"/>
            <w:r w:rsidRPr="00626377">
              <w:rPr>
                <w:rFonts w:eastAsia="Times New Roman" w:cs="Times New Roman"/>
                <w:lang w:eastAsia="ru-RU"/>
              </w:rPr>
              <w:t>6.</w:t>
            </w:r>
            <w:bookmarkEnd w:id="1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6A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Ознакомила ли организация при приеме на обучение поступающего и (или) его родителей (законных представителей):</w:t>
            </w:r>
          </w:p>
          <w:p w14:paraId="7A133B1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с уставом организации?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465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0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20</w:t>
              </w:r>
            </w:hyperlink>
          </w:p>
          <w:p w14:paraId="7BB4095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F7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A3A4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0665D34B" w14:textId="77777777" w:rsidTr="00ED465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617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C4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лицензией на осуществление образовательной деятельности?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56F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DC3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73DA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2D3DF5E5" w14:textId="77777777" w:rsidTr="00ED465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95A1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981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со свидетельством о государственной аккредитации образовательной деятельности?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D31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48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B0D68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68A6C6F2" w14:textId="77777777" w:rsidTr="00ED465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4F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CB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с общеобразовательными программами?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56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4B2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F64B1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4A844688" w14:textId="77777777" w:rsidTr="00ED465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A4A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3B2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документами, регламентирующими организацию и осуществление образовательной деятельности, права и обязанности обучающихся?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334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5B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6C3DA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1E1FA437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C0F" w14:textId="5E9A909E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6" w:name="sub_20907"/>
            <w:r w:rsidRPr="00626377">
              <w:rPr>
                <w:rFonts w:eastAsia="Times New Roman" w:cs="Times New Roman"/>
                <w:lang w:eastAsia="ru-RU"/>
              </w:rPr>
              <w:t>7.</w:t>
            </w:r>
            <w:bookmarkEnd w:id="1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E52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Осуществляется ли по заявлению родителей (законных представителей) детей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Федерации, при приеме на обучение по имеющим государственную аккредитацию образовательным программам начального общего и основного общего образования?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595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1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21</w:t>
              </w:r>
            </w:hyperlink>
          </w:p>
          <w:p w14:paraId="26B99E25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330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0E8CB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71C6FAFE" w14:textId="77777777" w:rsidTr="00ED465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E2F" w14:textId="5C9804C9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7" w:name="sub_20908"/>
            <w:r w:rsidRPr="00626377">
              <w:rPr>
                <w:rFonts w:eastAsia="Times New Roman" w:cs="Times New Roman"/>
                <w:lang w:eastAsia="ru-RU"/>
              </w:rPr>
              <w:t>8.</w:t>
            </w:r>
            <w:bookmarkEnd w:id="1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07F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Размещен ли образец заявления о приеме на обучение:</w:t>
            </w:r>
          </w:p>
          <w:p w14:paraId="205736A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на информационном стенде организации?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1DF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2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25</w:t>
              </w:r>
            </w:hyperlink>
          </w:p>
          <w:p w14:paraId="2DC6D5D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75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723D8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05B4198A" w14:textId="77777777" w:rsidTr="00ED465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745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CA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на официальном сайте организации в информационно-телекоммуникационной сети "Интернет"?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99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EBA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BDC03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4384B391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152" w14:textId="33BA1C5C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8" w:name="sub_20909"/>
            <w:r w:rsidRPr="00626377">
              <w:rPr>
                <w:rFonts w:eastAsia="Times New Roman" w:cs="Times New Roman"/>
                <w:lang w:eastAsia="ru-RU"/>
              </w:rPr>
              <w:t>9.</w:t>
            </w:r>
            <w:bookmarkEnd w:id="1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DDB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 xml:space="preserve">Соблюдается ли организацией запрет требовать представления документов, не указанных в </w:t>
            </w:r>
            <w:hyperlink r:id="rId13" w:history="1">
              <w:r w:rsidRPr="00626377">
                <w:rPr>
                  <w:rFonts w:eastAsia="Times New Roman" w:cs="Times New Roman"/>
                  <w:color w:val="106BBE"/>
                  <w:lang w:eastAsia="ru-RU"/>
                </w:rPr>
                <w:t>пункте 26</w:t>
              </w:r>
            </w:hyperlink>
            <w:r w:rsidRPr="00626377">
              <w:rPr>
                <w:rFonts w:eastAsia="Times New Roman" w:cs="Times New Roman"/>
                <w:lang w:eastAsia="ru-RU"/>
              </w:rPr>
              <w:t xml:space="preserve"> Порядка приема N 458, в качестве основания для приема на обучение по основным общеобразовательным программам?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FB9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4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27</w:t>
              </w:r>
            </w:hyperlink>
          </w:p>
          <w:p w14:paraId="4B6239A4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5D4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FB30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51320650" w14:textId="77777777" w:rsidTr="00ED465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435" w14:textId="77DF7012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9" w:name="sub_20910"/>
            <w:r w:rsidRPr="00626377">
              <w:rPr>
                <w:rFonts w:eastAsia="Times New Roman" w:cs="Times New Roman"/>
                <w:lang w:eastAsia="ru-RU"/>
              </w:rPr>
              <w:lastRenderedPageBreak/>
              <w:t>10.</w:t>
            </w:r>
            <w:bookmarkEnd w:id="1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9A0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Регистрируется ли в журнале приема заявлений о приеме на обучение в организацию:</w:t>
            </w:r>
          </w:p>
          <w:p w14:paraId="0C7416D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факт приема заявления о приеме на обучение?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CB3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5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29</w:t>
              </w:r>
            </w:hyperlink>
          </w:p>
          <w:p w14:paraId="03FFF845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F5C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98A0F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450A4545" w14:textId="77777777" w:rsidTr="00ED465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2F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B47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- перечень документов, представленных родителем(-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(законным(-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ыми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представителем(-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ребенка или поступающим?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4B0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23B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869A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339194A2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FD8" w14:textId="479CA1C2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0" w:name="sub_20911"/>
            <w:r w:rsidRPr="00626377">
              <w:rPr>
                <w:rFonts w:eastAsia="Times New Roman" w:cs="Times New Roman"/>
                <w:lang w:eastAsia="ru-RU"/>
              </w:rPr>
              <w:t>11.</w:t>
            </w:r>
            <w:bookmarkEnd w:id="2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AE6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Выдается ли после регистрации заявления о приеме на обучение и перечня документов, представленных родителем(-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(законным(-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ыми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представителем(-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ребенка или поступающим, родителю(-ям) (законному(-ым) представителю(-ям) ребенка или поступающему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3B2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6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29</w:t>
              </w:r>
            </w:hyperlink>
          </w:p>
          <w:p w14:paraId="2FA60AD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FBE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BF563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3710FC75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122" w14:textId="45F9F288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1" w:name="sub_20912"/>
            <w:r w:rsidRPr="00626377">
              <w:rPr>
                <w:rFonts w:eastAsia="Times New Roman" w:cs="Times New Roman"/>
                <w:lang w:eastAsia="ru-RU"/>
              </w:rPr>
              <w:t>12.</w:t>
            </w:r>
            <w:bookmarkEnd w:id="2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DBA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Сформировано ли на каждого ребенка или поступающего, принятого в организацию, личное дело?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376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7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32</w:t>
              </w:r>
            </w:hyperlink>
          </w:p>
          <w:p w14:paraId="6CEF1601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0C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CC290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91CFC" w:rsidRPr="00C91CFC" w14:paraId="5E0F4FC4" w14:textId="77777777" w:rsidTr="00ED465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ECB" w14:textId="68C31345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2" w:name="sub_20913"/>
            <w:r w:rsidRPr="00626377">
              <w:rPr>
                <w:rFonts w:eastAsia="Times New Roman" w:cs="Times New Roman"/>
                <w:lang w:eastAsia="ru-RU"/>
              </w:rPr>
              <w:t>13.</w:t>
            </w:r>
            <w:bookmarkEnd w:id="2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6DD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Хранятся ли в личном деле ребенка или поступающего, принятого в организацию заявление о приеме на обучение и все представленные родителем(-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(законным(-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ыми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представителем(-</w:t>
            </w:r>
            <w:proofErr w:type="spellStart"/>
            <w:r w:rsidRPr="00626377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26377">
              <w:rPr>
                <w:rFonts w:eastAsia="Times New Roman" w:cs="Times New Roman"/>
                <w:lang w:eastAsia="ru-RU"/>
              </w:rPr>
              <w:t>) ребенка или поступающим документы (копии документов)?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350" w14:textId="77777777" w:rsidR="00C91CFC" w:rsidRPr="00626377" w:rsidRDefault="00F14995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8" w:history="1">
              <w:r w:rsidR="00C91CFC" w:rsidRPr="00626377">
                <w:rPr>
                  <w:rFonts w:eastAsia="Times New Roman" w:cs="Times New Roman"/>
                  <w:color w:val="106BBE"/>
                  <w:lang w:eastAsia="ru-RU"/>
                </w:rPr>
                <w:t>Пункт 32</w:t>
              </w:r>
            </w:hyperlink>
          </w:p>
          <w:p w14:paraId="272D848A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26377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8C2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3CDE9" w14:textId="77777777" w:rsidR="00C91CFC" w:rsidRPr="00626377" w:rsidRDefault="00C91CFC" w:rsidP="00C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0C73F02B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6D14C8E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3" w:name="sub_2010"/>
      <w:r w:rsidRPr="00C91CFC">
        <w:rPr>
          <w:rFonts w:eastAsia="Times New Roman" w:cs="Times New Roman"/>
          <w:sz w:val="24"/>
          <w:szCs w:val="24"/>
          <w:lang w:eastAsia="ru-RU"/>
        </w:rPr>
        <w:t>10. Дата заполнения проверочного листа: ____________________________________________________________________.</w:t>
      </w:r>
    </w:p>
    <w:bookmarkEnd w:id="23"/>
    <w:p w14:paraId="3672C07F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4FAAF7" w14:textId="5F54AAF9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C91CFC">
        <w:rPr>
          <w:rFonts w:eastAsia="Times New Roman" w:cs="Times New Roman"/>
          <w:lang w:eastAsia="ru-RU"/>
        </w:rPr>
        <w:t xml:space="preserve">____________________________________________________________________________________________    </w:t>
      </w:r>
      <w:r w:rsidR="00BC38F2">
        <w:rPr>
          <w:rFonts w:eastAsia="Times New Roman" w:cs="Times New Roman"/>
          <w:lang w:eastAsia="ru-RU"/>
        </w:rPr>
        <w:t xml:space="preserve">                    </w:t>
      </w:r>
      <w:r w:rsidRPr="00C91CFC">
        <w:rPr>
          <w:rFonts w:eastAsia="Times New Roman" w:cs="Times New Roman"/>
          <w:lang w:eastAsia="ru-RU"/>
        </w:rPr>
        <w:t xml:space="preserve"> ____________</w:t>
      </w:r>
    </w:p>
    <w:p w14:paraId="6A5EB5F9" w14:textId="6CB9E937" w:rsidR="00C91CFC" w:rsidRPr="00BC38F2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(Должность, фамилия, имя, отчество (при наличии) должностного лица                   </w:t>
      </w:r>
      <w:bookmarkStart w:id="24" w:name="_GoBack"/>
      <w:bookmarkEnd w:id="24"/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</w:p>
    <w:p w14:paraId="4E77EF31" w14:textId="77777777" w:rsidR="00C91CFC" w:rsidRPr="00BC38F2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органа исполнительной власти субъекта Российской Федерации,</w:t>
      </w:r>
    </w:p>
    <w:p w14:paraId="6A200D8E" w14:textId="77777777" w:rsidR="00C91CFC" w:rsidRPr="00BC38F2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осуществляющего переданные Российской Федерацией полномочия</w:t>
      </w:r>
    </w:p>
    <w:p w14:paraId="6AB4E9DC" w14:textId="77777777" w:rsidR="00C91CFC" w:rsidRPr="00BC38F2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38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сфере образования, проводившего проверку и заполнившего проверочный лист)</w:t>
      </w:r>
    </w:p>
    <w:p w14:paraId="397C7EA1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12BAEE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C91CFC">
        <w:rPr>
          <w:rFonts w:eastAsia="Times New Roman" w:cs="Times New Roman"/>
          <w:lang w:eastAsia="ru-RU"/>
        </w:rPr>
        <w:t>──────────────────────────────</w:t>
      </w:r>
    </w:p>
    <w:p w14:paraId="019A3181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25" w:name="sub_2111"/>
      <w:r w:rsidRPr="00C91CFC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C91CFC">
        <w:rPr>
          <w:rFonts w:eastAsia="Times New Roman" w:cs="Times New Roman"/>
          <w:sz w:val="20"/>
          <w:szCs w:val="20"/>
          <w:lang w:eastAsia="ru-RU"/>
        </w:rPr>
        <w:t xml:space="preserve"> Утвержден </w:t>
      </w:r>
      <w:hyperlink r:id="rId19" w:history="1">
        <w:r w:rsidRPr="00C91CFC">
          <w:rPr>
            <w:rFonts w:eastAsia="Times New Roman" w:cs="Times New Roman"/>
            <w:color w:val="106BBE"/>
            <w:sz w:val="20"/>
            <w:szCs w:val="20"/>
            <w:lang w:eastAsia="ru-RU"/>
          </w:rPr>
          <w:t>приказом</w:t>
        </w:r>
      </w:hyperlink>
      <w:r w:rsidRPr="00C91CFC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CFC">
        <w:rPr>
          <w:rFonts w:eastAsia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C91CFC">
        <w:rPr>
          <w:rFonts w:eastAsia="Times New Roman" w:cs="Times New Roman"/>
          <w:sz w:val="20"/>
          <w:szCs w:val="20"/>
          <w:lang w:eastAsia="ru-RU"/>
        </w:rPr>
        <w:t xml:space="preserve"> России от 2 сентября 2020 г. N 458 (зарегистрирован Минюстом России 11 сентября 2020 г., регистрационный N 59783) с изменениями, внесенными </w:t>
      </w:r>
      <w:hyperlink r:id="rId20" w:history="1">
        <w:r w:rsidRPr="00C91CFC">
          <w:rPr>
            <w:rFonts w:eastAsia="Times New Roman" w:cs="Times New Roman"/>
            <w:color w:val="106BBE"/>
            <w:sz w:val="20"/>
            <w:szCs w:val="20"/>
            <w:lang w:eastAsia="ru-RU"/>
          </w:rPr>
          <w:t>приказом</w:t>
        </w:r>
      </w:hyperlink>
      <w:r w:rsidRPr="00C91CFC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CFC">
        <w:rPr>
          <w:rFonts w:eastAsia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C91CFC">
        <w:rPr>
          <w:rFonts w:eastAsia="Times New Roman" w:cs="Times New Roman"/>
          <w:sz w:val="20"/>
          <w:szCs w:val="20"/>
          <w:lang w:eastAsia="ru-RU"/>
        </w:rPr>
        <w:t xml:space="preserve"> России от 8 октября 2021 г. N 707 (зарегистрирован Минюстом России 10 ноября 2021 г., регистрационный N 65743).</w:t>
      </w:r>
    </w:p>
    <w:bookmarkEnd w:id="25"/>
    <w:p w14:paraId="1369CADA" w14:textId="77777777" w:rsidR="00C91CFC" w:rsidRPr="00C91CFC" w:rsidRDefault="00C91CFC" w:rsidP="00C91CF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C91CFC">
        <w:rPr>
          <w:rFonts w:eastAsia="Times New Roman" w:cs="Times New Roman"/>
          <w:lang w:eastAsia="ru-RU"/>
        </w:rPr>
        <w:t>──────────────────────────────</w:t>
      </w:r>
    </w:p>
    <w:p w14:paraId="318940FB" w14:textId="77777777" w:rsidR="00C91CFC" w:rsidRPr="00C91CFC" w:rsidRDefault="00C91CFC" w:rsidP="00C91CFC">
      <w:pPr>
        <w:spacing w:line="240" w:lineRule="auto"/>
        <w:rPr>
          <w:rFonts w:cs="Times New Roman"/>
        </w:rPr>
      </w:pPr>
    </w:p>
    <w:sectPr w:rsidR="00C91CFC" w:rsidRPr="00C91CFC" w:rsidSect="00C91C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51"/>
    <w:rsid w:val="003C7EEA"/>
    <w:rsid w:val="00626377"/>
    <w:rsid w:val="008D18D3"/>
    <w:rsid w:val="00A32E87"/>
    <w:rsid w:val="00BC38F2"/>
    <w:rsid w:val="00C91CFC"/>
    <w:rsid w:val="00DD667E"/>
    <w:rsid w:val="00E32051"/>
    <w:rsid w:val="00ED465E"/>
    <w:rsid w:val="00F1267D"/>
    <w:rsid w:val="00F14995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E132"/>
  <w15:chartTrackingRefBased/>
  <w15:docId w15:val="{AC36E497-EBED-4A81-8CFA-E8A4FE4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8/document/redirect/74626876/1013" TargetMode="External"/><Relationship Id="rId13" Type="http://schemas.openxmlformats.org/officeDocument/2006/relationships/hyperlink" Target="http://192.168.0.18/document/redirect/74626876/1026" TargetMode="External"/><Relationship Id="rId18" Type="http://schemas.openxmlformats.org/officeDocument/2006/relationships/hyperlink" Target="http://192.168.0.18/document/redirect/74626876/103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192.168.0.18/document/redirect/74626876/1007" TargetMode="External"/><Relationship Id="rId12" Type="http://schemas.openxmlformats.org/officeDocument/2006/relationships/hyperlink" Target="http://192.168.0.18/document/redirect/74626876/1025" TargetMode="External"/><Relationship Id="rId17" Type="http://schemas.openxmlformats.org/officeDocument/2006/relationships/hyperlink" Target="http://192.168.0.18/document/redirect/74626876/1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0.18/document/redirect/74626876/1029" TargetMode="External"/><Relationship Id="rId20" Type="http://schemas.openxmlformats.org/officeDocument/2006/relationships/hyperlink" Target="http://192.168.0.18/document/redirect/403024912/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0.18/document/redirect/74626876/1007" TargetMode="External"/><Relationship Id="rId11" Type="http://schemas.openxmlformats.org/officeDocument/2006/relationships/hyperlink" Target="http://192.168.0.18/document/redirect/74626876/1021" TargetMode="External"/><Relationship Id="rId5" Type="http://schemas.openxmlformats.org/officeDocument/2006/relationships/hyperlink" Target="http://192.168.0.18/document/redirect/70291362/4" TargetMode="External"/><Relationship Id="rId15" Type="http://schemas.openxmlformats.org/officeDocument/2006/relationships/hyperlink" Target="http://192.168.0.18/document/redirect/74626876/1029" TargetMode="External"/><Relationship Id="rId10" Type="http://schemas.openxmlformats.org/officeDocument/2006/relationships/hyperlink" Target="http://192.168.0.18/document/redirect/74626876/1020" TargetMode="External"/><Relationship Id="rId19" Type="http://schemas.openxmlformats.org/officeDocument/2006/relationships/hyperlink" Target="http://192.168.0.18/document/redirect/74626876/0" TargetMode="External"/><Relationship Id="rId4" Type="http://schemas.openxmlformats.org/officeDocument/2006/relationships/hyperlink" Target="http://192.168.0.18/document/redirect/74626876/1004" TargetMode="External"/><Relationship Id="rId9" Type="http://schemas.openxmlformats.org/officeDocument/2006/relationships/hyperlink" Target="http://192.168.0.18/document/redirect/74626876/1013" TargetMode="External"/><Relationship Id="rId14" Type="http://schemas.openxmlformats.org/officeDocument/2006/relationships/hyperlink" Target="http://192.168.0.18/document/redirect/74626876/10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7</cp:revision>
  <dcterms:created xsi:type="dcterms:W3CDTF">2022-10-24T06:37:00Z</dcterms:created>
  <dcterms:modified xsi:type="dcterms:W3CDTF">2022-10-24T23:47:00Z</dcterms:modified>
</cp:coreProperties>
</file>