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1C92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Приложение N 5</w:t>
      </w:r>
    </w:p>
    <w:p w14:paraId="735BF7E2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УТВЕРЖДЕНА</w:t>
      </w:r>
      <w:r w:rsidRPr="00B41C0F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4" w:anchor="/document/405372509/entry/0" w:history="1">
        <w:r w:rsidRPr="00B41C0F">
          <w:rPr>
            <w:rFonts w:eastAsia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B41C0F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 Федеральной службы по</w:t>
      </w:r>
      <w:r w:rsidRPr="00B41C0F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надзору в сфере образования и науки</w:t>
      </w:r>
      <w:r w:rsidRPr="00B41C0F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от 08.07.2022 N 769</w:t>
      </w:r>
    </w:p>
    <w:p w14:paraId="2A419A34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Форма</w:t>
      </w:r>
    </w:p>
    <w:tbl>
      <w:tblPr>
        <w:tblW w:w="15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6"/>
        <w:gridCol w:w="1432"/>
        <w:gridCol w:w="1402"/>
      </w:tblGrid>
      <w:tr w:rsidR="00B41C0F" w:rsidRPr="00B41C0F" w14:paraId="78274201" w14:textId="77777777" w:rsidTr="00B41C0F">
        <w:tc>
          <w:tcPr>
            <w:tcW w:w="1234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1C59588" w14:textId="77777777" w:rsidR="00B41C0F" w:rsidRPr="00B41C0F" w:rsidRDefault="00B41C0F" w:rsidP="00B41C0F">
            <w:pPr>
              <w:spacing w:after="0" w:line="240" w:lineRule="auto"/>
              <w:jc w:val="both"/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</w:pPr>
            <w:r w:rsidRPr="00B41C0F"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657AE" w14:textId="77777777" w:rsidR="00B41C0F" w:rsidRPr="00B41C0F" w:rsidRDefault="00B41C0F" w:rsidP="00B41C0F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</w:pPr>
            <w:r w:rsidRPr="00B41C0F"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  <w:t>QR-код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shd w:val="clear" w:color="auto" w:fill="FFFFFF"/>
            <w:hideMark/>
          </w:tcPr>
          <w:p w14:paraId="025E5674" w14:textId="77777777" w:rsidR="00B41C0F" w:rsidRPr="00B41C0F" w:rsidRDefault="00B41C0F" w:rsidP="00B41C0F">
            <w:pPr>
              <w:spacing w:after="0" w:line="240" w:lineRule="auto"/>
              <w:jc w:val="both"/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</w:pPr>
            <w:r w:rsidRPr="00B41C0F"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73AFBC9F" w14:textId="5A212F9F" w:rsidR="00B41C0F" w:rsidRPr="00F838B4" w:rsidRDefault="00B41C0F" w:rsidP="00B4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22272F"/>
          <w:sz w:val="24"/>
          <w:szCs w:val="24"/>
          <w:lang w:eastAsia="ru-RU"/>
        </w:rPr>
      </w:pPr>
      <w:r w:rsidRPr="00F838B4">
        <w:rPr>
          <w:rFonts w:eastAsia="Times New Roman" w:cs="Times New Roman"/>
          <w:b/>
          <w:color w:val="22272F"/>
          <w:sz w:val="24"/>
          <w:szCs w:val="24"/>
          <w:lang w:eastAsia="ru-RU"/>
        </w:rPr>
        <w:t>Проверочный лист,</w:t>
      </w:r>
      <w:r w:rsidRPr="00F838B4">
        <w:rPr>
          <w:rFonts w:eastAsia="Times New Roman" w:cs="Times New Roman"/>
          <w:b/>
          <w:color w:val="22272F"/>
          <w:sz w:val="24"/>
          <w:szCs w:val="24"/>
          <w:lang w:eastAsia="ru-RU"/>
        </w:rPr>
        <w:br/>
        <w:t>используемый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дополнительным предпрофессиональным программам в области искусств</w:t>
      </w:r>
    </w:p>
    <w:p w14:paraId="37E42655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федеральный государственный контроль (надзор) в сфере образования.</w:t>
      </w:r>
    </w:p>
    <w:p w14:paraId="469F6D69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2. Наименование контрольного (надзорного) органа:</w:t>
      </w:r>
    </w:p>
    <w:p w14:paraId="6D352983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60364ACA" w14:textId="016DC861" w:rsidR="00B41C0F" w:rsidRPr="00F30AA0" w:rsidRDefault="00B41C0F" w:rsidP="003559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0A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(указать наименование органа исполнительной власти субъекта Российской Федерации,</w:t>
      </w:r>
      <w:r w:rsidR="00355905" w:rsidRPr="00F30A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F30A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осуществляющего переданные Российской Федерацией полномочия в сфере образования)</w:t>
      </w:r>
    </w:p>
    <w:p w14:paraId="1DE00798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3. Форма проверочного листа утверждена </w:t>
      </w:r>
      <w:hyperlink r:id="rId5" w:anchor="/document/405372509/entry/0" w:history="1">
        <w:r w:rsidRPr="00B41C0F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 Рособрнадзора от 08.07.2022 N 769 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образования".</w:t>
      </w:r>
    </w:p>
    <w:p w14:paraId="36900E63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4. Объект контроля (надзора), в отношении которого проводится плановая выездная проверка (далее - проверка):</w:t>
      </w:r>
    </w:p>
    <w:p w14:paraId="4F84C055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</w:t>
      </w:r>
      <w:bookmarkStart w:id="0" w:name="_GoBack"/>
      <w:bookmarkEnd w:id="0"/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14:paraId="32D36AF3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lastRenderedPageBreak/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73BABF98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5E5529D2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6. Место (места) проведения проверки с заполнением проверочного листа:</w:t>
      </w:r>
    </w:p>
    <w:p w14:paraId="04324405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1768286B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7. Реквизиты решения органа исполнительной власти субъекта Российской Федерации, осуществляющего переданные Российской Федерацией полномочия в сфере образования, о проведении проверки, подписанного уполномоченным должностным лицом органа исполнительной власти субъекта Российской Федерации, осуществляющего переданные полномочия Российской Федерацией в сфере образования:</w:t>
      </w:r>
    </w:p>
    <w:p w14:paraId="11E357FB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59B2FA1F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8. Учетный номер проверки: _________________________________________________________________________________.</w:t>
      </w:r>
    </w:p>
    <w:p w14:paraId="42324B1B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804"/>
        <w:gridCol w:w="3686"/>
        <w:gridCol w:w="1984"/>
        <w:gridCol w:w="1701"/>
      </w:tblGrid>
      <w:tr w:rsidR="00B41C0F" w:rsidRPr="00355905" w14:paraId="7F7B1A73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82E77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N </w:t>
            </w:r>
          </w:p>
          <w:p w14:paraId="039B550A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A10E2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Список контрольных вопросов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6AD67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739A3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Ответы на вопросы ("да"/"нет"/ "неприменимо")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AE75F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Примечание</w:t>
            </w:r>
          </w:p>
        </w:tc>
      </w:tr>
      <w:tr w:rsidR="00B41C0F" w:rsidRPr="00355905" w14:paraId="5D5B9BEF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2A00B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29FFC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Формируется ли образовательной организацией и (или) ее филиалом комиссия по индивидуальному отбору лиц, имеющих необходимые для освоения соответствующей образовательной программы творческие способности и физические данные (далее - поступающие), по каждой дополнительной предпрофессиональной общеобразовательной программе в области искусств отдельно (далее соответственно - организация, комиссия)?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06629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6" w:anchor="/document/70571830/entry/1005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5</w:t>
              </w:r>
            </w:hyperlink>
            <w:r w:rsidR="00B41C0F" w:rsidRPr="00355905">
              <w:rPr>
                <w:rFonts w:eastAsia="Times New Roman" w:cs="Times New Roman"/>
                <w:lang w:eastAsia="ru-RU"/>
              </w:rPr>
              <w:t> Порядка приема на обучение по дополнительным предпрофессиональным программам в области искусств</w:t>
            </w:r>
            <w:r w:rsidR="00B41C0F" w:rsidRPr="00355905">
              <w:rPr>
                <w:rFonts w:eastAsia="Times New Roman" w:cs="Times New Roman"/>
                <w:vertAlign w:val="superscript"/>
                <w:lang w:eastAsia="ru-RU"/>
              </w:rPr>
              <w:t> </w:t>
            </w:r>
            <w:hyperlink r:id="rId7" w:anchor="/document/405372509/entry/5111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vertAlign w:val="superscript"/>
                  <w:lang w:eastAsia="ru-RU"/>
                </w:rPr>
                <w:t>1</w:t>
              </w:r>
            </w:hyperlink>
          </w:p>
          <w:p w14:paraId="144BDDAE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(далее - Порядок приема N 1145)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2B3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99526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2994A017" w14:textId="77777777" w:rsidTr="00AC61CD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A0475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ADCE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Определены ли организацией: - состав комиссии?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DA59A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8" w:anchor="/document/70571830/entry/1006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6</w:t>
              </w:r>
            </w:hyperlink>
          </w:p>
          <w:p w14:paraId="53A7091E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lastRenderedPageBreak/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AD9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291EA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29609D60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6347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7B3A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порядок формирования комиссии?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B3124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2072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EA4AE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511A6FF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23082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D3C0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порядок работы комиссии?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7559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AC6BC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70E6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79C9EC18" w14:textId="77777777" w:rsidTr="00AC61CD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042FB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64F75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Разместила ли организация не позднее, чем за 14 календарных дней до начала приема документов, на своем официальном сайте в информационно-телекоммуникационной сети "Интернет":</w:t>
            </w:r>
          </w:p>
          <w:p w14:paraId="1F32FECB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правила приема в организацию?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57513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9" w:anchor="/document/70571830/entry/1008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8</w:t>
              </w:r>
            </w:hyperlink>
          </w:p>
          <w:p w14:paraId="09490208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F9781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4179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380CC2E" w14:textId="77777777" w:rsidTr="00AC61CD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58A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D6D04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порядок приема в организацию?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049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8583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DF805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2602E889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DDE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F7F14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перечень предпрофессиональных программ, по которым организация объявляет прием в соответствии с лицензией на осуществление образовательной деятельности?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DBBC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A15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6BC5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0F3DAEEB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8E56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45D6B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информацию о формах проведения отбора поступающих?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CC75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05E45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D7EFE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1B5C89C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1C47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59E64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особенности проведения приема поступающих с ограниченными возможностями здоровья?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50E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F4B7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F1D5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7B947D5B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C404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A1E6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C33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E7DA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6897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2C49BFE5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182E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E4399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количество мест для обучения по каждой образовательной программе по договорам об образовании за счет средств физического и (или) юридического лица?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28D6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F74E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5AA7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0A7D55A5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892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C2FC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сведения о работе комиссии по приему и апелляционной комиссии?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164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E49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CC3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0DB2ED11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5CB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137D8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правила подачи и рассмотрения апелляций по результатам приема в организацию?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1F0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A326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D109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620D8256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6817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EF5B2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образец договора об оказании образовательных услуг за счет средств физического и (или) юридического лица?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A87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FF8A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22E0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09ACAF99" w14:textId="77777777" w:rsidTr="00AC61CD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005F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12244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Разместила ли организация не позднее чем за 14 календарных дней до начала приема документов на информационном стенде:</w:t>
            </w:r>
          </w:p>
          <w:p w14:paraId="213C57CE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правила приема в организацию?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15028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0" w:anchor="/document/70571830/entry/1008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8</w:t>
              </w:r>
            </w:hyperlink>
          </w:p>
          <w:p w14:paraId="046CCB9A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B87D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4C74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21E67C82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2F9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27CE1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порядок приема в организацию?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AE36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12BB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75DCE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52FB777B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4472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58C41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перечень предпрофессиональных программ, по которым организация объявляет прием в соответствии с лицензией на осуществление образовательной деятельности?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4DF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6BB7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305A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6E8E369C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97E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75A2D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информацию о формах проведения отбора поступающих?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415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6B45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26D77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5C5EA562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EA5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0C8E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особенности проведения приема поступающих с ограниченными возможностями здоровья?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949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EC84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750A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2DA1F9AC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84B5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EE102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C79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8D396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FD95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65774A12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0C55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9F257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количество мест для обучения по каждой образовательной программе по договорам об образовании за счет средств физического и (или) юридического лица?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EF2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DE5E4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9282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19DBC35A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17AD1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17B71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сведения о работе комиссии по приему и апелляционной комиссии?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7DE2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F2D27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1A24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982CF7B" w14:textId="77777777" w:rsidTr="00AC61CD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2194E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955C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Для индивидуального отбора поступающих организация проводит:</w:t>
            </w:r>
          </w:p>
          <w:p w14:paraId="68FBC3F6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тестирование?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99088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1" w:anchor="/document/70571830/entry/1009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9</w:t>
              </w:r>
            </w:hyperlink>
          </w:p>
          <w:p w14:paraId="274A74EB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4281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320E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17C5B7E7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821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89F9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предусмотренные организацией предварительные прослушивания, просмотры, показы?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DD76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E70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41992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7E388277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CE5CC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88486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- ФГТ)?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0D21D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2" w:anchor="/document/70571830/entry/1009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9</w:t>
              </w:r>
            </w:hyperlink>
          </w:p>
          <w:p w14:paraId="5B09564F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1023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F3C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2775035" w14:textId="77777777" w:rsidTr="00AC61CD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2199F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D57B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Установила ли организация с учетом ФГТ:</w:t>
            </w:r>
          </w:p>
          <w:p w14:paraId="2583BF07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требования, предъявляемые к уровню творческих способностей и физическим данным поступающих (по каждой форме проведения отбора)?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463C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3" w:anchor="/document/70571830/entry/1010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10</w:t>
              </w:r>
            </w:hyperlink>
          </w:p>
          <w:p w14:paraId="38474BB5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0256A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8120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29DA38E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E2AA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04C53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систему оценок, применяемую при проведении приема в организации?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11A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BE7B3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48D4E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29FBE676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85D9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B7659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условия и особенности проведения приема для поступающих с ограниченными возможностями здоровья?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FDEA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4BBB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26725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199735DE" w14:textId="77777777" w:rsidTr="00AC61CD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5058C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2AD0C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Способствуют ли выявлению творческих способностей и физических данных, необходимых для освоения соответствующих предпрофессиональных программ:</w:t>
            </w:r>
          </w:p>
          <w:p w14:paraId="3E654907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lastRenderedPageBreak/>
              <w:t>- установленные организацией требования, предъявляемые к уровню творческих способностей и физическим данным поступающих?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F56B4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4" w:anchor="/document/70571830/entry/1011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11</w:t>
              </w:r>
            </w:hyperlink>
          </w:p>
          <w:p w14:paraId="379E03F8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0CF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E6C8C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7ABEA93D" w14:textId="77777777" w:rsidTr="00AC61C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34A1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DA0F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- система оценок, применяемая при проведении отбора?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358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E8D0F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657B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098100F7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F9319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35B7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Ведется ли на каждом заседании комиссии протокол, в котором отражается мнение всех членов комиссии?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B5A1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5" w:anchor="/document/70571830/entry/1014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14</w:t>
              </w:r>
            </w:hyperlink>
          </w:p>
          <w:p w14:paraId="255C969D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D68E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5F766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938EC5C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EAF6A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C4B61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Хранятся ли организацией протоколы заседаний комиссии либо выписки из протоколов в личном деле обучающегося, поступившего на основании результатов отбора поступающих, в течение всего срока хранения личного дела?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481DC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6" w:anchor="/document/70571830/entry/1014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14</w:t>
              </w:r>
            </w:hyperlink>
          </w:p>
          <w:p w14:paraId="0446A28D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6B59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4EC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6F330638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04FC0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059C8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Утвержден ли приказом руководителя организации состав апелляционной комиссии?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1301C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7" w:anchor="/document/70571830/entry/1018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18</w:t>
              </w:r>
            </w:hyperlink>
          </w:p>
          <w:p w14:paraId="552F9616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DA3C2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0142E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38CF421D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28690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0EB4D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Формируется ли организацией апелляционная комиссия в количестве не менее 3 человек из числа работников организации, не входящих в состав комиссий по отбору поступающих в соответствующем году?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AA29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8" w:anchor="/document/70571830/entry/1018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18</w:t>
              </w:r>
            </w:hyperlink>
          </w:p>
          <w:p w14:paraId="722FC1C8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9FC29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B76F4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731ED847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135A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B1BBE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Рассматривается ли организацией апелляция не позднее 1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1CC5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9" w:anchor="/document/70571830/entry/1019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19</w:t>
              </w:r>
            </w:hyperlink>
          </w:p>
          <w:p w14:paraId="09308CC2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4A421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3B9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563EA4AF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C1B40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18AD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Принимает ли апелляционная комиссия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880D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0" w:anchor="/document/70571830/entry/1020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20</w:t>
              </w:r>
            </w:hyperlink>
          </w:p>
          <w:p w14:paraId="275152E9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6759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A7A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51B1B34F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0A072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80B36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Принимается ли решение большинством голосов членов апелляционной комиссии, участвующих в заседании, при обязательном присутствии председателя комиссии?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2C945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1" w:anchor="/document/70571830/entry/1020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20</w:t>
              </w:r>
            </w:hyperlink>
          </w:p>
          <w:p w14:paraId="47E02DD0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A64EB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E7BD8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4C835FA8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AD20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66CC7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При равном числе голосов председатель апелляционной комиссии обладает правом решающего голоса?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0B6C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2" w:anchor="/document/70571830/entry/1020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20</w:t>
              </w:r>
            </w:hyperlink>
          </w:p>
          <w:p w14:paraId="67FB1542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B7BD1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B78D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1ED8D4DD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99C27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86222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Доводится ли организацией до сведения подавших апелляцию родителей (законных представителей) поступающих под роспись решение апелляционной комиссии?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95D49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3" w:anchor="/document/70571830/entry/1020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20</w:t>
              </w:r>
            </w:hyperlink>
          </w:p>
          <w:p w14:paraId="084C966F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DCCA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A21A0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41C0F" w:rsidRPr="00355905" w14:paraId="1A85820A" w14:textId="77777777" w:rsidTr="00AC61C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ADEAC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D7C1F" w14:textId="77777777" w:rsidR="00B41C0F" w:rsidRPr="00355905" w:rsidRDefault="00B41C0F" w:rsidP="00355905">
            <w:pPr>
              <w:spacing w:after="0" w:line="240" w:lineRule="auto"/>
              <w:ind w:right="134" w:firstLine="550"/>
              <w:jc w:val="both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На каждом ли заседании апелляционной комиссии ведется протокол?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F930B" w14:textId="77777777" w:rsidR="00B41C0F" w:rsidRPr="00355905" w:rsidRDefault="00FC4629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4" w:anchor="/document/70571830/entry/1020" w:history="1">
              <w:r w:rsidR="00B41C0F" w:rsidRPr="00355905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20</w:t>
              </w:r>
            </w:hyperlink>
          </w:p>
          <w:p w14:paraId="2678E869" w14:textId="77777777" w:rsidR="00B41C0F" w:rsidRPr="00355905" w:rsidRDefault="00B41C0F" w:rsidP="0035590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Порядка приема N 1145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8CEB4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789A" w14:textId="77777777" w:rsidR="00B41C0F" w:rsidRPr="00355905" w:rsidRDefault="00B41C0F" w:rsidP="0035590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55905">
              <w:rPr>
                <w:rFonts w:eastAsia="Times New Roman" w:cs="Times New Roman"/>
                <w:lang w:eastAsia="ru-RU"/>
              </w:rPr>
              <w:t> </w:t>
            </w:r>
          </w:p>
        </w:tc>
      </w:tr>
    </w:tbl>
    <w:p w14:paraId="0EDA8829" w14:textId="77777777" w:rsidR="00B41C0F" w:rsidRPr="00355905" w:rsidRDefault="00B41C0F" w:rsidP="0035590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lang w:eastAsia="ru-RU"/>
        </w:rPr>
      </w:pPr>
      <w:r w:rsidRPr="00355905">
        <w:rPr>
          <w:rFonts w:eastAsia="Times New Roman" w:cs="Times New Roman"/>
          <w:color w:val="22272F"/>
          <w:lang w:eastAsia="ru-RU"/>
        </w:rPr>
        <w:t> </w:t>
      </w:r>
    </w:p>
    <w:p w14:paraId="70A64E28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B41C0F">
        <w:rPr>
          <w:rFonts w:eastAsia="Times New Roman" w:cs="Times New Roman"/>
          <w:color w:val="22272F"/>
          <w:sz w:val="23"/>
          <w:szCs w:val="23"/>
          <w:lang w:eastAsia="ru-RU"/>
        </w:rPr>
        <w:t>10. Дата заполнения проверочного листа: ____________________________________________________________________.</w:t>
      </w:r>
    </w:p>
    <w:p w14:paraId="37113663" w14:textId="77777777" w:rsidR="00B41C0F" w:rsidRPr="00B41C0F" w:rsidRDefault="00B41C0F" w:rsidP="00B4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1C0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____________________________________________________________________________________________     ____________</w:t>
      </w:r>
    </w:p>
    <w:p w14:paraId="2A60567F" w14:textId="77777777" w:rsidR="00B41C0F" w:rsidRPr="00B41C0F" w:rsidRDefault="00B41C0F" w:rsidP="00B4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1C0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(Должность, фамилия, имя, отчество (при наличии) должностного лица                      (подпись)</w:t>
      </w:r>
    </w:p>
    <w:p w14:paraId="4CE31A81" w14:textId="77777777" w:rsidR="00B41C0F" w:rsidRPr="00B41C0F" w:rsidRDefault="00B41C0F" w:rsidP="00B4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1C0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органа исполнительной власти субъекта Российской Федерации,</w:t>
      </w:r>
    </w:p>
    <w:p w14:paraId="3F7CB4EF" w14:textId="77777777" w:rsidR="00B41C0F" w:rsidRPr="00B41C0F" w:rsidRDefault="00B41C0F" w:rsidP="00B4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1C0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осуществляющего переданные Российской Федерацией полномочия</w:t>
      </w:r>
    </w:p>
    <w:p w14:paraId="2E360825" w14:textId="77777777" w:rsidR="00B41C0F" w:rsidRPr="00B41C0F" w:rsidRDefault="00B41C0F" w:rsidP="00B4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1C0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в сфере образования, проводившего проверку и заполнившего проверочный лист)</w:t>
      </w:r>
    </w:p>
    <w:p w14:paraId="69E34CAE" w14:textId="77777777" w:rsidR="00B41C0F" w:rsidRPr="00B41C0F" w:rsidRDefault="00B41C0F" w:rsidP="00B4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1C0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500195DD" w14:textId="77777777" w:rsidR="00B41C0F" w:rsidRPr="00B41C0F" w:rsidRDefault="00B41C0F" w:rsidP="00B41C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0"/>
          <w:szCs w:val="20"/>
          <w:lang w:eastAsia="ru-RU"/>
        </w:rPr>
      </w:pPr>
      <w:r w:rsidRPr="00B41C0F">
        <w:rPr>
          <w:rFonts w:eastAsia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B41C0F">
        <w:rPr>
          <w:rFonts w:eastAsia="Times New Roman" w:cs="Times New Roman"/>
          <w:color w:val="22272F"/>
          <w:sz w:val="20"/>
          <w:szCs w:val="20"/>
          <w:lang w:eastAsia="ru-RU"/>
        </w:rPr>
        <w:t> Утвержден </w:t>
      </w:r>
      <w:hyperlink r:id="rId25" w:anchor="/document/70571830/entry/0" w:history="1">
        <w:r w:rsidRPr="00B41C0F">
          <w:rPr>
            <w:rFonts w:eastAsia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B41C0F">
        <w:rPr>
          <w:rFonts w:eastAsia="Times New Roman" w:cs="Times New Roman"/>
          <w:color w:val="22272F"/>
          <w:sz w:val="20"/>
          <w:szCs w:val="20"/>
          <w:lang w:eastAsia="ru-RU"/>
        </w:rPr>
        <w:t> Минкультуры России от 14 августа 2013 г. N 1145 (зарегистрирован Минюстом России 20 января 2014 г., регистрационный N 31048) с изменениями, внесенными </w:t>
      </w:r>
      <w:hyperlink r:id="rId26" w:anchor="/document/74194001/entry/2" w:history="1">
        <w:r w:rsidRPr="00B41C0F">
          <w:rPr>
            <w:rFonts w:eastAsia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B41C0F">
        <w:rPr>
          <w:rFonts w:eastAsia="Times New Roman" w:cs="Times New Roman"/>
          <w:color w:val="22272F"/>
          <w:sz w:val="20"/>
          <w:szCs w:val="20"/>
          <w:lang w:eastAsia="ru-RU"/>
        </w:rPr>
        <w:t> Минкультуры России от 21 мая 2020 г. N 553 (зарегистрирован Минюстом России 28 мая 2020 г., регистрационный N 58499).</w:t>
      </w:r>
    </w:p>
    <w:p w14:paraId="67DF1347" w14:textId="77777777" w:rsidR="00B41C0F" w:rsidRPr="00B41C0F" w:rsidRDefault="00B41C0F" w:rsidP="00B4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1C0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2FD9A78A" w14:textId="77777777" w:rsidR="00E4555D" w:rsidRDefault="00FC4629"/>
    <w:sectPr w:rsidR="00E4555D" w:rsidSect="00B41C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00"/>
    <w:rsid w:val="00355905"/>
    <w:rsid w:val="003C7EEA"/>
    <w:rsid w:val="00A32E87"/>
    <w:rsid w:val="00AC61CD"/>
    <w:rsid w:val="00B41C0F"/>
    <w:rsid w:val="00DD667E"/>
    <w:rsid w:val="00F1267D"/>
    <w:rsid w:val="00F20A41"/>
    <w:rsid w:val="00F30AA0"/>
    <w:rsid w:val="00F838B4"/>
    <w:rsid w:val="00FC4629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D4AC"/>
  <w15:chartTrackingRefBased/>
  <w15:docId w15:val="{7707C3EA-B51D-400B-95EE-D09B1BDA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8/" TargetMode="External"/><Relationship Id="rId13" Type="http://schemas.openxmlformats.org/officeDocument/2006/relationships/hyperlink" Target="http://192.168.0.18/" TargetMode="External"/><Relationship Id="rId18" Type="http://schemas.openxmlformats.org/officeDocument/2006/relationships/hyperlink" Target="http://192.168.0.18/" TargetMode="External"/><Relationship Id="rId26" Type="http://schemas.openxmlformats.org/officeDocument/2006/relationships/hyperlink" Target="http://192.168.0.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2.168.0.18/" TargetMode="External"/><Relationship Id="rId7" Type="http://schemas.openxmlformats.org/officeDocument/2006/relationships/hyperlink" Target="http://192.168.0.18/" TargetMode="External"/><Relationship Id="rId12" Type="http://schemas.openxmlformats.org/officeDocument/2006/relationships/hyperlink" Target="http://192.168.0.18/" TargetMode="External"/><Relationship Id="rId17" Type="http://schemas.openxmlformats.org/officeDocument/2006/relationships/hyperlink" Target="http://192.168.0.18/" TargetMode="External"/><Relationship Id="rId25" Type="http://schemas.openxmlformats.org/officeDocument/2006/relationships/hyperlink" Target="http://192.168.0.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0.18/" TargetMode="External"/><Relationship Id="rId20" Type="http://schemas.openxmlformats.org/officeDocument/2006/relationships/hyperlink" Target="http://192.168.0.18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0.18/" TargetMode="External"/><Relationship Id="rId11" Type="http://schemas.openxmlformats.org/officeDocument/2006/relationships/hyperlink" Target="http://192.168.0.18/" TargetMode="External"/><Relationship Id="rId24" Type="http://schemas.openxmlformats.org/officeDocument/2006/relationships/hyperlink" Target="http://192.168.0.18/" TargetMode="External"/><Relationship Id="rId5" Type="http://schemas.openxmlformats.org/officeDocument/2006/relationships/hyperlink" Target="http://192.168.0.18/" TargetMode="External"/><Relationship Id="rId15" Type="http://schemas.openxmlformats.org/officeDocument/2006/relationships/hyperlink" Target="http://192.168.0.18/" TargetMode="External"/><Relationship Id="rId23" Type="http://schemas.openxmlformats.org/officeDocument/2006/relationships/hyperlink" Target="http://192.168.0.1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192.168.0.18/" TargetMode="External"/><Relationship Id="rId19" Type="http://schemas.openxmlformats.org/officeDocument/2006/relationships/hyperlink" Target="http://192.168.0.18/" TargetMode="External"/><Relationship Id="rId4" Type="http://schemas.openxmlformats.org/officeDocument/2006/relationships/hyperlink" Target="http://192.168.0.18/" TargetMode="External"/><Relationship Id="rId9" Type="http://schemas.openxmlformats.org/officeDocument/2006/relationships/hyperlink" Target="http://192.168.0.18/" TargetMode="External"/><Relationship Id="rId14" Type="http://schemas.openxmlformats.org/officeDocument/2006/relationships/hyperlink" Target="http://192.168.0.18/" TargetMode="External"/><Relationship Id="rId22" Type="http://schemas.openxmlformats.org/officeDocument/2006/relationships/hyperlink" Target="http://192.168.0.1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6</cp:revision>
  <dcterms:created xsi:type="dcterms:W3CDTF">2022-10-24T21:43:00Z</dcterms:created>
  <dcterms:modified xsi:type="dcterms:W3CDTF">2022-10-25T00:04:00Z</dcterms:modified>
</cp:coreProperties>
</file>