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6B3E1" w14:textId="2755C23F" w:rsidR="00496E3E" w:rsidRPr="000964A2" w:rsidRDefault="00496E3E" w:rsidP="000964A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64A2">
        <w:rPr>
          <w:rFonts w:ascii="Times New Roman" w:hAnsi="Times New Roman" w:cs="Times New Roman"/>
          <w:sz w:val="28"/>
          <w:szCs w:val="28"/>
        </w:rPr>
        <w:t>ПРОЕКТ</w:t>
      </w:r>
    </w:p>
    <w:p w14:paraId="18C642E1" w14:textId="77777777" w:rsidR="00496E3E" w:rsidRPr="00496E3E" w:rsidRDefault="00496E3E" w:rsidP="0053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t>Государственная программа Чукотского автономного округа</w:t>
      </w:r>
    </w:p>
    <w:p w14:paraId="090061B2" w14:textId="77777777" w:rsidR="00496E3E" w:rsidRPr="00496E3E" w:rsidRDefault="00496E3E" w:rsidP="0053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t>«Научно-технологическое развитие Чукотского автономного округа»</w:t>
      </w:r>
    </w:p>
    <w:p w14:paraId="349591DF" w14:textId="77777777" w:rsidR="005304EC" w:rsidRDefault="005304EC" w:rsidP="00DD69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285B5" w14:textId="1CDD97D4" w:rsidR="005304EC" w:rsidRDefault="00304311" w:rsidP="0053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6E3E" w:rsidRPr="00496E3E">
        <w:rPr>
          <w:rFonts w:ascii="Times New Roman" w:hAnsi="Times New Roman" w:cs="Times New Roman"/>
          <w:b/>
          <w:sz w:val="28"/>
          <w:szCs w:val="28"/>
        </w:rPr>
        <w:t>Стратегические приоритеты в сфере реализации государственной</w:t>
      </w:r>
    </w:p>
    <w:p w14:paraId="4E54142C" w14:textId="77777777" w:rsidR="00052A40" w:rsidRDefault="00496E3E" w:rsidP="0053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t>программы Чукотского автономного округа</w:t>
      </w:r>
    </w:p>
    <w:p w14:paraId="6EB0A6BA" w14:textId="3DFDD7FF" w:rsidR="00496E3E" w:rsidRPr="00496E3E" w:rsidRDefault="00496E3E" w:rsidP="00530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t>«Научно-технологическое развитие»</w:t>
      </w:r>
    </w:p>
    <w:p w14:paraId="09F92F33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94744C" w14:textId="77777777" w:rsidR="00496E3E" w:rsidRPr="00496E3E" w:rsidRDefault="00496E3E" w:rsidP="00496E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Государственная программа Чукотского автономного округа «Научно-технологическое развитие Чукотского автономного округа» (далее –Программа) разработана для обеспечения научно-технологического и инновационного развития региона.</w:t>
      </w:r>
    </w:p>
    <w:p w14:paraId="553E46FF" w14:textId="77777777" w:rsidR="00496E3E" w:rsidRPr="00496E3E" w:rsidRDefault="00496E3E" w:rsidP="00496E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Программой предусмотрено создание региональной научно-технологической системы, интегрированной в федеральную систему, способной эффективно реагировать на современные вызовы, для обеспечения независимости и конкурентоспособности экономики округа.</w:t>
      </w:r>
    </w:p>
    <w:p w14:paraId="5136981A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75F3C3" w14:textId="77777777" w:rsidR="00496E3E" w:rsidRPr="00496E3E" w:rsidRDefault="00496E3E" w:rsidP="00B24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t>1. Оценка текущего состояния научно-технологического развития Чукотского автономного округа</w:t>
      </w:r>
    </w:p>
    <w:p w14:paraId="66156345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8E2954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Текущее положение регионального научно-технического комплекса характеризуется как слаборазвитое, что обусловлено дефицитом кадров в научной сфере, слаборазвитой инфраструктурой, сложной логистикой из-за климатических и географических особенностей региона. </w:t>
      </w:r>
    </w:p>
    <w:p w14:paraId="31D45E7F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Чукотский автономный округ (далее – округ) расположен на крайней северо-восточной оконечности материка Евразия. Большая часть Чукотки расположена в восточном полушарии, Чукотский полуостров - на западном полушарии, а около половины ее территории - за Полярным кругом. Вся территория округа отнесена к районам Крайнего Севера и арктической зоне.</w:t>
      </w:r>
    </w:p>
    <w:p w14:paraId="3B3A05F4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Численность населения округа по состоянию на 1 января 2025 года составила 47,8 тыс. человек. В структуре населения преобладает городское население (69,7 %) над сельским (30,3 %). </w:t>
      </w:r>
    </w:p>
    <w:p w14:paraId="3C0336FC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Физический объем валового регионального продукта (в постоянных ценах) с 2019 года увеличился на 19,2%, достигнув в 2024 году 224,1 млрд рублей. Объем инвестиций в основной капитал увеличился в 3,4 раза в сопоставимых ценах, составив 149,0 млрд рублей, что свидетельствует о высокой инвестиционной активности в регионе. Доля инвестиций в основной капитал в валовом региональном продукте (далее – ВРП) в 2024 году составила 66,5%. При этом, наблюдается планомерное сокращение доли продукции высокотехнологичных и наукоемких отраслей в ВРП (7,9% в 2024 году против 10,9% в 2019 году).</w:t>
      </w:r>
    </w:p>
    <w:p w14:paraId="6261371D" w14:textId="77777777" w:rsidR="00A42973" w:rsidRDefault="00A42973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29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Наибольший удельный вес в структуре ВРП региона в 2024 году пришёлся на сектор добычи полезных ископаемых (42,4%), строительство (15,5%), энергетику (10,9%), а также сервисные виды деятельности – </w:t>
      </w:r>
      <w:r w:rsidRPr="00A4297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государственное управление и обеспечение военной безопасности (10,7%).</w:t>
      </w:r>
    </w:p>
    <w:p w14:paraId="468C3E02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 драйвером развития инновационной деятельности, привлечения инвестиций является отрасль добычи полезных ископаемых. Большие запасы полезных ископаемых, в совокупности с климатическими вызовами региона, создают стимулы для осуществления научно-исследовательских и опытно-конструкторских работ и увеличивают потребность в создании инфраструктуры для проведения научных исследований и разработок. </w:t>
      </w:r>
    </w:p>
    <w:p w14:paraId="0D33B0D7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На территории округа отсутствует развитая сеть научных учреждений и университетов. В округе 6 организаций занимаются научно-исследовательской деятельностью (исследования криологии, мерзлотоведения, культуры и языков коренных народов, мониторинг редких видов животных, мониторинг рыбных ресурсов):</w:t>
      </w:r>
    </w:p>
    <w:p w14:paraId="1313E0FB" w14:textId="77777777" w:rsidR="00496E3E" w:rsidRPr="00496E3E" w:rsidRDefault="00496E3E" w:rsidP="00496E3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«Чукотский арктический научный центр». Осуществляет исследования, связанные с обеспечением рационального использования природных ресурсов, охраны и экологической безопасности окружающей среды.</w:t>
      </w:r>
    </w:p>
    <w:p w14:paraId="7CAAAB7C" w14:textId="77777777" w:rsidR="00496E3E" w:rsidRPr="00496E3E" w:rsidRDefault="00496E3E" w:rsidP="00496E3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 «Научных исследований биоресурсов внутренних водоемов и вод, прилегающих к Чукотскому АО» Тихоокеанского филиала ФГБНУ «ВНИРО» («ТИНРО») создан для проведения научно-исследовательских работ в области рыболовства и сохранения водных биологических ресурсов, </w:t>
      </w:r>
      <w:r w:rsidRPr="00496E3E">
        <w:rPr>
          <w:rFonts w:ascii="Times New Roman" w:hAnsi="Times New Roman" w:cs="Times New Roman"/>
          <w:sz w:val="28"/>
          <w:szCs w:val="28"/>
        </w:rPr>
        <w:t xml:space="preserve">направленных на обеспечение успешного функционирования рыбной промышленности Чукотского АО, ее стабильного обеспечения сырьевой базой. А также для комплексного изучения морских и пресноводных биологических ресурсов, оценка их запасов и разработка рекомендаций по их сохранению и рациональному использованию, проведения мониторинга запасов и исследование роли водных биоресурсов в жизни населения Чукотского АО, разработка научных рекомендаций по охране окружающей среды, изучение влияния загрязнения водоемов ЧАО на биоресурсы и их продуктивность, разработка мероприятий, направленных на охрану водной среды от загрязнения сточными водами и отходами рыбохозяйственных предприятий. </w:t>
      </w:r>
    </w:p>
    <w:p w14:paraId="3A81BDFE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</w:rPr>
        <w:t>3. Обособленное подразделение Лаборатории истории и экономики (г. Анадырь) ФГБУН «Северо-Восточный комплексный научно-исследовательский институт им. Н.А. Шило» ДВО РАН.</w:t>
      </w:r>
      <w:r w:rsidRPr="00496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E627C30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Осуществляет фундаментальные и прикладные научные исследования по направлению мерзлотоведения и этнокультурного многообразия российского общества и направленных на укрепление общероссийской идентичности.</w:t>
      </w:r>
    </w:p>
    <w:p w14:paraId="4342F8C8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496E3E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4. Федеральное государственное бюджетное учреждение</w:t>
      </w:r>
      <w:r w:rsidRPr="00496E3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96E3E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«Государственный природный заповедник «Остров Врангеля». В заповеднике проводятся исследования по ключевым объектам экосистем острова Врангеля.</w:t>
      </w:r>
    </w:p>
    <w:p w14:paraId="7B4EE519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E3E">
        <w:rPr>
          <w:rFonts w:ascii="Times New Roman" w:hAnsi="Times New Roman" w:cs="Times New Roman"/>
          <w:bCs/>
          <w:sz w:val="28"/>
          <w:szCs w:val="28"/>
        </w:rPr>
        <w:t xml:space="preserve">5. Федеральное государственное бюджетное учреждение «Национальный парк «Берингия». Содействует экологическому просвещению населения, организации туризма и проведению научных исследований в </w:t>
      </w:r>
      <w:r w:rsidRPr="00496E3E">
        <w:rPr>
          <w:rFonts w:ascii="Times New Roman" w:hAnsi="Times New Roman" w:cs="Times New Roman"/>
          <w:bCs/>
          <w:sz w:val="28"/>
          <w:szCs w:val="28"/>
        </w:rPr>
        <w:lastRenderedPageBreak/>
        <w:t>области охраны окружающей среды для разработки мер по сохранению и развитию природного и рекреационного потенциала.</w:t>
      </w:r>
    </w:p>
    <w:p w14:paraId="1CB7E51F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E3E">
        <w:rPr>
          <w:rFonts w:ascii="Times New Roman" w:hAnsi="Times New Roman" w:cs="Times New Roman"/>
          <w:bCs/>
          <w:sz w:val="28"/>
          <w:szCs w:val="28"/>
        </w:rPr>
        <w:t>6. На базе Чукотского филиала федерального государственного автономного образовательного учреждения высшего образования «Северо-Восточный федеральный университет имени М.К. Аммосова» создан научно-образовательный центр ««Циркумполярная Чукотка»», сотрудники которого занимаются исследовательской деятельностью по направлению социокультурная антропология, исследованием сообществ Арктики, сохранением нематериального наследия коренных малочисленных народов Чукотки.</w:t>
      </w:r>
    </w:p>
    <w:p w14:paraId="55DDA59C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E3E">
        <w:rPr>
          <w:rFonts w:ascii="Times New Roman" w:hAnsi="Times New Roman" w:cs="Times New Roman"/>
          <w:bCs/>
          <w:sz w:val="28"/>
          <w:szCs w:val="28"/>
        </w:rPr>
        <w:t>Общая численность персонала, занятого научными исследованиями и разработками (без учета совместителей и лиц, работавших по договорам гражданско-правового характера) в регионе в 2024 году составила 24 человека, из них доля молодых исследователей составила 25%. Доля исследователей, имеющих учёную степень составляет 17 %.</w:t>
      </w:r>
    </w:p>
    <w:p w14:paraId="33273939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6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Высшее образование в регионе представлено</w:t>
      </w:r>
      <w:r w:rsidRPr="00496E3E">
        <w:rPr>
          <w:rFonts w:ascii="Times New Roman" w:hAnsi="Times New Roman" w:cs="Times New Roman"/>
          <w:sz w:val="28"/>
          <w:szCs w:val="28"/>
        </w:rPr>
        <w:t xml:space="preserve"> </w:t>
      </w:r>
      <w:r w:rsidRPr="00496E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исключительно Чукотским филиалом федерального государственного автономного образовательного учреждения высшего образования «Северо-Восточный федеральный университет имени М.К. Аммосова» (далее — Чукотский филиал СВФУ), который осуществляет подготовку высококвалифицированных кадров для сферы энергетики округа. П</w:t>
      </w:r>
      <w:r w:rsidRPr="00496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одготовка специалистов высшей квалификации: магистрантов и аспирантов, не осуществляется.</w:t>
      </w:r>
    </w:p>
    <w:p w14:paraId="02CB1A99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среднего профессионального образования ориентирована на кадровое восполнение потребностей экономики региона. В регионе функционируют 4 профессиональных образовательных организации. Численность обучающихся в профессиональных образовательных организациях в 2025 году составляет 1078 человек, из них 836 человек обучаются по программам</w:t>
      </w:r>
      <w:r w:rsidRPr="00496E3E">
        <w:rPr>
          <w:rFonts w:ascii="Times New Roman" w:hAnsi="Times New Roman" w:cs="Times New Roman"/>
          <w:sz w:val="28"/>
          <w:szCs w:val="28"/>
        </w:rPr>
        <w:t xml:space="preserve"> </w:t>
      </w: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профессионального образования. Реализуются 40 основных профессиональных образовательных программ среднего профессионального образования по 24 специальностям и 16 рабочим профессиям.</w:t>
      </w:r>
    </w:p>
    <w:p w14:paraId="44C81FB8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регионе создан и функционирует </w:t>
      </w:r>
      <w:r w:rsidRPr="00496E3E">
        <w:rPr>
          <w:rFonts w:ascii="Times New Roman" w:hAnsi="Times New Roman" w:cs="Times New Roman"/>
          <w:sz w:val="28"/>
          <w:szCs w:val="28"/>
        </w:rPr>
        <w:t>Региональный центр выявления, поддержки и развития способностей и талантов у детей и молодежи</w:t>
      </w:r>
      <w:r w:rsidRPr="00496E3E">
        <w:rPr>
          <w:rFonts w:ascii="Times New Roman" w:hAnsi="Times New Roman" w:cs="Times New Roman"/>
          <w:bCs/>
          <w:sz w:val="28"/>
          <w:szCs w:val="28"/>
        </w:rPr>
        <w:t xml:space="preserve"> Чукотского автономного округа «Энерти», </w:t>
      </w:r>
      <w:r w:rsidRPr="00496E3E">
        <w:rPr>
          <w:rFonts w:ascii="Times New Roman" w:eastAsia="Segoe UI" w:hAnsi="Times New Roman" w:cs="Times New Roman"/>
          <w:sz w:val="28"/>
          <w:szCs w:val="28"/>
        </w:rPr>
        <w:t>Центр цифрового образования «IT-куб»</w:t>
      </w:r>
      <w:r w:rsidRPr="00496E3E">
        <w:rPr>
          <w:rFonts w:ascii="Times New Roman" w:hAnsi="Times New Roman" w:cs="Times New Roman"/>
          <w:bCs/>
          <w:sz w:val="28"/>
          <w:szCs w:val="28"/>
        </w:rPr>
        <w:t xml:space="preserve">, 37 </w:t>
      </w:r>
      <w:r w:rsidRPr="00496E3E">
        <w:rPr>
          <w:rFonts w:ascii="Times New Roman" w:hAnsi="Times New Roman" w:cs="Times New Roman"/>
          <w:sz w:val="28"/>
          <w:szCs w:val="28"/>
        </w:rPr>
        <w:t xml:space="preserve">центров образования «Точка роста». </w:t>
      </w: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детей, обучающихся в указанных структурах, составляет 2 354 человека.</w:t>
      </w:r>
    </w:p>
    <w:p w14:paraId="4C75C244" w14:textId="77777777" w:rsidR="00496E3E" w:rsidRPr="00496E3E" w:rsidRDefault="00496E3E" w:rsidP="00496E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Распоряжением Губернатора Чукотского автономного округа от 3 июля 2024 года № 228-рг создан Совет по науке при Губернаторе Чукотского автономного округа, в состав которого включены представители органов государственной власти региона, государственных образовательных организаций, структурных подразделений организации высшего образования и научных организаций, представители ведущих организаций сектора экономики.</w:t>
      </w:r>
    </w:p>
    <w:p w14:paraId="5CAA952D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округе действует план мероприятий, направленный на реализацию задач Десятилетия науки и технологий в период с 2022 по 2031 год, </w:t>
      </w:r>
      <w:r w:rsidRPr="00496E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утверждённый Распоряжением Правительства Чукотского автономного округа от 11 ноября 2022 года № 566-рп. Основными направлениями являются: вовлечение талантливой молодёжи в сферу исследований и разработок; содействие вовлечению исследователей и разработчиков в решение важнейших задач развития округа; повышение доступности информации о достижениях и перспективах российской науки для граждан округа.</w:t>
      </w:r>
    </w:p>
    <w:p w14:paraId="1729BD76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Чукотский автономный округ, обладая уникальным геостратегическим положением и богатыми природными ресурсами, испытывает острую потребность в комплексной научно-технологической модернизации. </w:t>
      </w:r>
    </w:p>
    <w:p w14:paraId="375610BD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Показатели, характеризующие научную и инновационную деятельность, существенно отстают от среднероссийских значений.</w:t>
      </w:r>
    </w:p>
    <w:p w14:paraId="7BCCF753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Уровень инновационной активности организаций Чукотского автономного округа в 2024 году составил 6,2 %.</w:t>
      </w:r>
    </w:p>
    <w:p w14:paraId="01393519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По итогам 2024 года Чукотский автономный округ в Национальном рейтинге субъектов Российской Федерации занимает 82 место из 85 субъектов.</w:t>
      </w:r>
    </w:p>
    <w:p w14:paraId="0AB6C2FF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В свою очередь, по данным Дирекции приоритетных образовательных инициатив Президентской академии уровень индекса зрелости системы управления научно-технологическим развитием Чукотского автономного округа среди субъектов Российской Федерации в 2025 году определен базовым. Что указывает на то, что система управления научно-технологическим развитием в Чукотском автономном округе находится в стадии формирования, но имеет потенциал для роста. </w:t>
      </w:r>
    </w:p>
    <w:p w14:paraId="20636BFC" w14:textId="77777777" w:rsidR="00496E3E" w:rsidRPr="00496E3E" w:rsidRDefault="00496E3E" w:rsidP="00496E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Основными проблемами в сфере научно-технического развития </w:t>
      </w:r>
      <w:r w:rsidRPr="00496E3E">
        <w:rPr>
          <w:rFonts w:ascii="Times New Roman" w:hAnsi="Times New Roman" w:cs="Times New Roman"/>
          <w:sz w:val="28"/>
          <w:szCs w:val="28"/>
        </w:rPr>
        <w:br/>
        <w:t>(далее – НТР) являются:</w:t>
      </w:r>
    </w:p>
    <w:p w14:paraId="21325C22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нехватка научных кадров, недостаточное финансирование исследований и малая доступность научных публикаций чукотских учёных;</w:t>
      </w:r>
    </w:p>
    <w:p w14:paraId="24053B50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отсутствие в регионе крупных научных центров, университетов и исследовательских институтов, что приводит к дефициту учёных, инженеров и техников;</w:t>
      </w:r>
    </w:p>
    <w:p w14:paraId="77C13BAC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отсутствие на региональном уровне высших специальных учебных заведений, готовящих кадры для специфических отраслей региона;</w:t>
      </w:r>
    </w:p>
    <w:p w14:paraId="4B1B223E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отсутствие современных лабораторий и исследовательских центров;</w:t>
      </w:r>
    </w:p>
    <w:p w14:paraId="6AFD8434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малый объем инвестиций в науку и инновации на региональном уровне;</w:t>
      </w:r>
    </w:p>
    <w:p w14:paraId="1AC5BD5F" w14:textId="77777777" w:rsidR="00496E3E" w:rsidRP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отсутствие долгосрочной программы развития науки и технологий, ориентированной на специфику региона.</w:t>
      </w:r>
    </w:p>
    <w:p w14:paraId="2EFEB05E" w14:textId="1B76FF27" w:rsidR="00496E3E" w:rsidRDefault="00496E3E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В условиях грядущих масштабных изменений, связанных с запуском северного морского пути (СМП) и реализацией крупных промышленных проектов, для Чукотки особое значение приобретает научно обоснованный подход к решению данных вопросов. Без активного развития науки и применения результатов научных исследований движение вперёд становится невозможным.</w:t>
      </w:r>
    </w:p>
    <w:p w14:paraId="3F274725" w14:textId="77777777" w:rsidR="00B24434" w:rsidRPr="00496E3E" w:rsidRDefault="00B24434" w:rsidP="00496E3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C0CB3B" w14:textId="77777777" w:rsidR="00496E3E" w:rsidRPr="00496E3E" w:rsidRDefault="00496E3E" w:rsidP="00B24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E3E">
        <w:rPr>
          <w:rFonts w:ascii="Times New Roman" w:hAnsi="Times New Roman" w:cs="Times New Roman"/>
          <w:b/>
          <w:sz w:val="28"/>
          <w:szCs w:val="28"/>
        </w:rPr>
        <w:lastRenderedPageBreak/>
        <w:t>2. Описание приоритетов и целей государственной политики в сфере реализации Государственной программы</w:t>
      </w:r>
    </w:p>
    <w:p w14:paraId="2E418268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349FE2" w14:textId="77777777" w:rsidR="00496E3E" w:rsidRPr="00496E3E" w:rsidRDefault="00496E3E" w:rsidP="00496E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Программа тесно связана со стратегическими национальными приоритетами Российской Федерации, направленными на преодоление больших вызовов и достижение целей НТР, установленными Стратегией НТР Российской Федерации. </w:t>
      </w:r>
    </w:p>
    <w:p w14:paraId="57E65B3F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Приоритеты и цели государственной политики в сфере реализации Программы разработаны в соответствии с указами Президента Российской Федерации от 28.02.2024 № 145 «О стратегии научно-технологического развития Российской Федерации»;</w:t>
      </w:r>
    </w:p>
    <w:p w14:paraId="3B4757EE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 от 25.04.2022 № 231 «Об объявлении в Российской Федерации Десятилетия науки и технологий»;</w:t>
      </w:r>
    </w:p>
    <w:p w14:paraId="3B050959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от 07.05.2024 № 309 «О национальных целях развития Российской Федерации на период до 2030 года и на перспективу до 2036 года»;</w:t>
      </w:r>
    </w:p>
    <w:p w14:paraId="4B446489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  <w:shd w:val="clear" w:color="auto" w:fill="FFFFFF"/>
        </w:rPr>
        <w:t>от 26.06.2020 № 427 «О мерах по социально-экономическому развитию Дальнего Востока»;</w:t>
      </w:r>
    </w:p>
    <w:p w14:paraId="19D1C75F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от 18.06.2024 № 529 «Об утверждении приоритетных направлений научно-технологического развития и перечня важнейших наукоемких технологий». </w:t>
      </w:r>
    </w:p>
    <w:p w14:paraId="1FDA34B2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Федеральными законами:</w:t>
      </w:r>
    </w:p>
    <w:p w14:paraId="11245873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 28 декабря 2024 г. № 523-ФЗ «О технологической политике в Российской Федерации и о внесении изменений в отдельные законодательные акты Российской Федерации»,</w:t>
      </w:r>
    </w:p>
    <w:p w14:paraId="3A61E7B4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 23.08.1996 г. № 127-ФЗ «О науке и государственной научно-технической политике»,</w:t>
      </w:r>
    </w:p>
    <w:p w14:paraId="5902B982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Постановлениями Правительства Российской Федерации </w:t>
      </w:r>
    </w:p>
    <w:p w14:paraId="58939740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 xml:space="preserve">от 29.03.2019 г. № 377 «Об утверждении государственной программы Российской Федерации «Научно-технологическое развитие Российской Федерации», </w:t>
      </w:r>
    </w:p>
    <w:p w14:paraId="311E6916" w14:textId="77777777" w:rsid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от 26.05.2021 г. № 786 «О системе управления государственными программами Российской Федерации», а также Стратегией социально-экономического развития Чукотского автономного округа до 2035 года, утвержденной Распоряжением Правительства Чукотского автономного округа от 26 декабря 2025 года № 619-рп.</w:t>
      </w:r>
    </w:p>
    <w:p w14:paraId="76B24DFA" w14:textId="77777777" w:rsidR="003A368C" w:rsidRPr="0089321A" w:rsidRDefault="003A368C" w:rsidP="003A368C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highlight w:val="cyan"/>
        </w:rPr>
      </w:pPr>
      <w:r w:rsidRPr="0089321A">
        <w:rPr>
          <w:bCs/>
          <w:sz w:val="28"/>
          <w:szCs w:val="28"/>
        </w:rPr>
        <w:t xml:space="preserve">Основная цель программы заключается в концентрации </w:t>
      </w:r>
      <w:r w:rsidRPr="0089321A">
        <w:rPr>
          <w:sz w:val="28"/>
          <w:szCs w:val="28"/>
          <w:shd w:val="clear" w:color="auto" w:fill="FFFFFF"/>
        </w:rPr>
        <w:t>ресурсов на направлениях, которые помогут региону ответить на масштабные вызовы, обеспечить технологический суверенитет, независимость и конкурентоспособность. </w:t>
      </w:r>
    </w:p>
    <w:p w14:paraId="3166599F" w14:textId="77777777" w:rsidR="00496E3E" w:rsidRPr="00496E3E" w:rsidRDefault="00496E3E" w:rsidP="00496E3E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96E3E">
        <w:rPr>
          <w:bCs/>
          <w:sz w:val="28"/>
          <w:szCs w:val="28"/>
        </w:rPr>
        <w:t>К приоритетам государственной политики в сфере реализации Программы относятся:</w:t>
      </w:r>
    </w:p>
    <w:p w14:paraId="3E88EE85" w14:textId="77777777" w:rsidR="00496E3E" w:rsidRPr="00496E3E" w:rsidRDefault="00496E3E" w:rsidP="00496E3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региональной системы поддержки и стимулирования научных исследователей;</w:t>
      </w:r>
    </w:p>
    <w:p w14:paraId="26334247" w14:textId="77777777" w:rsidR="00496E3E" w:rsidRPr="00496E3E" w:rsidRDefault="00496E3E" w:rsidP="00496E3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 в регионе развитой и современной производственной базы для реализации программ научных исследований и разработок –инфраструктуры для экспериментального и опытного производства;</w:t>
      </w:r>
    </w:p>
    <w:p w14:paraId="17826F18" w14:textId="77777777" w:rsidR="00496E3E" w:rsidRPr="00496E3E" w:rsidRDefault="00496E3E" w:rsidP="00496E3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регионального Фонда НТР, направленного на целевое финансирование актуальных для региона проектов;</w:t>
      </w:r>
    </w:p>
    <w:p w14:paraId="01ECA245" w14:textId="77777777" w:rsidR="00496E3E" w:rsidRPr="00496E3E" w:rsidRDefault="00496E3E" w:rsidP="00496E3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на уровне региона института «стратегических инициатив» – масштабных научно-технологических и инновационных программ и проектов, направленных на решение важнейших экономических и социальных проблем, и получение необходимой государственной поддержки в их реализации;</w:t>
      </w:r>
    </w:p>
    <w:p w14:paraId="6E19ED88" w14:textId="77777777" w:rsidR="00A42973" w:rsidRDefault="00A42973" w:rsidP="003A36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7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региональной цифровой платформы, интегрирующей в единую сеть исполнителей и потребителей научно-исследовательской продукции, стартапов и технологических компаний;</w:t>
      </w:r>
    </w:p>
    <w:p w14:paraId="73BA6AA6" w14:textId="77777777" w:rsidR="003A368C" w:rsidRPr="003A368C" w:rsidRDefault="003A368C" w:rsidP="003A36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68C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повышение эффективности добычи и переработки полезных ископаемых, основанных на интеллектуальных производственных решениях, активном внедрении робототехники, высокопроизводительных вычислительных систем, новых материалов и химических соединений; </w:t>
      </w:r>
    </w:p>
    <w:p w14:paraId="519A56F8" w14:textId="77777777" w:rsidR="003A368C" w:rsidRPr="003A368C" w:rsidRDefault="003A368C" w:rsidP="003A36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68C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этических аспектов научно-технологического развития региона и связанных с ними социальных, политических и экономических изменений;</w:t>
      </w:r>
      <w:r w:rsidRPr="003A3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073AE4" w14:textId="77777777" w:rsidR="003A368C" w:rsidRPr="0089321A" w:rsidRDefault="003A368C" w:rsidP="003A36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6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связанности территорий региона за счет с</w:t>
      </w:r>
      <w:r w:rsidRPr="003A368C">
        <w:rPr>
          <w:rFonts w:ascii="Times New Roman" w:hAnsi="Times New Roman" w:cs="Times New Roman"/>
          <w:sz w:val="28"/>
          <w:szCs w:val="28"/>
          <w:shd w:val="clear" w:color="auto" w:fill="FFFFFF"/>
        </w:rPr>
        <w:t>оздания интеллектуальных транспортных, энергетических и телекоммуникационных систем;</w:t>
      </w:r>
      <w:r w:rsidRPr="003A3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6B0BA8" w14:textId="77777777" w:rsidR="00496E3E" w:rsidRPr="00496E3E" w:rsidRDefault="00496E3E" w:rsidP="00496E3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присутствия региона в актуальной научно-технологической повестке через проведение научно-технологических форумов национального и международного уровней, а также усиление связей между научно-технологическим сектором региона и ведущими представителями сферы науки и технологий из других регионов и стран;</w:t>
      </w:r>
    </w:p>
    <w:p w14:paraId="46AAE2CE" w14:textId="77777777" w:rsidR="00A9307E" w:rsidRPr="0089321A" w:rsidRDefault="00A9307E" w:rsidP="00A9307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2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исследованиям национально-культурного многообразия региона и его влияния на научно- технологическое развитие Чукотского автономного округа.</w:t>
      </w:r>
    </w:p>
    <w:p w14:paraId="24CBCA36" w14:textId="77777777" w:rsidR="00A9307E" w:rsidRPr="0089321A" w:rsidRDefault="00A9307E" w:rsidP="00A930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32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выделенных приоритетных направлений позволит обеспечить поддержку развития научного потенциала в регионе, будет способствовать повышению восприимчивости общества к научной, научно-технической и инновационной деятельности, привлечению научных кадров в регион, формированию эффективной региональной системы управления, основанной на  использовании информационно- аналитических систем и баз данных, новейших научных подходов к организации управления, что благоприятно повлияет на социально-экономическое развитие округа.</w:t>
      </w:r>
    </w:p>
    <w:p w14:paraId="39193722" w14:textId="77777777" w:rsidR="000E3D5B" w:rsidRPr="0089321A" w:rsidRDefault="000E3D5B" w:rsidP="000E3D5B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Hlk223336669"/>
      <w:r w:rsidRPr="0089321A">
        <w:rPr>
          <w:sz w:val="28"/>
          <w:szCs w:val="28"/>
        </w:rPr>
        <w:t xml:space="preserve">Определение вышеназванных приоритетов в реализации Стратегии научно- технологического развития региона позволяет сформулировать цели Программы: </w:t>
      </w:r>
    </w:p>
    <w:p w14:paraId="1764F210" w14:textId="77777777" w:rsidR="000E3D5B" w:rsidRPr="00496E3E" w:rsidRDefault="00496E3E" w:rsidP="00496E3E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96E3E">
        <w:rPr>
          <w:sz w:val="28"/>
          <w:szCs w:val="28"/>
        </w:rPr>
        <w:t xml:space="preserve">Создать региональный научно-технологический комплекс для организации актуальных научных исследований, разработки и внедрения новых технологий и материалов, направленных на улучшение качества жизни </w:t>
      </w:r>
      <w:r w:rsidRPr="00496E3E">
        <w:rPr>
          <w:sz w:val="28"/>
          <w:szCs w:val="28"/>
        </w:rPr>
        <w:lastRenderedPageBreak/>
        <w:t xml:space="preserve">населения региона, рациональное недропользование, устойчивое социально-экономическое развитие территории. </w:t>
      </w:r>
    </w:p>
    <w:p w14:paraId="16A71A12" w14:textId="77777777" w:rsidR="00496E3E" w:rsidRPr="00496E3E" w:rsidRDefault="00496E3E" w:rsidP="00496E3E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96E3E">
        <w:rPr>
          <w:bCs/>
          <w:sz w:val="28"/>
          <w:szCs w:val="28"/>
        </w:rPr>
        <w:t xml:space="preserve">Сформировать эффективную систему взаимодействия органов исполнительной власти, науки и производства, способной обеспечить повышение восприимчивости экономики и общества к новым технологиям, развитие наукоемкого предпринимательства. </w:t>
      </w:r>
    </w:p>
    <w:bookmarkEnd w:id="1"/>
    <w:p w14:paraId="239FD83E" w14:textId="77777777" w:rsidR="000E3D5B" w:rsidRPr="0089321A" w:rsidRDefault="000E3D5B" w:rsidP="000E3D5B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9321A">
        <w:rPr>
          <w:bCs/>
          <w:sz w:val="28"/>
          <w:szCs w:val="28"/>
        </w:rPr>
        <w:t>Создать условия для выявления и поддержки талантливой молодежи в области науки, технологий и технологического предпринимательства.</w:t>
      </w:r>
    </w:p>
    <w:p w14:paraId="463782BD" w14:textId="77777777" w:rsidR="000E3D5B" w:rsidRDefault="000E3D5B" w:rsidP="000E3D5B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96E3E">
        <w:rPr>
          <w:bCs/>
          <w:sz w:val="28"/>
          <w:szCs w:val="28"/>
        </w:rPr>
        <w:t>Повысить престиж профессии ученых и инженеров, работающих на территории Чукотского автономного округа.</w:t>
      </w:r>
    </w:p>
    <w:p w14:paraId="2E40844A" w14:textId="77777777" w:rsidR="00496E3E" w:rsidRPr="00496E3E" w:rsidRDefault="00496E3E" w:rsidP="00496E3E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14:paraId="7C1FCC11" w14:textId="5ABA28DA" w:rsidR="00496E3E" w:rsidRPr="00496E3E" w:rsidRDefault="00B24434" w:rsidP="00EB364E">
      <w:pPr>
        <w:pStyle w:val="a3"/>
        <w:tabs>
          <w:tab w:val="left" w:pos="1134"/>
        </w:tabs>
        <w:spacing w:before="0" w:beforeAutospacing="0" w:after="0" w:afterAutospacing="0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</w:rPr>
        <w:t xml:space="preserve">3. </w:t>
      </w:r>
      <w:r w:rsidR="00496E3E" w:rsidRPr="00496E3E">
        <w:rPr>
          <w:b/>
          <w:color w:val="22272F"/>
          <w:sz w:val="28"/>
          <w:szCs w:val="28"/>
          <w:shd w:val="clear" w:color="auto" w:fill="FFFFFF"/>
        </w:rPr>
        <w:t>Задачи и способы их эффективного достижения в сфере государственного управления, включая задачи, определенные в соответствии с национальными целями, а также задачи, направленные на достижение показателей социально-экономического развития Чукотского автономного округа</w:t>
      </w:r>
    </w:p>
    <w:p w14:paraId="6AE4A96D" w14:textId="77777777" w:rsidR="00496E3E" w:rsidRPr="00496E3E" w:rsidRDefault="00496E3E" w:rsidP="00496E3E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  <w:shd w:val="clear" w:color="auto" w:fill="FFFFFF"/>
        </w:rPr>
      </w:pPr>
    </w:p>
    <w:p w14:paraId="6144A12C" w14:textId="77777777" w:rsidR="0089321A" w:rsidRDefault="000E3D5B" w:rsidP="000E3D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D5B">
        <w:rPr>
          <w:rFonts w:ascii="Times New Roman" w:hAnsi="Times New Roman" w:cs="Times New Roman"/>
          <w:sz w:val="28"/>
          <w:szCs w:val="28"/>
        </w:rPr>
        <w:t>На достижение цели Государственной программы «Создать региональный научно-технологический комплекс для организации актуальных научных исследований, разработки и внедрения новых технологий и материалов, направленных на улучшение качества жизни населения региона, рациональное недропользование, устойчивое социально-экономическое развитие территории» направлены следующие задачи:</w:t>
      </w:r>
    </w:p>
    <w:p w14:paraId="20E80873" w14:textId="77777777" w:rsidR="00496E3E" w:rsidRPr="0089321A" w:rsidRDefault="00345866" w:rsidP="000E3D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21A">
        <w:rPr>
          <w:rFonts w:ascii="Times New Roman" w:hAnsi="Times New Roman" w:cs="Times New Roman"/>
          <w:sz w:val="28"/>
          <w:szCs w:val="28"/>
        </w:rPr>
        <w:t>- создание материально-технической базы и формирование кадровых ресурсов для проведения научных исследований и разработок</w:t>
      </w:r>
      <w:r w:rsidR="00496E3E" w:rsidRPr="0089321A">
        <w:rPr>
          <w:rFonts w:ascii="Times New Roman" w:hAnsi="Times New Roman" w:cs="Times New Roman"/>
          <w:sz w:val="28"/>
          <w:szCs w:val="28"/>
        </w:rPr>
        <w:t>;</w:t>
      </w:r>
    </w:p>
    <w:p w14:paraId="0098FA19" w14:textId="77777777" w:rsidR="00496E3E" w:rsidRPr="0089321A" w:rsidRDefault="0089321A" w:rsidP="00496E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5059" w:rsidRPr="0089321A">
        <w:rPr>
          <w:rFonts w:ascii="Times New Roman" w:hAnsi="Times New Roman" w:cs="Times New Roman"/>
          <w:sz w:val="28"/>
          <w:szCs w:val="28"/>
        </w:rPr>
        <w:t>- создание условий для повышения инвестиционной привлекательности сферы исследований и разработок</w:t>
      </w:r>
      <w:r w:rsidR="00496E3E" w:rsidRPr="0089321A">
        <w:rPr>
          <w:rFonts w:ascii="Times New Roman" w:hAnsi="Times New Roman" w:cs="Times New Roman"/>
          <w:sz w:val="28"/>
          <w:szCs w:val="28"/>
        </w:rPr>
        <w:t>;</w:t>
      </w:r>
    </w:p>
    <w:p w14:paraId="07BF4E27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Для достижения цели Государственной программы «Сформировать эффективную систему взаимодействия органов исполнительной власти, науки и производства, способной обеспечить повышение восприимчивости экономики и общества к новым технологиям, развитие наукоемкого предпринимательства» решаются следующие задачи:</w:t>
      </w:r>
    </w:p>
    <w:p w14:paraId="5125E311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4F1A9" w14:textId="77777777" w:rsidR="00496E3E" w:rsidRPr="00496E3E" w:rsidRDefault="00496E3E" w:rsidP="00496E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  <w:t>Формирование нормативно-правовой базы, определяющей порядок взаимодействия региональных органов власти с научными организациями и экспертами, а также механизмы финансирования научно-исследовательских работ, направленных на решение задач развития региона.</w:t>
      </w:r>
    </w:p>
    <w:p w14:paraId="4837A088" w14:textId="77777777" w:rsidR="00A95059" w:rsidRPr="0089321A" w:rsidRDefault="00496E3E" w:rsidP="00A95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</w:r>
      <w:r w:rsidR="00A95059" w:rsidRPr="0089321A">
        <w:rPr>
          <w:rFonts w:ascii="Times New Roman" w:hAnsi="Times New Roman" w:cs="Times New Roman"/>
          <w:sz w:val="28"/>
          <w:szCs w:val="28"/>
        </w:rPr>
        <w:t xml:space="preserve">Создание регионального Фонда НТР, направленного на целевое финансирование актуальных для региона проектов и научных разработок в области </w:t>
      </w:r>
      <w:r w:rsidR="00A95059" w:rsidRPr="0089321A">
        <w:rPr>
          <w:rFonts w:ascii="Times New Roman" w:hAnsi="Times New Roman" w:cs="Times New Roman"/>
          <w:bCs/>
          <w:sz w:val="28"/>
          <w:szCs w:val="28"/>
        </w:rPr>
        <w:t>науки, технологий и технологического предпринимательства</w:t>
      </w:r>
      <w:r w:rsidR="00A95059" w:rsidRPr="0089321A">
        <w:rPr>
          <w:rFonts w:ascii="Times New Roman" w:hAnsi="Times New Roman" w:cs="Times New Roman"/>
          <w:sz w:val="28"/>
          <w:szCs w:val="28"/>
        </w:rPr>
        <w:t>.</w:t>
      </w:r>
    </w:p>
    <w:p w14:paraId="19166DD5" w14:textId="77777777" w:rsidR="00496E3E" w:rsidRPr="00A95059" w:rsidRDefault="00496E3E" w:rsidP="00496E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</w:r>
      <w:r w:rsidR="00A95059" w:rsidRPr="00A95059">
        <w:rPr>
          <w:rFonts w:ascii="Times New Roman" w:hAnsi="Times New Roman" w:cs="Times New Roman"/>
          <w:sz w:val="28"/>
          <w:szCs w:val="28"/>
        </w:rPr>
        <w:t xml:space="preserve">Предоставление грантов, субсидий и налоговых льгот для научных коллективов, исследовательских институтов и инновационных предприятий, </w:t>
      </w:r>
      <w:r w:rsidR="00A95059" w:rsidRPr="00A95059">
        <w:rPr>
          <w:rFonts w:ascii="Times New Roman" w:hAnsi="Times New Roman" w:cs="Times New Roman"/>
          <w:sz w:val="28"/>
          <w:szCs w:val="28"/>
        </w:rPr>
        <w:lastRenderedPageBreak/>
        <w:t xml:space="preserve">занимающихся научными исследованиями в области </w:t>
      </w:r>
      <w:r w:rsidR="00A95059" w:rsidRPr="00A95059">
        <w:rPr>
          <w:rFonts w:ascii="Times New Roman" w:hAnsi="Times New Roman" w:cs="Times New Roman"/>
          <w:bCs/>
          <w:sz w:val="28"/>
          <w:szCs w:val="28"/>
        </w:rPr>
        <w:t xml:space="preserve">науки, технологий и технологического предпринимательства, направленных </w:t>
      </w:r>
      <w:r w:rsidR="00A95059" w:rsidRPr="00A950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научно- технологическое развитие Чукотского автономного округа</w:t>
      </w:r>
      <w:r w:rsidR="00A95059" w:rsidRPr="00A95059">
        <w:rPr>
          <w:rFonts w:ascii="Times New Roman" w:hAnsi="Times New Roman" w:cs="Times New Roman"/>
          <w:sz w:val="28"/>
          <w:szCs w:val="28"/>
        </w:rPr>
        <w:t>.</w:t>
      </w:r>
    </w:p>
    <w:p w14:paraId="0C80317D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>Для достижения цели Государственной программы «Обеспечить возможность выявления и воспитания талантливой молодежи, построения успешной карьеры в области науки, технологий и технологического предпринимательства» решаются следующие задачи:</w:t>
      </w:r>
    </w:p>
    <w:p w14:paraId="2CF7493A" w14:textId="77777777" w:rsidR="00496E3E" w:rsidRPr="00496E3E" w:rsidRDefault="00496E3E" w:rsidP="00496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0EE1E" w14:textId="77777777" w:rsidR="00A95059" w:rsidRPr="00A95059" w:rsidRDefault="00496E3E" w:rsidP="00A95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</w:r>
      <w:r w:rsidR="00A95059" w:rsidRPr="00A95059">
        <w:rPr>
          <w:rFonts w:ascii="Times New Roman" w:hAnsi="Times New Roman" w:cs="Times New Roman"/>
          <w:sz w:val="28"/>
          <w:szCs w:val="28"/>
        </w:rPr>
        <w:t>Создание региональной системы выявления и поддержки молодых исследователей, чья научная деятельность связана с</w:t>
      </w:r>
      <w:r w:rsidR="00A95059" w:rsidRPr="00A9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 технологическим развитием Чукотского автономного округа</w:t>
      </w:r>
      <w:r w:rsidR="00A95059" w:rsidRPr="00A95059">
        <w:rPr>
          <w:rFonts w:ascii="Times New Roman" w:hAnsi="Times New Roman" w:cs="Times New Roman"/>
          <w:sz w:val="28"/>
          <w:szCs w:val="28"/>
        </w:rPr>
        <w:t>.</w:t>
      </w:r>
    </w:p>
    <w:p w14:paraId="757BC9A4" w14:textId="77777777" w:rsidR="00496E3E" w:rsidRPr="00496E3E" w:rsidRDefault="00496E3E" w:rsidP="00496E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  <w:t>Формирование региональной системы повышения квалификации молодых ученых, инженеров и других специалистов, работающих в высокотехнологичных отраслях.</w:t>
      </w:r>
    </w:p>
    <w:p w14:paraId="28F38321" w14:textId="77777777" w:rsidR="00A95059" w:rsidRPr="0089321A" w:rsidRDefault="00496E3E" w:rsidP="00A95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E3E">
        <w:rPr>
          <w:rFonts w:ascii="Times New Roman" w:hAnsi="Times New Roman" w:cs="Times New Roman"/>
          <w:sz w:val="28"/>
          <w:szCs w:val="28"/>
        </w:rPr>
        <w:tab/>
      </w:r>
      <w:r w:rsidR="00A95059" w:rsidRPr="0089321A">
        <w:rPr>
          <w:rFonts w:ascii="Times New Roman" w:hAnsi="Times New Roman" w:cs="Times New Roman"/>
          <w:sz w:val="28"/>
          <w:szCs w:val="28"/>
        </w:rPr>
        <w:t>Организация целевой подготовки научных кадров для региона в ведущ</w:t>
      </w:r>
      <w:r w:rsidR="00AF2E5F">
        <w:rPr>
          <w:rFonts w:ascii="Times New Roman" w:hAnsi="Times New Roman" w:cs="Times New Roman"/>
          <w:sz w:val="28"/>
          <w:szCs w:val="28"/>
        </w:rPr>
        <w:t>их технологических вузах страны.</w:t>
      </w:r>
    </w:p>
    <w:p w14:paraId="20FA47DB" w14:textId="77777777" w:rsidR="00496E3E" w:rsidRPr="00496E3E" w:rsidRDefault="00496E3E" w:rsidP="00A95059">
      <w:pPr>
        <w:spacing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96E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Реализация Программы направлена на получение следующих значимых эффектов к 2031 году:</w:t>
      </w:r>
    </w:p>
    <w:p w14:paraId="3CA35F3F" w14:textId="77777777" w:rsidR="00496E3E" w:rsidRDefault="00496E3E" w:rsidP="00496E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доля внутренних затрат на исследования и разработки в валовом региональном продукте составит 0,09 процентов;</w:t>
      </w:r>
    </w:p>
    <w:p w14:paraId="6289C0B0" w14:textId="77777777" w:rsidR="008F3117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496E3E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доля молодых ученых (исследователей) в общей численности ученых составит не менее 33 процентов</w:t>
      </w:r>
      <w:r w:rsidR="00AF2E5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;</w:t>
      </w:r>
    </w:p>
    <w:p w14:paraId="59B200BE" w14:textId="77777777" w:rsidR="00496E3E" w:rsidRDefault="00EC20D2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</w:t>
      </w:r>
      <w:r w:rsidR="00AF2E5F" w:rsidRPr="00AF2E5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нутренние затраты на исследования и разработки за счет всех источников в текущих ценах в процентах к ВРП</w:t>
      </w:r>
      <w:r w:rsidR="00AF2E5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не менее 74,1 процентов; </w:t>
      </w:r>
    </w:p>
    <w:p w14:paraId="1CD36CF1" w14:textId="77777777" w:rsidR="00AF2E5F" w:rsidRPr="00AF2E5F" w:rsidRDefault="00EC20D2" w:rsidP="00AF2E5F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</w:t>
      </w:r>
      <w:r w:rsidR="00AF2E5F" w:rsidRPr="00AF2E5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52 процента.</w:t>
      </w:r>
    </w:p>
    <w:p w14:paraId="76070CF3" w14:textId="77777777" w:rsidR="00496E3E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14:paraId="0788B759" w14:textId="77777777" w:rsidR="00496E3E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14:paraId="22EE888E" w14:textId="77777777" w:rsidR="00496E3E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14:paraId="33F98468" w14:textId="77777777" w:rsidR="00496E3E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14:paraId="065954F0" w14:textId="77777777" w:rsidR="00496E3E" w:rsidRDefault="00496E3E" w:rsidP="00496E3E">
      <w:pPr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14:paraId="2C1C35C8" w14:textId="77777777" w:rsidR="00496E3E" w:rsidRDefault="00496E3E" w:rsidP="00496E3E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496E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481525" w14:textId="1FC8AF1B" w:rsidR="00496E3E" w:rsidRPr="00F00B67" w:rsidRDefault="00BC2502" w:rsidP="00496E3E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="00F00B67" w:rsidRPr="00F00B67">
        <w:rPr>
          <w:rFonts w:ascii="Times New Roman" w:hAnsi="Times New Roman" w:cs="Times New Roman"/>
          <w:b/>
          <w:sz w:val="28"/>
          <w:szCs w:val="28"/>
        </w:rPr>
        <w:t>.</w:t>
      </w:r>
      <w:r w:rsidR="00496E3E" w:rsidRPr="00F00B67">
        <w:rPr>
          <w:rFonts w:ascii="Times New Roman" w:hAnsi="Times New Roman" w:cs="Times New Roman"/>
          <w:b/>
          <w:sz w:val="28"/>
          <w:szCs w:val="28"/>
        </w:rPr>
        <w:t xml:space="preserve"> Показатели государственной программы </w:t>
      </w:r>
    </w:p>
    <w:p w14:paraId="555FFDF6" w14:textId="77777777" w:rsidR="00496E3E" w:rsidRPr="00F00B67" w:rsidRDefault="00496E3E" w:rsidP="00496E3E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B67">
        <w:rPr>
          <w:rFonts w:ascii="Times New Roman" w:hAnsi="Times New Roman" w:cs="Times New Roman"/>
          <w:b/>
          <w:sz w:val="28"/>
          <w:szCs w:val="28"/>
        </w:rPr>
        <w:t>«Научно-технологическое развитие Чукотского автономного округа»</w:t>
      </w:r>
    </w:p>
    <w:p w14:paraId="5E9EB82F" w14:textId="77777777" w:rsidR="00A44600" w:rsidRPr="00F00B67" w:rsidRDefault="00A44600" w:rsidP="00496E3E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3754"/>
        <w:gridCol w:w="2421"/>
        <w:gridCol w:w="1233"/>
        <w:gridCol w:w="1181"/>
        <w:gridCol w:w="927"/>
        <w:gridCol w:w="887"/>
        <w:gridCol w:w="673"/>
        <w:gridCol w:w="664"/>
        <w:gridCol w:w="664"/>
        <w:gridCol w:w="664"/>
        <w:gridCol w:w="8"/>
        <w:gridCol w:w="122"/>
        <w:gridCol w:w="1966"/>
      </w:tblGrid>
      <w:tr w:rsidR="00496E3E" w:rsidRPr="008C0921" w14:paraId="406F7169" w14:textId="77777777" w:rsidTr="0028425E">
        <w:trPr>
          <w:trHeight w:val="188"/>
          <w:tblHeader/>
        </w:trPr>
        <w:tc>
          <w:tcPr>
            <w:tcW w:w="223" w:type="pct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0CB98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50" w:type="pct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36D480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446" w:type="pct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830585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47" w:type="pct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77A30D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</w:t>
            </w: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 xml:space="preserve">ния (по </w:t>
            </w:r>
            <w:hyperlink r:id="rId8" w:history="1">
              <w:r w:rsidRPr="008C0921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9" w:type="pct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B6D422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</w:t>
            </w: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е значени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 программы </w:t>
            </w:r>
          </w:p>
        </w:tc>
        <w:tc>
          <w:tcPr>
            <w:tcW w:w="1313" w:type="pct"/>
            <w:gridSpan w:val="6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4EED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показателя по годам реализации программы </w:t>
            </w:r>
          </w:p>
        </w:tc>
        <w:tc>
          <w:tcPr>
            <w:tcW w:w="50" w:type="pct"/>
            <w:tcBorders>
              <w:bottom w:val="nil"/>
              <w:right w:val="nil"/>
            </w:tcBorders>
          </w:tcPr>
          <w:p w14:paraId="7B7BD425" w14:textId="77777777" w:rsidR="00496E3E" w:rsidRDefault="00496E3E" w:rsidP="008F31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67D0F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  <w:vMerge w:val="restart"/>
            <w:tcBorders>
              <w:lef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89EC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Источник информации (информационная система)</w:t>
            </w:r>
          </w:p>
        </w:tc>
      </w:tr>
      <w:tr w:rsidR="00496E3E" w:rsidRPr="008C0921" w14:paraId="46416CDA" w14:textId="77777777" w:rsidTr="0028425E">
        <w:trPr>
          <w:trHeight w:val="20"/>
          <w:tblHeader/>
        </w:trPr>
        <w:tc>
          <w:tcPr>
            <w:tcW w:w="223" w:type="pct"/>
            <w:vMerge/>
            <w:vAlign w:val="center"/>
            <w:hideMark/>
          </w:tcPr>
          <w:p w14:paraId="0E5EA96E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vMerge/>
            <w:vAlign w:val="center"/>
            <w:hideMark/>
          </w:tcPr>
          <w:p w14:paraId="6096A418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14:paraId="0E222355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vMerge/>
            <w:vAlign w:val="center"/>
            <w:hideMark/>
          </w:tcPr>
          <w:p w14:paraId="4EB23BF6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B31C2B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4C6241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2402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36777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51786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C43A9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60" w:type="pct"/>
          </w:tcPr>
          <w:p w14:paraId="2B093EB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53" w:type="pct"/>
            <w:gridSpan w:val="2"/>
            <w:tcBorders>
              <w:top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B8270F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" w:type="pct"/>
            <w:vMerge/>
            <w:tcBorders>
              <w:left w:val="nil"/>
            </w:tcBorders>
            <w:vAlign w:val="center"/>
          </w:tcPr>
          <w:p w14:paraId="5FBF3AD8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E3E" w:rsidRPr="008C0921" w14:paraId="40D47235" w14:textId="77777777" w:rsidTr="0028425E">
        <w:trPr>
          <w:trHeight w:val="39"/>
          <w:tblHeader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9AEC0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B1E77F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0AD49F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8B974E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38400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FC812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F40C70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8DF8E7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2BC6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530A25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90CE6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30BD21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96E3E" w:rsidRPr="008C0921" w14:paraId="52D2DC92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2E1F37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05127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персонала, занятого исследованиями и разработками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Чукотском автономном округе 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62CA4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B89DD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F4A78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39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C6B8A" w14:textId="77777777" w:rsidR="00496E3E" w:rsidRDefault="00496E3E" w:rsidP="008F3117">
            <w:pPr>
              <w:spacing w:line="240" w:lineRule="auto"/>
              <w:jc w:val="center"/>
            </w:pPr>
            <w:r w:rsidRPr="00CD6D5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68A7D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42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3BB2E7" w14:textId="77777777" w:rsidR="00496E3E" w:rsidRPr="002920C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4B2B6C" w14:textId="77777777" w:rsidR="00496E3E" w:rsidRPr="002920C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DB078" w14:textId="77777777" w:rsidR="00496E3E" w:rsidRPr="002920C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7A42A" w14:textId="77777777" w:rsidR="00496E3E" w:rsidRPr="002920C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1BE6B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D08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</w:t>
            </w:r>
          </w:p>
        </w:tc>
      </w:tr>
      <w:tr w:rsidR="00496E3E" w:rsidRPr="008C0921" w14:paraId="2BFE490B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64B4BD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69F7B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C92">
              <w:rPr>
                <w:rFonts w:ascii="Times New Roman" w:hAnsi="Times New Roman" w:cs="Times New Roman"/>
                <w:sz w:val="24"/>
                <w:szCs w:val="24"/>
              </w:rPr>
              <w:t>Доля молодых ученых (исследователей) в общей численности исследователей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13661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01B7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A007D" w14:textId="77777777" w:rsidR="00496E3E" w:rsidRPr="00127F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81A2F7" w14:textId="77777777" w:rsidR="00496E3E" w:rsidRDefault="00496E3E" w:rsidP="008F3117">
            <w:pPr>
              <w:spacing w:line="240" w:lineRule="auto"/>
              <w:jc w:val="center"/>
            </w:pPr>
            <w:r w:rsidRPr="00CD6D5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559268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20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E6DDB" w14:textId="77777777" w:rsidR="00496E3E" w:rsidRPr="002920C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294EBC" w14:textId="77777777" w:rsidR="00496E3E" w:rsidRPr="002920C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BE7CE2" w14:textId="77777777" w:rsidR="00496E3E" w:rsidRPr="002920C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C9A3DE" w14:textId="77777777" w:rsidR="00496E3E" w:rsidRPr="002920C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07D9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817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</w:t>
            </w:r>
          </w:p>
        </w:tc>
      </w:tr>
      <w:tr w:rsidR="00496E3E" w:rsidRPr="008C0921" w14:paraId="4FCF7541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5004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7FF4D" w14:textId="77777777" w:rsidR="00496E3E" w:rsidRPr="00654ABF" w:rsidRDefault="0042135A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затраты на исследования и разработки за счет всех источников в текущих ценах в процентах к ВРП, %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A1B91" w14:textId="77777777" w:rsidR="00496E3E" w:rsidRDefault="00496E3E" w:rsidP="008F3117">
            <w:pPr>
              <w:spacing w:line="240" w:lineRule="auto"/>
              <w:jc w:val="center"/>
            </w:pPr>
            <w:r w:rsidRPr="00786C3B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0676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C09E7" w14:textId="77777777" w:rsidR="00496E3E" w:rsidRPr="003170F1" w:rsidRDefault="003170F1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93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41.8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E4A5D4" w14:textId="77777777" w:rsidR="00496E3E" w:rsidRDefault="00496E3E" w:rsidP="008F3117">
            <w:pPr>
              <w:spacing w:line="240" w:lineRule="auto"/>
              <w:jc w:val="center"/>
            </w:pPr>
            <w:r w:rsidRPr="00CD6D5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A97B9" w14:textId="77777777" w:rsidR="00496E3E" w:rsidRPr="003170F1" w:rsidRDefault="003170F1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41.8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5B68A6" w14:textId="77777777" w:rsidR="00496E3E" w:rsidRPr="004600D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A9D58" w14:textId="77777777" w:rsidR="00496E3E" w:rsidRPr="004600D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30852" w14:textId="77777777" w:rsidR="00496E3E" w:rsidRPr="004600DE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62F2FA" w14:textId="77777777" w:rsidR="00496E3E" w:rsidRPr="003170F1" w:rsidRDefault="003170F1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74.1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03BB4" w14:textId="77777777" w:rsidR="00496E3E" w:rsidRPr="007755D2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755D2">
              <w:rPr>
                <w:rFonts w:ascii="Times New Roman" w:hAnsi="Times New Roman" w:cs="Times New Roman"/>
              </w:rPr>
              <w:t>статистическая отчетность</w:t>
            </w:r>
          </w:p>
        </w:tc>
      </w:tr>
      <w:tr w:rsidR="00496E3E" w:rsidRPr="008C0921" w14:paraId="549A8CCE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D22B08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C9CBBD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151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Доля внутренних затрат на научные исследования и разработки в валовом региональном продукте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99F8D5" w14:textId="77777777" w:rsidR="00496E3E" w:rsidRPr="00063151" w:rsidRDefault="00496E3E" w:rsidP="008F3117">
            <w:pPr>
              <w:spacing w:line="240" w:lineRule="auto"/>
              <w:jc w:val="center"/>
            </w:pPr>
            <w:r w:rsidRPr="00063151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C083A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5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474DC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51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  <w:p w14:paraId="2203E2F5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68BFA" w14:textId="77777777" w:rsidR="00496E3E" w:rsidRPr="00063151" w:rsidRDefault="00496E3E" w:rsidP="008F3117">
            <w:pPr>
              <w:spacing w:line="240" w:lineRule="auto"/>
              <w:jc w:val="center"/>
            </w:pPr>
            <w:r w:rsidRPr="0006315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D4A76D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7BD85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E3E47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81504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B1186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BF7B4" w14:textId="77777777" w:rsidR="00496E3E" w:rsidRPr="007755D2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755D2">
              <w:rPr>
                <w:rFonts w:ascii="Times New Roman" w:hAnsi="Times New Roman" w:cs="Times New Roman"/>
              </w:rPr>
              <w:t>статистическая отчетность</w:t>
            </w:r>
          </w:p>
        </w:tc>
      </w:tr>
      <w:tr w:rsidR="00496E3E" w:rsidRPr="008C0921" w14:paraId="791429C1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18A190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AEC46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BB1C92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Удельный вес внебюджетных источников в общем объеме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 xml:space="preserve"> </w:t>
            </w:r>
            <w:r w:rsidRPr="00BB1C92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внутренних затрат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 xml:space="preserve"> </w:t>
            </w:r>
            <w:r w:rsidRPr="00BB1C92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на исследования и разработки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726E6" w14:textId="77777777" w:rsidR="00496E3E" w:rsidRPr="00063151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AC2DEE" w14:textId="77777777" w:rsidR="00496E3E" w:rsidRPr="0006315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6ADE59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0E2D6" w14:textId="77777777" w:rsidR="00496E3E" w:rsidRPr="00B3677D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AF1CC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CB18F1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8BCE0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C2C9B9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18AB6" w14:textId="77777777" w:rsidR="00496E3E" w:rsidRPr="00B3677D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77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32D0D" w14:textId="77777777" w:rsidR="00496E3E" w:rsidRPr="00B3677D" w:rsidRDefault="00234CB8" w:rsidP="008F31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5D2">
              <w:rPr>
                <w:rFonts w:ascii="Times New Roman" w:hAnsi="Times New Roman" w:cs="Times New Roman"/>
              </w:rPr>
              <w:t>статистическая отчетность</w:t>
            </w:r>
          </w:p>
        </w:tc>
      </w:tr>
      <w:tr w:rsidR="00496E3E" w:rsidRPr="008C0921" w14:paraId="354FBAAF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92CFBF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884F7" w14:textId="77777777" w:rsidR="00496E3E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 в образовательных организациях,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вовлечённых в научно-техническую деятельность в Чукотском автономном округе, от общего числа обучающихся </w:t>
            </w:r>
          </w:p>
          <w:p w14:paraId="5F51C282" w14:textId="77777777" w:rsidR="005764ED" w:rsidRPr="008C0921" w:rsidRDefault="005764ED" w:rsidP="00234CB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FD9B4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FBE7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B6AB3" w14:textId="77777777" w:rsidR="00496E3E" w:rsidRPr="0089321A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90BB9" w14:textId="77777777" w:rsidR="00496E3E" w:rsidRPr="0089321A" w:rsidRDefault="00496E3E" w:rsidP="008F3117">
            <w:pPr>
              <w:spacing w:line="240" w:lineRule="auto"/>
              <w:jc w:val="center"/>
            </w:pPr>
            <w:r w:rsidRPr="0089321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3A8F9" w14:textId="77777777" w:rsidR="00496E3E" w:rsidRPr="0089321A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64076" w14:textId="77777777" w:rsidR="00496E3E" w:rsidRPr="0089321A" w:rsidRDefault="00496E3E" w:rsidP="004600D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600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03A6D7" w14:textId="77777777" w:rsidR="00496E3E" w:rsidRPr="0089321A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453E1" w14:textId="77777777" w:rsidR="00496E3E" w:rsidRPr="0089321A" w:rsidRDefault="004600D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2CD68" w14:textId="77777777" w:rsidR="00496E3E" w:rsidRPr="0089321A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1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EF37D" w14:textId="77777777" w:rsidR="00496E3E" w:rsidRPr="007755D2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E3E" w:rsidRPr="008C0921" w14:paraId="12694BB2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B98ED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A6C1B" w14:textId="77777777" w:rsidR="00496E3E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1C92">
              <w:rPr>
                <w:rFonts w:ascii="Times New Roman" w:hAnsi="Times New Roman" w:cs="Times New Roman"/>
                <w:sz w:val="24"/>
                <w:szCs w:val="24"/>
              </w:rPr>
              <w:t>Число заявок российских заявителей на выдачу патентов</w:t>
            </w:r>
          </w:p>
          <w:p w14:paraId="08022E04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BF9A3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4C62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единиц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3454C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6611B" w14:textId="77777777" w:rsidR="00496E3E" w:rsidRPr="00075627" w:rsidRDefault="00496E3E" w:rsidP="008F3117">
            <w:pPr>
              <w:spacing w:line="240" w:lineRule="auto"/>
              <w:jc w:val="center"/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C82340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D0AF1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999E55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0,002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C1A77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701D2D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0,003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C07F0" w14:textId="77777777" w:rsidR="00496E3E" w:rsidRDefault="00496E3E" w:rsidP="008F3117">
            <w:pPr>
              <w:spacing w:line="240" w:lineRule="auto"/>
              <w:jc w:val="center"/>
            </w:pPr>
            <w:r w:rsidRPr="00234CB8">
              <w:rPr>
                <w:rFonts w:ascii="Times New Roman" w:hAnsi="Times New Roman" w:cs="Times New Roman"/>
                <w:color w:val="232222"/>
                <w:sz w:val="24"/>
                <w:szCs w:val="24"/>
                <w:shd w:val="clear" w:color="auto" w:fill="FFFFFF"/>
              </w:rPr>
              <w:t>федеральный орган исполнительной власти по интеллектуальной собственности (Роспатент</w:t>
            </w:r>
            <w:r>
              <w:rPr>
                <w:rFonts w:ascii="Roboto" w:hAnsi="Roboto"/>
                <w:color w:val="232222"/>
                <w:shd w:val="clear" w:color="auto" w:fill="FFFFFF"/>
              </w:rPr>
              <w:t>) </w:t>
            </w:r>
          </w:p>
        </w:tc>
      </w:tr>
      <w:tr w:rsidR="00496E3E" w:rsidRPr="008C0921" w14:paraId="73A099A3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89A668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1CD34" w14:textId="77777777" w:rsidR="00496E3E" w:rsidRPr="00475E05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публикаций, индексируемых в ядре Российского индекса научного цитирования (в расчете на численность персонала, занятого научными исследованиями и разработками)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EA339B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ABAEC" w14:textId="77777777" w:rsidR="00496E3E" w:rsidRPr="00475E05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E0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719BA4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6CCD5B" w14:textId="77777777" w:rsidR="00496E3E" w:rsidRPr="00DC4AF9" w:rsidRDefault="00496E3E" w:rsidP="00DC4AF9">
            <w:pPr>
              <w:spacing w:line="240" w:lineRule="auto"/>
              <w:jc w:val="center"/>
              <w:rPr>
                <w:lang w:val="en-US"/>
              </w:rPr>
            </w:pPr>
            <w:r w:rsidRPr="005F1D7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C4A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EC951" w14:textId="77777777" w:rsidR="00496E3E" w:rsidRPr="00C613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DF72D" w14:textId="77777777" w:rsidR="00496E3E" w:rsidRPr="00C613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104F83" w14:textId="77777777" w:rsidR="00496E3E" w:rsidRPr="00C613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75071" w14:textId="77777777" w:rsidR="00496E3E" w:rsidRPr="00C613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6608FE" w14:textId="77777777" w:rsidR="00496E3E" w:rsidRPr="00C6130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3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3E18C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C78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</w:t>
            </w:r>
          </w:p>
        </w:tc>
      </w:tr>
      <w:tr w:rsidR="00496E3E" w:rsidRPr="008C0921" w14:paraId="7F510E12" w14:textId="77777777" w:rsidTr="0028425E">
        <w:trPr>
          <w:trHeight w:val="180"/>
        </w:trPr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3303FD" w14:textId="77777777" w:rsidR="00496E3E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125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CF1D5" w14:textId="77777777" w:rsidR="00496E3E" w:rsidRPr="00487280" w:rsidRDefault="00496E3E" w:rsidP="008F311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44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4621AA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447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653D2" w14:textId="77777777" w:rsidR="00496E3E" w:rsidRPr="008C0921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9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3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A69B2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349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5934D" w14:textId="77777777" w:rsidR="00496E3E" w:rsidRPr="00075627" w:rsidRDefault="00496E3E" w:rsidP="008F31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36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0CF50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268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DD779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102BA1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6694D5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" w:type="pc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6884F2" w14:textId="77777777" w:rsidR="00496E3E" w:rsidRPr="00075627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62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pct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12264" w14:textId="77777777" w:rsidR="00496E3E" w:rsidRPr="009C0E44" w:rsidRDefault="00496E3E" w:rsidP="008F31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C78">
              <w:rPr>
                <w:rFonts w:ascii="Times New Roman" w:hAnsi="Times New Roman" w:cs="Times New Roman"/>
                <w:sz w:val="24"/>
                <w:szCs w:val="24"/>
              </w:rPr>
              <w:t>статистическая отчетность</w:t>
            </w:r>
          </w:p>
        </w:tc>
      </w:tr>
    </w:tbl>
    <w:p w14:paraId="1A5BAD7C" w14:textId="77777777" w:rsidR="00F00B67" w:rsidRDefault="00F00B67" w:rsidP="00496E3E">
      <w:pPr>
        <w:pStyle w:val="a4"/>
        <w:tabs>
          <w:tab w:val="left" w:pos="284"/>
        </w:tabs>
        <w:spacing w:after="0" w:line="240" w:lineRule="auto"/>
        <w:ind w:left="1785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9E65F5" w14:textId="10EA9464" w:rsidR="008F3117" w:rsidRDefault="00BC2502" w:rsidP="00F00B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III</w:t>
      </w:r>
      <w:r w:rsidR="00F00B67" w:rsidRPr="00F00B67">
        <w:rPr>
          <w:rFonts w:ascii="Times New Roman" w:hAnsi="Times New Roman" w:cs="Times New Roman"/>
          <w:b/>
          <w:bCs/>
          <w:sz w:val="28"/>
          <w:szCs w:val="28"/>
        </w:rPr>
        <w:t>. Структура государственной программы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22"/>
        <w:gridCol w:w="4884"/>
        <w:gridCol w:w="4554"/>
        <w:gridCol w:w="5634"/>
      </w:tblGrid>
      <w:tr w:rsidR="00F00B67" w:rsidRPr="00F00B67" w14:paraId="580A24A5" w14:textId="77777777" w:rsidTr="00111D4A">
        <w:tc>
          <w:tcPr>
            <w:tcW w:w="198" w:type="pct"/>
          </w:tcPr>
          <w:p w14:paraId="7FD56994" w14:textId="284F8492" w:rsidR="00F00B67" w:rsidRPr="00F00B67" w:rsidRDefault="00F00B67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556" w:type="pct"/>
          </w:tcPr>
          <w:p w14:paraId="39405A20" w14:textId="1E6BAAC8" w:rsidR="00F00B67" w:rsidRPr="00F00B67" w:rsidRDefault="00F00B67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1451" w:type="pct"/>
          </w:tcPr>
          <w:p w14:paraId="74CE4986" w14:textId="4DA32925" w:rsidR="00F00B67" w:rsidRPr="00F00B67" w:rsidRDefault="00F00B67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5" w:type="pct"/>
          </w:tcPr>
          <w:p w14:paraId="28E799F5" w14:textId="7006576E" w:rsidR="00F00B67" w:rsidRPr="00F00B67" w:rsidRDefault="00F00B67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bCs/>
                <w:sz w:val="24"/>
                <w:szCs w:val="24"/>
              </w:rPr>
              <w:t>Связь с показателями</w:t>
            </w:r>
          </w:p>
        </w:tc>
      </w:tr>
      <w:tr w:rsidR="00304311" w:rsidRPr="00F00B67" w14:paraId="5395F24B" w14:textId="77777777" w:rsidTr="00111D4A">
        <w:tc>
          <w:tcPr>
            <w:tcW w:w="198" w:type="pct"/>
          </w:tcPr>
          <w:p w14:paraId="5C696783" w14:textId="3A7CFEC3" w:rsidR="00304311" w:rsidRPr="00F00B67" w:rsidRDefault="00304311" w:rsidP="0030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6" w:type="pct"/>
          </w:tcPr>
          <w:p w14:paraId="52B4FA95" w14:textId="68465EAC" w:rsidR="00304311" w:rsidRPr="00F00B67" w:rsidRDefault="00304311" w:rsidP="0030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51" w:type="pct"/>
          </w:tcPr>
          <w:p w14:paraId="03FE18D9" w14:textId="6EAAD289" w:rsidR="00304311" w:rsidRPr="00F00B67" w:rsidRDefault="00304311" w:rsidP="0030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95" w:type="pct"/>
          </w:tcPr>
          <w:p w14:paraId="460BF3D4" w14:textId="2A5BBABF" w:rsidR="00304311" w:rsidRPr="00F00B67" w:rsidRDefault="00304311" w:rsidP="00304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04311" w:rsidRPr="00F00B67" w14:paraId="53ED8466" w14:textId="77777777" w:rsidTr="00C5339B">
        <w:trPr>
          <w:trHeight w:val="776"/>
        </w:trPr>
        <w:tc>
          <w:tcPr>
            <w:tcW w:w="198" w:type="pct"/>
          </w:tcPr>
          <w:p w14:paraId="347A6694" w14:textId="4DEE056C" w:rsidR="00377061" w:rsidRPr="00304311" w:rsidRDefault="00304311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02" w:type="pct"/>
            <w:gridSpan w:val="3"/>
          </w:tcPr>
          <w:p w14:paraId="3FF007CD" w14:textId="68F7982C" w:rsidR="00304311" w:rsidRPr="00304311" w:rsidRDefault="00304311" w:rsidP="003043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«Создание инновационной инфраструктуры»</w:t>
            </w:r>
          </w:p>
          <w:p w14:paraId="1CA07D24" w14:textId="75F4DDCD" w:rsidR="00377061" w:rsidRDefault="00304311" w:rsidP="00C533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(Байкова Арюна Мунко-Жаргаловна - куратор)</w:t>
            </w:r>
          </w:p>
        </w:tc>
      </w:tr>
      <w:tr w:rsidR="00F00B67" w:rsidRPr="00F00B67" w14:paraId="5CF76F78" w14:textId="77777777" w:rsidTr="00111D4A">
        <w:tc>
          <w:tcPr>
            <w:tcW w:w="198" w:type="pct"/>
          </w:tcPr>
          <w:p w14:paraId="182CA336" w14:textId="77777777" w:rsidR="00F00B67" w:rsidRPr="00F00B67" w:rsidRDefault="00F00B67" w:rsidP="00F00B6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7" w:type="pct"/>
            <w:gridSpan w:val="2"/>
          </w:tcPr>
          <w:p w14:paraId="585335FE" w14:textId="6A844013" w:rsidR="00F00B67" w:rsidRPr="00304311" w:rsidRDefault="00F00B67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реализацию</w:t>
            </w:r>
            <w:r w:rsidR="00F50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D550AA">
              <w:rPr>
                <w:rFonts w:ascii="Times New Roman" w:hAnsi="Times New Roman" w:cs="Times New Roman"/>
                <w:bCs/>
                <w:sz w:val="24"/>
                <w:szCs w:val="24"/>
              </w:rPr>
              <w:t>ДОН ЧАО</w:t>
            </w:r>
          </w:p>
          <w:p w14:paraId="1833B594" w14:textId="3FACFD22" w:rsidR="00F00B67" w:rsidRPr="00304311" w:rsidRDefault="00F00B67" w:rsidP="00F50F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</w:t>
            </w:r>
            <w:r w:rsidR="00F50F5D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: ЧФ СВФУ</w:t>
            </w:r>
            <w:r w:rsidR="0028425E">
              <w:rPr>
                <w:rFonts w:ascii="Times New Roman" w:hAnsi="Times New Roman" w:cs="Times New Roman"/>
                <w:bCs/>
                <w:sz w:val="24"/>
                <w:szCs w:val="24"/>
              </w:rPr>
              <w:t>, ДКиТ ЧАО</w:t>
            </w:r>
          </w:p>
        </w:tc>
        <w:tc>
          <w:tcPr>
            <w:tcW w:w="1795" w:type="pct"/>
          </w:tcPr>
          <w:p w14:paraId="12C9A624" w14:textId="670C8D88" w:rsidR="00F00B67" w:rsidRPr="00304311" w:rsidRDefault="00304311" w:rsidP="00F00B6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(2027-2031)</w:t>
            </w:r>
          </w:p>
        </w:tc>
      </w:tr>
      <w:tr w:rsidR="00E12D77" w:rsidRPr="00F00B67" w14:paraId="07C34856" w14:textId="77777777" w:rsidTr="00111D4A">
        <w:tc>
          <w:tcPr>
            <w:tcW w:w="198" w:type="pct"/>
          </w:tcPr>
          <w:p w14:paraId="1B7C37DF" w14:textId="3FB89A20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1556" w:type="pct"/>
            <w:shd w:val="clear" w:color="auto" w:fill="auto"/>
          </w:tcPr>
          <w:p w14:paraId="0778215C" w14:textId="516FE898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вовлечения молодежи в сферу науки и технологий, в том числе, развитие высшего образования в регионе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47481" w14:textId="59B6DC37" w:rsidR="00304311" w:rsidRPr="00304311" w:rsidRDefault="00304311" w:rsidP="00377061">
            <w:pPr>
              <w:widowControl w:val="0"/>
              <w:suppressLineNumbers/>
              <w:autoSpaceDE w:val="0"/>
              <w:autoSpaceDN w:val="0"/>
              <w:adjustRightInd w:val="0"/>
              <w:ind w:right="11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 2031 году 52% обучающихся в образовательных учреждениях вовлечены в </w:t>
            </w:r>
            <w:r w:rsidR="003770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научно-технические исследования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77AAB" w14:textId="572AFCDA" w:rsidR="00111D4A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внутренних затрат на научные исследования и разработки в валовом региональном продукте;</w:t>
            </w:r>
          </w:p>
          <w:p w14:paraId="705D3BD8" w14:textId="77777777" w:rsidR="00377061" w:rsidRDefault="00304311" w:rsidP="0037706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</w:t>
            </w:r>
            <w:r w:rsidR="00111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16478B" w14:textId="6C861EEC" w:rsidR="00111D4A" w:rsidRPr="00304311" w:rsidRDefault="00111D4A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4A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внебюджетных источников и средств федеральных фондов в общем объеме внутренних затр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 на исследования и разработки.</w:t>
            </w:r>
          </w:p>
        </w:tc>
      </w:tr>
      <w:tr w:rsidR="00E12D77" w:rsidRPr="00F00B67" w14:paraId="73A384CF" w14:textId="77777777" w:rsidTr="00111D4A">
        <w:tc>
          <w:tcPr>
            <w:tcW w:w="198" w:type="pct"/>
          </w:tcPr>
          <w:p w14:paraId="69BABE7E" w14:textId="3587DA4F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ACAE7" w14:textId="4D3AF532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поддержки и развития фундаментальной науки и инициатив по сохранению и цифровизации нематериального наследия народов Арктики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87EAE" w14:textId="77777777" w:rsidR="00304311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43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Разработка и внедрение системы грантовой поддержки ученых и научных коллективов, ведущих фундаментальные исследования по проблемам Арктики и постоянно проживающих на территории Чукотского автономного округа</w:t>
            </w:r>
          </w:p>
          <w:p w14:paraId="50B6E5AB" w14:textId="3330C376" w:rsidR="00304311" w:rsidRPr="00304311" w:rsidRDefault="00304311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Создание цифровой энциклопедии Чукотского автономного округа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29F80" w14:textId="43CDADE7" w:rsidR="00111D4A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внутренних затрат на научные исследования и разработки в валовом региональном продукте;</w:t>
            </w:r>
          </w:p>
          <w:p w14:paraId="293710E1" w14:textId="58B1CA06" w:rsidR="00304311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индексируемых в ядре РИНЦ</w:t>
            </w:r>
            <w:r w:rsidRPr="00F00B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55775544" w14:textId="77777777" w:rsidR="00304311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Удельный вес внебюджетных источников и средств федеральных фондов в общем объеме внутренних затрат на исследования и разработки;</w:t>
            </w:r>
          </w:p>
          <w:p w14:paraId="1395C497" w14:textId="00F59C90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молодых ученых в общей численности исследователей</w:t>
            </w:r>
          </w:p>
        </w:tc>
      </w:tr>
      <w:tr w:rsidR="00E12D77" w:rsidRPr="00F00B67" w14:paraId="7B315F09" w14:textId="77777777" w:rsidTr="00111D4A">
        <w:tc>
          <w:tcPr>
            <w:tcW w:w="198" w:type="pct"/>
          </w:tcPr>
          <w:p w14:paraId="632ADCA1" w14:textId="67BC53C7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311">
              <w:rPr>
                <w:rFonts w:ascii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EE7D3" w14:textId="69DD612B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Поддержка, сохранение, развитие и популяризация нематериально-культурного наследия народов Чукотского автономного округа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3FDAD" w14:textId="77777777" w:rsidR="00304311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43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11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Сохранение уникальных традиций, языков и обрядов коренных народов в условиях урбанизации и климатических изменений</w:t>
            </w: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9F0739B" w14:textId="07A7CCFD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Создание базы данных объектов наследия, сети локальных сообществ-хранителей и </w:t>
            </w: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серии просветительских продуктов (аудио, видео, публикации).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FBD82" w14:textId="227939B3" w:rsidR="00304311" w:rsidRPr="00F00B67" w:rsidRDefault="00304311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Количество публикаций, индексируемых в ядре Российског</w:t>
            </w:r>
            <w:r w:rsidR="00111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индекса научного цитирования;</w:t>
            </w:r>
          </w:p>
          <w:p w14:paraId="388FAECA" w14:textId="7D68F296" w:rsidR="00304311" w:rsidRPr="00304311" w:rsidRDefault="00304311" w:rsidP="003043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внутренних затрат на научные исследования и разработки в валовом региональном продукте</w:t>
            </w:r>
          </w:p>
        </w:tc>
      </w:tr>
      <w:tr w:rsidR="00E12D77" w:rsidRPr="00F00B67" w14:paraId="19FC43B9" w14:textId="77777777" w:rsidTr="00CE62F8">
        <w:tc>
          <w:tcPr>
            <w:tcW w:w="198" w:type="pct"/>
          </w:tcPr>
          <w:p w14:paraId="3017CC70" w14:textId="47DA0AC3" w:rsidR="00111D4A" w:rsidRPr="00111D4A" w:rsidRDefault="00111D4A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4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1.4.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BB62" w14:textId="15E50CD6" w:rsidR="00111D4A" w:rsidRPr="00304311" w:rsidRDefault="00111D4A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и развитие образовательного кластера по горнодобывающей отрасли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35825" w14:textId="0F2A19E1" w:rsidR="00111D4A" w:rsidRPr="00304311" w:rsidRDefault="00111D4A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Обновление содержания образовательных программ, развитие кадрового потенциала региона, повышение экономической эффективности системы профессионального образования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F7FB0" w14:textId="77777777" w:rsidR="00111D4A" w:rsidRPr="00F00B67" w:rsidRDefault="00111D4A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обучающихся;</w:t>
            </w:r>
          </w:p>
          <w:p w14:paraId="27E70707" w14:textId="77777777" w:rsidR="00111D4A" w:rsidRDefault="00111D4A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продукции высокотехнологичных и наукоемких отраслей в валовом региональном продукте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B197075" w14:textId="4435A892" w:rsidR="00111D4A" w:rsidRPr="00304311" w:rsidRDefault="00111D4A" w:rsidP="00111D4A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D4A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внебюджетных источников и средств федеральных фондов в общем объеме внутренних затрат на исследования и разработки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61C25" w:rsidRPr="00F00B67" w14:paraId="220E4E57" w14:textId="77777777" w:rsidTr="00C5339B">
        <w:trPr>
          <w:trHeight w:val="900"/>
        </w:trPr>
        <w:tc>
          <w:tcPr>
            <w:tcW w:w="198" w:type="pct"/>
          </w:tcPr>
          <w:p w14:paraId="7DBED690" w14:textId="3F52D521" w:rsidR="00377061" w:rsidRPr="00E61C25" w:rsidRDefault="00E61C25" w:rsidP="00C533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802" w:type="pct"/>
            <w:gridSpan w:val="3"/>
          </w:tcPr>
          <w:p w14:paraId="7ED0B003" w14:textId="365B8750" w:rsidR="00E61C25" w:rsidRPr="00E61C25" w:rsidRDefault="00E61C25" w:rsidP="00E61C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проект «Стимулирование инновационной активности»</w:t>
            </w:r>
          </w:p>
          <w:p w14:paraId="102978DC" w14:textId="67C7251C" w:rsidR="00377061" w:rsidRPr="00E61C25" w:rsidRDefault="00E61C25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(Байкова Арюна Мунко-Жаргаловна - куратор)</w:t>
            </w:r>
          </w:p>
        </w:tc>
      </w:tr>
      <w:tr w:rsidR="00E61C25" w:rsidRPr="00F00B67" w14:paraId="5DB56AC6" w14:textId="77777777" w:rsidTr="00E61C25">
        <w:tc>
          <w:tcPr>
            <w:tcW w:w="198" w:type="pct"/>
          </w:tcPr>
          <w:p w14:paraId="19E01ED9" w14:textId="77777777" w:rsidR="00E61C25" w:rsidRPr="00111D4A" w:rsidRDefault="00E61C25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7" w:type="pct"/>
            <w:gridSpan w:val="2"/>
          </w:tcPr>
          <w:p w14:paraId="5BB3FA32" w14:textId="78C39406" w:rsidR="00E61C25" w:rsidRPr="00304311" w:rsidRDefault="00E61C25" w:rsidP="00D550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Ответственный за реализацию: </w:t>
            </w:r>
            <w:r w:rsidR="00D550AA">
              <w:rPr>
                <w:rFonts w:ascii="Times New Roman" w:hAnsi="Times New Roman" w:cs="Times New Roman"/>
                <w:bCs/>
                <w:sz w:val="24"/>
                <w:szCs w:val="24"/>
              </w:rPr>
              <w:t>ДОН ЧАО</w:t>
            </w:r>
          </w:p>
        </w:tc>
        <w:tc>
          <w:tcPr>
            <w:tcW w:w="1795" w:type="pct"/>
          </w:tcPr>
          <w:p w14:paraId="229232D9" w14:textId="5096EFA6" w:rsidR="00E61C25" w:rsidRPr="00304311" w:rsidRDefault="00E61C25" w:rsidP="00111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(2027-2031)</w:t>
            </w:r>
          </w:p>
        </w:tc>
      </w:tr>
      <w:tr w:rsidR="00E61C25" w:rsidRPr="00F00B67" w14:paraId="2DBA8C32" w14:textId="77777777" w:rsidTr="005F6F38">
        <w:tc>
          <w:tcPr>
            <w:tcW w:w="198" w:type="pct"/>
          </w:tcPr>
          <w:p w14:paraId="659B1CFB" w14:textId="53EEE3BD" w:rsidR="00E61C25" w:rsidRPr="00111D4A" w:rsidRDefault="00E61C25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3B54F" w14:textId="03CE4A41" w:rsidR="00E61C25" w:rsidRPr="00304311" w:rsidRDefault="00E61C25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Внедрение инновационных решений в социально - экономическую деятельность организаций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F4F4C" w14:textId="18DB0CBD" w:rsidR="00E61C25" w:rsidRPr="00304311" w:rsidRDefault="00E61C25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институтами проектов по технологическим инновациям в целях внедрения нового, усовершенствованного оборудования, программного обеспечения, материалов. </w:t>
            </w:r>
          </w:p>
        </w:tc>
        <w:tc>
          <w:tcPr>
            <w:tcW w:w="179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A64CE9" w14:textId="77777777" w:rsidR="00E61C25" w:rsidRPr="00F00B67" w:rsidRDefault="00E61C25" w:rsidP="00E61C25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продукции высокотехнологичных и наукоемких отраслей в валовом региональном продукте;</w:t>
            </w:r>
          </w:p>
          <w:p w14:paraId="6C537905" w14:textId="77777777" w:rsidR="00E61C25" w:rsidRDefault="00E61C25" w:rsidP="00E61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внутренних затрат на научные исследования и разработки в валовом региональном продукте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6D1E7E8" w14:textId="1D8C6320" w:rsidR="00E61C25" w:rsidRPr="00304311" w:rsidRDefault="00E61C25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C25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персонала, занятого исследованиями и разработками в Чукотском автономном округе</w:t>
            </w:r>
          </w:p>
        </w:tc>
      </w:tr>
      <w:tr w:rsidR="00F50F5D" w:rsidRPr="00F00B67" w14:paraId="11878903" w14:textId="77777777" w:rsidTr="00C5339B">
        <w:trPr>
          <w:trHeight w:val="605"/>
        </w:trPr>
        <w:tc>
          <w:tcPr>
            <w:tcW w:w="198" w:type="pct"/>
          </w:tcPr>
          <w:p w14:paraId="31876FA7" w14:textId="5DE78002" w:rsidR="00377061" w:rsidRPr="00F50F5D" w:rsidRDefault="00F50F5D" w:rsidP="00C533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802" w:type="pct"/>
            <w:gridSpan w:val="3"/>
          </w:tcPr>
          <w:p w14:paraId="2F41FCAF" w14:textId="1526A897" w:rsidR="00377061" w:rsidRPr="00F50F5D" w:rsidRDefault="00F50F5D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 «Поддержка развития научного и инновационного творчества»</w:t>
            </w:r>
          </w:p>
        </w:tc>
      </w:tr>
      <w:tr w:rsidR="00F50F5D" w:rsidRPr="00F00B67" w14:paraId="7D9B70DF" w14:textId="77777777" w:rsidTr="00F50F5D">
        <w:tc>
          <w:tcPr>
            <w:tcW w:w="198" w:type="pct"/>
          </w:tcPr>
          <w:p w14:paraId="1DD256D5" w14:textId="77777777" w:rsidR="00F50F5D" w:rsidRPr="00111D4A" w:rsidRDefault="00F50F5D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7" w:type="pct"/>
            <w:gridSpan w:val="2"/>
          </w:tcPr>
          <w:p w14:paraId="043785E8" w14:textId="7D1A8278" w:rsidR="00F50F5D" w:rsidRPr="00F50F5D" w:rsidRDefault="00F50F5D" w:rsidP="00F50F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Ответственный орган исполнительной власти: </w:t>
            </w:r>
            <w:r w:rsidR="00D550AA">
              <w:rPr>
                <w:rFonts w:ascii="Times New Roman" w:hAnsi="Times New Roman" w:cs="Times New Roman"/>
                <w:bCs/>
                <w:sz w:val="24"/>
                <w:szCs w:val="24"/>
              </w:rPr>
              <w:t>ДОН ЧАО</w:t>
            </w:r>
          </w:p>
          <w:p w14:paraId="79159CBC" w14:textId="49A884F1" w:rsidR="00F50F5D" w:rsidRPr="00304311" w:rsidRDefault="00F50F5D" w:rsidP="00F50F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Соисполнители: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УМП ЧАО</w:t>
            </w:r>
            <w:r w:rsidRPr="00F50F5D">
              <w:rPr>
                <w:rFonts w:ascii="Times New Roman" w:hAnsi="Times New Roman" w:cs="Times New Roman"/>
                <w:bCs/>
                <w:sz w:val="24"/>
                <w:szCs w:val="24"/>
              </w:rPr>
              <w:t>, ЧФ СВФУ, АНО ЧАНЦ, ЧИРОиПК</w:t>
            </w:r>
          </w:p>
        </w:tc>
        <w:tc>
          <w:tcPr>
            <w:tcW w:w="1795" w:type="pct"/>
          </w:tcPr>
          <w:p w14:paraId="4D2ACA30" w14:textId="226B91D9" w:rsidR="00F50F5D" w:rsidRPr="00304311" w:rsidRDefault="00F50F5D" w:rsidP="00E61C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5D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(2027-2031)</w:t>
            </w:r>
          </w:p>
        </w:tc>
      </w:tr>
      <w:tr w:rsidR="00E12D77" w:rsidRPr="00F00B67" w14:paraId="66E622AC" w14:textId="77777777" w:rsidTr="00E620FD">
        <w:tc>
          <w:tcPr>
            <w:tcW w:w="198" w:type="pct"/>
          </w:tcPr>
          <w:p w14:paraId="5571C8D5" w14:textId="361FB13F" w:rsidR="00E12D77" w:rsidRPr="00111D4A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327ADC" w14:textId="3382848D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Оказание финансовой поддержки проектам, реализуемым в научной и инновационной сфере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FF77A" w14:textId="3123DCDB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Оказана финансовая поддержка исследователям посредством выдачи грантов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C89E9" w14:textId="414FA6A7" w:rsidR="00E12D77" w:rsidRDefault="00E12D77" w:rsidP="00E12D77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внутренних затрат на научные исследования и разработки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валовом региональном продукте;</w:t>
            </w:r>
          </w:p>
          <w:p w14:paraId="6931CC27" w14:textId="77777777" w:rsidR="00E12D77" w:rsidRDefault="00E12D77" w:rsidP="00E12D7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молодых ученых (исследователей) в общей численности исследователей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3E5EDF2" w14:textId="415ED829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2D77">
              <w:rPr>
                <w:rFonts w:ascii="Times New Roman" w:hAnsi="Times New Roman" w:cs="Times New Roman"/>
                <w:bCs/>
                <w:sz w:val="24"/>
                <w:szCs w:val="24"/>
              </w:rPr>
              <w:t>Удельный вес внебюджетных источников и средств федеральных фондов в общем объеме внутренних затр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 на исследования и разработки.</w:t>
            </w:r>
          </w:p>
        </w:tc>
      </w:tr>
      <w:tr w:rsidR="00E12D77" w:rsidRPr="00F00B67" w14:paraId="406918CB" w14:textId="77777777" w:rsidTr="00E620FD">
        <w:tc>
          <w:tcPr>
            <w:tcW w:w="198" w:type="pct"/>
          </w:tcPr>
          <w:p w14:paraId="62C9D4F0" w14:textId="4CED4426" w:rsidR="00E12D77" w:rsidRPr="00111D4A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3FADF5D" w14:textId="076545A5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участия молодёжи в научных и научно-практических мероприятий, конференциях (конкурсах, фестивалях, форумах, семинарах, симпозиумах и др.) всероссийского и международного уровня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7ED5D" w14:textId="532D7C2B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Молодежь округа имеет дополнительную возможность </w:t>
            </w: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обмена научными знаниями  и достижениями для дальнейшего развития их научной деятельности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A0F49" w14:textId="1301646D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</w:t>
            </w:r>
          </w:p>
        </w:tc>
      </w:tr>
      <w:tr w:rsidR="00E12D77" w:rsidRPr="00F00B67" w14:paraId="19639EDF" w14:textId="77777777" w:rsidTr="00E620FD">
        <w:tc>
          <w:tcPr>
            <w:tcW w:w="198" w:type="pct"/>
          </w:tcPr>
          <w:p w14:paraId="56B59195" w14:textId="528C0722" w:rsidR="00E12D77" w:rsidRPr="00111D4A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6652B" w14:textId="77777777" w:rsidR="00E12D77" w:rsidRPr="00F00B67" w:rsidRDefault="00E12D77" w:rsidP="00E12D77">
            <w:pPr>
              <w:ind w:right="5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научно-инновационных центров.</w:t>
            </w:r>
          </w:p>
          <w:p w14:paraId="0E9ED99F" w14:textId="5413E59B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Субсидии на реализацию мероприятий, направленных на выявление, поддержку, развитие способностей и талантов у детей и молодежи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C53FC" w14:textId="77777777" w:rsidR="00E12D77" w:rsidRPr="00F00B67" w:rsidRDefault="00E12D77" w:rsidP="00E12D77">
            <w:pPr>
              <w:widowControl w:val="0"/>
              <w:suppressLineNumbers/>
              <w:autoSpaceDE w:val="0"/>
              <w:autoSpaceDN w:val="0"/>
              <w:adjustRightInd w:val="0"/>
              <w:ind w:right="143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Выявление и развитие молодых талантов, поддержка научного и технического творчества школьников;</w:t>
            </w:r>
          </w:p>
          <w:p w14:paraId="630EBADE" w14:textId="77777777" w:rsidR="00E12D77" w:rsidRPr="00F00B67" w:rsidRDefault="00E12D77" w:rsidP="00E12D77">
            <w:pPr>
              <w:widowControl w:val="0"/>
              <w:suppressLineNumbers/>
              <w:autoSpaceDE w:val="0"/>
              <w:autoSpaceDN w:val="0"/>
              <w:adjustRightInd w:val="0"/>
              <w:ind w:right="143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Вовлечение молодежи и обучающихся образовательных организаций региона в реализации проекта указа Президента Российской Федерации об учреждении грантовой программы им. А.Н.Чилингарова;</w:t>
            </w:r>
          </w:p>
          <w:p w14:paraId="7F0F7017" w14:textId="4723CC10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научно- методического сопровождения Наставничества;</w:t>
            </w:r>
          </w:p>
        </w:tc>
        <w:tc>
          <w:tcPr>
            <w:tcW w:w="1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4D7D" w14:textId="77777777" w:rsidR="00E12D77" w:rsidRPr="00F00B67" w:rsidRDefault="00E12D77" w:rsidP="00E12D77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молодых ученых (исследователей) в общей численности исследователей;</w:t>
            </w:r>
          </w:p>
          <w:p w14:paraId="0E4C1F90" w14:textId="2C7BA0A9" w:rsidR="00E12D77" w:rsidRPr="00304311" w:rsidRDefault="00E12D77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</w:t>
            </w:r>
          </w:p>
        </w:tc>
      </w:tr>
      <w:tr w:rsidR="00377061" w:rsidRPr="00F00B67" w14:paraId="5DDA7831" w14:textId="77777777" w:rsidTr="00C5339B">
        <w:trPr>
          <w:trHeight w:val="930"/>
        </w:trPr>
        <w:tc>
          <w:tcPr>
            <w:tcW w:w="198" w:type="pct"/>
          </w:tcPr>
          <w:p w14:paraId="135A4EC0" w14:textId="071E76DC" w:rsidR="00377061" w:rsidRPr="00377061" w:rsidRDefault="00377061" w:rsidP="00C533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4802" w:type="pct"/>
            <w:gridSpan w:val="3"/>
          </w:tcPr>
          <w:p w14:paraId="079AEF49" w14:textId="36C28CC5" w:rsidR="00377061" w:rsidRPr="00377061" w:rsidRDefault="00377061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«Оказание финансовой поддержки организациям, осуществляющим научную и исследовательскую деятельность на территории Чукотского автономного округа»</w:t>
            </w:r>
          </w:p>
        </w:tc>
      </w:tr>
      <w:tr w:rsidR="00377061" w:rsidRPr="00F00B67" w14:paraId="0017C7A9" w14:textId="77777777" w:rsidTr="00377061">
        <w:tc>
          <w:tcPr>
            <w:tcW w:w="198" w:type="pct"/>
          </w:tcPr>
          <w:p w14:paraId="3E4508AD" w14:textId="77777777" w:rsidR="00377061" w:rsidRPr="00111D4A" w:rsidRDefault="00377061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7" w:type="pct"/>
            <w:gridSpan w:val="2"/>
          </w:tcPr>
          <w:p w14:paraId="00CB931C" w14:textId="15C68F70" w:rsidR="00377061" w:rsidRPr="0037706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Ответственный орган исполнительной власти: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ДОН ЧАО</w:t>
            </w:r>
          </w:p>
          <w:p w14:paraId="0EAAD15E" w14:textId="1CD751F8" w:rsidR="00377061" w:rsidRPr="00304311" w:rsidRDefault="00377061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Cs/>
                <w:sz w:val="24"/>
                <w:szCs w:val="24"/>
              </w:rPr>
              <w:t>Соисполнитель: ЧФ СВФУ, СВКНИИ ДВО РАН, АНО ЧАНЦ</w:t>
            </w:r>
          </w:p>
        </w:tc>
        <w:tc>
          <w:tcPr>
            <w:tcW w:w="1795" w:type="pct"/>
          </w:tcPr>
          <w:p w14:paraId="4A2ECA68" w14:textId="721E461E" w:rsidR="00377061" w:rsidRPr="00304311" w:rsidRDefault="00377061" w:rsidP="00E12D7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(2027-2031)</w:t>
            </w:r>
          </w:p>
        </w:tc>
      </w:tr>
      <w:tr w:rsidR="00377061" w:rsidRPr="00F00B67" w14:paraId="7F899B0F" w14:textId="77777777" w:rsidTr="00E562C7">
        <w:tc>
          <w:tcPr>
            <w:tcW w:w="198" w:type="pct"/>
          </w:tcPr>
          <w:p w14:paraId="4A01B795" w14:textId="12BD9AB5" w:rsidR="00377061" w:rsidRPr="00111D4A" w:rsidRDefault="009E430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CA406" w14:textId="31920B16" w:rsidR="00377061" w:rsidRPr="0030431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условий для обеспечения деятельности организаций, реализующих научные и общественно значимые проекты 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2761" w14:textId="77777777" w:rsidR="00377061" w:rsidRPr="00F00B67" w:rsidRDefault="00377061" w:rsidP="00377061">
            <w:pPr>
              <w:autoSpaceDN w:val="0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Оказана финансовая поддержка исследователям посредством выдачи грантов;</w:t>
            </w:r>
          </w:p>
          <w:p w14:paraId="175D4C4E" w14:textId="7D8107DD" w:rsidR="00377061" w:rsidRPr="00304311" w:rsidRDefault="00377061" w:rsidP="00377061">
            <w:pPr>
              <w:autoSpaceDN w:val="0"/>
              <w:ind w:right="14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инфраструктуры для создания инновационных и технологических разработок, актуальных и востребованных в условия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 Чукотского автономного округа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55D03" w14:textId="4E24C85D" w:rsidR="00377061" w:rsidRPr="00F00B67" w:rsidRDefault="00377061" w:rsidP="00377061">
            <w:pPr>
              <w:ind w:right="1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Численность персонала, занятого исследованиями и разработками в Чукотском автономном округе;</w:t>
            </w:r>
          </w:p>
          <w:p w14:paraId="46A5E544" w14:textId="742766D5" w:rsidR="00377061" w:rsidRPr="00F00B67" w:rsidRDefault="00377061" w:rsidP="00377061">
            <w:pPr>
              <w:ind w:right="1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Число заявок российских заявителей на выдачу патентов;</w:t>
            </w:r>
          </w:p>
          <w:p w14:paraId="714502CE" w14:textId="65592B81" w:rsidR="00377061" w:rsidRPr="0030431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обучающихся в образовательных организациях, вовлечённых в научно-техническую деятельность в Чукотском автономном округе, от общего числа обучающихся</w:t>
            </w:r>
          </w:p>
        </w:tc>
      </w:tr>
      <w:tr w:rsidR="00377061" w:rsidRPr="00F00B67" w14:paraId="07225D3B" w14:textId="77777777" w:rsidTr="00E562C7">
        <w:tc>
          <w:tcPr>
            <w:tcW w:w="198" w:type="pct"/>
          </w:tcPr>
          <w:p w14:paraId="3DEB0EF1" w14:textId="37A0E687" w:rsidR="00377061" w:rsidRPr="00111D4A" w:rsidRDefault="009E430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912DB" w14:textId="28E6F0D8" w:rsidR="00377061" w:rsidRPr="0030431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Этнографическое изучение современной жизни коренных народов Чукотки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F1EC" w14:textId="5538206A" w:rsidR="00377061" w:rsidRPr="00F00B67" w:rsidRDefault="00377061" w:rsidP="00377061">
            <w:pPr>
              <w:autoSpaceDN w:val="0"/>
              <w:ind w:right="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sz w:val="24"/>
                <w:szCs w:val="24"/>
              </w:rPr>
              <w:t>Комплексное изучение современной социокультурной динамики на Чукотке включает анализ сохранения традиций коренных народов и состояния здоровья детей;</w:t>
            </w:r>
          </w:p>
          <w:p w14:paraId="5A455D8F" w14:textId="798ECF36" w:rsidR="00377061" w:rsidRPr="0030431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Исследование быта, повседневности, языковой ситуации и традиционных практик коренных жителей Чукотки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03AB5" w14:textId="2670B714" w:rsidR="00377061" w:rsidRPr="00F00B67" w:rsidRDefault="00377061" w:rsidP="00377061">
            <w:pPr>
              <w:widowControl w:val="0"/>
              <w:suppressLineNumbers/>
              <w:autoSpaceDE w:val="0"/>
              <w:autoSpaceDN w:val="0"/>
              <w:adjustRightInd w:val="0"/>
              <w:ind w:right="134" w:firstLine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публикаций, индексируемых в ядре Российског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индекса научного цитирования;</w:t>
            </w:r>
          </w:p>
          <w:p w14:paraId="006A0406" w14:textId="33A0FECC" w:rsidR="00377061" w:rsidRPr="0037706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Численность персонала, занятого исследованиями и разработкам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в Чукотском автономном округе;</w:t>
            </w:r>
          </w:p>
          <w:p w14:paraId="3223167C" w14:textId="425B946D" w:rsidR="00377061" w:rsidRPr="00304311" w:rsidRDefault="00377061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061">
              <w:rPr>
                <w:rFonts w:ascii="Times New Roman" w:hAnsi="Times New Roman" w:cs="Times New Roman"/>
                <w:bCs/>
                <w:sz w:val="24"/>
                <w:szCs w:val="24"/>
              </w:rPr>
              <w:t>Доля молодых ученых (исследователей) в общей численности исследователей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A37BC" w:rsidRPr="00F00B67" w14:paraId="368A8725" w14:textId="77777777" w:rsidTr="00C5339B">
        <w:trPr>
          <w:trHeight w:val="568"/>
        </w:trPr>
        <w:tc>
          <w:tcPr>
            <w:tcW w:w="198" w:type="pct"/>
          </w:tcPr>
          <w:p w14:paraId="1E3E5A8D" w14:textId="609F39E8" w:rsidR="00AA37BC" w:rsidRPr="00AA37BC" w:rsidRDefault="00AA37BC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3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802" w:type="pct"/>
            <w:gridSpan w:val="3"/>
          </w:tcPr>
          <w:p w14:paraId="48E5E4E2" w14:textId="577D590A" w:rsidR="00AA37BC" w:rsidRPr="00AA37BC" w:rsidRDefault="00AA37BC" w:rsidP="00C533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3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«Комплексные исследования многолетней мерзлоты»</w:t>
            </w:r>
          </w:p>
        </w:tc>
      </w:tr>
      <w:tr w:rsidR="00AA37BC" w:rsidRPr="00F00B67" w14:paraId="55D7AD95" w14:textId="77777777" w:rsidTr="00AA37BC">
        <w:tc>
          <w:tcPr>
            <w:tcW w:w="198" w:type="pct"/>
          </w:tcPr>
          <w:p w14:paraId="55B28EFB" w14:textId="77777777" w:rsidR="00AA37BC" w:rsidRPr="00111D4A" w:rsidRDefault="00AA37BC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7" w:type="pct"/>
            <w:gridSpan w:val="2"/>
          </w:tcPr>
          <w:p w14:paraId="0AC931B0" w14:textId="50DD7AB0" w:rsidR="00AA37BC" w:rsidRPr="00304311" w:rsidRDefault="00AA37BC" w:rsidP="00AA37B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3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Ответственный орган исполнительной власти: </w:t>
            </w:r>
            <w:r w:rsidR="00D42751" w:rsidRPr="00D42751">
              <w:rPr>
                <w:rFonts w:ascii="Times New Roman" w:hAnsi="Times New Roman" w:cs="Times New Roman"/>
                <w:bCs/>
                <w:sz w:val="24"/>
                <w:szCs w:val="24"/>
              </w:rPr>
              <w:t>ДПРЭ ЧАО</w:t>
            </w:r>
          </w:p>
        </w:tc>
        <w:tc>
          <w:tcPr>
            <w:tcW w:w="1795" w:type="pct"/>
          </w:tcPr>
          <w:p w14:paraId="6383E43C" w14:textId="592C9617" w:rsidR="00AA37BC" w:rsidRPr="00304311" w:rsidRDefault="00315520" w:rsidP="003770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520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(2027-2031)</w:t>
            </w:r>
          </w:p>
        </w:tc>
      </w:tr>
      <w:tr w:rsidR="00315520" w:rsidRPr="00F00B67" w14:paraId="64D02463" w14:textId="77777777" w:rsidTr="009D7AD3">
        <w:tc>
          <w:tcPr>
            <w:tcW w:w="198" w:type="pct"/>
          </w:tcPr>
          <w:p w14:paraId="05C90FFA" w14:textId="5822A1AA" w:rsidR="00315520" w:rsidRPr="00111D4A" w:rsidRDefault="00315520" w:rsidP="003155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6A58B" w14:textId="442F823F" w:rsidR="00315520" w:rsidRPr="00304311" w:rsidRDefault="00315520" w:rsidP="003155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системы мониторинга многолетней мерзлоты в населенных пунктах Чукотского автономного округа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9700F" w14:textId="6DA4919C" w:rsidR="00315520" w:rsidRPr="00304311" w:rsidRDefault="00315520" w:rsidP="003155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Своевременно выявлены участки негативного развития опасных мерзлотных процессов, а также предприняты меры по минимизации потенциального ущерба, снижения возможных экономических и экологических последствий в случае развития негативных мерзлотных явлений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33A42" w14:textId="0F8D50AC" w:rsidR="00315520" w:rsidRPr="00F00B67" w:rsidRDefault="00315520" w:rsidP="00315520">
            <w:pPr>
              <w:ind w:right="1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Внутренние затраты на исследования и разработки за счет всех источников в 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кущих ценах в процентах к ВРП, %;</w:t>
            </w:r>
          </w:p>
          <w:p w14:paraId="340CA985" w14:textId="56AEC5D9" w:rsidR="00315520" w:rsidRPr="00304311" w:rsidRDefault="00315520" w:rsidP="0031552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B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</w:tr>
    </w:tbl>
    <w:p w14:paraId="6817EF94" w14:textId="77777777" w:rsidR="00FB39B1" w:rsidRDefault="00FB39B1" w:rsidP="00FB39B1">
      <w:pPr>
        <w:tabs>
          <w:tab w:val="left" w:pos="284"/>
        </w:tabs>
        <w:spacing w:after="0" w:line="240" w:lineRule="auto"/>
        <w:ind w:left="709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716CD2F0" w14:textId="26A98B31" w:rsidR="003868EB" w:rsidRPr="00BC2502" w:rsidRDefault="00BC2502" w:rsidP="003868EB">
      <w:pPr>
        <w:pStyle w:val="af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C2502">
        <w:rPr>
          <w:rFonts w:ascii="Times New Roman" w:hAnsi="Times New Roman" w:cs="Times New Roman"/>
          <w:b/>
          <w:sz w:val="24"/>
          <w:szCs w:val="24"/>
          <w:lang w:eastAsia="ru-RU"/>
        </w:rPr>
        <w:t>Сокращения</w:t>
      </w:r>
      <w:r w:rsidR="007A70EB" w:rsidRPr="00BC2502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14:paraId="2C13FA09" w14:textId="77777777" w:rsidR="00BC2502" w:rsidRDefault="00BC2502" w:rsidP="003868EB">
      <w:pPr>
        <w:pStyle w:val="af"/>
        <w:rPr>
          <w:rStyle w:val="s10"/>
          <w:rFonts w:ascii="Times New Roman" w:hAnsi="Times New Roman" w:cs="Times New Roman"/>
          <w:bCs/>
          <w:sz w:val="24"/>
          <w:szCs w:val="24"/>
        </w:rPr>
      </w:pPr>
    </w:p>
    <w:p w14:paraId="744A27B3" w14:textId="514DADDE" w:rsidR="007A70EB" w:rsidRPr="003868EB" w:rsidRDefault="007A70EB" w:rsidP="003868EB">
      <w:pPr>
        <w:pStyle w:val="af"/>
        <w:rPr>
          <w:rStyle w:val="s10"/>
          <w:rFonts w:ascii="Times New Roman" w:hAnsi="Times New Roman" w:cs="Times New Roman"/>
          <w:sz w:val="24"/>
          <w:szCs w:val="24"/>
        </w:rPr>
      </w:pPr>
      <w:r w:rsidRPr="003868EB">
        <w:rPr>
          <w:rStyle w:val="s10"/>
          <w:rFonts w:ascii="Times New Roman" w:hAnsi="Times New Roman" w:cs="Times New Roman"/>
          <w:bCs/>
          <w:sz w:val="24"/>
          <w:szCs w:val="24"/>
        </w:rPr>
        <w:t xml:space="preserve">ДОН ЧАО - </w:t>
      </w:r>
      <w:r w:rsidRPr="003868EB">
        <w:rPr>
          <w:rStyle w:val="s10"/>
          <w:rFonts w:ascii="Times New Roman" w:hAnsi="Times New Roman" w:cs="Times New Roman"/>
          <w:sz w:val="24"/>
          <w:szCs w:val="24"/>
        </w:rPr>
        <w:t>Департамент образования и науки Чукотского автономного округа;</w:t>
      </w:r>
    </w:p>
    <w:p w14:paraId="5EE14411" w14:textId="0C237C4B" w:rsidR="005B1640" w:rsidRPr="003868EB" w:rsidRDefault="005B1640" w:rsidP="003868EB">
      <w:pPr>
        <w:pStyle w:val="af"/>
        <w:rPr>
          <w:rStyle w:val="s10"/>
          <w:rFonts w:ascii="Times New Roman" w:hAnsi="Times New Roman" w:cs="Times New Roman"/>
          <w:bCs/>
          <w:sz w:val="24"/>
          <w:szCs w:val="24"/>
        </w:rPr>
      </w:pPr>
      <w:r w:rsidRPr="003868EB">
        <w:rPr>
          <w:rStyle w:val="s10"/>
          <w:rFonts w:ascii="Times New Roman" w:hAnsi="Times New Roman" w:cs="Times New Roman"/>
          <w:sz w:val="24"/>
          <w:szCs w:val="24"/>
        </w:rPr>
        <w:t>ДКиТ ЧАО – Департамент культуры и туризма Чукотского автономного округа;</w:t>
      </w:r>
    </w:p>
    <w:p w14:paraId="5BE20426" w14:textId="77777777" w:rsidR="007A70EB" w:rsidRPr="003868EB" w:rsidRDefault="007A70EB" w:rsidP="003868EB">
      <w:pPr>
        <w:pStyle w:val="af"/>
        <w:rPr>
          <w:rStyle w:val="s10"/>
          <w:rFonts w:ascii="Times New Roman" w:hAnsi="Times New Roman" w:cs="Times New Roman"/>
          <w:sz w:val="24"/>
          <w:szCs w:val="24"/>
        </w:rPr>
      </w:pPr>
      <w:r w:rsidRPr="003868EB">
        <w:rPr>
          <w:rStyle w:val="s10"/>
          <w:rFonts w:ascii="Times New Roman" w:hAnsi="Times New Roman" w:cs="Times New Roman"/>
          <w:bCs/>
          <w:sz w:val="24"/>
          <w:szCs w:val="24"/>
        </w:rPr>
        <w:t xml:space="preserve">УМП ЧАО - </w:t>
      </w:r>
      <w:r w:rsidRPr="003868EB">
        <w:rPr>
          <w:rStyle w:val="s10"/>
          <w:rFonts w:ascii="Times New Roman" w:hAnsi="Times New Roman" w:cs="Times New Roman"/>
          <w:sz w:val="24"/>
          <w:szCs w:val="24"/>
        </w:rPr>
        <w:t>Управление молодежной политики Чукотского автономного округа;</w:t>
      </w:r>
    </w:p>
    <w:p w14:paraId="08C6050B" w14:textId="77777777" w:rsidR="007A70EB" w:rsidRPr="003868EB" w:rsidRDefault="007A70EB" w:rsidP="003868EB">
      <w:pPr>
        <w:pStyle w:val="af"/>
        <w:rPr>
          <w:rFonts w:ascii="Times New Roman" w:hAnsi="Times New Roman" w:cs="Times New Roman"/>
          <w:sz w:val="24"/>
          <w:szCs w:val="24"/>
        </w:rPr>
      </w:pPr>
      <w:r w:rsidRPr="003868EB">
        <w:rPr>
          <w:rFonts w:ascii="Times New Roman" w:hAnsi="Times New Roman" w:cs="Times New Roman"/>
          <w:sz w:val="24"/>
          <w:szCs w:val="24"/>
        </w:rPr>
        <w:t>СВКНИИ ДВО РАН – Обособленное подразделение Лаборатории истории и экономики (г. Анадырь) Северо-Восточного комплексного научно-исследовательского института им. Н. А. Шило ДВО РАН;</w:t>
      </w:r>
    </w:p>
    <w:p w14:paraId="2FBC254E" w14:textId="77777777" w:rsidR="007A70EB" w:rsidRPr="003868EB" w:rsidRDefault="007A70EB" w:rsidP="003868EB">
      <w:pPr>
        <w:pStyle w:val="af"/>
        <w:rPr>
          <w:rFonts w:ascii="Times New Roman" w:hAnsi="Times New Roman" w:cs="Times New Roman"/>
          <w:sz w:val="24"/>
          <w:szCs w:val="24"/>
        </w:rPr>
      </w:pPr>
      <w:r w:rsidRPr="003868EB">
        <w:rPr>
          <w:rFonts w:ascii="Times New Roman" w:hAnsi="Times New Roman" w:cs="Times New Roman"/>
          <w:sz w:val="24"/>
          <w:szCs w:val="24"/>
        </w:rPr>
        <w:t>АНО ЧАНЦ -Автономная некоммерческая организация «Чукотский арктический научный центр»;</w:t>
      </w:r>
    </w:p>
    <w:p w14:paraId="5FEFDE8D" w14:textId="77777777" w:rsidR="007A70EB" w:rsidRPr="003868EB" w:rsidRDefault="007A70EB" w:rsidP="003868EB">
      <w:pPr>
        <w:pStyle w:val="af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3868EB">
        <w:rPr>
          <w:rStyle w:val="s10"/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ЧИРОиПК</w:t>
      </w:r>
      <w:r w:rsidRPr="003868E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 </w:t>
      </w:r>
      <w:r w:rsidR="00455F8B" w:rsidRPr="003868E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3868EB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- Государственное автономное учреждение дополнительного профессионального образования Чукотского автономного округа "Чукотский институт развития образования и повышения квалификации";</w:t>
      </w:r>
    </w:p>
    <w:p w14:paraId="1039B06D" w14:textId="77777777" w:rsidR="007A70EB" w:rsidRPr="003868EB" w:rsidRDefault="007A70EB" w:rsidP="003868EB">
      <w:pPr>
        <w:pStyle w:val="af"/>
        <w:rPr>
          <w:rFonts w:ascii="Times New Roman" w:hAnsi="Times New Roman" w:cs="Times New Roman"/>
          <w:sz w:val="24"/>
          <w:szCs w:val="24"/>
        </w:rPr>
      </w:pPr>
      <w:r w:rsidRPr="003868EB">
        <w:rPr>
          <w:rFonts w:ascii="Times New Roman" w:hAnsi="Times New Roman" w:cs="Times New Roman"/>
          <w:sz w:val="24"/>
          <w:szCs w:val="24"/>
        </w:rPr>
        <w:t xml:space="preserve">ЧФ СВФУ – Чукотский филиал ФГАОУ ВО «Северо-Восточный федеральный университет имени М.К. Аммосова» </w:t>
      </w:r>
    </w:p>
    <w:p w14:paraId="1031F9FA" w14:textId="64EB7E1A" w:rsidR="007A70EB" w:rsidRPr="003868EB" w:rsidRDefault="007A70EB" w:rsidP="003868EB">
      <w:pPr>
        <w:pStyle w:val="af"/>
        <w:rPr>
          <w:rFonts w:ascii="Times New Roman" w:hAnsi="Times New Roman" w:cs="Times New Roman"/>
          <w:sz w:val="24"/>
          <w:szCs w:val="24"/>
        </w:rPr>
      </w:pPr>
      <w:r w:rsidRPr="003868EB">
        <w:rPr>
          <w:rFonts w:ascii="Times New Roman" w:hAnsi="Times New Roman" w:cs="Times New Roman"/>
          <w:sz w:val="24"/>
          <w:szCs w:val="24"/>
        </w:rPr>
        <w:t>ДПРЭ ЧАО - Департамент природных ресурсов и экологи</w:t>
      </w:r>
      <w:r w:rsidR="00D42751" w:rsidRPr="003868EB">
        <w:rPr>
          <w:rFonts w:ascii="Times New Roman" w:hAnsi="Times New Roman" w:cs="Times New Roman"/>
          <w:sz w:val="24"/>
          <w:szCs w:val="24"/>
        </w:rPr>
        <w:t>и Чукотского автономного округа.</w:t>
      </w:r>
    </w:p>
    <w:sectPr w:rsidR="007A70EB" w:rsidRPr="003868EB" w:rsidSect="0028425E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BB8FA" w14:textId="77777777" w:rsidR="009314EE" w:rsidRDefault="009314EE" w:rsidP="003C36FA">
      <w:pPr>
        <w:spacing w:after="0" w:line="240" w:lineRule="auto"/>
      </w:pPr>
      <w:r>
        <w:separator/>
      </w:r>
    </w:p>
  </w:endnote>
  <w:endnote w:type="continuationSeparator" w:id="0">
    <w:p w14:paraId="4864E32B" w14:textId="77777777" w:rsidR="009314EE" w:rsidRDefault="009314EE" w:rsidP="003C3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F32D1" w14:textId="77777777" w:rsidR="009314EE" w:rsidRDefault="009314EE" w:rsidP="003C36FA">
      <w:pPr>
        <w:spacing w:after="0" w:line="240" w:lineRule="auto"/>
      </w:pPr>
      <w:r>
        <w:separator/>
      </w:r>
    </w:p>
  </w:footnote>
  <w:footnote w:type="continuationSeparator" w:id="0">
    <w:p w14:paraId="16EF7024" w14:textId="77777777" w:rsidR="009314EE" w:rsidRDefault="009314EE" w:rsidP="003C3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75EA0"/>
    <w:multiLevelType w:val="hybridMultilevel"/>
    <w:tmpl w:val="8D509C40"/>
    <w:lvl w:ilvl="0" w:tplc="3CE44BF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A0BFA"/>
    <w:multiLevelType w:val="hybridMultilevel"/>
    <w:tmpl w:val="0FB29EC8"/>
    <w:lvl w:ilvl="0" w:tplc="D18A425C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3504FE"/>
    <w:multiLevelType w:val="hybridMultilevel"/>
    <w:tmpl w:val="00561CF2"/>
    <w:lvl w:ilvl="0" w:tplc="3F1EEAC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DE7673"/>
    <w:multiLevelType w:val="multilevel"/>
    <w:tmpl w:val="EB5CEC9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Theme="minorHAnsi" w:cstheme="minorBidi" w:hint="default"/>
      </w:rPr>
    </w:lvl>
  </w:abstractNum>
  <w:abstractNum w:abstractNumId="4" w15:restartNumberingAfterBreak="0">
    <w:nsid w:val="75BF6265"/>
    <w:multiLevelType w:val="hybridMultilevel"/>
    <w:tmpl w:val="09403822"/>
    <w:lvl w:ilvl="0" w:tplc="0419000F">
      <w:start w:val="1"/>
      <w:numFmt w:val="decimal"/>
      <w:lvlText w:val="%1."/>
      <w:lvlJc w:val="left"/>
      <w:pPr>
        <w:ind w:left="5831" w:hanging="360"/>
      </w:pPr>
    </w:lvl>
    <w:lvl w:ilvl="1" w:tplc="04190019" w:tentative="1">
      <w:start w:val="1"/>
      <w:numFmt w:val="lowerLetter"/>
      <w:lvlText w:val="%2."/>
      <w:lvlJc w:val="left"/>
      <w:pPr>
        <w:ind w:left="2091" w:hanging="360"/>
      </w:pPr>
    </w:lvl>
    <w:lvl w:ilvl="2" w:tplc="0419001B" w:tentative="1">
      <w:start w:val="1"/>
      <w:numFmt w:val="lowerRoman"/>
      <w:lvlText w:val="%3."/>
      <w:lvlJc w:val="right"/>
      <w:pPr>
        <w:ind w:left="2811" w:hanging="180"/>
      </w:pPr>
    </w:lvl>
    <w:lvl w:ilvl="3" w:tplc="0419000F" w:tentative="1">
      <w:start w:val="1"/>
      <w:numFmt w:val="decimal"/>
      <w:lvlText w:val="%4."/>
      <w:lvlJc w:val="left"/>
      <w:pPr>
        <w:ind w:left="3531" w:hanging="360"/>
      </w:pPr>
    </w:lvl>
    <w:lvl w:ilvl="4" w:tplc="04190019" w:tentative="1">
      <w:start w:val="1"/>
      <w:numFmt w:val="lowerLetter"/>
      <w:lvlText w:val="%5."/>
      <w:lvlJc w:val="left"/>
      <w:pPr>
        <w:ind w:left="4251" w:hanging="360"/>
      </w:pPr>
    </w:lvl>
    <w:lvl w:ilvl="5" w:tplc="0419001B" w:tentative="1">
      <w:start w:val="1"/>
      <w:numFmt w:val="lowerRoman"/>
      <w:lvlText w:val="%6."/>
      <w:lvlJc w:val="right"/>
      <w:pPr>
        <w:ind w:left="4971" w:hanging="180"/>
      </w:pPr>
    </w:lvl>
    <w:lvl w:ilvl="6" w:tplc="0419000F" w:tentative="1">
      <w:start w:val="1"/>
      <w:numFmt w:val="decimal"/>
      <w:lvlText w:val="%7."/>
      <w:lvlJc w:val="left"/>
      <w:pPr>
        <w:ind w:left="5691" w:hanging="360"/>
      </w:pPr>
    </w:lvl>
    <w:lvl w:ilvl="7" w:tplc="04190019" w:tentative="1">
      <w:start w:val="1"/>
      <w:numFmt w:val="lowerLetter"/>
      <w:lvlText w:val="%8."/>
      <w:lvlJc w:val="left"/>
      <w:pPr>
        <w:ind w:left="6411" w:hanging="360"/>
      </w:pPr>
    </w:lvl>
    <w:lvl w:ilvl="8" w:tplc="0419001B" w:tentative="1">
      <w:start w:val="1"/>
      <w:numFmt w:val="lowerRoman"/>
      <w:lvlText w:val="%9."/>
      <w:lvlJc w:val="right"/>
      <w:pPr>
        <w:ind w:left="713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97"/>
    <w:rsid w:val="00016100"/>
    <w:rsid w:val="00041838"/>
    <w:rsid w:val="00046781"/>
    <w:rsid w:val="00047E32"/>
    <w:rsid w:val="00052A40"/>
    <w:rsid w:val="000534B7"/>
    <w:rsid w:val="000957BF"/>
    <w:rsid w:val="000964A2"/>
    <w:rsid w:val="000E3420"/>
    <w:rsid w:val="000E3D5B"/>
    <w:rsid w:val="000F1678"/>
    <w:rsid w:val="00111D4A"/>
    <w:rsid w:val="00127F15"/>
    <w:rsid w:val="00140380"/>
    <w:rsid w:val="00146FEA"/>
    <w:rsid w:val="0017306F"/>
    <w:rsid w:val="0018314F"/>
    <w:rsid w:val="00192453"/>
    <w:rsid w:val="001A6DF4"/>
    <w:rsid w:val="001C7E46"/>
    <w:rsid w:val="00203CDE"/>
    <w:rsid w:val="00224966"/>
    <w:rsid w:val="00234CB8"/>
    <w:rsid w:val="00252BB9"/>
    <w:rsid w:val="00256638"/>
    <w:rsid w:val="00257802"/>
    <w:rsid w:val="002622B2"/>
    <w:rsid w:val="0027181A"/>
    <w:rsid w:val="0028425E"/>
    <w:rsid w:val="00285673"/>
    <w:rsid w:val="002B0506"/>
    <w:rsid w:val="002B7BC5"/>
    <w:rsid w:val="003001F0"/>
    <w:rsid w:val="00304311"/>
    <w:rsid w:val="00305699"/>
    <w:rsid w:val="00315520"/>
    <w:rsid w:val="003170F1"/>
    <w:rsid w:val="00320E13"/>
    <w:rsid w:val="00336AC6"/>
    <w:rsid w:val="00345866"/>
    <w:rsid w:val="0034776C"/>
    <w:rsid w:val="0037056D"/>
    <w:rsid w:val="00377061"/>
    <w:rsid w:val="003861DB"/>
    <w:rsid w:val="003868EB"/>
    <w:rsid w:val="00391BCE"/>
    <w:rsid w:val="003A368C"/>
    <w:rsid w:val="003C36FA"/>
    <w:rsid w:val="003C639F"/>
    <w:rsid w:val="00410699"/>
    <w:rsid w:val="0042135A"/>
    <w:rsid w:val="00422516"/>
    <w:rsid w:val="00455F8B"/>
    <w:rsid w:val="004600DE"/>
    <w:rsid w:val="00496E3E"/>
    <w:rsid w:val="0049727F"/>
    <w:rsid w:val="004A63A4"/>
    <w:rsid w:val="004D2A52"/>
    <w:rsid w:val="004D416D"/>
    <w:rsid w:val="004E03E8"/>
    <w:rsid w:val="00512CAC"/>
    <w:rsid w:val="005304EC"/>
    <w:rsid w:val="00535F32"/>
    <w:rsid w:val="005703F8"/>
    <w:rsid w:val="005764ED"/>
    <w:rsid w:val="005807A3"/>
    <w:rsid w:val="005914EE"/>
    <w:rsid w:val="005936CC"/>
    <w:rsid w:val="00594E26"/>
    <w:rsid w:val="00597E2F"/>
    <w:rsid w:val="005A4BBF"/>
    <w:rsid w:val="005B1640"/>
    <w:rsid w:val="005B17C3"/>
    <w:rsid w:val="005C5459"/>
    <w:rsid w:val="005C6360"/>
    <w:rsid w:val="005D7848"/>
    <w:rsid w:val="005E06CB"/>
    <w:rsid w:val="005E42EC"/>
    <w:rsid w:val="005F31F6"/>
    <w:rsid w:val="00614FCC"/>
    <w:rsid w:val="0062136E"/>
    <w:rsid w:val="00626CB1"/>
    <w:rsid w:val="00685BBC"/>
    <w:rsid w:val="0069531F"/>
    <w:rsid w:val="006A5C78"/>
    <w:rsid w:val="006B0106"/>
    <w:rsid w:val="006B1E4E"/>
    <w:rsid w:val="006C5A17"/>
    <w:rsid w:val="006C7C20"/>
    <w:rsid w:val="006F4ABC"/>
    <w:rsid w:val="006F4ADC"/>
    <w:rsid w:val="00725671"/>
    <w:rsid w:val="00730497"/>
    <w:rsid w:val="0073730A"/>
    <w:rsid w:val="00740982"/>
    <w:rsid w:val="00750BBC"/>
    <w:rsid w:val="00774E3B"/>
    <w:rsid w:val="00783AC4"/>
    <w:rsid w:val="0078663D"/>
    <w:rsid w:val="007A70EB"/>
    <w:rsid w:val="007B62DA"/>
    <w:rsid w:val="007D2CD2"/>
    <w:rsid w:val="007F13C4"/>
    <w:rsid w:val="007F25F2"/>
    <w:rsid w:val="007F4665"/>
    <w:rsid w:val="00814A19"/>
    <w:rsid w:val="0082071B"/>
    <w:rsid w:val="00836B78"/>
    <w:rsid w:val="0083774E"/>
    <w:rsid w:val="0087300F"/>
    <w:rsid w:val="0089132C"/>
    <w:rsid w:val="0089321A"/>
    <w:rsid w:val="008A62D5"/>
    <w:rsid w:val="008B6EBC"/>
    <w:rsid w:val="008D6A8B"/>
    <w:rsid w:val="008E7352"/>
    <w:rsid w:val="008E7D3B"/>
    <w:rsid w:val="008F3117"/>
    <w:rsid w:val="009102E7"/>
    <w:rsid w:val="009117B1"/>
    <w:rsid w:val="009314EE"/>
    <w:rsid w:val="00941883"/>
    <w:rsid w:val="00941F0F"/>
    <w:rsid w:val="00975AD3"/>
    <w:rsid w:val="009A50C0"/>
    <w:rsid w:val="009E2505"/>
    <w:rsid w:val="009E4301"/>
    <w:rsid w:val="00A14F48"/>
    <w:rsid w:val="00A15958"/>
    <w:rsid w:val="00A3407E"/>
    <w:rsid w:val="00A42973"/>
    <w:rsid w:val="00A43909"/>
    <w:rsid w:val="00A44600"/>
    <w:rsid w:val="00A45535"/>
    <w:rsid w:val="00A53501"/>
    <w:rsid w:val="00A9307E"/>
    <w:rsid w:val="00A95059"/>
    <w:rsid w:val="00A9790F"/>
    <w:rsid w:val="00AA0359"/>
    <w:rsid w:val="00AA37BC"/>
    <w:rsid w:val="00AB0D97"/>
    <w:rsid w:val="00AB738E"/>
    <w:rsid w:val="00AD61F7"/>
    <w:rsid w:val="00AE1CF6"/>
    <w:rsid w:val="00AF2E5F"/>
    <w:rsid w:val="00AF5913"/>
    <w:rsid w:val="00B24434"/>
    <w:rsid w:val="00B27605"/>
    <w:rsid w:val="00B41B20"/>
    <w:rsid w:val="00B47AF9"/>
    <w:rsid w:val="00B66165"/>
    <w:rsid w:val="00B81A8D"/>
    <w:rsid w:val="00BA143F"/>
    <w:rsid w:val="00BB7DA1"/>
    <w:rsid w:val="00BC2502"/>
    <w:rsid w:val="00BC2936"/>
    <w:rsid w:val="00C02BF6"/>
    <w:rsid w:val="00C304BA"/>
    <w:rsid w:val="00C32797"/>
    <w:rsid w:val="00C5339B"/>
    <w:rsid w:val="00C577E2"/>
    <w:rsid w:val="00C90C8A"/>
    <w:rsid w:val="00C960CA"/>
    <w:rsid w:val="00CA1873"/>
    <w:rsid w:val="00CC5BE0"/>
    <w:rsid w:val="00CD3D31"/>
    <w:rsid w:val="00CE5AA9"/>
    <w:rsid w:val="00CF2B46"/>
    <w:rsid w:val="00D04978"/>
    <w:rsid w:val="00D42751"/>
    <w:rsid w:val="00D453DD"/>
    <w:rsid w:val="00D547DE"/>
    <w:rsid w:val="00D550AA"/>
    <w:rsid w:val="00D72404"/>
    <w:rsid w:val="00D73B6B"/>
    <w:rsid w:val="00D91D5A"/>
    <w:rsid w:val="00DA0DF1"/>
    <w:rsid w:val="00DC3EAB"/>
    <w:rsid w:val="00DC494F"/>
    <w:rsid w:val="00DC4AF9"/>
    <w:rsid w:val="00DD6951"/>
    <w:rsid w:val="00DF2688"/>
    <w:rsid w:val="00DF49F0"/>
    <w:rsid w:val="00E12D77"/>
    <w:rsid w:val="00E24AFF"/>
    <w:rsid w:val="00E53359"/>
    <w:rsid w:val="00E559ED"/>
    <w:rsid w:val="00E61C25"/>
    <w:rsid w:val="00E70156"/>
    <w:rsid w:val="00EB364E"/>
    <w:rsid w:val="00EC20D2"/>
    <w:rsid w:val="00F00B67"/>
    <w:rsid w:val="00F104CD"/>
    <w:rsid w:val="00F10B16"/>
    <w:rsid w:val="00F24F0B"/>
    <w:rsid w:val="00F3277F"/>
    <w:rsid w:val="00F47794"/>
    <w:rsid w:val="00F50F5D"/>
    <w:rsid w:val="00F54F53"/>
    <w:rsid w:val="00F62E75"/>
    <w:rsid w:val="00F63C6A"/>
    <w:rsid w:val="00F90973"/>
    <w:rsid w:val="00FB39B1"/>
    <w:rsid w:val="00FB3DFC"/>
    <w:rsid w:val="00FE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80B5"/>
  <w15:chartTrackingRefBased/>
  <w15:docId w15:val="{09411F93-492B-4EC9-A60F-9A530806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6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Нумерация 1),Нумерованый список,Абзац списка2,Bullet List,FooterText,numbered,Подпись рисунка,Маркированный список_уровень1,Абзац списка основной,Список_маркированный,Варианты ответов,Абзац списка11,Мой красивый 1,Список2,Абзац вправо-1"/>
    <w:basedOn w:val="a"/>
    <w:link w:val="a5"/>
    <w:uiPriority w:val="1"/>
    <w:qFormat/>
    <w:rsid w:val="00496E3E"/>
    <w:pPr>
      <w:ind w:left="720"/>
      <w:contextualSpacing/>
    </w:pPr>
  </w:style>
  <w:style w:type="character" w:styleId="a6">
    <w:name w:val="Strong"/>
    <w:basedOn w:val="a0"/>
    <w:uiPriority w:val="22"/>
    <w:qFormat/>
    <w:rsid w:val="00496E3E"/>
    <w:rPr>
      <w:b/>
      <w:bCs/>
    </w:rPr>
  </w:style>
  <w:style w:type="character" w:customStyle="1" w:styleId="a5">
    <w:name w:val="Абзац списка Знак"/>
    <w:aliases w:val="Нумерация 1) Знак,Нумерованый список Знак,Абзац списка2 Знак,Bullet List Знак,FooterText Знак,numbered Знак,Подпись рисунка Знак,Маркированный список_уровень1 Знак,Абзац списка основной Знак,Список_маркированный Знак,Список2 Знак"/>
    <w:link w:val="a4"/>
    <w:uiPriority w:val="1"/>
    <w:qFormat/>
    <w:locked/>
    <w:rsid w:val="00496E3E"/>
  </w:style>
  <w:style w:type="table" w:customStyle="1" w:styleId="1">
    <w:name w:val="Сетка таблицы1"/>
    <w:basedOn w:val="a1"/>
    <w:next w:val="a7"/>
    <w:uiPriority w:val="39"/>
    <w:rsid w:val="008F311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39"/>
    <w:rsid w:val="008F3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A7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A70EB"/>
  </w:style>
  <w:style w:type="character" w:styleId="a8">
    <w:name w:val="Emphasis"/>
    <w:basedOn w:val="a0"/>
    <w:uiPriority w:val="20"/>
    <w:qFormat/>
    <w:rsid w:val="007A70EB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836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6B7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213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3C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C36FA"/>
  </w:style>
  <w:style w:type="paragraph" w:styleId="ad">
    <w:name w:val="footer"/>
    <w:basedOn w:val="a"/>
    <w:link w:val="ae"/>
    <w:uiPriority w:val="99"/>
    <w:unhideWhenUsed/>
    <w:rsid w:val="003C3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36FA"/>
  </w:style>
  <w:style w:type="paragraph" w:styleId="af">
    <w:name w:val="No Spacing"/>
    <w:uiPriority w:val="1"/>
    <w:qFormat/>
    <w:rsid w:val="00A97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93DEA-CA1A-4BC4-AE42-246C00464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14</Pages>
  <Words>4419</Words>
  <Characters>25192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Манцаева Валентина Степановна</dc:creator>
  <cp:keywords/>
  <dc:description/>
  <cp:lastModifiedBy>Наймушина Ольга Васильевна</cp:lastModifiedBy>
  <cp:revision>73</cp:revision>
  <cp:lastPrinted>2026-10-01T22:03:00Z</cp:lastPrinted>
  <dcterms:created xsi:type="dcterms:W3CDTF">2026-09-30T10:47:00Z</dcterms:created>
  <dcterms:modified xsi:type="dcterms:W3CDTF">2026-10-02T02:07:00Z</dcterms:modified>
</cp:coreProperties>
</file>