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71FF8" w14:textId="7753C651" w:rsidR="009D326E" w:rsidRDefault="000C4A13" w:rsidP="000C4A13">
      <w:pPr>
        <w:spacing w:after="0"/>
        <w:jc w:val="right"/>
        <w:rPr>
          <w:rFonts w:ascii="Times New Roman" w:hAnsi="Times New Roman"/>
          <w:b/>
          <w:sz w:val="24"/>
          <w:szCs w:val="24"/>
          <w:lang w:bidi="ru-RU"/>
        </w:rPr>
      </w:pPr>
      <w:r>
        <w:rPr>
          <w:rFonts w:ascii="Times New Roman" w:hAnsi="Times New Roman"/>
          <w:b/>
          <w:sz w:val="24"/>
          <w:szCs w:val="24"/>
          <w:lang w:bidi="ru-RU"/>
        </w:rPr>
        <w:t>Проект</w:t>
      </w:r>
    </w:p>
    <w:p w14:paraId="47C7AD0F" w14:textId="63EC0B55" w:rsidR="009D326E" w:rsidRDefault="009D326E" w:rsidP="000C4A13">
      <w:pPr>
        <w:spacing w:after="0"/>
        <w:rPr>
          <w:rFonts w:ascii="Times New Roman" w:hAnsi="Times New Roman"/>
          <w:b/>
          <w:sz w:val="24"/>
          <w:szCs w:val="24"/>
          <w:lang w:bidi="ru-RU"/>
        </w:rPr>
      </w:pPr>
    </w:p>
    <w:p w14:paraId="717BAA19" w14:textId="77777777" w:rsidR="000C4A13" w:rsidRDefault="000C4A13" w:rsidP="000C4A13">
      <w:pPr>
        <w:spacing w:after="0"/>
        <w:rPr>
          <w:rFonts w:ascii="Times New Roman" w:hAnsi="Times New Roman"/>
          <w:b/>
          <w:sz w:val="24"/>
          <w:szCs w:val="24"/>
          <w:lang w:bidi="ru-RU"/>
        </w:rPr>
      </w:pPr>
      <w:bookmarkStart w:id="0" w:name="_GoBack"/>
      <w:bookmarkEnd w:id="0"/>
    </w:p>
    <w:p w14:paraId="16E8D1A7" w14:textId="77777777" w:rsidR="005125F4" w:rsidRDefault="004E5295" w:rsidP="005125F4">
      <w:pPr>
        <w:spacing w:after="0" w:line="240" w:lineRule="auto"/>
        <w:jc w:val="center"/>
        <w:rPr>
          <w:rFonts w:ascii="Times New Roman" w:hAnsi="Times New Roman"/>
          <w:b/>
          <w:sz w:val="24"/>
          <w:szCs w:val="24"/>
          <w:lang w:bidi="ru-RU"/>
        </w:rPr>
      </w:pPr>
      <w:r w:rsidRPr="00495388">
        <w:rPr>
          <w:rFonts w:ascii="Times New Roman" w:hAnsi="Times New Roman"/>
          <w:b/>
          <w:sz w:val="24"/>
          <w:szCs w:val="24"/>
          <w:lang w:bidi="ru-RU"/>
        </w:rPr>
        <w:t>Программа</w:t>
      </w:r>
      <w:r w:rsidR="00FD7632" w:rsidRPr="00495388">
        <w:rPr>
          <w:rFonts w:ascii="Times New Roman" w:hAnsi="Times New Roman"/>
          <w:b/>
          <w:sz w:val="24"/>
          <w:szCs w:val="24"/>
          <w:lang w:bidi="ru-RU"/>
        </w:rPr>
        <w:t xml:space="preserve"> </w:t>
      </w:r>
    </w:p>
    <w:p w14:paraId="73C3AB18" w14:textId="281A6030" w:rsidR="008E41D9" w:rsidRPr="00495388" w:rsidRDefault="00FD7632" w:rsidP="005125F4">
      <w:pPr>
        <w:spacing w:after="0" w:line="240" w:lineRule="auto"/>
        <w:jc w:val="center"/>
        <w:rPr>
          <w:rFonts w:ascii="Times New Roman" w:hAnsi="Times New Roman"/>
          <w:b/>
          <w:sz w:val="24"/>
          <w:szCs w:val="24"/>
          <w:lang w:bidi="ru-RU"/>
        </w:rPr>
      </w:pPr>
      <w:r>
        <w:rPr>
          <w:rFonts w:ascii="Times New Roman" w:hAnsi="Times New Roman"/>
          <w:b/>
          <w:sz w:val="24"/>
          <w:szCs w:val="24"/>
          <w:lang w:bidi="ru-RU"/>
        </w:rPr>
        <w:t>по профилактике</w:t>
      </w:r>
      <w:r w:rsidR="004E5295" w:rsidRPr="00495388">
        <w:rPr>
          <w:rFonts w:ascii="Times New Roman" w:hAnsi="Times New Roman"/>
          <w:b/>
          <w:sz w:val="24"/>
          <w:szCs w:val="24"/>
          <w:lang w:bidi="ru-RU"/>
        </w:rPr>
        <w:t xml:space="preserve"> рисков причинения вреда охраняемым законом ценностям в сфере осуществления регионального государственно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w:t>
      </w:r>
      <w:r w:rsidR="00B04EB1">
        <w:rPr>
          <w:rFonts w:ascii="Times New Roman" w:hAnsi="Times New Roman"/>
          <w:b/>
          <w:sz w:val="24"/>
          <w:szCs w:val="24"/>
          <w:lang w:bidi="ru-RU"/>
        </w:rPr>
        <w:t>Чукотского автономного округа</w:t>
      </w:r>
    </w:p>
    <w:p w14:paraId="1D43A6C1" w14:textId="77777777" w:rsidR="004E5295" w:rsidRPr="00C8308C" w:rsidRDefault="004E5295" w:rsidP="005125F4">
      <w:pPr>
        <w:spacing w:after="0" w:line="240" w:lineRule="auto"/>
        <w:jc w:val="center"/>
        <w:rPr>
          <w:rFonts w:ascii="Times New Roman" w:hAnsi="Times New Roman"/>
          <w:sz w:val="24"/>
          <w:szCs w:val="24"/>
        </w:rPr>
      </w:pPr>
    </w:p>
    <w:p w14:paraId="555A0DE6" w14:textId="6E474917" w:rsidR="0082037E" w:rsidRPr="005125F4" w:rsidRDefault="005125F4" w:rsidP="005125F4">
      <w:pPr>
        <w:pStyle w:val="1"/>
        <w:spacing w:before="0"/>
        <w:ind w:right="290"/>
        <w:jc w:val="center"/>
        <w:rPr>
          <w:b/>
          <w:sz w:val="24"/>
          <w:szCs w:val="24"/>
          <w:lang w:val="ru-RU"/>
        </w:rPr>
      </w:pPr>
      <w:r w:rsidRPr="005125F4">
        <w:rPr>
          <w:b/>
          <w:sz w:val="24"/>
          <w:szCs w:val="24"/>
          <w:lang w:val="ru-RU"/>
        </w:rPr>
        <w:t>ПАСПОРТ</w:t>
      </w:r>
    </w:p>
    <w:p w14:paraId="7AD4061F" w14:textId="77777777" w:rsidR="0082037E" w:rsidRPr="00C8308C" w:rsidRDefault="0082037E" w:rsidP="0082037E">
      <w:pPr>
        <w:pStyle w:val="ab"/>
        <w:spacing w:before="6"/>
        <w:ind w:left="0" w:firstLine="0"/>
        <w:jc w:val="left"/>
        <w:rPr>
          <w:sz w:val="17"/>
        </w:rPr>
      </w:pPr>
    </w:p>
    <w:tbl>
      <w:tblPr>
        <w:tblW w:w="10206"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3"/>
        <w:gridCol w:w="7513"/>
      </w:tblGrid>
      <w:tr w:rsidR="0082037E" w:rsidRPr="00C8308C" w14:paraId="75B45BE2" w14:textId="77777777" w:rsidTr="005125F4">
        <w:trPr>
          <w:trHeight w:val="551"/>
        </w:trPr>
        <w:tc>
          <w:tcPr>
            <w:tcW w:w="2693" w:type="dxa"/>
            <w:shd w:val="clear" w:color="auto" w:fill="auto"/>
          </w:tcPr>
          <w:p w14:paraId="32FBBDBC" w14:textId="77777777" w:rsidR="0082037E" w:rsidRPr="00C8308C" w:rsidRDefault="0082037E" w:rsidP="005125F4">
            <w:pPr>
              <w:pStyle w:val="TableParagraph"/>
              <w:spacing w:line="264" w:lineRule="exact"/>
              <w:ind w:right="-289" w:firstLine="292"/>
              <w:jc w:val="both"/>
              <w:rPr>
                <w:sz w:val="24"/>
              </w:rPr>
            </w:pPr>
            <w:r w:rsidRPr="00C8308C">
              <w:rPr>
                <w:sz w:val="24"/>
              </w:rPr>
              <w:t>Наименование программы</w:t>
            </w:r>
          </w:p>
        </w:tc>
        <w:tc>
          <w:tcPr>
            <w:tcW w:w="7513" w:type="dxa"/>
            <w:shd w:val="clear" w:color="auto" w:fill="auto"/>
          </w:tcPr>
          <w:p w14:paraId="7EAAB37A" w14:textId="0E668064" w:rsidR="00D8452B" w:rsidRPr="00C8308C" w:rsidRDefault="00B04EB1" w:rsidP="005125F4">
            <w:pPr>
              <w:pStyle w:val="TableParagraph"/>
              <w:tabs>
                <w:tab w:val="left" w:pos="885"/>
              </w:tabs>
              <w:spacing w:line="264" w:lineRule="exact"/>
              <w:ind w:left="110" w:right="-289"/>
              <w:jc w:val="both"/>
              <w:rPr>
                <w:sz w:val="24"/>
              </w:rPr>
            </w:pPr>
            <w:r w:rsidRPr="00B04EB1">
              <w:rPr>
                <w:sz w:val="24"/>
              </w:rPr>
              <w:t xml:space="preserve">Программа по профилактике рисков причинения вреда охраняемым законом ценностям в сфере осуществления регионального государственно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Чукотского автономного округа </w:t>
            </w:r>
            <w:r w:rsidR="004E5295" w:rsidRPr="00495388">
              <w:rPr>
                <w:sz w:val="24"/>
              </w:rPr>
              <w:t>(далее – Программа профилактики)</w:t>
            </w:r>
          </w:p>
        </w:tc>
      </w:tr>
      <w:tr w:rsidR="0082037E" w:rsidRPr="00C8308C" w14:paraId="74780A8B" w14:textId="77777777" w:rsidTr="005125F4">
        <w:trPr>
          <w:trHeight w:val="1657"/>
        </w:trPr>
        <w:tc>
          <w:tcPr>
            <w:tcW w:w="2693" w:type="dxa"/>
            <w:shd w:val="clear" w:color="auto" w:fill="auto"/>
          </w:tcPr>
          <w:p w14:paraId="2335E404" w14:textId="380EABAA" w:rsidR="0082037E" w:rsidRPr="00C8308C" w:rsidRDefault="0082037E" w:rsidP="005125F4">
            <w:pPr>
              <w:pStyle w:val="TableParagraph"/>
              <w:ind w:left="107" w:right="-289"/>
              <w:rPr>
                <w:sz w:val="24"/>
              </w:rPr>
            </w:pPr>
            <w:r w:rsidRPr="00C8308C">
              <w:rPr>
                <w:sz w:val="24"/>
              </w:rPr>
              <w:t>Правовые основания разработки программы</w:t>
            </w:r>
            <w:r w:rsidR="009E20B4">
              <w:rPr>
                <w:sz w:val="24"/>
              </w:rPr>
              <w:t xml:space="preserve"> профилактики</w:t>
            </w:r>
          </w:p>
        </w:tc>
        <w:tc>
          <w:tcPr>
            <w:tcW w:w="7513" w:type="dxa"/>
            <w:shd w:val="clear" w:color="auto" w:fill="auto"/>
          </w:tcPr>
          <w:p w14:paraId="65792B1E" w14:textId="3FCBF443" w:rsidR="00D8452B" w:rsidRPr="00C8308C" w:rsidRDefault="00DA66DB" w:rsidP="005125F4">
            <w:pPr>
              <w:pStyle w:val="TableParagraph"/>
              <w:ind w:left="110" w:right="-289"/>
              <w:jc w:val="both"/>
              <w:rPr>
                <w:sz w:val="24"/>
              </w:rPr>
            </w:pPr>
            <w:r w:rsidRPr="00DA66DB">
              <w:rPr>
                <w:sz w:val="24"/>
              </w:rPr>
              <w:t>Федеральный закон от 31.07.2020 № 248-ФЗ «О государственном контроле (надзоре) и муниципальном контроле в Российской Федерации»</w:t>
            </w:r>
            <w:r w:rsidR="00624022">
              <w:rPr>
                <w:sz w:val="24"/>
              </w:rPr>
              <w:t xml:space="preserve"> (далее - </w:t>
            </w:r>
            <w:r w:rsidR="00624022" w:rsidRPr="00624022">
              <w:rPr>
                <w:sz w:val="24"/>
              </w:rPr>
              <w:t>Федеральный закон № 248-ФЗ</w:t>
            </w:r>
            <w:r w:rsidR="00624022">
              <w:rPr>
                <w:sz w:val="24"/>
              </w:rPr>
              <w:t>)</w:t>
            </w:r>
            <w:r w:rsidRPr="00DA66DB">
              <w:rPr>
                <w:sz w:val="24"/>
              </w:rPr>
              <w:t xml:space="preserve">, </w:t>
            </w:r>
            <w:r w:rsidR="00624022">
              <w:rPr>
                <w:sz w:val="24"/>
              </w:rPr>
              <w:t>п</w:t>
            </w:r>
            <w:r w:rsidRPr="00DA66DB">
              <w:rPr>
                <w:sz w:val="24"/>
              </w:rPr>
              <w:t>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82037E" w:rsidRPr="00C8308C" w14:paraId="1EAD3D0F" w14:textId="77777777" w:rsidTr="005125F4">
        <w:trPr>
          <w:trHeight w:val="275"/>
        </w:trPr>
        <w:tc>
          <w:tcPr>
            <w:tcW w:w="2693" w:type="dxa"/>
            <w:shd w:val="clear" w:color="auto" w:fill="auto"/>
          </w:tcPr>
          <w:p w14:paraId="3C395EDF" w14:textId="13D7B842" w:rsidR="0082037E" w:rsidRPr="00C8308C" w:rsidRDefault="0082037E" w:rsidP="005125F4">
            <w:pPr>
              <w:pStyle w:val="TableParagraph"/>
              <w:spacing w:line="255" w:lineRule="exact"/>
              <w:ind w:left="107" w:right="-289"/>
              <w:rPr>
                <w:sz w:val="24"/>
              </w:rPr>
            </w:pPr>
            <w:r w:rsidRPr="00C8308C">
              <w:rPr>
                <w:sz w:val="24"/>
              </w:rPr>
              <w:t>Разработчик программы</w:t>
            </w:r>
            <w:r w:rsidR="009E20B4">
              <w:rPr>
                <w:sz w:val="24"/>
              </w:rPr>
              <w:t xml:space="preserve"> профилактики</w:t>
            </w:r>
          </w:p>
        </w:tc>
        <w:tc>
          <w:tcPr>
            <w:tcW w:w="7513" w:type="dxa"/>
            <w:shd w:val="clear" w:color="auto" w:fill="auto"/>
          </w:tcPr>
          <w:p w14:paraId="7FF96BE5" w14:textId="0D582BD6" w:rsidR="00D8452B" w:rsidRPr="005125F4" w:rsidRDefault="00B04EB1" w:rsidP="005125F4">
            <w:pPr>
              <w:pStyle w:val="TableParagraph"/>
              <w:spacing w:line="255" w:lineRule="exact"/>
              <w:ind w:left="110" w:right="-289"/>
              <w:jc w:val="both"/>
              <w:rPr>
                <w:sz w:val="24"/>
                <w:szCs w:val="24"/>
              </w:rPr>
            </w:pPr>
            <w:r>
              <w:rPr>
                <w:color w:val="000000" w:themeColor="text1"/>
                <w:sz w:val="24"/>
              </w:rPr>
              <w:t>Департамент образования и науки Чукотского автономного округа</w:t>
            </w:r>
            <w:r w:rsidR="00891C15">
              <w:rPr>
                <w:color w:val="000000" w:themeColor="text1"/>
                <w:sz w:val="24"/>
              </w:rPr>
              <w:t xml:space="preserve"> </w:t>
            </w:r>
            <w:r w:rsidR="00D30A43" w:rsidRPr="00D30A43">
              <w:rPr>
                <w:sz w:val="24"/>
              </w:rPr>
              <w:t xml:space="preserve">(далее - </w:t>
            </w:r>
            <w:r w:rsidR="00891C15">
              <w:rPr>
                <w:sz w:val="24"/>
                <w:szCs w:val="24"/>
              </w:rPr>
              <w:t>Департамент</w:t>
            </w:r>
            <w:r w:rsidR="00D30A43">
              <w:rPr>
                <w:sz w:val="24"/>
                <w:szCs w:val="24"/>
              </w:rPr>
              <w:t>)</w:t>
            </w:r>
          </w:p>
        </w:tc>
      </w:tr>
      <w:tr w:rsidR="00B754E6" w:rsidRPr="00B754E6" w14:paraId="7C4F0F7A" w14:textId="77777777" w:rsidTr="005125F4">
        <w:trPr>
          <w:trHeight w:val="399"/>
        </w:trPr>
        <w:tc>
          <w:tcPr>
            <w:tcW w:w="2693" w:type="dxa"/>
            <w:shd w:val="clear" w:color="auto" w:fill="auto"/>
          </w:tcPr>
          <w:p w14:paraId="770C2E81" w14:textId="6E89A911" w:rsidR="0082037E" w:rsidRPr="00B754E6" w:rsidRDefault="0082037E" w:rsidP="005125F4">
            <w:pPr>
              <w:pStyle w:val="TableParagraph"/>
              <w:spacing w:line="268" w:lineRule="exact"/>
              <w:ind w:left="107" w:right="-289"/>
              <w:rPr>
                <w:color w:val="000000" w:themeColor="text1"/>
                <w:sz w:val="24"/>
              </w:rPr>
            </w:pPr>
            <w:r w:rsidRPr="00B754E6">
              <w:rPr>
                <w:color w:val="000000" w:themeColor="text1"/>
                <w:sz w:val="24"/>
              </w:rPr>
              <w:t>Цели программы</w:t>
            </w:r>
            <w:r w:rsidR="009E20B4" w:rsidRPr="00B754E6">
              <w:rPr>
                <w:color w:val="000000" w:themeColor="text1"/>
                <w:sz w:val="24"/>
              </w:rPr>
              <w:t xml:space="preserve"> профилактики</w:t>
            </w:r>
          </w:p>
        </w:tc>
        <w:tc>
          <w:tcPr>
            <w:tcW w:w="7513" w:type="dxa"/>
            <w:shd w:val="clear" w:color="auto" w:fill="auto"/>
          </w:tcPr>
          <w:p w14:paraId="296104B3" w14:textId="77777777" w:rsidR="00DA66DB" w:rsidRPr="00B754E6" w:rsidRDefault="00DA66DB" w:rsidP="005125F4">
            <w:pPr>
              <w:pStyle w:val="TableParagraph"/>
              <w:tabs>
                <w:tab w:val="left" w:pos="399"/>
              </w:tabs>
              <w:ind w:left="147" w:right="126"/>
              <w:jc w:val="both"/>
              <w:rPr>
                <w:color w:val="000000" w:themeColor="text1"/>
                <w:sz w:val="24"/>
              </w:rPr>
            </w:pPr>
            <w:r w:rsidRPr="00B754E6">
              <w:rPr>
                <w:color w:val="000000" w:themeColor="text1"/>
                <w:sz w:val="24"/>
              </w:rPr>
              <w:t>1. Предотвращение рисков причинения вреда охраняемым законом ценностям;</w:t>
            </w:r>
          </w:p>
          <w:p w14:paraId="09FE07FE" w14:textId="42A3799A" w:rsidR="00DA66DB" w:rsidRPr="00B754E6" w:rsidRDefault="00DA66DB" w:rsidP="005125F4">
            <w:pPr>
              <w:pStyle w:val="TableParagraph"/>
              <w:tabs>
                <w:tab w:val="left" w:pos="399"/>
              </w:tabs>
              <w:ind w:left="147" w:right="126"/>
              <w:jc w:val="both"/>
              <w:rPr>
                <w:color w:val="000000" w:themeColor="text1"/>
                <w:sz w:val="24"/>
              </w:rPr>
            </w:pPr>
            <w:r w:rsidRPr="00B754E6">
              <w:rPr>
                <w:color w:val="000000" w:themeColor="text1"/>
                <w:sz w:val="24"/>
              </w:rPr>
              <w:t xml:space="preserve">2. Предупреждение нарушений обязательных требований (снижение числа нарушений обязательных требований) в сфере </w:t>
            </w:r>
            <w:r w:rsidR="00960EE0" w:rsidRPr="00B754E6">
              <w:rPr>
                <w:color w:val="000000" w:themeColor="text1"/>
                <w:sz w:val="24"/>
              </w:rPr>
              <w:t xml:space="preserve">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w:t>
            </w:r>
            <w:r w:rsidR="008433D5" w:rsidRPr="008433D5">
              <w:rPr>
                <w:color w:val="000000" w:themeColor="text1"/>
                <w:sz w:val="24"/>
              </w:rPr>
              <w:t xml:space="preserve">Чукотского автономного округа </w:t>
            </w:r>
            <w:r w:rsidRPr="00B754E6">
              <w:rPr>
                <w:color w:val="000000" w:themeColor="text1"/>
                <w:sz w:val="24"/>
              </w:rPr>
              <w:t>(далее –</w:t>
            </w:r>
            <w:r w:rsidR="004E5295">
              <w:rPr>
                <w:color w:val="000000" w:themeColor="text1"/>
                <w:sz w:val="24"/>
              </w:rPr>
              <w:t xml:space="preserve"> </w:t>
            </w:r>
            <w:r w:rsidR="00D30A43" w:rsidRPr="00B754E6">
              <w:rPr>
                <w:color w:val="000000" w:themeColor="text1"/>
                <w:sz w:val="24"/>
              </w:rPr>
              <w:t xml:space="preserve">государственный контроль </w:t>
            </w:r>
            <w:r w:rsidR="00D30A43" w:rsidRPr="00B754E6">
              <w:rPr>
                <w:color w:val="000000" w:themeColor="text1"/>
                <w:sz w:val="24"/>
                <w:szCs w:val="28"/>
              </w:rPr>
              <w:t>(надзор)</w:t>
            </w:r>
            <w:r w:rsidRPr="00B754E6">
              <w:rPr>
                <w:color w:val="000000" w:themeColor="text1"/>
                <w:sz w:val="24"/>
              </w:rPr>
              <w:t>);</w:t>
            </w:r>
          </w:p>
          <w:p w14:paraId="71856141" w14:textId="147CD513" w:rsidR="00DA66DB" w:rsidRPr="00B754E6" w:rsidRDefault="00DA66DB" w:rsidP="005125F4">
            <w:pPr>
              <w:pStyle w:val="TableParagraph"/>
              <w:tabs>
                <w:tab w:val="left" w:pos="399"/>
              </w:tabs>
              <w:ind w:left="147" w:right="126"/>
              <w:jc w:val="both"/>
              <w:rPr>
                <w:color w:val="000000" w:themeColor="text1"/>
                <w:sz w:val="24"/>
              </w:rPr>
            </w:pPr>
            <w:r w:rsidRPr="00B754E6">
              <w:rPr>
                <w:color w:val="000000" w:themeColor="text1"/>
                <w:sz w:val="24"/>
              </w:rPr>
              <w:t xml:space="preserve">3. Повышение прозрачности деятельности </w:t>
            </w:r>
            <w:r w:rsidR="00574436" w:rsidRPr="00B754E6">
              <w:rPr>
                <w:color w:val="000000" w:themeColor="text1"/>
                <w:sz w:val="24"/>
              </w:rPr>
              <w:t>контрольного (надзорного) органа</w:t>
            </w:r>
            <w:r w:rsidRPr="00B754E6">
              <w:rPr>
                <w:color w:val="000000" w:themeColor="text1"/>
                <w:sz w:val="24"/>
              </w:rPr>
              <w:t xml:space="preserve"> при осуществлении государственного контроля</w:t>
            </w:r>
            <w:r w:rsidR="000C4C58" w:rsidRPr="00B754E6">
              <w:rPr>
                <w:color w:val="000000" w:themeColor="text1"/>
                <w:sz w:val="24"/>
              </w:rPr>
              <w:t xml:space="preserve"> </w:t>
            </w:r>
            <w:r w:rsidR="00D30A43" w:rsidRPr="00B754E6">
              <w:rPr>
                <w:color w:val="000000" w:themeColor="text1"/>
                <w:sz w:val="24"/>
                <w:szCs w:val="28"/>
              </w:rPr>
              <w:t>(надзора)</w:t>
            </w:r>
            <w:r w:rsidR="00960EE0" w:rsidRPr="00B754E6">
              <w:rPr>
                <w:color w:val="000000" w:themeColor="text1"/>
                <w:sz w:val="24"/>
                <w:szCs w:val="28"/>
              </w:rPr>
              <w:t xml:space="preserve"> </w:t>
            </w:r>
            <w:r w:rsidRPr="00B754E6">
              <w:rPr>
                <w:color w:val="000000" w:themeColor="text1"/>
                <w:sz w:val="24"/>
              </w:rPr>
              <w:t xml:space="preserve">за деятельностью </w:t>
            </w:r>
            <w:r w:rsidR="00B00404" w:rsidRPr="00B754E6">
              <w:rPr>
                <w:color w:val="000000" w:themeColor="text1"/>
                <w:sz w:val="24"/>
              </w:rPr>
              <w:t>контролируемых лиц</w:t>
            </w:r>
            <w:r w:rsidRPr="00B754E6">
              <w:rPr>
                <w:color w:val="000000" w:themeColor="text1"/>
                <w:sz w:val="24"/>
              </w:rPr>
              <w:t>;</w:t>
            </w:r>
          </w:p>
          <w:p w14:paraId="24F0ED7B" w14:textId="5FC0B9E3" w:rsidR="00DA66DB" w:rsidRPr="00B754E6" w:rsidRDefault="00DA66DB" w:rsidP="005125F4">
            <w:pPr>
              <w:pStyle w:val="TableParagraph"/>
              <w:tabs>
                <w:tab w:val="left" w:pos="502"/>
              </w:tabs>
              <w:ind w:left="147" w:right="126"/>
              <w:jc w:val="both"/>
              <w:rPr>
                <w:color w:val="000000" w:themeColor="text1"/>
                <w:sz w:val="24"/>
              </w:rPr>
            </w:pPr>
            <w:r w:rsidRPr="00B754E6">
              <w:rPr>
                <w:color w:val="000000" w:themeColor="text1"/>
                <w:sz w:val="24"/>
              </w:rPr>
              <w:t>4. Снижение при осуществлении государственного контроля</w:t>
            </w:r>
            <w:r w:rsidR="000C4C58" w:rsidRPr="00B754E6">
              <w:rPr>
                <w:color w:val="000000" w:themeColor="text1"/>
                <w:sz w:val="24"/>
              </w:rPr>
              <w:t xml:space="preserve"> (надзора)</w:t>
            </w:r>
            <w:r w:rsidRPr="00B754E6">
              <w:rPr>
                <w:color w:val="000000" w:themeColor="text1"/>
                <w:sz w:val="24"/>
              </w:rPr>
              <w:t xml:space="preserve"> административной нагрузки на </w:t>
            </w:r>
            <w:r w:rsidR="00B00404" w:rsidRPr="00B754E6">
              <w:rPr>
                <w:color w:val="000000" w:themeColor="text1"/>
                <w:sz w:val="24"/>
              </w:rPr>
              <w:t>контролируемых лиц</w:t>
            </w:r>
            <w:r w:rsidRPr="00B754E6">
              <w:rPr>
                <w:color w:val="000000" w:themeColor="text1"/>
                <w:sz w:val="24"/>
              </w:rPr>
              <w:t>;</w:t>
            </w:r>
          </w:p>
          <w:p w14:paraId="49D34CB1" w14:textId="1BFEFEA3" w:rsidR="00DA66DB" w:rsidRPr="00B754E6" w:rsidRDefault="00DA66DB" w:rsidP="005125F4">
            <w:pPr>
              <w:pStyle w:val="TableParagraph"/>
              <w:tabs>
                <w:tab w:val="left" w:pos="218"/>
                <w:tab w:val="left" w:pos="360"/>
              </w:tabs>
              <w:ind w:left="147" w:right="126"/>
              <w:jc w:val="both"/>
              <w:rPr>
                <w:color w:val="000000" w:themeColor="text1"/>
                <w:sz w:val="24"/>
              </w:rPr>
            </w:pPr>
            <w:r w:rsidRPr="00B754E6">
              <w:rPr>
                <w:color w:val="000000" w:themeColor="text1"/>
                <w:sz w:val="24"/>
              </w:rPr>
              <w:t xml:space="preserve">5. Предупреждение нарушения </w:t>
            </w:r>
            <w:r w:rsidR="00B00404" w:rsidRPr="00B754E6">
              <w:rPr>
                <w:color w:val="000000" w:themeColor="text1"/>
                <w:sz w:val="24"/>
              </w:rPr>
              <w:t>контролируемыми лицами</w:t>
            </w:r>
            <w:r w:rsidRPr="00B754E6">
              <w:rPr>
                <w:color w:val="000000" w:themeColor="text1"/>
                <w:sz w:val="24"/>
              </w:rPr>
              <w:t xml:space="preserve"> обязательных требований в сфере </w:t>
            </w:r>
            <w:r w:rsidR="00960EE0" w:rsidRPr="00B754E6">
              <w:rPr>
                <w:color w:val="000000" w:themeColor="text1"/>
                <w:sz w:val="24"/>
              </w:rPr>
              <w:t>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w:t>
            </w:r>
            <w:r w:rsidR="004E5295">
              <w:rPr>
                <w:color w:val="000000" w:themeColor="text1"/>
                <w:sz w:val="24"/>
              </w:rPr>
              <w:t>ия</w:t>
            </w:r>
            <w:r w:rsidR="008433D5">
              <w:t xml:space="preserve"> </w:t>
            </w:r>
            <w:r w:rsidR="008433D5" w:rsidRPr="008433D5">
              <w:rPr>
                <w:color w:val="000000" w:themeColor="text1"/>
                <w:sz w:val="24"/>
              </w:rPr>
              <w:t>Чукотского автономного округа</w:t>
            </w:r>
            <w:r w:rsidRPr="00B754E6">
              <w:rPr>
                <w:color w:val="000000" w:themeColor="text1"/>
                <w:sz w:val="24"/>
              </w:rPr>
              <w:t>, включая устранение причин, факторов и условий, способствующих возможному нарушению обязательных требований;</w:t>
            </w:r>
          </w:p>
          <w:p w14:paraId="4A32074E" w14:textId="1DA175BC" w:rsidR="0082037E" w:rsidRPr="00B754E6" w:rsidRDefault="00DA66DB" w:rsidP="005125F4">
            <w:pPr>
              <w:pStyle w:val="TableParagraph"/>
              <w:ind w:left="147" w:right="126"/>
              <w:jc w:val="both"/>
              <w:rPr>
                <w:color w:val="000000" w:themeColor="text1"/>
                <w:sz w:val="24"/>
              </w:rPr>
            </w:pPr>
            <w:r w:rsidRPr="00B754E6">
              <w:rPr>
                <w:color w:val="000000" w:themeColor="text1"/>
                <w:sz w:val="24"/>
              </w:rPr>
              <w:t xml:space="preserve">6. Разъяснение </w:t>
            </w:r>
            <w:r w:rsidR="00B00404" w:rsidRPr="00B754E6">
              <w:rPr>
                <w:color w:val="000000" w:themeColor="text1"/>
                <w:sz w:val="24"/>
              </w:rPr>
              <w:t>контролируемым лицам</w:t>
            </w:r>
            <w:r w:rsidRPr="00B754E6">
              <w:rPr>
                <w:color w:val="000000" w:themeColor="text1"/>
                <w:sz w:val="24"/>
              </w:rPr>
              <w:t xml:space="preserve"> обязательных требований </w:t>
            </w:r>
            <w:r w:rsidR="00960EE0" w:rsidRPr="00B754E6">
              <w:rPr>
                <w:color w:val="000000" w:themeColor="text1"/>
                <w:sz w:val="24"/>
              </w:rPr>
              <w:t xml:space="preserve">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w:t>
            </w:r>
            <w:r w:rsidR="004E5295">
              <w:rPr>
                <w:color w:val="000000" w:themeColor="text1"/>
                <w:sz w:val="24"/>
              </w:rPr>
              <w:t>отдыха детей и их оздоровления</w:t>
            </w:r>
            <w:r w:rsidR="00C04962">
              <w:t xml:space="preserve"> </w:t>
            </w:r>
            <w:r w:rsidR="00C04962" w:rsidRPr="00C04962">
              <w:rPr>
                <w:color w:val="000000" w:themeColor="text1"/>
                <w:sz w:val="24"/>
              </w:rPr>
              <w:t>Чукотского автономного округа</w:t>
            </w:r>
            <w:r w:rsidR="004E5295">
              <w:rPr>
                <w:color w:val="000000" w:themeColor="text1"/>
                <w:sz w:val="24"/>
              </w:rPr>
              <w:t>,</w:t>
            </w:r>
            <w:r w:rsidRPr="00B754E6">
              <w:rPr>
                <w:color w:val="000000" w:themeColor="text1"/>
                <w:sz w:val="24"/>
              </w:rPr>
              <w:t xml:space="preserve"> законодательства Российской Федерации.</w:t>
            </w:r>
          </w:p>
        </w:tc>
      </w:tr>
      <w:tr w:rsidR="00B754E6" w:rsidRPr="00B754E6" w14:paraId="4756A4D0" w14:textId="77777777" w:rsidTr="005125F4">
        <w:trPr>
          <w:trHeight w:val="1381"/>
        </w:trPr>
        <w:tc>
          <w:tcPr>
            <w:tcW w:w="2693" w:type="dxa"/>
            <w:shd w:val="clear" w:color="auto" w:fill="auto"/>
          </w:tcPr>
          <w:p w14:paraId="0011BADA" w14:textId="3D421794" w:rsidR="0082037E" w:rsidRPr="00B754E6" w:rsidRDefault="0082037E" w:rsidP="005125F4">
            <w:pPr>
              <w:pStyle w:val="TableParagraph"/>
              <w:spacing w:line="268" w:lineRule="exact"/>
              <w:ind w:left="107" w:right="-289"/>
              <w:rPr>
                <w:color w:val="000000" w:themeColor="text1"/>
                <w:sz w:val="24"/>
              </w:rPr>
            </w:pPr>
            <w:r w:rsidRPr="00B754E6">
              <w:rPr>
                <w:color w:val="000000" w:themeColor="text1"/>
                <w:sz w:val="24"/>
              </w:rPr>
              <w:lastRenderedPageBreak/>
              <w:t>Задачи программы</w:t>
            </w:r>
            <w:r w:rsidR="009E20B4" w:rsidRPr="00B754E6">
              <w:rPr>
                <w:color w:val="000000" w:themeColor="text1"/>
                <w:sz w:val="24"/>
              </w:rPr>
              <w:t xml:space="preserve"> профилактики</w:t>
            </w:r>
          </w:p>
        </w:tc>
        <w:tc>
          <w:tcPr>
            <w:tcW w:w="7513" w:type="dxa"/>
            <w:shd w:val="clear" w:color="auto" w:fill="auto"/>
          </w:tcPr>
          <w:p w14:paraId="4339F6AA" w14:textId="4E95E8E5" w:rsidR="0082037E" w:rsidRPr="00B754E6" w:rsidRDefault="00DA66DB" w:rsidP="005125F4">
            <w:pPr>
              <w:spacing w:after="0" w:line="240" w:lineRule="auto"/>
              <w:ind w:right="-289"/>
              <w:jc w:val="both"/>
              <w:rPr>
                <w:rFonts w:ascii="Times New Roman" w:eastAsia="Times New Roman" w:hAnsi="Times New Roman"/>
                <w:color w:val="000000" w:themeColor="text1"/>
                <w:sz w:val="24"/>
                <w:szCs w:val="28"/>
                <w:lang w:eastAsia="ru-RU"/>
              </w:rPr>
            </w:pPr>
            <w:r w:rsidRPr="00B754E6">
              <w:rPr>
                <w:rFonts w:ascii="Times New Roman" w:eastAsia="Times New Roman" w:hAnsi="Times New Roman"/>
                <w:color w:val="000000" w:themeColor="text1"/>
                <w:sz w:val="24"/>
                <w:szCs w:val="28"/>
                <w:lang w:eastAsia="ru-RU"/>
              </w:rPr>
              <w:t xml:space="preserve">1. Выявление причин, факторов и условий, способствующих нарушению обязательных требований в сфере </w:t>
            </w:r>
            <w:r w:rsidR="00960EE0" w:rsidRPr="00B754E6">
              <w:rPr>
                <w:rFonts w:ascii="Times New Roman" w:eastAsia="Times New Roman" w:hAnsi="Times New Roman"/>
                <w:color w:val="000000" w:themeColor="text1"/>
                <w:sz w:val="24"/>
                <w:szCs w:val="28"/>
                <w:lang w:eastAsia="ru-RU"/>
              </w:rPr>
              <w:t xml:space="preserve">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w:t>
            </w:r>
            <w:r w:rsidR="004E5295">
              <w:rPr>
                <w:rFonts w:ascii="Times New Roman" w:eastAsia="Times New Roman" w:hAnsi="Times New Roman"/>
                <w:color w:val="000000" w:themeColor="text1"/>
                <w:sz w:val="24"/>
                <w:szCs w:val="28"/>
                <w:lang w:eastAsia="ru-RU"/>
              </w:rPr>
              <w:t>отдыха детей и их оздоровления</w:t>
            </w:r>
            <w:r w:rsidR="00C04962">
              <w:t xml:space="preserve"> </w:t>
            </w:r>
            <w:r w:rsidR="00C04962" w:rsidRPr="00C04962">
              <w:rPr>
                <w:rFonts w:ascii="Times New Roman" w:eastAsia="Times New Roman" w:hAnsi="Times New Roman"/>
                <w:color w:val="000000" w:themeColor="text1"/>
                <w:sz w:val="24"/>
                <w:szCs w:val="28"/>
                <w:lang w:eastAsia="ru-RU"/>
              </w:rPr>
              <w:t>Чукотского автономного округа</w:t>
            </w:r>
            <w:r w:rsidRPr="00B754E6">
              <w:rPr>
                <w:rFonts w:ascii="Times New Roman" w:eastAsia="Times New Roman" w:hAnsi="Times New Roman"/>
                <w:color w:val="000000" w:themeColor="text1"/>
                <w:sz w:val="24"/>
                <w:szCs w:val="28"/>
                <w:lang w:eastAsia="ru-RU"/>
              </w:rPr>
              <w:t>, определение способов устранения или снижения рисков их возникновения;</w:t>
            </w:r>
          </w:p>
          <w:p w14:paraId="69068D86" w14:textId="77777777" w:rsidR="00DA66DB" w:rsidRDefault="00DA66DB" w:rsidP="005125F4">
            <w:pPr>
              <w:spacing w:after="0" w:line="240" w:lineRule="auto"/>
              <w:ind w:right="-289"/>
              <w:jc w:val="both"/>
              <w:rPr>
                <w:rFonts w:ascii="Times New Roman" w:eastAsia="Times New Roman" w:hAnsi="Times New Roman"/>
                <w:color w:val="000000" w:themeColor="text1"/>
                <w:sz w:val="24"/>
                <w:szCs w:val="28"/>
                <w:lang w:eastAsia="ru-RU"/>
              </w:rPr>
            </w:pPr>
            <w:r w:rsidRPr="00B754E6">
              <w:rPr>
                <w:rFonts w:ascii="Times New Roman" w:eastAsia="Times New Roman" w:hAnsi="Times New Roman"/>
                <w:color w:val="000000" w:themeColor="text1"/>
                <w:sz w:val="24"/>
                <w:szCs w:val="28"/>
                <w:lang w:eastAsia="ru-RU"/>
              </w:rPr>
              <w:t>2. Устранение причин, факторов и условий, способствующих нарушению обязательных требований;</w:t>
            </w:r>
          </w:p>
          <w:p w14:paraId="70C82513" w14:textId="77777777" w:rsidR="00EF7448" w:rsidRPr="00EF7448" w:rsidRDefault="00EF7448" w:rsidP="005125F4">
            <w:pPr>
              <w:spacing w:after="0" w:line="240" w:lineRule="auto"/>
              <w:ind w:right="-289"/>
              <w:jc w:val="both"/>
              <w:rPr>
                <w:rFonts w:ascii="Times New Roman" w:eastAsia="Times New Roman" w:hAnsi="Times New Roman"/>
                <w:color w:val="000000" w:themeColor="text1"/>
                <w:sz w:val="24"/>
                <w:szCs w:val="28"/>
                <w:lang w:eastAsia="ru-RU"/>
              </w:rPr>
            </w:pPr>
            <w:r w:rsidRPr="00EF7448">
              <w:rPr>
                <w:rFonts w:ascii="Times New Roman" w:eastAsia="Times New Roman" w:hAnsi="Times New Roman"/>
                <w:color w:val="000000" w:themeColor="text1"/>
                <w:sz w:val="24"/>
                <w:szCs w:val="28"/>
                <w:lang w:eastAsia="ru-RU"/>
              </w:rPr>
              <w:t>3. Повышение уровня правовой грамотности подконтрольных контролируемых лиц, в том числе путем обеспечения доступности информации об обязательных требованиях и необходимых мерах по их исполнению;</w:t>
            </w:r>
          </w:p>
          <w:p w14:paraId="49433F04" w14:textId="77777777" w:rsidR="00EF7448" w:rsidRPr="00EF7448" w:rsidRDefault="00EF7448" w:rsidP="005125F4">
            <w:pPr>
              <w:spacing w:after="0" w:line="240" w:lineRule="auto"/>
              <w:ind w:right="-289"/>
              <w:jc w:val="both"/>
              <w:rPr>
                <w:rFonts w:ascii="Times New Roman" w:eastAsia="Times New Roman" w:hAnsi="Times New Roman"/>
                <w:color w:val="000000" w:themeColor="text1"/>
                <w:sz w:val="24"/>
                <w:szCs w:val="28"/>
                <w:lang w:eastAsia="ru-RU"/>
              </w:rPr>
            </w:pPr>
            <w:r w:rsidRPr="00EF7448">
              <w:rPr>
                <w:rFonts w:ascii="Times New Roman" w:eastAsia="Times New Roman" w:hAnsi="Times New Roman"/>
                <w:color w:val="000000" w:themeColor="text1"/>
                <w:sz w:val="24"/>
                <w:szCs w:val="28"/>
                <w:lang w:eastAsia="ru-RU"/>
              </w:rPr>
              <w:t>4. Определение перечня видов и сбор статистических данных, необходимых для организации профилактической работы;</w:t>
            </w:r>
          </w:p>
          <w:p w14:paraId="19D25321" w14:textId="05A6B9FF" w:rsidR="00EF7448" w:rsidRPr="00EF7448" w:rsidRDefault="00EF7448" w:rsidP="005125F4">
            <w:pPr>
              <w:spacing w:after="0" w:line="240" w:lineRule="auto"/>
              <w:ind w:right="-289"/>
              <w:jc w:val="both"/>
              <w:rPr>
                <w:rFonts w:ascii="Times New Roman" w:eastAsia="Times New Roman" w:hAnsi="Times New Roman"/>
                <w:color w:val="000000" w:themeColor="text1"/>
                <w:sz w:val="24"/>
                <w:szCs w:val="28"/>
                <w:lang w:eastAsia="ru-RU"/>
              </w:rPr>
            </w:pPr>
            <w:r>
              <w:rPr>
                <w:rFonts w:ascii="Times New Roman" w:eastAsia="Times New Roman" w:hAnsi="Times New Roman"/>
                <w:color w:val="000000" w:themeColor="text1"/>
                <w:sz w:val="24"/>
                <w:szCs w:val="28"/>
                <w:lang w:eastAsia="ru-RU"/>
              </w:rPr>
              <w:t>5</w:t>
            </w:r>
            <w:r w:rsidRPr="00EF7448">
              <w:rPr>
                <w:rFonts w:ascii="Times New Roman" w:eastAsia="Times New Roman" w:hAnsi="Times New Roman"/>
                <w:color w:val="000000" w:themeColor="text1"/>
                <w:sz w:val="24"/>
                <w:szCs w:val="28"/>
                <w:lang w:eastAsia="ru-RU"/>
              </w:rPr>
              <w:t>. Создание системы консультирования подконтрольных контролируемых лиц, в том числе с использованием современных информационно-телекоммуникационных технологий;</w:t>
            </w:r>
          </w:p>
          <w:p w14:paraId="21B8BDD0" w14:textId="7AB245C3" w:rsidR="00EF7448" w:rsidRPr="00B754E6" w:rsidRDefault="00EF7448" w:rsidP="005125F4">
            <w:pPr>
              <w:spacing w:after="0" w:line="240" w:lineRule="auto"/>
              <w:ind w:right="-289"/>
              <w:jc w:val="both"/>
              <w:rPr>
                <w:rFonts w:ascii="Times New Roman" w:eastAsia="Times New Roman" w:hAnsi="Times New Roman"/>
                <w:color w:val="000000" w:themeColor="text1"/>
                <w:sz w:val="24"/>
                <w:szCs w:val="28"/>
                <w:lang w:eastAsia="ru-RU"/>
              </w:rPr>
            </w:pPr>
            <w:r>
              <w:rPr>
                <w:rFonts w:ascii="Times New Roman" w:eastAsia="Times New Roman" w:hAnsi="Times New Roman"/>
                <w:color w:val="000000" w:themeColor="text1"/>
                <w:sz w:val="24"/>
                <w:szCs w:val="28"/>
                <w:lang w:eastAsia="ru-RU"/>
              </w:rPr>
              <w:t>6</w:t>
            </w:r>
            <w:r w:rsidRPr="00EF7448">
              <w:rPr>
                <w:rFonts w:ascii="Times New Roman" w:eastAsia="Times New Roman" w:hAnsi="Times New Roman"/>
                <w:color w:val="000000" w:themeColor="text1"/>
                <w:sz w:val="24"/>
                <w:szCs w:val="28"/>
                <w:lang w:eastAsia="ru-RU"/>
              </w:rPr>
              <w:t>. Формирование одинакового понимания обязательных требований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r>
              <w:t xml:space="preserve"> </w:t>
            </w:r>
            <w:r w:rsidRPr="00EF7448">
              <w:rPr>
                <w:rFonts w:ascii="Times New Roman" w:eastAsia="Times New Roman" w:hAnsi="Times New Roman"/>
                <w:color w:val="000000" w:themeColor="text1"/>
                <w:sz w:val="24"/>
                <w:szCs w:val="28"/>
                <w:lang w:eastAsia="ru-RU"/>
              </w:rPr>
              <w:t>Чукотского автономного округа, у всех участников контрольно-надзорной деятельности на территории</w:t>
            </w:r>
            <w:r w:rsidR="00320E50">
              <w:t xml:space="preserve"> </w:t>
            </w:r>
            <w:r w:rsidR="00320E50" w:rsidRPr="00320E50">
              <w:rPr>
                <w:rFonts w:ascii="Times New Roman" w:eastAsia="Times New Roman" w:hAnsi="Times New Roman"/>
                <w:color w:val="000000" w:themeColor="text1"/>
                <w:sz w:val="24"/>
                <w:szCs w:val="28"/>
                <w:lang w:eastAsia="ru-RU"/>
              </w:rPr>
              <w:t>Чукотского автономного округа</w:t>
            </w:r>
            <w:r w:rsidRPr="00EF7448">
              <w:rPr>
                <w:rFonts w:ascii="Times New Roman" w:eastAsia="Times New Roman" w:hAnsi="Times New Roman"/>
                <w:color w:val="000000" w:themeColor="text1"/>
                <w:sz w:val="24"/>
                <w:szCs w:val="28"/>
                <w:lang w:eastAsia="ru-RU"/>
              </w:rPr>
              <w:t>.</w:t>
            </w:r>
          </w:p>
        </w:tc>
      </w:tr>
      <w:tr w:rsidR="00F4783B" w:rsidRPr="00C8308C" w14:paraId="50110DBE" w14:textId="77777777" w:rsidTr="005125F4">
        <w:trPr>
          <w:trHeight w:val="693"/>
        </w:trPr>
        <w:tc>
          <w:tcPr>
            <w:tcW w:w="2693" w:type="dxa"/>
            <w:shd w:val="clear" w:color="auto" w:fill="auto"/>
          </w:tcPr>
          <w:p w14:paraId="7B38174B" w14:textId="350ED9C5" w:rsidR="00F4783B" w:rsidRPr="00C8308C" w:rsidRDefault="00F4783B" w:rsidP="00C20786">
            <w:pPr>
              <w:pStyle w:val="TableParagraph"/>
              <w:ind w:left="107" w:right="480"/>
              <w:rPr>
                <w:sz w:val="24"/>
              </w:rPr>
            </w:pPr>
            <w:r w:rsidRPr="00C8308C">
              <w:rPr>
                <w:sz w:val="24"/>
              </w:rPr>
              <w:t>Сроки и этапы реализации программы</w:t>
            </w:r>
            <w:r w:rsidR="009E20B4">
              <w:rPr>
                <w:sz w:val="24"/>
              </w:rPr>
              <w:t xml:space="preserve"> профилактики</w:t>
            </w:r>
          </w:p>
        </w:tc>
        <w:tc>
          <w:tcPr>
            <w:tcW w:w="7513" w:type="dxa"/>
            <w:shd w:val="clear" w:color="auto" w:fill="auto"/>
            <w:vAlign w:val="center"/>
          </w:tcPr>
          <w:p w14:paraId="31E294A1" w14:textId="25A70BEE" w:rsidR="00F4783B" w:rsidRPr="00C8308C" w:rsidRDefault="004E5295" w:rsidP="00C20786">
            <w:pPr>
              <w:widowControl w:val="0"/>
              <w:autoSpaceDE w:val="0"/>
              <w:autoSpaceDN w:val="0"/>
              <w:spacing w:after="0"/>
              <w:jc w:val="both"/>
              <w:rPr>
                <w:rFonts w:ascii="Times New Roman" w:eastAsia="Times New Roman" w:hAnsi="Times New Roman"/>
                <w:sz w:val="24"/>
                <w:szCs w:val="24"/>
                <w:lang w:eastAsia="ru-RU"/>
              </w:rPr>
            </w:pPr>
            <w:r>
              <w:rPr>
                <w:rFonts w:ascii="Times New Roman" w:hAnsi="Times New Roman"/>
                <w:sz w:val="24"/>
                <w:szCs w:val="24"/>
              </w:rPr>
              <w:t xml:space="preserve"> </w:t>
            </w:r>
            <w:r w:rsidR="00F4783B" w:rsidRPr="00C8308C">
              <w:rPr>
                <w:rFonts w:ascii="Times New Roman" w:hAnsi="Times New Roman"/>
                <w:sz w:val="24"/>
                <w:szCs w:val="24"/>
              </w:rPr>
              <w:t>20</w:t>
            </w:r>
            <w:r w:rsidR="002C5426">
              <w:rPr>
                <w:rFonts w:ascii="Times New Roman" w:hAnsi="Times New Roman"/>
                <w:sz w:val="24"/>
                <w:szCs w:val="24"/>
              </w:rPr>
              <w:t>2</w:t>
            </w:r>
            <w:r w:rsidR="005A5AFD">
              <w:rPr>
                <w:rFonts w:ascii="Times New Roman" w:hAnsi="Times New Roman"/>
                <w:sz w:val="24"/>
                <w:szCs w:val="24"/>
              </w:rPr>
              <w:t>4</w:t>
            </w:r>
            <w:r w:rsidR="00F4783B" w:rsidRPr="00C8308C">
              <w:rPr>
                <w:rFonts w:ascii="Times New Roman" w:hAnsi="Times New Roman"/>
                <w:sz w:val="24"/>
                <w:szCs w:val="24"/>
              </w:rPr>
              <w:t xml:space="preserve"> год </w:t>
            </w:r>
            <w:r w:rsidR="005125F4">
              <w:rPr>
                <w:rFonts w:ascii="Times New Roman" w:hAnsi="Times New Roman"/>
                <w:sz w:val="24"/>
                <w:szCs w:val="24"/>
              </w:rPr>
              <w:t>без разделения на этапы</w:t>
            </w:r>
          </w:p>
          <w:p w14:paraId="5C6CAC0B" w14:textId="77777777" w:rsidR="00D8452B" w:rsidRPr="00C8308C" w:rsidRDefault="00D8452B" w:rsidP="004E5295">
            <w:pPr>
              <w:widowControl w:val="0"/>
              <w:autoSpaceDE w:val="0"/>
              <w:autoSpaceDN w:val="0"/>
              <w:spacing w:after="0"/>
              <w:jc w:val="both"/>
              <w:rPr>
                <w:rFonts w:ascii="Times New Roman" w:eastAsia="Times New Roman" w:hAnsi="Times New Roman"/>
                <w:sz w:val="24"/>
                <w:szCs w:val="24"/>
                <w:lang w:eastAsia="ru-RU"/>
              </w:rPr>
            </w:pPr>
          </w:p>
        </w:tc>
      </w:tr>
      <w:tr w:rsidR="00F4783B" w:rsidRPr="00C8308C" w14:paraId="58E2373D" w14:textId="77777777" w:rsidTr="005125F4">
        <w:trPr>
          <w:trHeight w:val="418"/>
        </w:trPr>
        <w:tc>
          <w:tcPr>
            <w:tcW w:w="2693" w:type="dxa"/>
            <w:tcBorders>
              <w:bottom w:val="single" w:sz="4" w:space="0" w:color="000000"/>
            </w:tcBorders>
            <w:shd w:val="clear" w:color="auto" w:fill="auto"/>
          </w:tcPr>
          <w:p w14:paraId="39491382" w14:textId="77777777" w:rsidR="00F4783B" w:rsidRPr="00C8308C" w:rsidRDefault="00F4783B" w:rsidP="00C20786">
            <w:pPr>
              <w:pStyle w:val="TableParagraph"/>
              <w:spacing w:line="268" w:lineRule="exact"/>
              <w:ind w:left="107"/>
              <w:rPr>
                <w:sz w:val="24"/>
              </w:rPr>
            </w:pPr>
            <w:r w:rsidRPr="00C8308C">
              <w:rPr>
                <w:sz w:val="24"/>
              </w:rPr>
              <w:t>Источники финансирования</w:t>
            </w:r>
          </w:p>
        </w:tc>
        <w:tc>
          <w:tcPr>
            <w:tcW w:w="7513" w:type="dxa"/>
            <w:tcBorders>
              <w:bottom w:val="single" w:sz="4" w:space="0" w:color="000000"/>
            </w:tcBorders>
            <w:shd w:val="clear" w:color="auto" w:fill="auto"/>
            <w:vAlign w:val="center"/>
          </w:tcPr>
          <w:p w14:paraId="437E21C4" w14:textId="07E0C65A" w:rsidR="00D8452B" w:rsidRPr="00C8308C" w:rsidRDefault="00BC718A" w:rsidP="00891C15">
            <w:pPr>
              <w:widowControl w:val="0"/>
              <w:autoSpaceDE w:val="0"/>
              <w:autoSpaceDN w:val="0"/>
              <w:spacing w:after="0"/>
              <w:jc w:val="both"/>
              <w:rPr>
                <w:rFonts w:ascii="Times New Roman" w:hAnsi="Times New Roman"/>
                <w:sz w:val="24"/>
                <w:szCs w:val="24"/>
              </w:rPr>
            </w:pPr>
            <w:r w:rsidRPr="00C8308C">
              <w:rPr>
                <w:rFonts w:ascii="Times New Roman" w:eastAsia="Times New Roman" w:hAnsi="Times New Roman"/>
                <w:color w:val="000000"/>
                <w:sz w:val="24"/>
                <w:szCs w:val="24"/>
                <w:lang w:eastAsia="ru-RU"/>
              </w:rPr>
              <w:t xml:space="preserve">В рамках текущего финансирования деятельности </w:t>
            </w:r>
            <w:r w:rsidR="00891C15">
              <w:rPr>
                <w:rFonts w:ascii="Times New Roman" w:eastAsia="Times New Roman" w:hAnsi="Times New Roman"/>
                <w:color w:val="000000" w:themeColor="text1"/>
                <w:sz w:val="24"/>
                <w:szCs w:val="24"/>
                <w:lang w:eastAsia="ru-RU"/>
              </w:rPr>
              <w:t>Департамента</w:t>
            </w:r>
          </w:p>
        </w:tc>
      </w:tr>
      <w:tr w:rsidR="00A35656" w:rsidRPr="00C8308C" w14:paraId="537BC5E3" w14:textId="77777777" w:rsidTr="005125F4">
        <w:trPr>
          <w:trHeight w:val="418"/>
        </w:trPr>
        <w:tc>
          <w:tcPr>
            <w:tcW w:w="2693" w:type="dxa"/>
            <w:tcBorders>
              <w:bottom w:val="single" w:sz="4" w:space="0" w:color="000000"/>
            </w:tcBorders>
            <w:shd w:val="clear" w:color="auto" w:fill="auto"/>
          </w:tcPr>
          <w:p w14:paraId="7D1EDBE1" w14:textId="386174FE" w:rsidR="00A35656" w:rsidRPr="00C8308C" w:rsidRDefault="00A35656" w:rsidP="00C20786">
            <w:pPr>
              <w:pStyle w:val="TableParagraph"/>
              <w:spacing w:line="268" w:lineRule="exact"/>
              <w:ind w:left="107"/>
              <w:rPr>
                <w:sz w:val="24"/>
              </w:rPr>
            </w:pPr>
            <w:r w:rsidRPr="00A35656">
              <w:rPr>
                <w:sz w:val="24"/>
              </w:rPr>
              <w:t>Ожидаемые конечные результаты реализации программы профилактики</w:t>
            </w:r>
          </w:p>
        </w:tc>
        <w:tc>
          <w:tcPr>
            <w:tcW w:w="7513" w:type="dxa"/>
            <w:tcBorders>
              <w:bottom w:val="single" w:sz="4" w:space="0" w:color="000000"/>
            </w:tcBorders>
            <w:shd w:val="clear" w:color="auto" w:fill="auto"/>
            <w:vAlign w:val="center"/>
          </w:tcPr>
          <w:p w14:paraId="4C6BB0C6" w14:textId="77777777" w:rsidR="00A35656" w:rsidRPr="00495388" w:rsidRDefault="00A35656" w:rsidP="00495388">
            <w:pPr>
              <w:pStyle w:val="TableParagraph"/>
              <w:tabs>
                <w:tab w:val="left" w:pos="387"/>
              </w:tabs>
              <w:ind w:right="88"/>
              <w:jc w:val="both"/>
              <w:rPr>
                <w:color w:val="000000" w:themeColor="text1"/>
                <w:sz w:val="24"/>
              </w:rPr>
            </w:pPr>
            <w:r w:rsidRPr="00495388">
              <w:rPr>
                <w:color w:val="000000" w:themeColor="text1"/>
                <w:sz w:val="24"/>
              </w:rPr>
              <w:t>1. Снижение рисков причинения вреда охраняемым законом ценностям;</w:t>
            </w:r>
          </w:p>
          <w:p w14:paraId="5A69777E" w14:textId="37936248" w:rsidR="00A35656" w:rsidRPr="00495388" w:rsidRDefault="00A35656" w:rsidP="00495388">
            <w:pPr>
              <w:pStyle w:val="TableParagraph"/>
              <w:tabs>
                <w:tab w:val="left" w:pos="387"/>
              </w:tabs>
              <w:ind w:right="88"/>
              <w:jc w:val="both"/>
              <w:rPr>
                <w:color w:val="000000" w:themeColor="text1"/>
                <w:sz w:val="24"/>
              </w:rPr>
            </w:pPr>
            <w:r w:rsidRPr="00495388">
              <w:rPr>
                <w:color w:val="000000" w:themeColor="text1"/>
                <w:sz w:val="24"/>
              </w:rPr>
              <w:t xml:space="preserve">2. Увеличение доли законопослушных контролируемых лиц - развитие системы профилактических мероприятий органа, осуществляющего государственный контроль (надзор) </w:t>
            </w:r>
            <w:r w:rsidR="004E5295" w:rsidRPr="00495388">
              <w:rPr>
                <w:color w:val="000000" w:themeColor="text1"/>
                <w:sz w:val="24"/>
              </w:rPr>
              <w:t>на территории</w:t>
            </w:r>
            <w:r w:rsidR="00B87B13">
              <w:t xml:space="preserve"> </w:t>
            </w:r>
            <w:r w:rsidR="00B87B13" w:rsidRPr="00B87B13">
              <w:rPr>
                <w:color w:val="000000" w:themeColor="text1"/>
                <w:sz w:val="24"/>
              </w:rPr>
              <w:t>Чукотского автономного округа</w:t>
            </w:r>
            <w:r w:rsidRPr="00495388">
              <w:rPr>
                <w:color w:val="000000" w:themeColor="text1"/>
                <w:sz w:val="24"/>
              </w:rPr>
              <w:t>;</w:t>
            </w:r>
          </w:p>
          <w:p w14:paraId="1B19F544" w14:textId="77777777" w:rsidR="00A35656" w:rsidRPr="00495388" w:rsidRDefault="00A35656" w:rsidP="00495388">
            <w:pPr>
              <w:pStyle w:val="TableParagraph"/>
              <w:tabs>
                <w:tab w:val="left" w:pos="387"/>
              </w:tabs>
              <w:ind w:right="88"/>
              <w:jc w:val="both"/>
              <w:rPr>
                <w:color w:val="000000" w:themeColor="text1"/>
                <w:sz w:val="24"/>
              </w:rPr>
            </w:pPr>
            <w:r w:rsidRPr="00495388">
              <w:rPr>
                <w:color w:val="000000" w:themeColor="text1"/>
                <w:sz w:val="24"/>
              </w:rPr>
              <w:t>3. Внедрение различных способов профилактики;</w:t>
            </w:r>
          </w:p>
          <w:p w14:paraId="4DE2F909" w14:textId="48C42FC3" w:rsidR="00A35656" w:rsidRPr="00495388" w:rsidRDefault="00A35656" w:rsidP="00495388">
            <w:pPr>
              <w:pStyle w:val="TableParagraph"/>
              <w:tabs>
                <w:tab w:val="left" w:pos="387"/>
              </w:tabs>
              <w:ind w:right="88"/>
              <w:jc w:val="both"/>
              <w:rPr>
                <w:color w:val="000000" w:themeColor="text1"/>
                <w:sz w:val="24"/>
              </w:rPr>
            </w:pPr>
            <w:r w:rsidRPr="00495388">
              <w:rPr>
                <w:color w:val="000000" w:themeColor="text1"/>
                <w:sz w:val="24"/>
              </w:rPr>
              <w:t xml:space="preserve">4. Разработка и внедрение технологий профилактической работы внутри </w:t>
            </w:r>
            <w:r w:rsidR="00116AC7">
              <w:rPr>
                <w:color w:val="000000" w:themeColor="text1"/>
                <w:sz w:val="24"/>
              </w:rPr>
              <w:t>Департамента</w:t>
            </w:r>
            <w:r w:rsidRPr="00495388">
              <w:rPr>
                <w:color w:val="000000" w:themeColor="text1"/>
                <w:sz w:val="24"/>
              </w:rPr>
              <w:t>;</w:t>
            </w:r>
          </w:p>
          <w:p w14:paraId="1778A51D" w14:textId="77777777" w:rsidR="00A35656" w:rsidRPr="00495388" w:rsidRDefault="00A35656" w:rsidP="00495388">
            <w:pPr>
              <w:pStyle w:val="TableParagraph"/>
              <w:tabs>
                <w:tab w:val="left" w:pos="387"/>
              </w:tabs>
              <w:ind w:right="88"/>
              <w:jc w:val="both"/>
              <w:rPr>
                <w:color w:val="000000" w:themeColor="text1"/>
                <w:sz w:val="24"/>
              </w:rPr>
            </w:pPr>
            <w:r w:rsidRPr="00495388">
              <w:rPr>
                <w:color w:val="000000" w:themeColor="text1"/>
                <w:sz w:val="24"/>
              </w:rPr>
              <w:t>5. Разработка образцов эффективного, законопослушного поведения контролируемых лиц;</w:t>
            </w:r>
          </w:p>
          <w:p w14:paraId="1590AB3C" w14:textId="40726925" w:rsidR="00A35656" w:rsidRPr="00495388" w:rsidRDefault="00116AC7" w:rsidP="00495388">
            <w:pPr>
              <w:pStyle w:val="TableParagraph"/>
              <w:tabs>
                <w:tab w:val="left" w:pos="387"/>
              </w:tabs>
              <w:ind w:right="88"/>
              <w:jc w:val="both"/>
              <w:rPr>
                <w:color w:val="000000" w:themeColor="text1"/>
                <w:sz w:val="24"/>
              </w:rPr>
            </w:pPr>
            <w:r>
              <w:rPr>
                <w:color w:val="000000" w:themeColor="text1"/>
                <w:sz w:val="24"/>
              </w:rPr>
              <w:t>6</w:t>
            </w:r>
            <w:r w:rsidR="00A35656" w:rsidRPr="00495388">
              <w:rPr>
                <w:color w:val="000000" w:themeColor="text1"/>
                <w:sz w:val="24"/>
              </w:rPr>
              <w:t xml:space="preserve">. Повышение прозрачности деятельности </w:t>
            </w:r>
            <w:r>
              <w:rPr>
                <w:color w:val="000000" w:themeColor="text1"/>
                <w:sz w:val="24"/>
              </w:rPr>
              <w:t>Департамента</w:t>
            </w:r>
            <w:r w:rsidR="00A35656" w:rsidRPr="00495388">
              <w:rPr>
                <w:color w:val="000000" w:themeColor="text1"/>
                <w:sz w:val="24"/>
              </w:rPr>
              <w:t>;</w:t>
            </w:r>
          </w:p>
          <w:p w14:paraId="6A05DC09" w14:textId="134347A9" w:rsidR="00A35656" w:rsidRPr="00495388" w:rsidRDefault="00116AC7" w:rsidP="00495388">
            <w:pPr>
              <w:pStyle w:val="TableParagraph"/>
              <w:tabs>
                <w:tab w:val="left" w:pos="387"/>
              </w:tabs>
              <w:ind w:right="88"/>
              <w:jc w:val="both"/>
              <w:rPr>
                <w:color w:val="000000" w:themeColor="text1"/>
                <w:sz w:val="24"/>
              </w:rPr>
            </w:pPr>
            <w:r>
              <w:rPr>
                <w:color w:val="000000" w:themeColor="text1"/>
                <w:sz w:val="24"/>
              </w:rPr>
              <w:t>7</w:t>
            </w:r>
            <w:r w:rsidR="00A35656" w:rsidRPr="00495388">
              <w:rPr>
                <w:color w:val="000000" w:themeColor="text1"/>
                <w:sz w:val="24"/>
              </w:rPr>
              <w:t>. Уменьшение административной нагрузки на контролируемых лиц;</w:t>
            </w:r>
          </w:p>
          <w:p w14:paraId="7DD72ACB" w14:textId="62006DF6" w:rsidR="00A35656" w:rsidRPr="00A35656" w:rsidRDefault="00116AC7" w:rsidP="00A35656">
            <w:pPr>
              <w:widowControl w:val="0"/>
              <w:autoSpaceDE w:val="0"/>
              <w:autoSpaceDN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A35656" w:rsidRPr="00A35656">
              <w:rPr>
                <w:rFonts w:ascii="Times New Roman" w:eastAsia="Times New Roman" w:hAnsi="Times New Roman"/>
                <w:color w:val="000000"/>
                <w:sz w:val="24"/>
                <w:szCs w:val="24"/>
                <w:lang w:eastAsia="ru-RU"/>
              </w:rPr>
              <w:t>. Повышение уровня правовой грамотности контролируемых лиц;</w:t>
            </w:r>
          </w:p>
          <w:p w14:paraId="4291B2AB" w14:textId="275BC863" w:rsidR="00A35656" w:rsidRPr="00A35656" w:rsidRDefault="00116AC7" w:rsidP="00A35656">
            <w:pPr>
              <w:widowControl w:val="0"/>
              <w:autoSpaceDE w:val="0"/>
              <w:autoSpaceDN w:val="0"/>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A35656" w:rsidRPr="00A35656">
              <w:rPr>
                <w:rFonts w:ascii="Times New Roman" w:eastAsia="Times New Roman" w:hAnsi="Times New Roman"/>
                <w:color w:val="000000"/>
                <w:sz w:val="24"/>
                <w:szCs w:val="24"/>
                <w:lang w:eastAsia="ru-RU"/>
              </w:rPr>
              <w:t>. Обеспечение единообразия понимания предмета контроля контролируемыми лицами;</w:t>
            </w:r>
          </w:p>
          <w:p w14:paraId="23E641EC" w14:textId="7128D44D" w:rsidR="00A35656" w:rsidRPr="00C8308C" w:rsidRDefault="00A35656" w:rsidP="00A35656">
            <w:pPr>
              <w:widowControl w:val="0"/>
              <w:autoSpaceDE w:val="0"/>
              <w:autoSpaceDN w:val="0"/>
              <w:spacing w:after="0"/>
              <w:jc w:val="both"/>
              <w:rPr>
                <w:rFonts w:ascii="Times New Roman" w:eastAsia="Times New Roman" w:hAnsi="Times New Roman"/>
                <w:color w:val="000000"/>
                <w:sz w:val="24"/>
                <w:szCs w:val="24"/>
                <w:lang w:eastAsia="ru-RU"/>
              </w:rPr>
            </w:pPr>
            <w:r w:rsidRPr="00A35656">
              <w:rPr>
                <w:rFonts w:ascii="Times New Roman" w:eastAsia="Times New Roman" w:hAnsi="Times New Roman"/>
                <w:color w:val="000000"/>
                <w:sz w:val="24"/>
                <w:szCs w:val="24"/>
                <w:lang w:eastAsia="ru-RU"/>
              </w:rPr>
              <w:t>1</w:t>
            </w:r>
            <w:r w:rsidR="00116AC7">
              <w:rPr>
                <w:rFonts w:ascii="Times New Roman" w:eastAsia="Times New Roman" w:hAnsi="Times New Roman"/>
                <w:color w:val="000000"/>
                <w:sz w:val="24"/>
                <w:szCs w:val="24"/>
                <w:lang w:eastAsia="ru-RU"/>
              </w:rPr>
              <w:t>0</w:t>
            </w:r>
            <w:r w:rsidRPr="00A35656">
              <w:rPr>
                <w:rFonts w:ascii="Times New Roman" w:eastAsia="Times New Roman" w:hAnsi="Times New Roman"/>
                <w:color w:val="000000"/>
                <w:sz w:val="24"/>
                <w:szCs w:val="24"/>
                <w:lang w:eastAsia="ru-RU"/>
              </w:rPr>
              <w:t>. Мотивация контролируемых лиц к добросовестному поведению.</w:t>
            </w:r>
          </w:p>
        </w:tc>
      </w:tr>
    </w:tbl>
    <w:p w14:paraId="660DEFB9" w14:textId="77777777" w:rsidR="0082037E" w:rsidRPr="00C8308C" w:rsidRDefault="0082037E" w:rsidP="0082037E">
      <w:pPr>
        <w:spacing w:line="270" w:lineRule="atLeast"/>
        <w:jc w:val="both"/>
        <w:rPr>
          <w:sz w:val="24"/>
        </w:rPr>
        <w:sectPr w:rsidR="0082037E" w:rsidRPr="00C8308C" w:rsidSect="005125F4">
          <w:footerReference w:type="default" r:id="rId8"/>
          <w:headerReference w:type="first" r:id="rId9"/>
          <w:footerReference w:type="first" r:id="rId10"/>
          <w:pgSz w:w="11900" w:h="16850"/>
          <w:pgMar w:top="1000" w:right="843" w:bottom="280" w:left="851" w:header="710" w:footer="0" w:gutter="0"/>
          <w:cols w:space="720"/>
        </w:sectPr>
      </w:pPr>
    </w:p>
    <w:p w14:paraId="7BD051C6" w14:textId="36CA52D0" w:rsidR="00454544" w:rsidRPr="005125F4" w:rsidRDefault="005125F4" w:rsidP="005125F4">
      <w:pPr>
        <w:widowControl w:val="0"/>
        <w:tabs>
          <w:tab w:val="left" w:pos="3648"/>
        </w:tabs>
        <w:autoSpaceDE w:val="0"/>
        <w:autoSpaceDN w:val="0"/>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lang w:val="en-US"/>
        </w:rPr>
        <w:lastRenderedPageBreak/>
        <w:t>I</w:t>
      </w:r>
      <w:r>
        <w:rPr>
          <w:rFonts w:ascii="Times New Roman" w:eastAsia="Times New Roman" w:hAnsi="Times New Roman"/>
          <w:b/>
          <w:bCs/>
          <w:sz w:val="24"/>
          <w:szCs w:val="24"/>
        </w:rPr>
        <w:t xml:space="preserve">. </w:t>
      </w:r>
      <w:r w:rsidR="00454544" w:rsidRPr="005125F4">
        <w:rPr>
          <w:rFonts w:ascii="Times New Roman" w:eastAsia="Times New Roman" w:hAnsi="Times New Roman"/>
          <w:b/>
          <w:bCs/>
          <w:sz w:val="24"/>
          <w:szCs w:val="24"/>
        </w:rPr>
        <w:t>Общие  положения</w:t>
      </w:r>
    </w:p>
    <w:p w14:paraId="01DE1889" w14:textId="77777777" w:rsidR="00454544" w:rsidRPr="005125F4" w:rsidRDefault="00454544" w:rsidP="00454544">
      <w:pPr>
        <w:widowControl w:val="0"/>
        <w:autoSpaceDE w:val="0"/>
        <w:autoSpaceDN w:val="0"/>
        <w:spacing w:before="1" w:after="0" w:line="240" w:lineRule="auto"/>
        <w:rPr>
          <w:rFonts w:ascii="Times New Roman" w:eastAsia="Times New Roman" w:hAnsi="Times New Roman"/>
          <w:b/>
          <w:sz w:val="24"/>
          <w:szCs w:val="24"/>
        </w:rPr>
      </w:pPr>
    </w:p>
    <w:p w14:paraId="40600022" w14:textId="45666BDD" w:rsidR="00454544" w:rsidRPr="005125F4" w:rsidRDefault="00454544" w:rsidP="006A7D6A">
      <w:pPr>
        <w:widowControl w:val="0"/>
        <w:autoSpaceDE w:val="0"/>
        <w:autoSpaceDN w:val="0"/>
        <w:spacing w:after="0" w:line="240" w:lineRule="auto"/>
        <w:ind w:left="102" w:right="125" w:firstLine="749"/>
        <w:jc w:val="both"/>
        <w:rPr>
          <w:rFonts w:ascii="Times New Roman" w:eastAsia="Times New Roman" w:hAnsi="Times New Roman"/>
          <w:sz w:val="24"/>
          <w:szCs w:val="24"/>
        </w:rPr>
      </w:pPr>
      <w:r w:rsidRPr="005125F4">
        <w:rPr>
          <w:rFonts w:ascii="Times New Roman" w:eastAsia="Times New Roman" w:hAnsi="Times New Roman"/>
          <w:sz w:val="24"/>
          <w:szCs w:val="24"/>
        </w:rPr>
        <w:t>1</w:t>
      </w:r>
      <w:r w:rsidR="00606A5E" w:rsidRPr="005125F4">
        <w:rPr>
          <w:rFonts w:ascii="Times New Roman" w:eastAsia="Times New Roman" w:hAnsi="Times New Roman"/>
          <w:sz w:val="24"/>
          <w:szCs w:val="24"/>
        </w:rPr>
        <w:t>.1</w:t>
      </w:r>
      <w:r w:rsidRPr="005125F4">
        <w:rPr>
          <w:rFonts w:ascii="Times New Roman" w:eastAsia="Times New Roman" w:hAnsi="Times New Roman"/>
          <w:sz w:val="24"/>
          <w:szCs w:val="24"/>
        </w:rPr>
        <w:t>. Программа профилактики рисков причинения вреда (ущерба) охраняемым законом ценностям (далее – Программа профилактики) является организационной основой осуществления мероприятий, направленных  на профилактику нарушений обязательных требований законодательства в сфере организации отдыха  и оздоровления детей организациями отдыха и детей и их оздоровления и (или) их филиалами фактически расположенными на территории Чукотского автономного округа и включенными в реестр организаций отдыха детей и их оздоровления Чукотского автономного округа (далее – Организации отдыха), в 202</w:t>
      </w:r>
      <w:r w:rsidR="005A5AFD">
        <w:rPr>
          <w:rFonts w:ascii="Times New Roman" w:eastAsia="Times New Roman" w:hAnsi="Times New Roman"/>
          <w:sz w:val="24"/>
          <w:szCs w:val="24"/>
        </w:rPr>
        <w:t>4</w:t>
      </w:r>
      <w:r w:rsidRPr="005125F4">
        <w:rPr>
          <w:rFonts w:ascii="Times New Roman" w:eastAsia="Times New Roman" w:hAnsi="Times New Roman"/>
          <w:sz w:val="24"/>
          <w:szCs w:val="24"/>
        </w:rPr>
        <w:t xml:space="preserve"> году.</w:t>
      </w:r>
    </w:p>
    <w:p w14:paraId="3DF1F351" w14:textId="62E4F738" w:rsidR="00454544" w:rsidRPr="005125F4" w:rsidRDefault="00606A5E" w:rsidP="006A7D6A">
      <w:pPr>
        <w:widowControl w:val="0"/>
        <w:autoSpaceDE w:val="0"/>
        <w:autoSpaceDN w:val="0"/>
        <w:spacing w:after="0" w:line="240" w:lineRule="auto"/>
        <w:ind w:left="102" w:right="125" w:firstLine="749"/>
        <w:jc w:val="both"/>
        <w:rPr>
          <w:rFonts w:ascii="Times New Roman" w:eastAsia="Times New Roman" w:hAnsi="Times New Roman"/>
          <w:sz w:val="24"/>
          <w:szCs w:val="24"/>
        </w:rPr>
      </w:pPr>
      <w:r w:rsidRPr="005125F4">
        <w:rPr>
          <w:rFonts w:ascii="Times New Roman" w:eastAsia="Times New Roman" w:hAnsi="Times New Roman"/>
          <w:sz w:val="24"/>
          <w:szCs w:val="24"/>
        </w:rPr>
        <w:t>1.</w:t>
      </w:r>
      <w:r w:rsidR="00454544" w:rsidRPr="005125F4">
        <w:rPr>
          <w:rFonts w:ascii="Times New Roman" w:eastAsia="Times New Roman" w:hAnsi="Times New Roman"/>
          <w:sz w:val="24"/>
          <w:szCs w:val="24"/>
        </w:rPr>
        <w:t>2. Программа профилактики является единым программным документом Департамента образования и науки Чукотского автономного округа (далее – Департамент) об организации профилактической работы при осуществлении регионального</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государственного</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контроля</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за</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достоверностью,</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актуальностью</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и</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полнотой</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сведений</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об</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организациях</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отдыха</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детей</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и</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их</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оздоровления,</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содержащихся</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в</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реестре</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организаций</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отдыха</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детей</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и</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их</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оздоровления на территории Чукотского автономного округа (далее – региональный контроль).</w:t>
      </w:r>
    </w:p>
    <w:p w14:paraId="0610488A" w14:textId="140BDBA2" w:rsidR="00454544" w:rsidRPr="005125F4" w:rsidRDefault="00606A5E" w:rsidP="006A7D6A">
      <w:pPr>
        <w:widowControl w:val="0"/>
        <w:autoSpaceDE w:val="0"/>
        <w:autoSpaceDN w:val="0"/>
        <w:spacing w:after="0" w:line="240" w:lineRule="auto"/>
        <w:ind w:left="102" w:right="125" w:firstLine="749"/>
        <w:jc w:val="both"/>
        <w:rPr>
          <w:rFonts w:ascii="Times New Roman" w:eastAsia="Times New Roman" w:hAnsi="Times New Roman"/>
          <w:sz w:val="24"/>
          <w:szCs w:val="24"/>
        </w:rPr>
      </w:pPr>
      <w:r w:rsidRPr="005125F4">
        <w:rPr>
          <w:rFonts w:ascii="Times New Roman" w:eastAsia="Times New Roman" w:hAnsi="Times New Roman"/>
          <w:sz w:val="24"/>
          <w:szCs w:val="24"/>
        </w:rPr>
        <w:t>1.</w:t>
      </w:r>
      <w:r w:rsidR="00454544" w:rsidRPr="005125F4">
        <w:rPr>
          <w:rFonts w:ascii="Times New Roman" w:eastAsia="Times New Roman" w:hAnsi="Times New Roman"/>
          <w:sz w:val="24"/>
          <w:szCs w:val="24"/>
        </w:rPr>
        <w:t>3. Предметом регионального контроля является предупреждение, выявление и пресечение нарушений Организациями отдыха, требований о предоставлении достоверных, актуальных и полных сведений  в соответствии с требованиями Федерального</w:t>
      </w:r>
      <w:r w:rsidR="00454544" w:rsidRPr="005125F4">
        <w:rPr>
          <w:rFonts w:ascii="Times New Roman" w:eastAsia="Times New Roman" w:hAnsi="Times New Roman"/>
          <w:spacing w:val="1"/>
          <w:sz w:val="24"/>
          <w:szCs w:val="24"/>
        </w:rPr>
        <w:t xml:space="preserve"> </w:t>
      </w:r>
      <w:r w:rsidR="00454544" w:rsidRPr="005125F4">
        <w:rPr>
          <w:rFonts w:ascii="Times New Roman" w:eastAsia="Times New Roman" w:hAnsi="Times New Roman"/>
          <w:sz w:val="24"/>
          <w:szCs w:val="24"/>
        </w:rPr>
        <w:t>закона от 24 июля 1998 года № 124-ФЗ «Об основных гарантиях прав ребенка</w:t>
      </w:r>
      <w:r w:rsidR="00454544" w:rsidRPr="005125F4">
        <w:rPr>
          <w:rFonts w:ascii="Times New Roman" w:eastAsia="Times New Roman" w:hAnsi="Times New Roman"/>
          <w:spacing w:val="-67"/>
          <w:sz w:val="24"/>
          <w:szCs w:val="24"/>
        </w:rPr>
        <w:t xml:space="preserve"> </w:t>
      </w:r>
      <w:r w:rsidR="00454544" w:rsidRPr="005125F4">
        <w:rPr>
          <w:rFonts w:ascii="Times New Roman" w:eastAsia="Times New Roman" w:hAnsi="Times New Roman"/>
          <w:sz w:val="24"/>
          <w:szCs w:val="24"/>
        </w:rPr>
        <w:t>в Российской Федерации»,  приказе Министерства просвещения Российской Федерации от 21 октября 2019 года № 570 «Об утверждении общих принципов формирования и ведения реестров организаций отдыха детей и их оздоровления, а также типового реестра организаций отдыха детей и их оздоровления», иных нормативных правовых актах Российской Федерации и Чукотского автономного округа.</w:t>
      </w:r>
    </w:p>
    <w:p w14:paraId="39BB8F01" w14:textId="53FEAD8F" w:rsidR="00454544" w:rsidRPr="005125F4" w:rsidRDefault="00606A5E" w:rsidP="006A7D6A">
      <w:pPr>
        <w:widowControl w:val="0"/>
        <w:autoSpaceDE w:val="0"/>
        <w:autoSpaceDN w:val="0"/>
        <w:spacing w:after="0" w:line="240" w:lineRule="auto"/>
        <w:ind w:left="102" w:right="125" w:firstLine="749"/>
        <w:jc w:val="both"/>
        <w:rPr>
          <w:rFonts w:ascii="Times New Roman" w:eastAsia="Times New Roman" w:hAnsi="Times New Roman"/>
          <w:sz w:val="24"/>
          <w:szCs w:val="24"/>
        </w:rPr>
      </w:pPr>
      <w:r w:rsidRPr="005125F4">
        <w:rPr>
          <w:rFonts w:ascii="Times New Roman" w:eastAsia="Times New Roman" w:hAnsi="Times New Roman"/>
          <w:sz w:val="24"/>
          <w:szCs w:val="24"/>
        </w:rPr>
        <w:t>1.</w:t>
      </w:r>
      <w:r w:rsidR="00454544" w:rsidRPr="005125F4">
        <w:rPr>
          <w:rFonts w:ascii="Times New Roman" w:eastAsia="Times New Roman" w:hAnsi="Times New Roman"/>
          <w:sz w:val="24"/>
          <w:szCs w:val="24"/>
        </w:rPr>
        <w:t>4. Подконтрольными объектами регионального контроля являют</w:t>
      </w:r>
      <w:r w:rsidR="00454544" w:rsidRPr="005125F4">
        <w:rPr>
          <w:rFonts w:ascii="Times New Roman" w:eastAsia="Times New Roman" w:hAnsi="Times New Roman"/>
          <w:sz w:val="24"/>
          <w:szCs w:val="24"/>
          <w:lang w:val="en-US"/>
        </w:rPr>
        <w:t>c</w:t>
      </w:r>
      <w:r w:rsidR="00454544" w:rsidRPr="005125F4">
        <w:rPr>
          <w:rFonts w:ascii="Times New Roman" w:eastAsia="Times New Roman" w:hAnsi="Times New Roman"/>
          <w:sz w:val="24"/>
          <w:szCs w:val="24"/>
        </w:rPr>
        <w:t>я Организации отдыха.</w:t>
      </w:r>
    </w:p>
    <w:p w14:paraId="6B69EE08" w14:textId="3C9EDC91" w:rsidR="00454544" w:rsidRPr="005125F4" w:rsidRDefault="00606A5E" w:rsidP="006A7D6A">
      <w:pPr>
        <w:widowControl w:val="0"/>
        <w:autoSpaceDE w:val="0"/>
        <w:autoSpaceDN w:val="0"/>
        <w:spacing w:after="0" w:line="240" w:lineRule="auto"/>
        <w:ind w:left="102" w:right="125" w:firstLine="749"/>
        <w:jc w:val="both"/>
        <w:rPr>
          <w:rFonts w:ascii="Times New Roman" w:eastAsia="Times New Roman" w:hAnsi="Times New Roman"/>
          <w:sz w:val="24"/>
          <w:szCs w:val="24"/>
        </w:rPr>
      </w:pPr>
      <w:r w:rsidRPr="005125F4">
        <w:rPr>
          <w:rFonts w:ascii="Times New Roman" w:eastAsia="Times New Roman" w:hAnsi="Times New Roman"/>
          <w:sz w:val="24"/>
          <w:szCs w:val="24"/>
        </w:rPr>
        <w:t>1.</w:t>
      </w:r>
      <w:r w:rsidR="00454544" w:rsidRPr="005125F4">
        <w:rPr>
          <w:rFonts w:ascii="Times New Roman" w:eastAsia="Times New Roman" w:hAnsi="Times New Roman"/>
          <w:sz w:val="24"/>
          <w:szCs w:val="24"/>
        </w:rPr>
        <w:t>5. Программа профилактики содержит аналитическую часть, план мероприятий по профилактике рисков причинения вреда (ущерба) охраняемым законом ценностям на 202</w:t>
      </w:r>
      <w:r w:rsidR="005A5AFD">
        <w:rPr>
          <w:rFonts w:ascii="Times New Roman" w:eastAsia="Times New Roman" w:hAnsi="Times New Roman"/>
          <w:sz w:val="24"/>
          <w:szCs w:val="24"/>
        </w:rPr>
        <w:t>4</w:t>
      </w:r>
      <w:r w:rsidR="00454544" w:rsidRPr="005125F4">
        <w:rPr>
          <w:rFonts w:ascii="Times New Roman" w:eastAsia="Times New Roman" w:hAnsi="Times New Roman"/>
          <w:sz w:val="24"/>
          <w:szCs w:val="24"/>
        </w:rPr>
        <w:t xml:space="preserve"> год.</w:t>
      </w:r>
    </w:p>
    <w:p w14:paraId="4E0A361E" w14:textId="78CAEE0B" w:rsidR="006A7D6A" w:rsidRPr="005125F4" w:rsidRDefault="006A7D6A" w:rsidP="00454544">
      <w:pPr>
        <w:widowControl w:val="0"/>
        <w:autoSpaceDE w:val="0"/>
        <w:autoSpaceDN w:val="0"/>
        <w:spacing w:after="0" w:line="240" w:lineRule="auto"/>
        <w:ind w:left="102" w:right="125"/>
        <w:jc w:val="both"/>
        <w:rPr>
          <w:rFonts w:ascii="Times New Roman" w:eastAsia="Times New Roman" w:hAnsi="Times New Roman"/>
          <w:sz w:val="24"/>
          <w:szCs w:val="24"/>
        </w:rPr>
      </w:pPr>
    </w:p>
    <w:p w14:paraId="1C1B1156" w14:textId="54C86705" w:rsidR="006A7D6A" w:rsidRPr="005125F4" w:rsidRDefault="006A7D6A" w:rsidP="006A7D6A">
      <w:pPr>
        <w:widowControl w:val="0"/>
        <w:autoSpaceDE w:val="0"/>
        <w:autoSpaceDN w:val="0"/>
        <w:spacing w:after="0" w:line="240" w:lineRule="auto"/>
        <w:ind w:left="102" w:right="125"/>
        <w:jc w:val="center"/>
        <w:rPr>
          <w:rFonts w:ascii="Times New Roman" w:eastAsia="Times New Roman" w:hAnsi="Times New Roman"/>
          <w:b/>
          <w:sz w:val="24"/>
          <w:szCs w:val="24"/>
        </w:rPr>
      </w:pPr>
      <w:r w:rsidRPr="005125F4">
        <w:rPr>
          <w:rFonts w:ascii="Times New Roman" w:eastAsia="Times New Roman" w:hAnsi="Times New Roman"/>
          <w:b/>
          <w:sz w:val="24"/>
          <w:szCs w:val="24"/>
        </w:rPr>
        <w:t>I</w:t>
      </w:r>
      <w:r w:rsidRPr="005125F4">
        <w:rPr>
          <w:rFonts w:ascii="Times New Roman" w:eastAsia="Times New Roman" w:hAnsi="Times New Roman"/>
          <w:b/>
          <w:sz w:val="24"/>
          <w:szCs w:val="24"/>
          <w:lang w:val="en-US"/>
        </w:rPr>
        <w:t>I</w:t>
      </w:r>
      <w:r w:rsidRPr="005125F4">
        <w:rPr>
          <w:rFonts w:ascii="Times New Roman" w:eastAsia="Times New Roman" w:hAnsi="Times New Roman"/>
          <w:b/>
          <w:sz w:val="24"/>
          <w:szCs w:val="24"/>
        </w:rPr>
        <w:t>.</w:t>
      </w:r>
      <w:r w:rsidRPr="005125F4">
        <w:rPr>
          <w:rFonts w:ascii="Times New Roman" w:eastAsia="Times New Roman" w:hAnsi="Times New Roman"/>
          <w:b/>
          <w:sz w:val="24"/>
          <w:szCs w:val="24"/>
        </w:rPr>
        <w:tab/>
        <w:t>Анализ текущего состояния подконтрольной среды</w:t>
      </w:r>
    </w:p>
    <w:p w14:paraId="1A037DE8" w14:textId="77777777" w:rsidR="00866EFD" w:rsidRPr="005125F4" w:rsidRDefault="00866EFD" w:rsidP="00866EFD">
      <w:pPr>
        <w:widowControl w:val="0"/>
        <w:autoSpaceDE w:val="0"/>
        <w:autoSpaceDN w:val="0"/>
        <w:spacing w:before="6" w:after="0" w:line="240" w:lineRule="auto"/>
        <w:rPr>
          <w:rFonts w:ascii="Times New Roman" w:eastAsia="Times New Roman" w:hAnsi="Times New Roman"/>
          <w:b/>
          <w:sz w:val="24"/>
          <w:szCs w:val="24"/>
        </w:rPr>
      </w:pPr>
    </w:p>
    <w:p w14:paraId="439F7588" w14:textId="243EA11D" w:rsidR="006A7D6A" w:rsidRPr="005125F4" w:rsidRDefault="00606A5E" w:rsidP="006A7D6A">
      <w:pPr>
        <w:widowControl w:val="0"/>
        <w:autoSpaceDE w:val="0"/>
        <w:autoSpaceDN w:val="0"/>
        <w:spacing w:after="0" w:line="240" w:lineRule="auto"/>
        <w:ind w:left="102" w:right="128" w:firstLine="707"/>
        <w:jc w:val="both"/>
        <w:rPr>
          <w:rFonts w:ascii="Times New Roman" w:eastAsia="Times New Roman" w:hAnsi="Times New Roman"/>
          <w:sz w:val="24"/>
          <w:szCs w:val="24"/>
        </w:rPr>
      </w:pPr>
      <w:r w:rsidRPr="005125F4">
        <w:rPr>
          <w:rFonts w:ascii="Times New Roman" w:eastAsia="Times New Roman" w:hAnsi="Times New Roman"/>
          <w:sz w:val="24"/>
          <w:szCs w:val="24"/>
        </w:rPr>
        <w:t>2.</w:t>
      </w:r>
      <w:r w:rsidR="006A7D6A" w:rsidRPr="005125F4">
        <w:rPr>
          <w:rFonts w:ascii="Times New Roman" w:eastAsia="Times New Roman" w:hAnsi="Times New Roman"/>
          <w:sz w:val="24"/>
          <w:szCs w:val="24"/>
        </w:rPr>
        <w:t>1. Контролируемыми лицами государственного контроля в сфере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Чукотского автономного округа (далее – государственный контроль (надзор)), являются: юридические лица, индивидуальные предприниматели, осуществляющие деятельность в сфере организации отдыха и оздоровления детей.</w:t>
      </w:r>
    </w:p>
    <w:p w14:paraId="00FD3462" w14:textId="11758F7F" w:rsidR="006A7D6A" w:rsidRPr="005125F4" w:rsidRDefault="006A7D6A" w:rsidP="006A7D6A">
      <w:pPr>
        <w:widowControl w:val="0"/>
        <w:autoSpaceDE w:val="0"/>
        <w:autoSpaceDN w:val="0"/>
        <w:spacing w:after="0" w:line="240" w:lineRule="auto"/>
        <w:ind w:left="102" w:right="128" w:firstLine="707"/>
        <w:jc w:val="both"/>
        <w:rPr>
          <w:rFonts w:ascii="Times New Roman" w:eastAsia="Times New Roman" w:hAnsi="Times New Roman"/>
          <w:sz w:val="24"/>
          <w:szCs w:val="24"/>
        </w:rPr>
      </w:pPr>
      <w:r w:rsidRPr="005125F4">
        <w:rPr>
          <w:rFonts w:ascii="Times New Roman" w:eastAsia="Times New Roman" w:hAnsi="Times New Roman"/>
          <w:sz w:val="24"/>
          <w:szCs w:val="24"/>
        </w:rPr>
        <w:t xml:space="preserve">Объектами государственного контроля (надзора) являются деятельность контролируемых лиц по предоставлению достоверных, актуальных и полных сведений об организациях отдыха детей и их оздоровления, содержащихся в реестре организаций отдыха детей и их оздоровления Чукотского автономного округа. </w:t>
      </w:r>
    </w:p>
    <w:p w14:paraId="0CCF4043" w14:textId="77777777" w:rsidR="006A7D6A" w:rsidRPr="005125F4" w:rsidRDefault="006A7D6A" w:rsidP="006A7D6A">
      <w:pPr>
        <w:widowControl w:val="0"/>
        <w:autoSpaceDE w:val="0"/>
        <w:autoSpaceDN w:val="0"/>
        <w:spacing w:after="0" w:line="240" w:lineRule="auto"/>
        <w:ind w:left="102" w:right="128" w:firstLine="707"/>
        <w:jc w:val="both"/>
        <w:rPr>
          <w:rFonts w:ascii="Times New Roman" w:eastAsia="Times New Roman" w:hAnsi="Times New Roman"/>
          <w:sz w:val="24"/>
          <w:szCs w:val="24"/>
        </w:rPr>
      </w:pPr>
      <w:r w:rsidRPr="005125F4">
        <w:rPr>
          <w:rFonts w:ascii="Times New Roman" w:eastAsia="Times New Roman" w:hAnsi="Times New Roman"/>
          <w:sz w:val="24"/>
          <w:szCs w:val="24"/>
        </w:rPr>
        <w:t>В среднем в год контролируемыми лицами совершается минимальное количество нарушений законодательства.</w:t>
      </w:r>
    </w:p>
    <w:p w14:paraId="6F02F52B" w14:textId="4CDE7DEB" w:rsidR="006A7D6A" w:rsidRPr="005125F4" w:rsidRDefault="00606A5E" w:rsidP="006A7D6A">
      <w:pPr>
        <w:widowControl w:val="0"/>
        <w:autoSpaceDE w:val="0"/>
        <w:autoSpaceDN w:val="0"/>
        <w:spacing w:after="0" w:line="240" w:lineRule="auto"/>
        <w:ind w:left="102" w:right="128" w:firstLine="707"/>
        <w:jc w:val="both"/>
        <w:rPr>
          <w:rFonts w:ascii="Times New Roman" w:eastAsia="Times New Roman" w:hAnsi="Times New Roman"/>
          <w:sz w:val="24"/>
          <w:szCs w:val="24"/>
        </w:rPr>
      </w:pPr>
      <w:r w:rsidRPr="005125F4">
        <w:rPr>
          <w:rFonts w:ascii="Times New Roman" w:eastAsia="Times New Roman" w:hAnsi="Times New Roman"/>
          <w:sz w:val="24"/>
          <w:szCs w:val="24"/>
        </w:rPr>
        <w:t>2.</w:t>
      </w:r>
      <w:r w:rsidR="006A7D6A" w:rsidRPr="005125F4">
        <w:rPr>
          <w:rFonts w:ascii="Times New Roman" w:eastAsia="Times New Roman" w:hAnsi="Times New Roman"/>
          <w:sz w:val="24"/>
          <w:szCs w:val="24"/>
        </w:rPr>
        <w:t>2.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w:t>
      </w:r>
    </w:p>
    <w:p w14:paraId="1301E6C1" w14:textId="1B201889" w:rsidR="00866EFD" w:rsidRPr="005125F4" w:rsidRDefault="00866EFD" w:rsidP="00866EFD">
      <w:pPr>
        <w:widowControl w:val="0"/>
        <w:autoSpaceDE w:val="0"/>
        <w:autoSpaceDN w:val="0"/>
        <w:spacing w:after="0" w:line="240" w:lineRule="auto"/>
        <w:ind w:left="102" w:right="128" w:firstLine="707"/>
        <w:jc w:val="both"/>
        <w:rPr>
          <w:rFonts w:ascii="Times New Roman" w:eastAsia="Times New Roman" w:hAnsi="Times New Roman"/>
          <w:sz w:val="24"/>
          <w:szCs w:val="24"/>
        </w:rPr>
      </w:pPr>
      <w:r w:rsidRPr="005125F4">
        <w:rPr>
          <w:rFonts w:ascii="Times New Roman" w:eastAsia="Times New Roman" w:hAnsi="Times New Roman"/>
          <w:sz w:val="24"/>
          <w:szCs w:val="24"/>
        </w:rPr>
        <w:t>По состоянию на 01 октября 202</w:t>
      </w:r>
      <w:r w:rsidR="005A5AFD">
        <w:rPr>
          <w:rFonts w:ascii="Times New Roman" w:eastAsia="Times New Roman" w:hAnsi="Times New Roman"/>
          <w:sz w:val="24"/>
          <w:szCs w:val="24"/>
        </w:rPr>
        <w:t>3</w:t>
      </w:r>
      <w:r w:rsidRPr="005125F4">
        <w:rPr>
          <w:rFonts w:ascii="Times New Roman" w:eastAsia="Times New Roman" w:hAnsi="Times New Roman"/>
          <w:sz w:val="24"/>
          <w:szCs w:val="24"/>
        </w:rPr>
        <w:t xml:space="preserve"> года количество</w:t>
      </w:r>
      <w:r w:rsidRPr="005125F4">
        <w:rPr>
          <w:rFonts w:ascii="Times New Roman" w:eastAsia="Times New Roman" w:hAnsi="Times New Roman"/>
          <w:spacing w:val="1"/>
          <w:sz w:val="24"/>
          <w:szCs w:val="24"/>
        </w:rPr>
        <w:t xml:space="preserve"> </w:t>
      </w:r>
      <w:r w:rsidRPr="005125F4">
        <w:rPr>
          <w:rFonts w:ascii="Times New Roman" w:eastAsia="Times New Roman" w:hAnsi="Times New Roman"/>
          <w:sz w:val="24"/>
          <w:szCs w:val="24"/>
        </w:rPr>
        <w:t>подконтрольных</w:t>
      </w:r>
      <w:r w:rsidRPr="005125F4">
        <w:rPr>
          <w:rFonts w:ascii="Times New Roman" w:eastAsia="Times New Roman" w:hAnsi="Times New Roman"/>
          <w:spacing w:val="1"/>
          <w:sz w:val="24"/>
          <w:szCs w:val="24"/>
        </w:rPr>
        <w:t xml:space="preserve"> </w:t>
      </w:r>
      <w:r w:rsidRPr="005125F4">
        <w:rPr>
          <w:rFonts w:ascii="Times New Roman" w:eastAsia="Times New Roman" w:hAnsi="Times New Roman"/>
          <w:sz w:val="24"/>
          <w:szCs w:val="24"/>
        </w:rPr>
        <w:t>субъектов</w:t>
      </w:r>
      <w:r w:rsidRPr="005125F4">
        <w:rPr>
          <w:rFonts w:ascii="Times New Roman" w:eastAsia="Times New Roman" w:hAnsi="Times New Roman"/>
          <w:spacing w:val="1"/>
          <w:sz w:val="24"/>
          <w:szCs w:val="24"/>
        </w:rPr>
        <w:t xml:space="preserve"> </w:t>
      </w:r>
      <w:r w:rsidRPr="005125F4">
        <w:rPr>
          <w:rFonts w:ascii="Times New Roman" w:eastAsia="Times New Roman" w:hAnsi="Times New Roman"/>
          <w:sz w:val="24"/>
          <w:szCs w:val="24"/>
        </w:rPr>
        <w:t>при</w:t>
      </w:r>
      <w:r w:rsidRPr="005125F4">
        <w:rPr>
          <w:rFonts w:ascii="Times New Roman" w:eastAsia="Times New Roman" w:hAnsi="Times New Roman"/>
          <w:spacing w:val="1"/>
          <w:sz w:val="24"/>
          <w:szCs w:val="24"/>
        </w:rPr>
        <w:t xml:space="preserve"> </w:t>
      </w:r>
      <w:r w:rsidRPr="005125F4">
        <w:rPr>
          <w:rFonts w:ascii="Times New Roman" w:eastAsia="Times New Roman" w:hAnsi="Times New Roman"/>
          <w:sz w:val="24"/>
          <w:szCs w:val="24"/>
        </w:rPr>
        <w:t>осуществлении</w:t>
      </w:r>
      <w:r w:rsidRPr="005125F4">
        <w:rPr>
          <w:rFonts w:ascii="Times New Roman" w:eastAsia="Times New Roman" w:hAnsi="Times New Roman"/>
          <w:spacing w:val="1"/>
          <w:sz w:val="24"/>
          <w:szCs w:val="24"/>
        </w:rPr>
        <w:t xml:space="preserve"> </w:t>
      </w:r>
      <w:r w:rsidRPr="005125F4">
        <w:rPr>
          <w:rFonts w:ascii="Times New Roman" w:eastAsia="Times New Roman" w:hAnsi="Times New Roman"/>
          <w:sz w:val="24"/>
          <w:szCs w:val="24"/>
        </w:rPr>
        <w:t>регионального</w:t>
      </w:r>
      <w:r w:rsidRPr="005125F4">
        <w:rPr>
          <w:rFonts w:ascii="Times New Roman" w:eastAsia="Times New Roman" w:hAnsi="Times New Roman"/>
          <w:spacing w:val="1"/>
          <w:sz w:val="24"/>
          <w:szCs w:val="24"/>
        </w:rPr>
        <w:t xml:space="preserve"> </w:t>
      </w:r>
      <w:r w:rsidRPr="005125F4">
        <w:rPr>
          <w:rFonts w:ascii="Times New Roman" w:eastAsia="Times New Roman" w:hAnsi="Times New Roman"/>
          <w:sz w:val="24"/>
          <w:szCs w:val="24"/>
        </w:rPr>
        <w:t>контроля</w:t>
      </w:r>
      <w:r w:rsidRPr="005125F4">
        <w:rPr>
          <w:rFonts w:ascii="Times New Roman" w:eastAsia="Times New Roman" w:hAnsi="Times New Roman"/>
          <w:spacing w:val="71"/>
          <w:sz w:val="24"/>
          <w:szCs w:val="24"/>
        </w:rPr>
        <w:t xml:space="preserve"> </w:t>
      </w:r>
      <w:r w:rsidRPr="005125F4">
        <w:rPr>
          <w:rFonts w:ascii="Times New Roman" w:eastAsia="Times New Roman" w:hAnsi="Times New Roman"/>
          <w:sz w:val="24"/>
          <w:szCs w:val="24"/>
        </w:rPr>
        <w:t>составляет</w:t>
      </w:r>
      <w:r w:rsidRPr="005125F4">
        <w:rPr>
          <w:rFonts w:ascii="Times New Roman" w:eastAsia="Times New Roman" w:hAnsi="Times New Roman"/>
          <w:spacing w:val="-1"/>
          <w:sz w:val="24"/>
          <w:szCs w:val="24"/>
        </w:rPr>
        <w:t xml:space="preserve"> </w:t>
      </w:r>
      <w:r w:rsidRPr="005125F4">
        <w:rPr>
          <w:rFonts w:ascii="Times New Roman" w:eastAsia="Times New Roman" w:hAnsi="Times New Roman"/>
          <w:sz w:val="24"/>
          <w:szCs w:val="24"/>
        </w:rPr>
        <w:t xml:space="preserve">41. </w:t>
      </w:r>
    </w:p>
    <w:p w14:paraId="4AFE39CD" w14:textId="52958F26" w:rsidR="00866EFD" w:rsidRPr="005125F4" w:rsidRDefault="00866EFD" w:rsidP="00866EFD">
      <w:pPr>
        <w:widowControl w:val="0"/>
        <w:autoSpaceDE w:val="0"/>
        <w:autoSpaceDN w:val="0"/>
        <w:spacing w:after="0" w:line="240" w:lineRule="auto"/>
        <w:ind w:left="102" w:right="128" w:firstLine="707"/>
        <w:jc w:val="both"/>
        <w:rPr>
          <w:rFonts w:ascii="Times New Roman" w:eastAsia="Times New Roman" w:hAnsi="Times New Roman"/>
          <w:sz w:val="24"/>
          <w:szCs w:val="24"/>
        </w:rPr>
      </w:pPr>
      <w:r w:rsidRPr="005125F4">
        <w:rPr>
          <w:rFonts w:ascii="Times New Roman" w:eastAsia="Times New Roman" w:hAnsi="Times New Roman"/>
          <w:sz w:val="24"/>
          <w:szCs w:val="24"/>
        </w:rPr>
        <w:lastRenderedPageBreak/>
        <w:t>Из них:</w:t>
      </w:r>
    </w:p>
    <w:p w14:paraId="15FC5673" w14:textId="08B8367C" w:rsidR="00866EFD" w:rsidRPr="005125F4" w:rsidRDefault="00866EFD" w:rsidP="00866EFD">
      <w:pPr>
        <w:widowControl w:val="0"/>
        <w:autoSpaceDE w:val="0"/>
        <w:autoSpaceDN w:val="0"/>
        <w:spacing w:after="0" w:line="240" w:lineRule="auto"/>
        <w:ind w:left="102" w:right="128" w:firstLine="707"/>
        <w:jc w:val="both"/>
        <w:rPr>
          <w:rFonts w:ascii="Times New Roman" w:eastAsia="Times New Roman" w:hAnsi="Times New Roman"/>
          <w:sz w:val="24"/>
          <w:szCs w:val="24"/>
        </w:rPr>
      </w:pPr>
      <w:r w:rsidRPr="005125F4">
        <w:rPr>
          <w:rFonts w:ascii="Times New Roman" w:eastAsia="Times New Roman" w:hAnsi="Times New Roman"/>
          <w:sz w:val="24"/>
          <w:szCs w:val="24"/>
        </w:rPr>
        <w:t xml:space="preserve">1 - организации отдыха детей и их оздоровления сезонного действия с круглосуточным пребыванием; </w:t>
      </w:r>
    </w:p>
    <w:p w14:paraId="0C8D3F9D" w14:textId="13A814C3" w:rsidR="00866EFD" w:rsidRPr="005125F4" w:rsidRDefault="00866EFD" w:rsidP="00866EFD">
      <w:pPr>
        <w:widowControl w:val="0"/>
        <w:autoSpaceDE w:val="0"/>
        <w:autoSpaceDN w:val="0"/>
        <w:spacing w:after="0" w:line="240" w:lineRule="auto"/>
        <w:ind w:left="102" w:right="128" w:firstLine="707"/>
        <w:jc w:val="both"/>
        <w:rPr>
          <w:rFonts w:ascii="Times New Roman" w:eastAsia="Times New Roman" w:hAnsi="Times New Roman"/>
          <w:sz w:val="24"/>
          <w:szCs w:val="24"/>
        </w:rPr>
      </w:pPr>
      <w:r w:rsidRPr="005125F4">
        <w:rPr>
          <w:rFonts w:ascii="Times New Roman" w:eastAsia="Times New Roman" w:hAnsi="Times New Roman"/>
          <w:sz w:val="24"/>
          <w:szCs w:val="24"/>
        </w:rPr>
        <w:t>40 – лагеря, организованные образовательными организациями, осуществляющими организацию отдыха и оздоровления обучающихся в каникулярное время, с дневным пребыванием</w:t>
      </w:r>
      <w:r w:rsidR="006A7D6A" w:rsidRPr="005125F4">
        <w:rPr>
          <w:rFonts w:ascii="Times New Roman" w:eastAsia="Times New Roman" w:hAnsi="Times New Roman"/>
          <w:sz w:val="24"/>
          <w:szCs w:val="24"/>
        </w:rPr>
        <w:t>.</w:t>
      </w:r>
    </w:p>
    <w:p w14:paraId="3231387C" w14:textId="4EA3FDB7" w:rsidR="006A7D6A" w:rsidRPr="005125F4" w:rsidRDefault="006A7D6A" w:rsidP="00866EFD">
      <w:pPr>
        <w:widowControl w:val="0"/>
        <w:autoSpaceDE w:val="0"/>
        <w:autoSpaceDN w:val="0"/>
        <w:spacing w:after="0" w:line="240" w:lineRule="auto"/>
        <w:ind w:left="102" w:right="128" w:firstLine="707"/>
        <w:jc w:val="both"/>
        <w:rPr>
          <w:rFonts w:ascii="Times New Roman" w:eastAsia="Times New Roman" w:hAnsi="Times New Roman"/>
          <w:sz w:val="24"/>
          <w:szCs w:val="24"/>
        </w:rPr>
      </w:pPr>
      <w:r w:rsidRPr="005125F4">
        <w:rPr>
          <w:rFonts w:ascii="Times New Roman" w:eastAsia="Times New Roman" w:hAnsi="Times New Roman"/>
          <w:sz w:val="24"/>
          <w:szCs w:val="24"/>
        </w:rPr>
        <w:t>В 202</w:t>
      </w:r>
      <w:r w:rsidR="005A5AFD">
        <w:rPr>
          <w:rFonts w:ascii="Times New Roman" w:eastAsia="Times New Roman" w:hAnsi="Times New Roman"/>
          <w:sz w:val="24"/>
          <w:szCs w:val="24"/>
        </w:rPr>
        <w:t>3</w:t>
      </w:r>
      <w:r w:rsidRPr="005125F4">
        <w:rPr>
          <w:rFonts w:ascii="Times New Roman" w:eastAsia="Times New Roman" w:hAnsi="Times New Roman"/>
          <w:sz w:val="24"/>
          <w:szCs w:val="24"/>
        </w:rPr>
        <w:t xml:space="preserve"> году внеплановые проверки контролируемых лиц</w:t>
      </w:r>
      <w:r w:rsidR="005125F4" w:rsidRPr="005125F4">
        <w:rPr>
          <w:rFonts w:ascii="Times New Roman" w:eastAsia="Times New Roman" w:hAnsi="Times New Roman"/>
          <w:sz w:val="24"/>
          <w:szCs w:val="24"/>
        </w:rPr>
        <w:t xml:space="preserve"> не проводились</w:t>
      </w:r>
      <w:r w:rsidRPr="005125F4">
        <w:rPr>
          <w:rFonts w:ascii="Times New Roman" w:eastAsia="Times New Roman" w:hAnsi="Times New Roman"/>
          <w:sz w:val="24"/>
          <w:szCs w:val="24"/>
        </w:rPr>
        <w:t>.</w:t>
      </w:r>
    </w:p>
    <w:p w14:paraId="0C0BE13F" w14:textId="3ECCF60B" w:rsidR="006A7D6A" w:rsidRPr="005125F4" w:rsidRDefault="006A7D6A" w:rsidP="00866EFD">
      <w:pPr>
        <w:widowControl w:val="0"/>
        <w:autoSpaceDE w:val="0"/>
        <w:autoSpaceDN w:val="0"/>
        <w:spacing w:after="0" w:line="240" w:lineRule="auto"/>
        <w:ind w:left="102" w:right="128" w:firstLine="707"/>
        <w:jc w:val="both"/>
        <w:rPr>
          <w:rFonts w:ascii="Times New Roman" w:eastAsia="Times New Roman" w:hAnsi="Times New Roman"/>
          <w:sz w:val="24"/>
          <w:szCs w:val="24"/>
        </w:rPr>
      </w:pPr>
    </w:p>
    <w:p w14:paraId="406051B7" w14:textId="73871F45" w:rsidR="006A7D6A" w:rsidRPr="005125F4" w:rsidRDefault="006A7D6A" w:rsidP="006A7D6A">
      <w:pPr>
        <w:widowControl w:val="0"/>
        <w:autoSpaceDE w:val="0"/>
        <w:autoSpaceDN w:val="0"/>
        <w:spacing w:after="0" w:line="240" w:lineRule="auto"/>
        <w:ind w:left="102" w:right="128" w:firstLine="749"/>
        <w:jc w:val="center"/>
        <w:rPr>
          <w:rFonts w:ascii="Times New Roman" w:eastAsia="Times New Roman" w:hAnsi="Times New Roman"/>
          <w:b/>
          <w:sz w:val="24"/>
          <w:szCs w:val="24"/>
        </w:rPr>
      </w:pPr>
      <w:r w:rsidRPr="005125F4">
        <w:rPr>
          <w:rFonts w:ascii="Times New Roman" w:eastAsia="Times New Roman" w:hAnsi="Times New Roman"/>
          <w:b/>
          <w:sz w:val="24"/>
          <w:szCs w:val="24"/>
          <w:lang w:val="en-US"/>
        </w:rPr>
        <w:t>III</w:t>
      </w:r>
      <w:r w:rsidRPr="005125F4">
        <w:rPr>
          <w:rFonts w:ascii="Times New Roman" w:eastAsia="Times New Roman" w:hAnsi="Times New Roman"/>
          <w:b/>
          <w:sz w:val="24"/>
          <w:szCs w:val="24"/>
        </w:rPr>
        <w:t>. Анализ и оценка предполагаемых рисков причинения вреда охраняемым законам ценностям</w:t>
      </w:r>
    </w:p>
    <w:p w14:paraId="4A2BC261" w14:textId="77777777" w:rsidR="006A7D6A" w:rsidRPr="005125F4" w:rsidRDefault="006A7D6A" w:rsidP="006A7D6A">
      <w:pPr>
        <w:widowControl w:val="0"/>
        <w:autoSpaceDE w:val="0"/>
        <w:autoSpaceDN w:val="0"/>
        <w:spacing w:after="0" w:line="240" w:lineRule="auto"/>
        <w:ind w:left="102" w:right="128" w:firstLine="707"/>
        <w:jc w:val="both"/>
        <w:rPr>
          <w:rFonts w:ascii="Times New Roman" w:eastAsia="Times New Roman" w:hAnsi="Times New Roman"/>
          <w:b/>
          <w:sz w:val="24"/>
          <w:szCs w:val="24"/>
        </w:rPr>
      </w:pPr>
    </w:p>
    <w:p w14:paraId="0BCCE878" w14:textId="5364EDF6" w:rsidR="006A7D6A" w:rsidRPr="005125F4" w:rsidRDefault="005125F4" w:rsidP="005125F4">
      <w:pPr>
        <w:widowControl w:val="0"/>
        <w:autoSpaceDE w:val="0"/>
        <w:autoSpaceDN w:val="0"/>
        <w:spacing w:after="0" w:line="240" w:lineRule="auto"/>
        <w:ind w:left="102" w:right="128" w:firstLine="607"/>
        <w:jc w:val="both"/>
        <w:rPr>
          <w:rFonts w:ascii="Times New Roman" w:eastAsia="Times New Roman" w:hAnsi="Times New Roman"/>
          <w:sz w:val="24"/>
          <w:szCs w:val="24"/>
        </w:rPr>
      </w:pPr>
      <w:bookmarkStart w:id="1" w:name="_Hlk83829380"/>
      <w:r>
        <w:rPr>
          <w:rFonts w:ascii="Times New Roman" w:eastAsia="Times New Roman" w:hAnsi="Times New Roman"/>
          <w:sz w:val="24"/>
          <w:szCs w:val="24"/>
        </w:rPr>
        <w:t xml:space="preserve">3.1. </w:t>
      </w:r>
      <w:r w:rsidR="006A7D6A" w:rsidRPr="005125F4">
        <w:rPr>
          <w:rFonts w:ascii="Times New Roman" w:eastAsia="Times New Roman" w:hAnsi="Times New Roman"/>
          <w:sz w:val="24"/>
          <w:szCs w:val="24"/>
        </w:rPr>
        <w:t>Наиболее значимыми предполагаемыми рисками несоблюдения подконтрольными субъектами обязательных требований могут быть:</w:t>
      </w:r>
    </w:p>
    <w:p w14:paraId="4EFF0648" w14:textId="38E7605C" w:rsidR="006A7D6A"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A7D6A" w:rsidRPr="005125F4">
        <w:rPr>
          <w:rFonts w:ascii="Times New Roman" w:eastAsia="Times New Roman" w:hAnsi="Times New Roman"/>
          <w:sz w:val="24"/>
          <w:szCs w:val="24"/>
        </w:rPr>
        <w:t>отсутствие условий для охраны здоровья детей, пребывающих в организациях отдыха детей и их оздоровления;</w:t>
      </w:r>
    </w:p>
    <w:p w14:paraId="28A0C4F6" w14:textId="066C7F6E" w:rsidR="006A7D6A"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A7D6A" w:rsidRPr="005125F4">
        <w:rPr>
          <w:rFonts w:ascii="Times New Roman" w:eastAsia="Times New Roman" w:hAnsi="Times New Roman"/>
          <w:sz w:val="24"/>
          <w:szCs w:val="24"/>
        </w:rPr>
        <w:t>нарушение установленных законодательством Российской Федерации требований к организации питания детей в организациях отдыха детей и их оздоровления;</w:t>
      </w:r>
    </w:p>
    <w:bookmarkEnd w:id="1"/>
    <w:p w14:paraId="3AB0CBD0" w14:textId="315F1072" w:rsidR="006A7D6A"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A7D6A" w:rsidRPr="005125F4">
        <w:rPr>
          <w:rFonts w:ascii="Times New Roman" w:eastAsia="Times New Roman" w:hAnsi="Times New Roman"/>
          <w:sz w:val="24"/>
          <w:szCs w:val="24"/>
        </w:rPr>
        <w:t>нарушение</w:t>
      </w:r>
      <w:r w:rsidR="00606A5E" w:rsidRPr="005125F4">
        <w:rPr>
          <w:rFonts w:ascii="Times New Roman" w:eastAsia="Times New Roman" w:hAnsi="Times New Roman"/>
          <w:sz w:val="24"/>
          <w:szCs w:val="24"/>
        </w:rPr>
        <w:t xml:space="preserve"> </w:t>
      </w:r>
      <w:r w:rsidR="006A7D6A" w:rsidRPr="005125F4">
        <w:rPr>
          <w:rFonts w:ascii="Times New Roman" w:eastAsia="Times New Roman" w:hAnsi="Times New Roman"/>
          <w:sz w:val="24"/>
          <w:szCs w:val="24"/>
        </w:rPr>
        <w:t>требований</w:t>
      </w:r>
      <w:r w:rsidR="00606A5E" w:rsidRPr="005125F4">
        <w:rPr>
          <w:rFonts w:ascii="Times New Roman" w:eastAsia="Times New Roman" w:hAnsi="Times New Roman"/>
          <w:sz w:val="24"/>
          <w:szCs w:val="24"/>
        </w:rPr>
        <w:t xml:space="preserve"> </w:t>
      </w:r>
      <w:r w:rsidR="006A7D6A" w:rsidRPr="005125F4">
        <w:rPr>
          <w:rFonts w:ascii="Times New Roman" w:eastAsia="Times New Roman" w:hAnsi="Times New Roman"/>
          <w:sz w:val="24"/>
          <w:szCs w:val="24"/>
        </w:rPr>
        <w:t>комплексной безопасности антитеррористической, противопожарной и др. безопасности;</w:t>
      </w:r>
    </w:p>
    <w:p w14:paraId="2B87B81D" w14:textId="45B39703" w:rsidR="006A7D6A"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A7D6A" w:rsidRPr="005125F4">
        <w:rPr>
          <w:rFonts w:ascii="Times New Roman" w:eastAsia="Times New Roman" w:hAnsi="Times New Roman"/>
          <w:sz w:val="24"/>
          <w:szCs w:val="24"/>
        </w:rPr>
        <w:t>нарушение требований санитарного законодательства; нарушение транспортной безопасности;</w:t>
      </w:r>
    </w:p>
    <w:p w14:paraId="10AF0A4D" w14:textId="64A3C648" w:rsidR="006A7D6A"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A7D6A" w:rsidRPr="005125F4">
        <w:rPr>
          <w:rFonts w:ascii="Times New Roman" w:eastAsia="Times New Roman" w:hAnsi="Times New Roman"/>
          <w:sz w:val="24"/>
          <w:szCs w:val="24"/>
        </w:rPr>
        <w:t>нарушение безопасности на водных объектах;</w:t>
      </w:r>
    </w:p>
    <w:p w14:paraId="262AF6AE" w14:textId="20CA86C1" w:rsidR="006A7D6A"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A7D6A" w:rsidRPr="005125F4">
        <w:rPr>
          <w:rFonts w:ascii="Times New Roman" w:eastAsia="Times New Roman" w:hAnsi="Times New Roman"/>
          <w:sz w:val="24"/>
          <w:szCs w:val="24"/>
        </w:rPr>
        <w:t>допуск к педагогической деятельности лиц, не отвечающих квалификационным требованиям;</w:t>
      </w:r>
    </w:p>
    <w:p w14:paraId="5946285B" w14:textId="66A4D651" w:rsidR="006A7D6A"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A7D6A" w:rsidRPr="005125F4">
        <w:rPr>
          <w:rFonts w:ascii="Times New Roman" w:eastAsia="Times New Roman" w:hAnsi="Times New Roman"/>
          <w:sz w:val="24"/>
          <w:szCs w:val="24"/>
        </w:rPr>
        <w:t>нарушение законных прав детей.</w:t>
      </w:r>
    </w:p>
    <w:p w14:paraId="3601D32E" w14:textId="7F0F4E18" w:rsidR="00606A5E" w:rsidRPr="005125F4" w:rsidRDefault="00606A5E" w:rsidP="006A7D6A">
      <w:pPr>
        <w:widowControl w:val="0"/>
        <w:autoSpaceDE w:val="0"/>
        <w:autoSpaceDN w:val="0"/>
        <w:spacing w:after="0" w:line="240" w:lineRule="auto"/>
        <w:ind w:left="102" w:right="128" w:firstLine="465"/>
        <w:jc w:val="both"/>
        <w:rPr>
          <w:rFonts w:ascii="Times New Roman" w:eastAsia="Times New Roman" w:hAnsi="Times New Roman"/>
          <w:sz w:val="24"/>
          <w:szCs w:val="24"/>
        </w:rPr>
      </w:pPr>
    </w:p>
    <w:p w14:paraId="0FAF92CB" w14:textId="6B295F29" w:rsidR="00606A5E" w:rsidRPr="005125F4" w:rsidRDefault="00606A5E" w:rsidP="00606A5E">
      <w:pPr>
        <w:widowControl w:val="0"/>
        <w:autoSpaceDE w:val="0"/>
        <w:autoSpaceDN w:val="0"/>
        <w:spacing w:after="0" w:line="240" w:lineRule="auto"/>
        <w:ind w:left="895" w:right="128"/>
        <w:jc w:val="center"/>
        <w:rPr>
          <w:rFonts w:ascii="Times New Roman" w:eastAsia="Times New Roman" w:hAnsi="Times New Roman"/>
          <w:b/>
          <w:sz w:val="24"/>
          <w:szCs w:val="24"/>
        </w:rPr>
      </w:pPr>
      <w:r w:rsidRPr="005125F4">
        <w:rPr>
          <w:rFonts w:ascii="Times New Roman" w:eastAsia="Times New Roman" w:hAnsi="Times New Roman"/>
          <w:b/>
          <w:sz w:val="24"/>
          <w:szCs w:val="24"/>
          <w:lang w:val="en-US"/>
        </w:rPr>
        <w:t>IV</w:t>
      </w:r>
      <w:r w:rsidRPr="005125F4">
        <w:rPr>
          <w:rFonts w:ascii="Times New Roman" w:eastAsia="Times New Roman" w:hAnsi="Times New Roman"/>
          <w:b/>
          <w:sz w:val="24"/>
          <w:szCs w:val="24"/>
        </w:rPr>
        <w:t>.Основные цели и задачи подпрограммы</w:t>
      </w:r>
    </w:p>
    <w:p w14:paraId="5D9F4086" w14:textId="77777777" w:rsidR="00606A5E" w:rsidRPr="005125F4" w:rsidRDefault="00606A5E" w:rsidP="00606A5E">
      <w:pPr>
        <w:widowControl w:val="0"/>
        <w:autoSpaceDE w:val="0"/>
        <w:autoSpaceDN w:val="0"/>
        <w:spacing w:after="0" w:line="240" w:lineRule="auto"/>
        <w:ind w:left="102" w:right="128" w:firstLine="707"/>
        <w:jc w:val="both"/>
        <w:rPr>
          <w:rFonts w:ascii="Times New Roman" w:eastAsia="Times New Roman" w:hAnsi="Times New Roman"/>
          <w:sz w:val="24"/>
          <w:szCs w:val="24"/>
        </w:rPr>
      </w:pPr>
    </w:p>
    <w:p w14:paraId="2F4CA3A0" w14:textId="2028913D" w:rsidR="00606A5E" w:rsidRPr="005125F4" w:rsidRDefault="00606A5E"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sidRPr="005125F4">
        <w:rPr>
          <w:rFonts w:ascii="Times New Roman" w:eastAsia="Times New Roman" w:hAnsi="Times New Roman"/>
          <w:sz w:val="24"/>
          <w:szCs w:val="24"/>
        </w:rPr>
        <w:t>4.1. Цели и задачи Программы профилактики определены на основании текущего состояния подконтрольной системы и направлены на минимизацию основных рисков.</w:t>
      </w:r>
    </w:p>
    <w:p w14:paraId="2A2E00C7" w14:textId="151B5967" w:rsidR="00606A5E" w:rsidRPr="005125F4" w:rsidRDefault="00606A5E"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sidRPr="005125F4">
        <w:rPr>
          <w:rFonts w:ascii="Times New Roman" w:eastAsia="Times New Roman" w:hAnsi="Times New Roman"/>
          <w:sz w:val="24"/>
          <w:szCs w:val="24"/>
        </w:rPr>
        <w:t>4.2. Целями программы профилактики являются:</w:t>
      </w:r>
    </w:p>
    <w:p w14:paraId="41E088FE" w14:textId="329CEC44" w:rsidR="00606A5E"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06A5E" w:rsidRPr="005125F4">
        <w:rPr>
          <w:rFonts w:ascii="Times New Roman" w:eastAsia="Times New Roman" w:hAnsi="Times New Roman"/>
          <w:sz w:val="24"/>
          <w:szCs w:val="24"/>
        </w:rPr>
        <w:t>Обеспечение достоверности, актуальности и полноты сведений об организациях отдыха</w:t>
      </w:r>
      <w:r>
        <w:rPr>
          <w:rFonts w:ascii="Times New Roman" w:eastAsia="Times New Roman" w:hAnsi="Times New Roman"/>
          <w:sz w:val="24"/>
          <w:szCs w:val="24"/>
        </w:rPr>
        <w:t xml:space="preserve"> </w:t>
      </w:r>
      <w:r w:rsidR="00606A5E" w:rsidRPr="005125F4">
        <w:rPr>
          <w:rFonts w:ascii="Times New Roman" w:eastAsia="Times New Roman" w:hAnsi="Times New Roman"/>
          <w:sz w:val="24"/>
          <w:szCs w:val="24"/>
        </w:rPr>
        <w:t>детей и их оздоровления, содержащихся в реестре организаций отдыха детей и их оздоровления.</w:t>
      </w:r>
    </w:p>
    <w:p w14:paraId="5DF442AD" w14:textId="04E1688D" w:rsidR="00606A5E"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06A5E" w:rsidRPr="005125F4">
        <w:rPr>
          <w:rFonts w:ascii="Times New Roman" w:eastAsia="Times New Roman" w:hAnsi="Times New Roman"/>
          <w:sz w:val="24"/>
          <w:szCs w:val="24"/>
        </w:rPr>
        <w:t>Предупреждение нарушений законодательства в сфере организации отдыха и оздоровления детей.</w:t>
      </w:r>
    </w:p>
    <w:p w14:paraId="7EAECED8" w14:textId="4FC3D232" w:rsidR="00606A5E"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06A5E" w:rsidRPr="005125F4">
        <w:rPr>
          <w:rFonts w:ascii="Times New Roman" w:eastAsia="Times New Roman" w:hAnsi="Times New Roman"/>
          <w:sz w:val="24"/>
          <w:szCs w:val="24"/>
        </w:rPr>
        <w:t>Обеспечение устранения причин, факторов и условий, способствующих нарушениям обязательных требований в сфере организации  отдыха и оздоровления детей.</w:t>
      </w:r>
    </w:p>
    <w:p w14:paraId="1342392B" w14:textId="5633FE94" w:rsidR="00606A5E"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06A5E" w:rsidRPr="005125F4">
        <w:rPr>
          <w:rFonts w:ascii="Times New Roman" w:eastAsia="Times New Roman" w:hAnsi="Times New Roman"/>
          <w:sz w:val="24"/>
          <w:szCs w:val="24"/>
        </w:rPr>
        <w:t>Повышение качества предоставляемых услуг в сфере отдыха и оздоровления детей.</w:t>
      </w:r>
    </w:p>
    <w:p w14:paraId="568A953B" w14:textId="3F98C9F4" w:rsidR="00606A5E" w:rsidRPr="005125F4" w:rsidRDefault="005125F4" w:rsidP="005125F4">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06A5E" w:rsidRPr="005125F4">
        <w:rPr>
          <w:rFonts w:ascii="Times New Roman" w:eastAsia="Times New Roman" w:hAnsi="Times New Roman"/>
          <w:sz w:val="24"/>
          <w:szCs w:val="24"/>
        </w:rPr>
        <w:t>Создание мотивации добросовестной деятельности руководителей и должностных лиц Организации отдыха.</w:t>
      </w:r>
    </w:p>
    <w:p w14:paraId="1D8BD92B" w14:textId="778A2E2F" w:rsidR="00606A5E" w:rsidRPr="005125F4" w:rsidRDefault="00606A5E" w:rsidP="00CA2426">
      <w:pPr>
        <w:widowControl w:val="0"/>
        <w:autoSpaceDE w:val="0"/>
        <w:autoSpaceDN w:val="0"/>
        <w:spacing w:after="0" w:line="240" w:lineRule="auto"/>
        <w:ind w:right="128" w:firstLine="709"/>
        <w:jc w:val="both"/>
        <w:rPr>
          <w:rFonts w:ascii="Times New Roman" w:eastAsia="Times New Roman" w:hAnsi="Times New Roman"/>
          <w:sz w:val="24"/>
          <w:szCs w:val="24"/>
        </w:rPr>
      </w:pPr>
      <w:r w:rsidRPr="005125F4">
        <w:rPr>
          <w:rFonts w:ascii="Times New Roman" w:eastAsia="Times New Roman" w:hAnsi="Times New Roman"/>
          <w:sz w:val="24"/>
          <w:szCs w:val="24"/>
        </w:rPr>
        <w:t>4.3. Задачами Программы профилактики являются:</w:t>
      </w:r>
    </w:p>
    <w:p w14:paraId="19170D35" w14:textId="09C359A9" w:rsidR="00606A5E" w:rsidRPr="005125F4" w:rsidRDefault="00CA2426" w:rsidP="00CA2426">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06A5E" w:rsidRPr="005125F4">
        <w:rPr>
          <w:rFonts w:ascii="Times New Roman" w:eastAsia="Times New Roman" w:hAnsi="Times New Roman"/>
          <w:sz w:val="24"/>
          <w:szCs w:val="24"/>
        </w:rPr>
        <w:t>Соблюдение законодательных и нормативных правовых актов в сфере организации отдыха и оздоровления детей.</w:t>
      </w:r>
    </w:p>
    <w:p w14:paraId="246261C7" w14:textId="66C76DE1" w:rsidR="00606A5E" w:rsidRPr="005125F4" w:rsidRDefault="00CA2426" w:rsidP="00CA2426">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06A5E" w:rsidRPr="005125F4">
        <w:rPr>
          <w:rFonts w:ascii="Times New Roman" w:eastAsia="Times New Roman" w:hAnsi="Times New Roman"/>
          <w:sz w:val="24"/>
          <w:szCs w:val="24"/>
        </w:rPr>
        <w:t>Предупреждение, выявление и пресечение нарушений юридическими лицами независимо от их организационно-правовой формы и (или) индивидуальными предпринимателями требований, установленных Федеральным законом от 24 июля 1998 года № 124-ФЗ «Об основных гарантиях прав ребенка в Российской Федерации», приказом Минобрнауки России от 13 июля 2017 года № 656 «Об утверждении примерных положений об организациях отдыха детей и их оздоровления», иными нормативными правовыми актами.</w:t>
      </w:r>
    </w:p>
    <w:p w14:paraId="2D6289CF" w14:textId="570ABB7B" w:rsidR="00BC7C9D" w:rsidRPr="005125F4" w:rsidRDefault="00CA2426" w:rsidP="00CA2426">
      <w:pPr>
        <w:widowControl w:val="0"/>
        <w:autoSpaceDE w:val="0"/>
        <w:autoSpaceDN w:val="0"/>
        <w:spacing w:after="0" w:line="240" w:lineRule="auto"/>
        <w:ind w:right="128"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06A5E" w:rsidRPr="005125F4">
        <w:rPr>
          <w:rFonts w:ascii="Times New Roman" w:eastAsia="Times New Roman" w:hAnsi="Times New Roman"/>
          <w:sz w:val="24"/>
          <w:szCs w:val="24"/>
        </w:rPr>
        <w:t>Взаимодействие Организаций отдыха в рамках межведомственной системы обеспечения государственного регулирования.</w:t>
      </w:r>
    </w:p>
    <w:p w14:paraId="2E6DD641" w14:textId="7869A286" w:rsidR="00BC7C9D" w:rsidRPr="005125F4" w:rsidRDefault="00BC7C9D" w:rsidP="00CA2426">
      <w:pPr>
        <w:spacing w:after="238" w:line="256" w:lineRule="auto"/>
        <w:ind w:right="145"/>
        <w:jc w:val="center"/>
        <w:rPr>
          <w:rFonts w:ascii="Times New Roman" w:eastAsia="Times New Roman" w:hAnsi="Times New Roman"/>
          <w:b/>
          <w:bCs/>
          <w:color w:val="000000"/>
          <w:sz w:val="24"/>
          <w:szCs w:val="24"/>
        </w:rPr>
      </w:pPr>
      <w:r w:rsidRPr="005125F4">
        <w:rPr>
          <w:rFonts w:ascii="Times New Roman" w:eastAsia="Times New Roman" w:hAnsi="Times New Roman"/>
          <w:b/>
          <w:bCs/>
          <w:color w:val="000000"/>
          <w:sz w:val="24"/>
          <w:szCs w:val="24"/>
          <w:lang w:val="en-US"/>
        </w:rPr>
        <w:lastRenderedPageBreak/>
        <w:t>V</w:t>
      </w:r>
      <w:r w:rsidRPr="005125F4">
        <w:rPr>
          <w:rFonts w:ascii="Times New Roman" w:eastAsia="Times New Roman" w:hAnsi="Times New Roman"/>
          <w:b/>
          <w:bCs/>
          <w:color w:val="000000"/>
          <w:sz w:val="24"/>
          <w:szCs w:val="24"/>
        </w:rPr>
        <w:t>. Перечень программных мероприятий</w:t>
      </w:r>
    </w:p>
    <w:p w14:paraId="46C13FB9" w14:textId="09F36892" w:rsidR="00BC7C9D" w:rsidRPr="005125F4" w:rsidRDefault="00CA2426" w:rsidP="00CA2426">
      <w:pPr>
        <w:widowControl w:val="0"/>
        <w:autoSpaceDE w:val="0"/>
        <w:autoSpaceDN w:val="0"/>
        <w:spacing w:after="0" w:line="240" w:lineRule="auto"/>
        <w:ind w:right="145" w:firstLine="709"/>
        <w:jc w:val="both"/>
        <w:rPr>
          <w:rFonts w:ascii="Times New Roman" w:eastAsia="Times New Roman" w:hAnsi="Times New Roman"/>
          <w:sz w:val="24"/>
          <w:szCs w:val="24"/>
        </w:rPr>
      </w:pPr>
      <w:r>
        <w:rPr>
          <w:rFonts w:ascii="Times New Roman" w:eastAsia="Times New Roman" w:hAnsi="Times New Roman"/>
          <w:sz w:val="24"/>
          <w:szCs w:val="24"/>
        </w:rPr>
        <w:t xml:space="preserve">5.1. </w:t>
      </w:r>
      <w:r w:rsidR="00BC7C9D" w:rsidRPr="005125F4">
        <w:rPr>
          <w:rFonts w:ascii="Times New Roman" w:eastAsia="Times New Roman" w:hAnsi="Times New Roman"/>
          <w:sz w:val="24"/>
          <w:szCs w:val="24"/>
        </w:rPr>
        <w:t xml:space="preserve">В рамках Программы профилактики предусмотрена реализация перечня мероприятий, указанных в плане мероприятий по профилактике нарушений обязательных требований </w:t>
      </w:r>
      <w:r w:rsidR="00BC7C9D" w:rsidRPr="005125F4">
        <w:rPr>
          <w:rFonts w:ascii="Times New Roman" w:eastAsia="Times New Roman" w:hAnsi="Times New Roman"/>
          <w:noProof/>
          <w:sz w:val="24"/>
          <w:szCs w:val="24"/>
          <w:lang w:eastAsia="ru-RU"/>
        </w:rPr>
        <w:drawing>
          <wp:inline distT="0" distB="0" distL="0" distR="0" wp14:anchorId="4C5FE06B" wp14:editId="15314410">
            <wp:extent cx="9525" cy="9525"/>
            <wp:effectExtent l="0" t="0" r="0" b="0"/>
            <wp:docPr id="1" name="Picture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BC7C9D" w:rsidRPr="005125F4">
        <w:rPr>
          <w:rFonts w:ascii="Times New Roman" w:eastAsia="Times New Roman" w:hAnsi="Times New Roman"/>
          <w:sz w:val="24"/>
          <w:szCs w:val="24"/>
        </w:rPr>
        <w:t>законодательства в сфере организации отдыха и оздоровления детей на 202</w:t>
      </w:r>
      <w:r w:rsidR="005A5AFD">
        <w:rPr>
          <w:rFonts w:ascii="Times New Roman" w:eastAsia="Times New Roman" w:hAnsi="Times New Roman"/>
          <w:sz w:val="24"/>
          <w:szCs w:val="24"/>
        </w:rPr>
        <w:t>4</w:t>
      </w:r>
      <w:r w:rsidR="00BC7C9D" w:rsidRPr="005125F4">
        <w:rPr>
          <w:rFonts w:ascii="Times New Roman" w:eastAsia="Times New Roman" w:hAnsi="Times New Roman"/>
          <w:sz w:val="24"/>
          <w:szCs w:val="24"/>
        </w:rPr>
        <w:t xml:space="preserve"> год (далее — план мероприятий). </w:t>
      </w:r>
    </w:p>
    <w:p w14:paraId="7EB67A50" w14:textId="642CFAC0" w:rsidR="00BC7C9D" w:rsidRPr="005125F4" w:rsidRDefault="00CA2426" w:rsidP="00CA2426">
      <w:pPr>
        <w:widowControl w:val="0"/>
        <w:autoSpaceDE w:val="0"/>
        <w:autoSpaceDN w:val="0"/>
        <w:spacing w:after="0" w:line="240" w:lineRule="auto"/>
        <w:ind w:right="145" w:firstLine="709"/>
        <w:jc w:val="both"/>
        <w:rPr>
          <w:rFonts w:ascii="Times New Roman" w:eastAsia="Times New Roman" w:hAnsi="Times New Roman"/>
          <w:sz w:val="24"/>
          <w:szCs w:val="24"/>
        </w:rPr>
      </w:pPr>
      <w:r>
        <w:rPr>
          <w:rFonts w:ascii="Times New Roman" w:eastAsia="Times New Roman" w:hAnsi="Times New Roman"/>
          <w:sz w:val="24"/>
          <w:szCs w:val="24"/>
        </w:rPr>
        <w:t xml:space="preserve">5.2. </w:t>
      </w:r>
      <w:r w:rsidR="00BC7C9D" w:rsidRPr="005125F4">
        <w:rPr>
          <w:rFonts w:ascii="Times New Roman" w:eastAsia="Times New Roman" w:hAnsi="Times New Roman"/>
          <w:sz w:val="24"/>
          <w:szCs w:val="24"/>
        </w:rPr>
        <w:t xml:space="preserve">План мероприятий направлен на профилактику нарушений обязательных требований законодательства в сфере организации отдыха и оздоровления детей. </w:t>
      </w:r>
    </w:p>
    <w:p w14:paraId="397F54A9" w14:textId="1983E1A6" w:rsidR="00BC7C9D" w:rsidRPr="005125F4" w:rsidRDefault="00CA2426" w:rsidP="00CA2426">
      <w:pPr>
        <w:widowControl w:val="0"/>
        <w:autoSpaceDE w:val="0"/>
        <w:autoSpaceDN w:val="0"/>
        <w:spacing w:after="0" w:line="240" w:lineRule="auto"/>
        <w:ind w:right="145" w:firstLine="709"/>
        <w:jc w:val="both"/>
        <w:rPr>
          <w:rFonts w:ascii="Times New Roman" w:eastAsia="Times New Roman" w:hAnsi="Times New Roman"/>
          <w:sz w:val="24"/>
          <w:szCs w:val="24"/>
        </w:rPr>
      </w:pPr>
      <w:r>
        <w:rPr>
          <w:rFonts w:ascii="Times New Roman" w:eastAsia="Times New Roman" w:hAnsi="Times New Roman"/>
          <w:sz w:val="24"/>
          <w:szCs w:val="24"/>
        </w:rPr>
        <w:t xml:space="preserve">5.3. </w:t>
      </w:r>
      <w:r w:rsidR="00BC7C9D" w:rsidRPr="005125F4">
        <w:rPr>
          <w:rFonts w:ascii="Times New Roman" w:eastAsia="Times New Roman" w:hAnsi="Times New Roman"/>
          <w:sz w:val="24"/>
          <w:szCs w:val="24"/>
        </w:rPr>
        <w:t>План мероприятий подлежит реализации для решения задач и достижения целей Программы профилактики, с привлечением участников Программы профилактики в соответствии с их полномочиями, что позволит повысить эффективность управления основными рисками, и, соответственно, будет способствовать снижению нарушений обязательных требований законодательства в сфере организации отдыха и оздоровления детей.</w:t>
      </w:r>
    </w:p>
    <w:p w14:paraId="64DFAC23" w14:textId="3781039D" w:rsidR="00BC7C9D" w:rsidRPr="005125F4" w:rsidRDefault="00BC7C9D" w:rsidP="00CA2426">
      <w:pPr>
        <w:pStyle w:val="af3"/>
        <w:widowControl w:val="0"/>
        <w:autoSpaceDE w:val="0"/>
        <w:autoSpaceDN w:val="0"/>
        <w:spacing w:after="0" w:line="240" w:lineRule="auto"/>
        <w:ind w:left="0"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План мероприятий на 202</w:t>
      </w:r>
      <w:r w:rsidR="005A5AFD">
        <w:rPr>
          <w:rFonts w:ascii="Times New Roman" w:eastAsia="Times New Roman" w:hAnsi="Times New Roman"/>
          <w:color w:val="000000"/>
          <w:sz w:val="24"/>
          <w:szCs w:val="24"/>
        </w:rPr>
        <w:t>4</w:t>
      </w:r>
      <w:r w:rsidRPr="005125F4">
        <w:rPr>
          <w:rFonts w:ascii="Times New Roman" w:eastAsia="Times New Roman" w:hAnsi="Times New Roman"/>
          <w:color w:val="000000"/>
          <w:sz w:val="24"/>
          <w:szCs w:val="24"/>
        </w:rPr>
        <w:t xml:space="preserve"> год содержится в приложении № 1 настоящей</w:t>
      </w:r>
      <w:r w:rsidR="00AD2BC0" w:rsidRPr="005125F4">
        <w:rPr>
          <w:rFonts w:ascii="Times New Roman" w:eastAsia="Times New Roman" w:hAnsi="Times New Roman"/>
          <w:color w:val="000000"/>
          <w:sz w:val="24"/>
          <w:szCs w:val="24"/>
        </w:rPr>
        <w:t xml:space="preserve"> </w:t>
      </w:r>
      <w:r w:rsidRPr="005125F4">
        <w:rPr>
          <w:rFonts w:ascii="Times New Roman" w:eastAsia="Times New Roman" w:hAnsi="Times New Roman"/>
          <w:color w:val="000000"/>
          <w:sz w:val="24"/>
          <w:szCs w:val="24"/>
        </w:rPr>
        <w:t>Программы</w:t>
      </w:r>
      <w:r w:rsidRPr="005125F4">
        <w:rPr>
          <w:rFonts w:ascii="Times New Roman" w:eastAsia="Times New Roman" w:hAnsi="Times New Roman"/>
          <w:sz w:val="24"/>
          <w:szCs w:val="24"/>
        </w:rPr>
        <w:t xml:space="preserve"> профилактики</w:t>
      </w:r>
      <w:r w:rsidRPr="005125F4">
        <w:rPr>
          <w:rFonts w:ascii="Times New Roman" w:eastAsia="Times New Roman" w:hAnsi="Times New Roman"/>
          <w:color w:val="000000"/>
          <w:sz w:val="24"/>
          <w:szCs w:val="24"/>
        </w:rPr>
        <w:t>.</w:t>
      </w:r>
    </w:p>
    <w:p w14:paraId="2EFA3006" w14:textId="710939C9" w:rsidR="00AD2BC0" w:rsidRPr="005125F4" w:rsidRDefault="00CA2426" w:rsidP="00CA2426">
      <w:pPr>
        <w:pStyle w:val="af3"/>
        <w:widowControl w:val="0"/>
        <w:autoSpaceDE w:val="0"/>
        <w:autoSpaceDN w:val="0"/>
        <w:spacing w:after="0" w:line="240" w:lineRule="auto"/>
        <w:ind w:left="0" w:right="145"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5.4. </w:t>
      </w:r>
      <w:r w:rsidR="00AD2BC0" w:rsidRPr="005125F4">
        <w:rPr>
          <w:rFonts w:ascii="Times New Roman" w:eastAsia="Times New Roman" w:hAnsi="Times New Roman"/>
          <w:color w:val="000000"/>
          <w:sz w:val="24"/>
          <w:szCs w:val="24"/>
        </w:rPr>
        <w:t>При осуществлении регионального государственного контроля (надзора) Департамент проводит следующие виды профилактических мероприятий:</w:t>
      </w:r>
    </w:p>
    <w:p w14:paraId="4F11326A" w14:textId="49B7A170" w:rsidR="00AD2BC0" w:rsidRPr="005125F4" w:rsidRDefault="00CA2426" w:rsidP="00CA2426">
      <w:pPr>
        <w:pStyle w:val="af3"/>
        <w:widowControl w:val="0"/>
        <w:autoSpaceDE w:val="0"/>
        <w:autoSpaceDN w:val="0"/>
        <w:spacing w:after="0" w:line="240" w:lineRule="auto"/>
        <w:ind w:left="0" w:right="145"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AD2BC0" w:rsidRPr="005125F4">
        <w:rPr>
          <w:rFonts w:ascii="Times New Roman" w:eastAsia="Times New Roman" w:hAnsi="Times New Roman"/>
          <w:color w:val="000000"/>
          <w:sz w:val="24"/>
          <w:szCs w:val="24"/>
        </w:rPr>
        <w:t>информирование;</w:t>
      </w:r>
    </w:p>
    <w:p w14:paraId="61C7FD59" w14:textId="521831A1" w:rsidR="00AD2BC0" w:rsidRPr="005125F4" w:rsidRDefault="00CA2426" w:rsidP="00CA2426">
      <w:pPr>
        <w:pStyle w:val="af3"/>
        <w:widowControl w:val="0"/>
        <w:autoSpaceDE w:val="0"/>
        <w:autoSpaceDN w:val="0"/>
        <w:spacing w:after="0" w:line="240" w:lineRule="auto"/>
        <w:ind w:left="0" w:right="145"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AD2BC0" w:rsidRPr="005125F4">
        <w:rPr>
          <w:rFonts w:ascii="Times New Roman" w:eastAsia="Times New Roman" w:hAnsi="Times New Roman"/>
          <w:color w:val="000000"/>
          <w:sz w:val="24"/>
          <w:szCs w:val="24"/>
        </w:rPr>
        <w:t>обобщение правоприменительной практики;</w:t>
      </w:r>
    </w:p>
    <w:p w14:paraId="504F2E4D" w14:textId="4EF9619B" w:rsidR="00AD2BC0" w:rsidRPr="005125F4" w:rsidRDefault="00CA2426" w:rsidP="00CA2426">
      <w:pPr>
        <w:pStyle w:val="af3"/>
        <w:widowControl w:val="0"/>
        <w:autoSpaceDE w:val="0"/>
        <w:autoSpaceDN w:val="0"/>
        <w:spacing w:after="0" w:line="240" w:lineRule="auto"/>
        <w:ind w:left="0" w:right="145"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AD2BC0" w:rsidRPr="005125F4">
        <w:rPr>
          <w:rFonts w:ascii="Times New Roman" w:eastAsia="Times New Roman" w:hAnsi="Times New Roman"/>
          <w:color w:val="000000"/>
          <w:sz w:val="24"/>
          <w:szCs w:val="24"/>
        </w:rPr>
        <w:t>объявление предостережения;</w:t>
      </w:r>
    </w:p>
    <w:p w14:paraId="08B01A31" w14:textId="34915AD7" w:rsidR="00AD2BC0" w:rsidRPr="005125F4" w:rsidRDefault="00CA2426" w:rsidP="00CA2426">
      <w:pPr>
        <w:pStyle w:val="af3"/>
        <w:widowControl w:val="0"/>
        <w:autoSpaceDE w:val="0"/>
        <w:autoSpaceDN w:val="0"/>
        <w:spacing w:after="0" w:line="240" w:lineRule="auto"/>
        <w:ind w:left="0" w:right="145"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AD2BC0" w:rsidRPr="005125F4">
        <w:rPr>
          <w:rFonts w:ascii="Times New Roman" w:eastAsia="Times New Roman" w:hAnsi="Times New Roman"/>
          <w:color w:val="000000"/>
          <w:sz w:val="24"/>
          <w:szCs w:val="24"/>
        </w:rPr>
        <w:t>консультирование;</w:t>
      </w:r>
    </w:p>
    <w:p w14:paraId="01FE10DB" w14:textId="131416B1" w:rsidR="00AD2BC0" w:rsidRPr="005125F4" w:rsidRDefault="00CA2426" w:rsidP="00CA2426">
      <w:pPr>
        <w:pStyle w:val="af3"/>
        <w:widowControl w:val="0"/>
        <w:autoSpaceDE w:val="0"/>
        <w:autoSpaceDN w:val="0"/>
        <w:spacing w:after="0" w:line="240" w:lineRule="auto"/>
        <w:ind w:left="0" w:right="145"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AD2BC0" w:rsidRPr="005125F4">
        <w:rPr>
          <w:rFonts w:ascii="Times New Roman" w:eastAsia="Times New Roman" w:hAnsi="Times New Roman"/>
          <w:color w:val="000000"/>
          <w:sz w:val="24"/>
          <w:szCs w:val="24"/>
        </w:rPr>
        <w:t>профилактический визит.</w:t>
      </w:r>
    </w:p>
    <w:p w14:paraId="6BBF3CAE" w14:textId="77777777" w:rsidR="00AD2BC0" w:rsidRPr="005125F4" w:rsidRDefault="00AD2BC0" w:rsidP="00AD2BC0">
      <w:pPr>
        <w:pStyle w:val="af3"/>
        <w:widowControl w:val="0"/>
        <w:autoSpaceDE w:val="0"/>
        <w:autoSpaceDN w:val="0"/>
        <w:spacing w:after="0" w:line="240" w:lineRule="auto"/>
        <w:ind w:left="0" w:right="145" w:firstLine="851"/>
        <w:jc w:val="both"/>
        <w:rPr>
          <w:rFonts w:ascii="Times New Roman" w:eastAsia="Times New Roman" w:hAnsi="Times New Roman"/>
          <w:color w:val="000000"/>
          <w:sz w:val="24"/>
          <w:szCs w:val="24"/>
        </w:rPr>
      </w:pPr>
    </w:p>
    <w:p w14:paraId="41BF37F0" w14:textId="6174EF67" w:rsidR="00AD2BC0" w:rsidRPr="005125F4" w:rsidRDefault="00AD2BC0" w:rsidP="00AD2BC0">
      <w:pPr>
        <w:widowControl w:val="0"/>
        <w:autoSpaceDE w:val="0"/>
        <w:autoSpaceDN w:val="0"/>
        <w:spacing w:after="0" w:line="240" w:lineRule="auto"/>
        <w:ind w:right="145"/>
        <w:jc w:val="center"/>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Информирование</w:t>
      </w:r>
    </w:p>
    <w:p w14:paraId="5E1131FC" w14:textId="77777777" w:rsidR="00652E28" w:rsidRPr="005125F4" w:rsidRDefault="00652E28" w:rsidP="00AD2BC0">
      <w:pPr>
        <w:widowControl w:val="0"/>
        <w:autoSpaceDE w:val="0"/>
        <w:autoSpaceDN w:val="0"/>
        <w:spacing w:after="0" w:line="240" w:lineRule="auto"/>
        <w:ind w:right="145"/>
        <w:jc w:val="center"/>
        <w:rPr>
          <w:rFonts w:ascii="Times New Roman" w:eastAsia="Times New Roman" w:hAnsi="Times New Roman"/>
          <w:color w:val="000000"/>
          <w:sz w:val="24"/>
          <w:szCs w:val="24"/>
        </w:rPr>
      </w:pPr>
    </w:p>
    <w:p w14:paraId="5E35DB81"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Департамент осуществляет информирование контролируемых лиц и иных заинтересованных лиц по вопросам соблюдения обязательных требований.</w:t>
      </w:r>
    </w:p>
    <w:p w14:paraId="5332CE56" w14:textId="066D724F"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Информирование осуществляется посредством размещения соответствующих сведений на официальном сайте Департамента в информационно-телекоммуникационной сети «Интернет» и в средствах массовой информации.</w:t>
      </w:r>
    </w:p>
    <w:p w14:paraId="5F22975A" w14:textId="4AA2909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Департамент размещает и поддерживает в актуальном состоянии на своем официальном сайте в информационно-телекоммуникационной сети «Интернет»:</w:t>
      </w:r>
    </w:p>
    <w:p w14:paraId="4D1536EE"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1) тексты нормативных правовых актов, регулирующих осуществление регионального государственного контроля (надзора);</w:t>
      </w:r>
    </w:p>
    <w:p w14:paraId="41E91D21" w14:textId="6D2381B5"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2) сведения об изменениях, внесенных в нормативные правовые акты Российской Федерации, регулирующие осуществление регионального государственного контроля (надзора), о сроках и порядке их вступления в силу;</w:t>
      </w:r>
    </w:p>
    <w:p w14:paraId="270F5E92" w14:textId="07D500C3"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3) перечень нормативных правовых актов Российской Федерации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w:t>
      </w:r>
    </w:p>
    <w:p w14:paraId="13ABC9E1"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 xml:space="preserve">4) руководства по соблюдению обязательных требований, разработанные и утвержденные в соответствии с Федеральным законом </w:t>
      </w:r>
    </w:p>
    <w:p w14:paraId="406C711D"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от 31 июля 2020 года № 247-ФЗ «Об обязательных требованиях в Российской Федерации»;</w:t>
      </w:r>
    </w:p>
    <w:p w14:paraId="1B3C3E1A" w14:textId="0983D0E0"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5) перечень критериев и индикаторов риска нарушения обязательных требований, порядок отнесения объектов государственного контроля к категориям риска;</w:t>
      </w:r>
    </w:p>
    <w:p w14:paraId="712739BE"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6) перечень объектов контроля с указанием категории риска;</w:t>
      </w:r>
    </w:p>
    <w:p w14:paraId="08DF271C"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7) программу профилактики рисков причинения вреда и план проведения плановых контрольных (надзорных) мероприятий Департамента;</w:t>
      </w:r>
    </w:p>
    <w:p w14:paraId="73EC2506"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 xml:space="preserve">8) сведения о способах получения консультаций по вопросам соблюдения </w:t>
      </w:r>
      <w:r w:rsidRPr="005125F4">
        <w:rPr>
          <w:rFonts w:ascii="Times New Roman" w:eastAsia="Times New Roman" w:hAnsi="Times New Roman"/>
          <w:color w:val="000000"/>
          <w:sz w:val="24"/>
          <w:szCs w:val="24"/>
        </w:rPr>
        <w:lastRenderedPageBreak/>
        <w:t>обязательных требований;</w:t>
      </w:r>
    </w:p>
    <w:p w14:paraId="45555ECD"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9) сведения о порядке досудебного обжалования решений Департамента, действий (бездействия) его должностных лиц;</w:t>
      </w:r>
    </w:p>
    <w:p w14:paraId="7722AF9E"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10) доклад, содержащий результаты обобщения правоприменительной практики Департамента;</w:t>
      </w:r>
    </w:p>
    <w:p w14:paraId="08B835BD" w14:textId="77777777"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11) утвержденные проверочные листы в формате, допускающим их использование для самообследования;</w:t>
      </w:r>
    </w:p>
    <w:p w14:paraId="42EBB23E" w14:textId="1DF25886" w:rsidR="00AD2BC0" w:rsidRPr="005125F4" w:rsidRDefault="00AD2BC0" w:rsidP="00CA2426">
      <w:pPr>
        <w:widowControl w:val="0"/>
        <w:autoSpaceDE w:val="0"/>
        <w:autoSpaceDN w:val="0"/>
        <w:spacing w:after="0" w:line="240" w:lineRule="auto"/>
        <w:ind w:right="145" w:firstLine="709"/>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12) иные сведения, предусмотренные нормативными правовыми актами Российской Федерации и (или) программами профилактики рисков причинения вреда.</w:t>
      </w:r>
    </w:p>
    <w:p w14:paraId="546C5C56" w14:textId="55AEE737" w:rsidR="009336DF" w:rsidRPr="005125F4" w:rsidRDefault="00122BD6" w:rsidP="00CA2426">
      <w:pPr>
        <w:spacing w:after="0"/>
        <w:rPr>
          <w:rFonts w:ascii="Times New Roman" w:hAnsi="Times New Roman"/>
          <w:sz w:val="24"/>
          <w:szCs w:val="24"/>
        </w:rPr>
      </w:pPr>
      <w:r w:rsidRPr="005125F4">
        <w:rPr>
          <w:rFonts w:ascii="Times New Roman" w:hAnsi="Times New Roman"/>
          <w:sz w:val="24"/>
          <w:szCs w:val="24"/>
        </w:rPr>
        <w:fldChar w:fldCharType="begin"/>
      </w:r>
      <w:r w:rsidRPr="005125F4">
        <w:rPr>
          <w:rFonts w:ascii="Times New Roman" w:hAnsi="Times New Roman"/>
          <w:sz w:val="24"/>
          <w:szCs w:val="24"/>
        </w:rPr>
        <w:instrText xml:space="preserve"> QUOTE </w:instrText>
      </w:r>
      <m:oMath>
        <m:sSub>
          <m:sSubPr>
            <m:ctrlPr>
              <w:rPr>
                <w:rFonts w:ascii="Cambria Math" w:hAnsi="Cambria Math" w:cs="Cambria Math"/>
                <w:i/>
                <w:sz w:val="24"/>
                <w:szCs w:val="24"/>
              </w:rPr>
            </m:ctrlPr>
          </m:sSubPr>
          <m:e>
            <m:r>
              <m:rPr>
                <m:sty m:val="p"/>
              </m:rPr>
              <w:rPr>
                <w:rFonts w:ascii="Cambria Math" w:hAnsi="Cambria Math" w:cs="Cambria Math"/>
                <w:sz w:val="24"/>
                <w:szCs w:val="24"/>
              </w:rPr>
              <m:t>В</m:t>
            </m:r>
          </m:e>
          <m:sub>
            <m:r>
              <m:rPr>
                <m:sty m:val="p"/>
              </m:rPr>
              <w:rPr>
                <w:rFonts w:ascii="Cambria Math" w:hAnsi="Cambria Math" w:cs="Cambria Math"/>
                <w:sz w:val="24"/>
                <w:szCs w:val="24"/>
                <w:lang w:val="en-US"/>
              </w:rPr>
              <m:t>i</m:t>
            </m:r>
          </m:sub>
        </m:sSub>
        <m:r>
          <m:rPr>
            <m:sty m:val="p"/>
          </m:rPr>
          <w:rPr>
            <w:rFonts w:ascii="Cambria Math" w:hAnsi="Cambria Math" w:cs="Cambria Math"/>
            <w:sz w:val="24"/>
            <w:szCs w:val="24"/>
          </w:rPr>
          <m:t>=</m:t>
        </m:r>
        <m:f>
          <m:fPr>
            <m:ctrlPr>
              <w:rPr>
                <w:rFonts w:ascii="Cambria Math" w:hAnsi="Cambria Math"/>
                <w:sz w:val="24"/>
                <w:szCs w:val="24"/>
              </w:rPr>
            </m:ctrlPr>
          </m:fPr>
          <m:num>
            <m:sSub>
              <m:sSubPr>
                <m:ctrlPr>
                  <w:rPr>
                    <w:rFonts w:ascii="Cambria Math" w:hAnsi="Cambria Math" w:cs="Cambria Math"/>
                    <w:sz w:val="24"/>
                    <w:szCs w:val="24"/>
                  </w:rPr>
                </m:ctrlPr>
              </m:sSubPr>
              <m:e>
                <m:r>
                  <m:rPr>
                    <m:sty m:val="p"/>
                  </m:rPr>
                  <w:rPr>
                    <w:rFonts w:ascii="Cambria Math" w:hAnsi="Cambria Math" w:cs="Cambria Math"/>
                    <w:sz w:val="24"/>
                    <w:szCs w:val="24"/>
                  </w:rPr>
                  <m:t>Ф</m:t>
                </m:r>
              </m:e>
              <m:sub>
                <m:r>
                  <m:rPr>
                    <m:sty m:val="p"/>
                  </m:rPr>
                  <w:rPr>
                    <w:rFonts w:ascii="Cambria Math" w:hAnsi="Cambria Math" w:cs="Cambria Math"/>
                    <w:sz w:val="24"/>
                    <w:szCs w:val="24"/>
                  </w:rPr>
                  <m:t>i</m:t>
                </m:r>
              </m:sub>
            </m:sSub>
          </m:num>
          <m:den>
            <m:sSub>
              <m:sSubPr>
                <m:ctrlPr>
                  <w:rPr>
                    <w:rFonts w:ascii="Cambria Math" w:hAnsi="Cambria Math" w:cs="Cambria Math"/>
                    <w:sz w:val="24"/>
                    <w:szCs w:val="24"/>
                  </w:rPr>
                </m:ctrlPr>
              </m:sSubPr>
              <m:e>
                <m:r>
                  <m:rPr>
                    <m:sty m:val="p"/>
                  </m:rPr>
                  <w:rPr>
                    <w:rFonts w:ascii="Cambria Math" w:hAnsi="Cambria Math" w:cs="Cambria Math"/>
                    <w:sz w:val="24"/>
                    <w:szCs w:val="24"/>
                  </w:rPr>
                  <m:t>П</m:t>
                </m:r>
              </m:e>
              <m:sub>
                <m:r>
                  <m:rPr>
                    <m:sty m:val="p"/>
                  </m:rPr>
                  <w:rPr>
                    <w:rFonts w:ascii="Cambria Math" w:hAnsi="Cambria Math" w:cs="Cambria Math"/>
                    <w:sz w:val="24"/>
                    <w:szCs w:val="24"/>
                  </w:rPr>
                  <m:t>i</m:t>
                </m:r>
              </m:sub>
            </m:sSub>
          </m:den>
        </m:f>
        <m:r>
          <m:rPr>
            <m:sty m:val="p"/>
          </m:rPr>
          <w:rPr>
            <w:rFonts w:ascii="Cambria Math" w:hAnsi="Cambria Math"/>
            <w:sz w:val="24"/>
            <w:szCs w:val="24"/>
          </w:rPr>
          <m:t>*100%</m:t>
        </m:r>
      </m:oMath>
      <w:r w:rsidRPr="005125F4">
        <w:rPr>
          <w:rFonts w:ascii="Times New Roman" w:hAnsi="Times New Roman"/>
          <w:sz w:val="24"/>
          <w:szCs w:val="24"/>
        </w:rPr>
        <w:instrText xml:space="preserve"> </w:instrText>
      </w:r>
      <w:r w:rsidRPr="005125F4">
        <w:rPr>
          <w:rFonts w:ascii="Times New Roman" w:hAnsi="Times New Roman"/>
          <w:sz w:val="24"/>
          <w:szCs w:val="24"/>
        </w:rPr>
        <w:fldChar w:fldCharType="separate"/>
      </w:r>
      <w:r w:rsidR="00E721A8" w:rsidRPr="005125F4">
        <w:rPr>
          <w:noProof/>
          <w:sz w:val="24"/>
          <w:szCs w:val="24"/>
          <w:lang w:eastAsia="ru-RU"/>
        </w:rPr>
        <w:t xml:space="preserve"> </w:t>
      </w:r>
      <w:r w:rsidRPr="005125F4">
        <w:rPr>
          <w:rFonts w:ascii="Times New Roman" w:hAnsi="Times New Roman"/>
          <w:sz w:val="24"/>
          <w:szCs w:val="24"/>
        </w:rPr>
        <w:fldChar w:fldCharType="end"/>
      </w:r>
    </w:p>
    <w:p w14:paraId="1B8498A7" w14:textId="54B77C25" w:rsidR="009866A9" w:rsidRPr="005125F4" w:rsidRDefault="009866A9" w:rsidP="009336DF">
      <w:pPr>
        <w:pStyle w:val="-11"/>
        <w:shd w:val="clear" w:color="auto" w:fill="FFFFFF"/>
        <w:spacing w:after="0" w:line="240" w:lineRule="auto"/>
        <w:ind w:left="0" w:firstLine="567"/>
        <w:jc w:val="center"/>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Обобщение правоприменительной практики</w:t>
      </w:r>
    </w:p>
    <w:p w14:paraId="1E226AFD" w14:textId="77777777" w:rsidR="00652E28" w:rsidRPr="005125F4" w:rsidRDefault="00652E28" w:rsidP="009336DF">
      <w:pPr>
        <w:pStyle w:val="-11"/>
        <w:shd w:val="clear" w:color="auto" w:fill="FFFFFF"/>
        <w:spacing w:after="0" w:line="240" w:lineRule="auto"/>
        <w:ind w:left="0" w:firstLine="567"/>
        <w:jc w:val="center"/>
        <w:rPr>
          <w:rFonts w:ascii="yandex-sans" w:eastAsia="Times New Roman" w:hAnsi="yandex-sans"/>
          <w:color w:val="000000" w:themeColor="text1"/>
          <w:sz w:val="24"/>
          <w:szCs w:val="24"/>
          <w:lang w:eastAsia="ru-RU"/>
        </w:rPr>
      </w:pPr>
    </w:p>
    <w:p w14:paraId="777C4991" w14:textId="51C7EDA5" w:rsidR="00AD2BC0" w:rsidRPr="005125F4" w:rsidRDefault="00AD2BC0"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Департамент обеспечивает ежегодное обобщение правоприменительной практики осуществления регионального государственного контроля (надзора).</w:t>
      </w:r>
    </w:p>
    <w:p w14:paraId="761F2487" w14:textId="5A2D94F9" w:rsidR="00AD2BC0" w:rsidRPr="005125F4" w:rsidRDefault="00AD2BC0"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По итогам обобщения правоприменительной практики Департамент обеспечивает ежегодную подготовку доклада, содержащего результаты обобщения правоприменительной практики Департамента, осуществляющего региональный государственный контроль (надзор) (далее - доклад о правоприменительной практике).</w:t>
      </w:r>
    </w:p>
    <w:p w14:paraId="23C93BC4" w14:textId="2ECB54EE" w:rsidR="00AD2BC0" w:rsidRPr="005125F4" w:rsidRDefault="00AD2BC0"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Департамент обеспечивает публичное обсуждение проекта доклада о правоприменительной практике.</w:t>
      </w:r>
    </w:p>
    <w:p w14:paraId="5674ED1E" w14:textId="7FB4BEB6" w:rsidR="009336DF" w:rsidRPr="005125F4" w:rsidRDefault="00AD2BC0"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Доклад о правоприменительной практике утверждается Начальником Департамента, и ежегодно, до 30 апреля текущего года, размещается на официальном сайте Департамента, в информационно – телекоммуникационной сети «Интернет».</w:t>
      </w:r>
    </w:p>
    <w:p w14:paraId="54053671" w14:textId="77777777" w:rsidR="00AD2BC0" w:rsidRPr="005125F4" w:rsidRDefault="00AD2BC0" w:rsidP="00AD2BC0">
      <w:pPr>
        <w:pStyle w:val="-11"/>
        <w:shd w:val="clear" w:color="auto" w:fill="FFFFFF"/>
        <w:spacing w:after="0" w:line="240" w:lineRule="auto"/>
        <w:ind w:left="0" w:firstLine="851"/>
        <w:jc w:val="both"/>
        <w:rPr>
          <w:rFonts w:ascii="yandex-sans" w:eastAsia="Times New Roman" w:hAnsi="yandex-sans"/>
          <w:color w:val="000000" w:themeColor="text1"/>
          <w:sz w:val="24"/>
          <w:szCs w:val="24"/>
          <w:lang w:eastAsia="ru-RU"/>
        </w:rPr>
      </w:pPr>
    </w:p>
    <w:p w14:paraId="37613917" w14:textId="77777777" w:rsidR="009336DF" w:rsidRPr="005125F4" w:rsidRDefault="009866A9" w:rsidP="00CA2426">
      <w:pPr>
        <w:pStyle w:val="-11"/>
        <w:shd w:val="clear" w:color="auto" w:fill="FFFFFF"/>
        <w:spacing w:after="0" w:line="240" w:lineRule="auto"/>
        <w:ind w:left="0"/>
        <w:jc w:val="center"/>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Объявление предостережения</w:t>
      </w:r>
    </w:p>
    <w:p w14:paraId="26257C28" w14:textId="77777777" w:rsidR="009336DF" w:rsidRPr="005125F4" w:rsidRDefault="009336DF" w:rsidP="00701EB7">
      <w:pPr>
        <w:pStyle w:val="-11"/>
        <w:shd w:val="clear" w:color="auto" w:fill="FFFFFF"/>
        <w:spacing w:after="0" w:line="240" w:lineRule="auto"/>
        <w:ind w:left="0" w:firstLine="567"/>
        <w:jc w:val="both"/>
        <w:rPr>
          <w:rFonts w:ascii="yandex-sans" w:eastAsia="Times New Roman" w:hAnsi="yandex-sans"/>
          <w:color w:val="000000" w:themeColor="text1"/>
          <w:sz w:val="24"/>
          <w:szCs w:val="24"/>
          <w:lang w:eastAsia="ru-RU"/>
        </w:rPr>
      </w:pPr>
    </w:p>
    <w:p w14:paraId="62E071BF" w14:textId="124B1E5A" w:rsidR="00652E28" w:rsidRPr="005125F4" w:rsidRDefault="00652E28" w:rsidP="00994677">
      <w:pPr>
        <w:pStyle w:val="-11"/>
        <w:shd w:val="clear" w:color="auto" w:fill="FFFFFF"/>
        <w:spacing w:after="0" w:line="240" w:lineRule="auto"/>
        <w:ind w:left="0" w:firstLine="851"/>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При наличии у Департамента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Департамент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1B509967" w14:textId="3F837A68" w:rsidR="00652E28" w:rsidRPr="005125F4" w:rsidRDefault="00652E28" w:rsidP="00994677">
      <w:pPr>
        <w:pStyle w:val="-11"/>
        <w:shd w:val="clear" w:color="auto" w:fill="FFFFFF"/>
        <w:spacing w:after="0" w:line="240" w:lineRule="auto"/>
        <w:ind w:left="0" w:firstLine="851"/>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Учет предостережений о недопустимости нарушения обязательных требований и возражений контролируемых лиц осуществляется путем ведения журнала учета предостережений о недопустимости нарушения обязательных требований и возражений контролируемых лиц.</w:t>
      </w:r>
    </w:p>
    <w:p w14:paraId="05A76697" w14:textId="77777777" w:rsidR="009336DF" w:rsidRPr="005125F4" w:rsidRDefault="009336DF" w:rsidP="00701EB7">
      <w:pPr>
        <w:pStyle w:val="-11"/>
        <w:shd w:val="clear" w:color="auto" w:fill="FFFFFF"/>
        <w:spacing w:after="0" w:line="240" w:lineRule="auto"/>
        <w:ind w:left="0" w:firstLine="567"/>
        <w:jc w:val="both"/>
        <w:rPr>
          <w:rFonts w:ascii="yandex-sans" w:eastAsia="Times New Roman" w:hAnsi="yandex-sans"/>
          <w:color w:val="000000" w:themeColor="text1"/>
          <w:sz w:val="24"/>
          <w:szCs w:val="24"/>
          <w:lang w:eastAsia="ru-RU"/>
        </w:rPr>
      </w:pPr>
    </w:p>
    <w:p w14:paraId="2BC9C063" w14:textId="34E7B73E" w:rsidR="009866A9" w:rsidRPr="005125F4" w:rsidRDefault="009866A9" w:rsidP="00CA2426">
      <w:pPr>
        <w:pStyle w:val="-11"/>
        <w:shd w:val="clear" w:color="auto" w:fill="FFFFFF"/>
        <w:spacing w:after="0" w:line="240" w:lineRule="auto"/>
        <w:ind w:left="0" w:firstLine="142"/>
        <w:jc w:val="center"/>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Консультирование</w:t>
      </w:r>
    </w:p>
    <w:p w14:paraId="386D89EF" w14:textId="77777777" w:rsidR="009336DF" w:rsidRPr="005125F4" w:rsidRDefault="009336DF" w:rsidP="009336DF">
      <w:pPr>
        <w:pStyle w:val="-11"/>
        <w:shd w:val="clear" w:color="auto" w:fill="FFFFFF"/>
        <w:spacing w:after="0" w:line="240" w:lineRule="auto"/>
        <w:ind w:left="0" w:firstLine="567"/>
        <w:jc w:val="center"/>
        <w:rPr>
          <w:rFonts w:ascii="yandex-sans" w:eastAsia="Times New Roman" w:hAnsi="yandex-sans"/>
          <w:color w:val="000000" w:themeColor="text1"/>
          <w:sz w:val="24"/>
          <w:szCs w:val="24"/>
          <w:lang w:eastAsia="ru-RU"/>
        </w:rPr>
      </w:pPr>
    </w:p>
    <w:p w14:paraId="74290C46" w14:textId="23A030FA"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Консультирование может осуществляться должностным лицом Департамента по телефону, посредством видео-конференц-связи, на личном приеме по итогам рассмотрения в соответствии с Федеральным законом от 2 мая 2006 года № 59-ФЗ «О порядке рассмотрения обращений граждан Российской Федерации» письменного обращения, в котором указываются вопросы, по которым необходимо получить консультирование со ссылкой на структурные единицы нормативного правового акта, содержащего обязательные требования или реквизиты предписания.</w:t>
      </w:r>
    </w:p>
    <w:p w14:paraId="65C8E0C0" w14:textId="6515F5BC"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Консультирование осуществляется при условии, что контролируемому лицу ранее не предоставлялась информация по итогам консультирования и не направлялись ответы на обращения по вопросам, содержащимся в обращении, указанном в предыдущем абзаце, а также в отношении обратившегося контролируемого лица на момент консультирования не проводятся профилактические или контрольные (надзорные) мероприятия.</w:t>
      </w:r>
    </w:p>
    <w:p w14:paraId="66630163" w14:textId="4D265EC8"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lastRenderedPageBreak/>
        <w:t>Консультирование в ходе проведения профилактического мероприятия, контрольного (надзорного) мероприятия осуществляется до завершения соответствующего мероприятия в случае волеизъявления контролируемого лица, о чем делается отметка в документах, оформляемых по итогам соответствующего мероприятия.</w:t>
      </w:r>
    </w:p>
    <w:p w14:paraId="7F39126C" w14:textId="743CDEDC"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Должностные лица Департамента предоставляют консультирование по следующим вопросам:</w:t>
      </w:r>
    </w:p>
    <w:p w14:paraId="4B84A2CF"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1) наличие и (или) содержание обязательных требований в сфере организации отдыха детей и их оздоровления;</w:t>
      </w:r>
    </w:p>
    <w:p w14:paraId="3A66B67E"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2) периодичность и порядок проведения контрольных (надзорных) мероприятий;</w:t>
      </w:r>
    </w:p>
    <w:p w14:paraId="1173CAB4"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3) порядок выполнения обязательных требований в сфере организации отдыха детей и их оздоровления;</w:t>
      </w:r>
    </w:p>
    <w:p w14:paraId="22342772"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4) выполнение предписания, выданного по итогам контрольного (надзорного) мероприятия.</w:t>
      </w:r>
    </w:p>
    <w:p w14:paraId="45DA01E7" w14:textId="5E3E932F"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Департамента, иных участников контрольного (надзорного) мероприятия.</w:t>
      </w:r>
    </w:p>
    <w:p w14:paraId="608BD2BE" w14:textId="21A15641"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Консультирование по однотипным обращениям контролируемых лиц и их представителей посредством размещения на официальном сайте Департамента в информационно-телекоммуникационной сети «Интернет» письменного разъяснения, подписанного уполномоченным должностным лицом, осуществляется в случаях регулярного поступления обращений по вопросу соблюдения одних и тех же обязательных требований.</w:t>
      </w:r>
    </w:p>
    <w:p w14:paraId="7AF0D1DA" w14:textId="4576CFD5" w:rsidR="006E0A2F" w:rsidRPr="005125F4" w:rsidRDefault="006E0A2F" w:rsidP="00994677">
      <w:pPr>
        <w:pStyle w:val="-11"/>
        <w:shd w:val="clear" w:color="auto" w:fill="FFFFFF"/>
        <w:spacing w:after="0" w:line="240" w:lineRule="auto"/>
        <w:ind w:left="0"/>
        <w:jc w:val="both"/>
        <w:rPr>
          <w:rFonts w:ascii="yandex-sans" w:eastAsia="Times New Roman" w:hAnsi="yandex-sans"/>
          <w:color w:val="000000" w:themeColor="text1"/>
          <w:sz w:val="24"/>
          <w:szCs w:val="24"/>
          <w:lang w:eastAsia="ru-RU"/>
        </w:rPr>
      </w:pPr>
    </w:p>
    <w:p w14:paraId="1A595D48" w14:textId="441E63DC" w:rsidR="009866A9" w:rsidRPr="005125F4" w:rsidRDefault="009866A9" w:rsidP="00CA2426">
      <w:pPr>
        <w:pStyle w:val="-11"/>
        <w:shd w:val="clear" w:color="auto" w:fill="FFFFFF"/>
        <w:spacing w:after="0" w:line="240" w:lineRule="auto"/>
        <w:ind w:left="0"/>
        <w:jc w:val="center"/>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Профилактический визит</w:t>
      </w:r>
    </w:p>
    <w:p w14:paraId="7ABACDA8" w14:textId="77777777" w:rsidR="002545BE" w:rsidRPr="005125F4" w:rsidRDefault="002545BE" w:rsidP="002545BE">
      <w:pPr>
        <w:pStyle w:val="-11"/>
        <w:shd w:val="clear" w:color="auto" w:fill="FFFFFF"/>
        <w:spacing w:after="0" w:line="240" w:lineRule="auto"/>
        <w:ind w:left="0" w:firstLine="567"/>
        <w:jc w:val="center"/>
        <w:rPr>
          <w:rFonts w:ascii="yandex-sans" w:eastAsia="Times New Roman" w:hAnsi="yandex-sans"/>
          <w:color w:val="000000" w:themeColor="text1"/>
          <w:sz w:val="24"/>
          <w:szCs w:val="24"/>
          <w:lang w:eastAsia="ru-RU"/>
        </w:rPr>
      </w:pPr>
    </w:p>
    <w:p w14:paraId="4AAB9148" w14:textId="12FCFA55"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Профилактический визит проводится должностным лицом Департамента в форме профилактической беседы по месту осуществления деятельности контролируемого лица либо путем использования видео-конференц-связи.</w:t>
      </w:r>
    </w:p>
    <w:p w14:paraId="32F14BFA"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0AECB16B" w14:textId="761FDE21"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55F0B25" w14:textId="1E3AEEBE"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Департамента незамедлительно направляет информацию об этом Начальнику Департамента для принятия решения о проведении контрольных (надзорных) мероприятий.</w:t>
      </w:r>
    </w:p>
    <w:p w14:paraId="1A3B69E7" w14:textId="6018A083"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Профилактические визиты могут проводиться в отношении объектов контроля всех категорий риска по согласованию с контролируемыми лицами.</w:t>
      </w:r>
    </w:p>
    <w:p w14:paraId="745A8620" w14:textId="0934315D"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Обязательные профилактические визиты проводятся в отношении контролируемых лиц, включенных в течение одного года, предшествующего принятию решения о проведении профилактического визита, в реестр организаций отдыха детей и их оздоровления на территории Чукотского автономного округа.</w:t>
      </w:r>
    </w:p>
    <w:p w14:paraId="6AE245A4" w14:textId="3FCD0E23"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По результатам профилактического визита оформляется акт, содержащий сведения:</w:t>
      </w:r>
    </w:p>
    <w:p w14:paraId="05969EDD"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1) дата, время и форма проведения профилактического визита;</w:t>
      </w:r>
    </w:p>
    <w:p w14:paraId="7E59488B"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2) наименование, место осуществления деятельности контролируемого лица;</w:t>
      </w:r>
    </w:p>
    <w:p w14:paraId="4240E88B"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3) о должностном лице Департамента, проводившем профилактический визит;</w:t>
      </w:r>
    </w:p>
    <w:p w14:paraId="4F25F3A3"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lastRenderedPageBreak/>
        <w:t>4) о перечне обязательных требований, предъявляемых к деятельности контролируемого лица либо к принадлежащим ему объектам контроля, которые были разъяснены в ходе профилактического визита;</w:t>
      </w:r>
    </w:p>
    <w:p w14:paraId="7E009791"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 xml:space="preserve">5) основаниях и о рекомендуемых способах снижения категории риска; </w:t>
      </w:r>
    </w:p>
    <w:p w14:paraId="77C39055" w14:textId="77777777"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6)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6F5B3035" w14:textId="4E04026A" w:rsidR="00994677" w:rsidRPr="005125F4" w:rsidRDefault="00994677" w:rsidP="00CA2426">
      <w:pPr>
        <w:pStyle w:val="-11"/>
        <w:shd w:val="clear" w:color="auto" w:fill="FFFFFF"/>
        <w:spacing w:after="0" w:line="240" w:lineRule="auto"/>
        <w:ind w:left="0" w:firstLine="709"/>
        <w:jc w:val="both"/>
        <w:rPr>
          <w:rFonts w:ascii="yandex-sans" w:eastAsia="Times New Roman" w:hAnsi="yandex-sans"/>
          <w:color w:val="000000" w:themeColor="text1"/>
          <w:sz w:val="24"/>
          <w:szCs w:val="24"/>
          <w:lang w:eastAsia="ru-RU"/>
        </w:rPr>
      </w:pPr>
      <w:r w:rsidRPr="005125F4">
        <w:rPr>
          <w:rFonts w:ascii="yandex-sans" w:eastAsia="Times New Roman" w:hAnsi="yandex-sans"/>
          <w:color w:val="000000" w:themeColor="text1"/>
          <w:sz w:val="24"/>
          <w:szCs w:val="24"/>
          <w:lang w:eastAsia="ru-RU"/>
        </w:rPr>
        <w:t>7) сведения о лицах контролируемого лица, участвовавших в профилактическом визите и их подписи.</w:t>
      </w:r>
    </w:p>
    <w:p w14:paraId="1E07A0EB" w14:textId="25B5145D" w:rsidR="00953E07" w:rsidRPr="005125F4" w:rsidRDefault="00953E07" w:rsidP="00994677">
      <w:pPr>
        <w:pStyle w:val="-11"/>
        <w:shd w:val="clear" w:color="auto" w:fill="FFFFFF"/>
        <w:spacing w:after="0" w:line="240" w:lineRule="auto"/>
        <w:ind w:left="0" w:firstLine="851"/>
        <w:jc w:val="both"/>
        <w:rPr>
          <w:rFonts w:ascii="yandex-sans" w:eastAsia="Times New Roman" w:hAnsi="yandex-sans"/>
          <w:color w:val="000000" w:themeColor="text1"/>
          <w:sz w:val="24"/>
          <w:szCs w:val="24"/>
          <w:lang w:eastAsia="ru-RU"/>
        </w:rPr>
      </w:pPr>
    </w:p>
    <w:p w14:paraId="2EDB0815" w14:textId="3780AA00" w:rsidR="00953E07" w:rsidRPr="005125F4" w:rsidRDefault="00953E07" w:rsidP="00CA2426">
      <w:pPr>
        <w:pStyle w:val="-11"/>
        <w:shd w:val="clear" w:color="auto" w:fill="FFFFFF"/>
        <w:spacing w:after="0" w:line="240" w:lineRule="auto"/>
        <w:ind w:left="0" w:firstLine="709"/>
        <w:jc w:val="center"/>
        <w:rPr>
          <w:rFonts w:ascii="yandex-sans" w:eastAsia="Times New Roman" w:hAnsi="yandex-sans"/>
          <w:b/>
          <w:color w:val="000000" w:themeColor="text1"/>
          <w:sz w:val="24"/>
          <w:szCs w:val="24"/>
          <w:lang w:eastAsia="ru-RU"/>
        </w:rPr>
      </w:pPr>
      <w:r w:rsidRPr="005125F4">
        <w:rPr>
          <w:rFonts w:ascii="yandex-sans" w:eastAsia="Times New Roman" w:hAnsi="yandex-sans"/>
          <w:b/>
          <w:color w:val="000000" w:themeColor="text1"/>
          <w:sz w:val="24"/>
          <w:szCs w:val="24"/>
          <w:lang w:eastAsia="ru-RU"/>
        </w:rPr>
        <w:t>VI. Оценка эффективности Программы профилактики</w:t>
      </w:r>
    </w:p>
    <w:p w14:paraId="3B5F3DC4" w14:textId="77777777" w:rsidR="00953E07" w:rsidRPr="005125F4" w:rsidRDefault="00953E07" w:rsidP="00953E07">
      <w:pPr>
        <w:spacing w:after="34" w:line="228" w:lineRule="auto"/>
        <w:ind w:left="84" w:right="145" w:firstLine="709"/>
        <w:jc w:val="both"/>
        <w:rPr>
          <w:rFonts w:ascii="Times New Roman" w:eastAsia="Times New Roman" w:hAnsi="Times New Roman"/>
          <w:b/>
          <w:bCs/>
          <w:color w:val="000000"/>
          <w:sz w:val="24"/>
          <w:szCs w:val="24"/>
        </w:rPr>
      </w:pPr>
    </w:p>
    <w:p w14:paraId="4BBD41FB" w14:textId="4B5A7E08" w:rsidR="00953E07" w:rsidRPr="005125F4" w:rsidRDefault="00CA2426" w:rsidP="00CA2426">
      <w:pPr>
        <w:spacing w:after="34" w:line="228" w:lineRule="auto"/>
        <w:ind w:left="84" w:right="145" w:firstLine="6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6.1. </w:t>
      </w:r>
      <w:r w:rsidR="00953E07" w:rsidRPr="005125F4">
        <w:rPr>
          <w:rFonts w:ascii="Times New Roman" w:eastAsia="Times New Roman" w:hAnsi="Times New Roman"/>
          <w:color w:val="000000"/>
          <w:sz w:val="24"/>
          <w:szCs w:val="24"/>
        </w:rPr>
        <w:t>Программа профилактики направлена на обеспечение создания условий для снижения случаев нарушения обязательных требований законодательства в сфере организации отдыха и оздоровления детей, повышения уровня руководителей Организаций отдыха.</w:t>
      </w:r>
    </w:p>
    <w:p w14:paraId="73D9390A" w14:textId="5D657A2D" w:rsidR="003D5BD2" w:rsidRPr="005125F4" w:rsidRDefault="00CA2426" w:rsidP="00CA2426">
      <w:pPr>
        <w:spacing w:after="43" w:line="228" w:lineRule="auto"/>
        <w:ind w:left="84" w:right="145" w:firstLine="6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6.2. </w:t>
      </w:r>
      <w:r w:rsidR="003D5BD2" w:rsidRPr="005125F4">
        <w:rPr>
          <w:rFonts w:ascii="Times New Roman" w:eastAsia="Times New Roman" w:hAnsi="Times New Roman"/>
          <w:color w:val="000000"/>
          <w:sz w:val="24"/>
          <w:szCs w:val="24"/>
        </w:rPr>
        <w:t>В систему показателей результативности и эффективности деятельности Департамента при осуществлении регионального государственного контроля (надзора) входят:</w:t>
      </w:r>
    </w:p>
    <w:p w14:paraId="6F6E3AC0" w14:textId="77777777" w:rsidR="003D5BD2" w:rsidRPr="005125F4" w:rsidRDefault="003D5BD2" w:rsidP="00CA2426">
      <w:pPr>
        <w:spacing w:after="43" w:line="228" w:lineRule="auto"/>
        <w:ind w:left="84" w:right="145" w:firstLine="625"/>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1) ключевой показатель результативности деятельности Департамента при осуществлении регионального государственного контроля (надзора) (далее - ключевой показатель), отражающий уровень минимизации вреда (ущерба) охраняемым законом ценностям, уровень устранения риска причинения вреда (ущерба), по которому устанавливается целевое (плановое) значение и достижение которого обеспечивается Департаментом;</w:t>
      </w:r>
    </w:p>
    <w:p w14:paraId="72D0DD58" w14:textId="77777777" w:rsidR="003D5BD2" w:rsidRPr="005125F4" w:rsidRDefault="003D5BD2" w:rsidP="00CA2426">
      <w:pPr>
        <w:spacing w:after="43" w:line="228" w:lineRule="auto"/>
        <w:ind w:left="84" w:right="145" w:firstLine="625"/>
        <w:jc w:val="both"/>
        <w:rPr>
          <w:rFonts w:ascii="Times New Roman" w:eastAsia="Times New Roman" w:hAnsi="Times New Roman"/>
          <w:color w:val="000000"/>
          <w:sz w:val="24"/>
          <w:szCs w:val="24"/>
        </w:rPr>
      </w:pPr>
      <w:r w:rsidRPr="005125F4">
        <w:rPr>
          <w:rFonts w:ascii="Times New Roman" w:eastAsia="Times New Roman" w:hAnsi="Times New Roman"/>
          <w:color w:val="000000"/>
          <w:sz w:val="24"/>
          <w:szCs w:val="24"/>
        </w:rPr>
        <w:t>2) индикативные показатели, применяемые для мониторинга контрольной (надзорной) деятельности Департамента,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51C87413" w14:textId="1DE8C3EC" w:rsidR="003D5BD2" w:rsidRPr="005125F4" w:rsidRDefault="00CA2426" w:rsidP="00CA2426">
      <w:pPr>
        <w:spacing w:after="43" w:line="228" w:lineRule="auto"/>
        <w:ind w:left="84" w:right="145" w:firstLine="62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6.3. </w:t>
      </w:r>
      <w:r w:rsidR="003D5BD2" w:rsidRPr="005125F4">
        <w:rPr>
          <w:rFonts w:ascii="Times New Roman" w:eastAsia="Times New Roman" w:hAnsi="Times New Roman"/>
          <w:color w:val="000000"/>
          <w:sz w:val="24"/>
          <w:szCs w:val="24"/>
        </w:rPr>
        <w:t>Структура перечня показателей результативности и эффективности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территории Чукотского автономного округа, приведена в приложении 2</w:t>
      </w:r>
      <w:r w:rsidR="003D5BD2" w:rsidRPr="005125F4">
        <w:rPr>
          <w:sz w:val="24"/>
          <w:szCs w:val="24"/>
        </w:rPr>
        <w:t xml:space="preserve"> </w:t>
      </w:r>
      <w:r w:rsidR="003D5BD2" w:rsidRPr="005125F4">
        <w:rPr>
          <w:rFonts w:ascii="Times New Roman" w:eastAsia="Times New Roman" w:hAnsi="Times New Roman"/>
          <w:color w:val="000000"/>
          <w:sz w:val="24"/>
          <w:szCs w:val="24"/>
        </w:rPr>
        <w:t>настоящей Программы профилактики.</w:t>
      </w:r>
    </w:p>
    <w:p w14:paraId="41A14FCF" w14:textId="77777777" w:rsidR="00B53013" w:rsidRPr="00B754E6" w:rsidRDefault="00B53013" w:rsidP="00B53013">
      <w:pPr>
        <w:pStyle w:val="ab"/>
        <w:ind w:left="0" w:firstLine="567"/>
        <w:jc w:val="left"/>
        <w:rPr>
          <w:color w:val="000000" w:themeColor="text1"/>
          <w:sz w:val="25"/>
        </w:rPr>
      </w:pPr>
    </w:p>
    <w:p w14:paraId="647F8440" w14:textId="77777777" w:rsidR="00B418F8" w:rsidRDefault="00B418F8" w:rsidP="00BC718A">
      <w:pPr>
        <w:pStyle w:val="3"/>
        <w:spacing w:line="296" w:lineRule="exact"/>
        <w:ind w:left="0" w:firstLine="567"/>
        <w:rPr>
          <w:sz w:val="28"/>
        </w:rPr>
        <w:sectPr w:rsidR="00B418F8" w:rsidSect="009D326E">
          <w:headerReference w:type="default" r:id="rId12"/>
          <w:footerReference w:type="default" r:id="rId13"/>
          <w:pgSz w:w="11906" w:h="16838"/>
          <w:pgMar w:top="1134" w:right="567" w:bottom="1276" w:left="1418" w:header="709" w:footer="709" w:gutter="0"/>
          <w:pgNumType w:start="3"/>
          <w:cols w:space="708"/>
          <w:titlePg/>
          <w:docGrid w:linePitch="360"/>
        </w:sectPr>
      </w:pPr>
    </w:p>
    <w:tbl>
      <w:tblPr>
        <w:tblW w:w="0" w:type="auto"/>
        <w:tblLook w:val="04A0" w:firstRow="1" w:lastRow="0" w:firstColumn="1" w:lastColumn="0" w:noHBand="0" w:noVBand="1"/>
      </w:tblPr>
      <w:tblGrid>
        <w:gridCol w:w="4651"/>
        <w:gridCol w:w="4652"/>
        <w:gridCol w:w="5483"/>
      </w:tblGrid>
      <w:tr w:rsidR="00ED5FB9" w:rsidRPr="00ED5FB9" w14:paraId="3D6DCF88" w14:textId="77777777" w:rsidTr="005125F4">
        <w:tc>
          <w:tcPr>
            <w:tcW w:w="4651" w:type="dxa"/>
          </w:tcPr>
          <w:p w14:paraId="4260BE00" w14:textId="77777777" w:rsidR="00ED5FB9" w:rsidRPr="00ED5FB9" w:rsidRDefault="00ED5FB9" w:rsidP="005125F4">
            <w:pPr>
              <w:spacing w:after="0" w:line="240" w:lineRule="auto"/>
              <w:jc w:val="center"/>
              <w:rPr>
                <w:rFonts w:ascii="Times New Roman" w:eastAsia="Times New Roman" w:hAnsi="Times New Roman"/>
                <w:sz w:val="28"/>
                <w:szCs w:val="28"/>
                <w:lang w:eastAsia="ru-RU"/>
              </w:rPr>
            </w:pPr>
          </w:p>
        </w:tc>
        <w:tc>
          <w:tcPr>
            <w:tcW w:w="4652" w:type="dxa"/>
          </w:tcPr>
          <w:p w14:paraId="1465E563" w14:textId="77777777" w:rsidR="00ED5FB9" w:rsidRPr="00ED5FB9" w:rsidRDefault="00ED5FB9" w:rsidP="005125F4">
            <w:pPr>
              <w:spacing w:after="0" w:line="240" w:lineRule="auto"/>
              <w:jc w:val="center"/>
              <w:rPr>
                <w:rFonts w:ascii="Times New Roman" w:eastAsia="Times New Roman" w:hAnsi="Times New Roman"/>
                <w:sz w:val="28"/>
                <w:szCs w:val="28"/>
                <w:lang w:eastAsia="ru-RU"/>
              </w:rPr>
            </w:pPr>
          </w:p>
        </w:tc>
        <w:tc>
          <w:tcPr>
            <w:tcW w:w="5483" w:type="dxa"/>
          </w:tcPr>
          <w:p w14:paraId="241DC336" w14:textId="0366DF5B" w:rsidR="00ED5FB9" w:rsidRPr="00ED5FB9" w:rsidRDefault="00ED5FB9" w:rsidP="005125F4">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1</w:t>
            </w:r>
          </w:p>
          <w:p w14:paraId="594EC1CE" w14:textId="0000572C"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 Программ</w:t>
            </w:r>
            <w:r>
              <w:rPr>
                <w:rFonts w:ascii="Times New Roman" w:eastAsia="Times New Roman" w:hAnsi="Times New Roman"/>
                <w:sz w:val="24"/>
                <w:szCs w:val="24"/>
                <w:lang w:eastAsia="ru-RU"/>
              </w:rPr>
              <w:t>е</w:t>
            </w:r>
            <w:r w:rsidRPr="00ED5FB9">
              <w:rPr>
                <w:rFonts w:ascii="Times New Roman" w:eastAsia="Times New Roman" w:hAnsi="Times New Roman"/>
                <w:sz w:val="24"/>
                <w:szCs w:val="24"/>
                <w:lang w:eastAsia="ru-RU"/>
              </w:rPr>
              <w:t xml:space="preserve"> по профилактик</w:t>
            </w:r>
            <w:r>
              <w:rPr>
                <w:rFonts w:ascii="Times New Roman" w:eastAsia="Times New Roman" w:hAnsi="Times New Roman"/>
                <w:sz w:val="24"/>
                <w:szCs w:val="24"/>
                <w:lang w:eastAsia="ru-RU"/>
              </w:rPr>
              <w:t>и</w:t>
            </w:r>
            <w:r w:rsidRPr="00ED5FB9">
              <w:rPr>
                <w:rFonts w:ascii="Times New Roman" w:eastAsia="Times New Roman" w:hAnsi="Times New Roman"/>
                <w:sz w:val="24"/>
                <w:szCs w:val="24"/>
                <w:lang w:eastAsia="ru-RU"/>
              </w:rPr>
              <w:t xml:space="preserve"> рисков причинения вреда охраняемым законом ценностям в сфере осуществления регионального государственно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Чукотского автономного округа</w:t>
            </w:r>
          </w:p>
        </w:tc>
      </w:tr>
    </w:tbl>
    <w:p w14:paraId="51A97CD8" w14:textId="77777777" w:rsidR="00BC718A" w:rsidRPr="00C8308C" w:rsidRDefault="00BC718A" w:rsidP="00BC718A">
      <w:pPr>
        <w:spacing w:after="0"/>
        <w:jc w:val="right"/>
        <w:rPr>
          <w:rFonts w:ascii="Times New Roman" w:hAnsi="Times New Roman"/>
          <w:sz w:val="26"/>
          <w:szCs w:val="26"/>
        </w:rPr>
      </w:pPr>
    </w:p>
    <w:p w14:paraId="1E93C71A" w14:textId="6CA38F81" w:rsidR="004D6668" w:rsidRPr="00CA2426" w:rsidRDefault="004D6668" w:rsidP="00CA2426">
      <w:pPr>
        <w:spacing w:after="0" w:line="240" w:lineRule="auto"/>
        <w:jc w:val="center"/>
        <w:rPr>
          <w:rFonts w:ascii="Times New Roman" w:hAnsi="Times New Roman"/>
          <w:b/>
          <w:sz w:val="24"/>
          <w:szCs w:val="24"/>
        </w:rPr>
      </w:pPr>
      <w:r w:rsidRPr="00CA2426">
        <w:rPr>
          <w:rFonts w:ascii="Times New Roman" w:hAnsi="Times New Roman"/>
          <w:b/>
          <w:sz w:val="24"/>
          <w:szCs w:val="24"/>
        </w:rPr>
        <w:t xml:space="preserve">План мероприятий по профилактике нарушений обязательных требований  законодательства в сфере организации отдыха и оздоровления детей </w:t>
      </w:r>
      <w:r w:rsidR="00ED5FB9" w:rsidRPr="00CA2426">
        <w:rPr>
          <w:rFonts w:ascii="Times New Roman" w:hAnsi="Times New Roman"/>
          <w:b/>
          <w:sz w:val="24"/>
          <w:szCs w:val="24"/>
        </w:rPr>
        <w:t xml:space="preserve">Чукотского автономного округа </w:t>
      </w:r>
      <w:r w:rsidRPr="00CA2426">
        <w:rPr>
          <w:rFonts w:ascii="Times New Roman" w:hAnsi="Times New Roman"/>
          <w:b/>
          <w:sz w:val="24"/>
          <w:szCs w:val="24"/>
        </w:rPr>
        <w:t>на 202</w:t>
      </w:r>
      <w:r w:rsidR="005A5AFD">
        <w:rPr>
          <w:rFonts w:ascii="Times New Roman" w:hAnsi="Times New Roman"/>
          <w:b/>
          <w:sz w:val="24"/>
          <w:szCs w:val="24"/>
        </w:rPr>
        <w:t>4</w:t>
      </w:r>
      <w:r w:rsidRPr="00CA2426">
        <w:rPr>
          <w:rFonts w:ascii="Times New Roman" w:hAnsi="Times New Roman"/>
          <w:b/>
          <w:sz w:val="24"/>
          <w:szCs w:val="24"/>
        </w:rPr>
        <w:t xml:space="preserve"> год</w:t>
      </w:r>
    </w:p>
    <w:p w14:paraId="7C01832B" w14:textId="23037886" w:rsidR="004D6668" w:rsidRPr="00CA2426" w:rsidRDefault="004D6668" w:rsidP="00CA2426">
      <w:pPr>
        <w:spacing w:after="0" w:line="240" w:lineRule="auto"/>
        <w:jc w:val="center"/>
        <w:rPr>
          <w:rFonts w:ascii="Times New Roman" w:hAnsi="Times New Roman"/>
          <w:b/>
          <w:sz w:val="24"/>
          <w:szCs w:val="24"/>
        </w:rPr>
      </w:pPr>
    </w:p>
    <w:tbl>
      <w:tblPr>
        <w:tblStyle w:val="TableNormal1"/>
        <w:tblW w:w="1486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6955"/>
        <w:gridCol w:w="3384"/>
        <w:gridCol w:w="3929"/>
      </w:tblGrid>
      <w:tr w:rsidR="004D6668" w:rsidRPr="00CA2426" w14:paraId="472831AF" w14:textId="77777777" w:rsidTr="00CA2426">
        <w:trPr>
          <w:trHeight w:val="645"/>
        </w:trPr>
        <w:tc>
          <w:tcPr>
            <w:tcW w:w="595" w:type="dxa"/>
          </w:tcPr>
          <w:p w14:paraId="64C8E041" w14:textId="77777777" w:rsidR="004D6668" w:rsidRPr="00CA2426" w:rsidRDefault="004D6668" w:rsidP="00CA2426">
            <w:pPr>
              <w:spacing w:after="0" w:line="240" w:lineRule="auto"/>
              <w:ind w:left="162"/>
              <w:rPr>
                <w:rFonts w:ascii="Times New Roman" w:eastAsia="Times New Roman" w:hAnsi="Times New Roman"/>
                <w:sz w:val="24"/>
                <w:szCs w:val="24"/>
              </w:rPr>
            </w:pPr>
            <w:r w:rsidRPr="00CA2426">
              <w:rPr>
                <w:rFonts w:ascii="Times New Roman" w:eastAsia="Times New Roman" w:hAnsi="Times New Roman"/>
                <w:sz w:val="24"/>
                <w:szCs w:val="24"/>
              </w:rPr>
              <w:t>№</w:t>
            </w:r>
          </w:p>
          <w:p w14:paraId="09501341" w14:textId="77777777" w:rsidR="004D6668" w:rsidRPr="00CA2426" w:rsidRDefault="004D6668" w:rsidP="00CA2426">
            <w:pPr>
              <w:spacing w:before="2" w:after="0" w:line="240" w:lineRule="auto"/>
              <w:ind w:left="107"/>
              <w:rPr>
                <w:rFonts w:ascii="Times New Roman" w:eastAsia="Times New Roman" w:hAnsi="Times New Roman"/>
                <w:sz w:val="24"/>
                <w:szCs w:val="24"/>
              </w:rPr>
            </w:pPr>
            <w:r w:rsidRPr="00CA2426">
              <w:rPr>
                <w:rFonts w:ascii="Times New Roman" w:eastAsia="Times New Roman" w:hAnsi="Times New Roman"/>
                <w:sz w:val="24"/>
                <w:szCs w:val="24"/>
              </w:rPr>
              <w:t>п/п</w:t>
            </w:r>
          </w:p>
        </w:tc>
        <w:tc>
          <w:tcPr>
            <w:tcW w:w="6955" w:type="dxa"/>
          </w:tcPr>
          <w:p w14:paraId="5FFF5ED5" w14:textId="77777777" w:rsidR="004D6668" w:rsidRPr="00CA2426" w:rsidRDefault="004D6668" w:rsidP="00CA2426">
            <w:pPr>
              <w:spacing w:after="0" w:line="240" w:lineRule="auto"/>
              <w:ind w:left="1965" w:right="1957"/>
              <w:jc w:val="center"/>
              <w:rPr>
                <w:rFonts w:ascii="Times New Roman" w:eastAsia="Times New Roman" w:hAnsi="Times New Roman"/>
                <w:sz w:val="24"/>
                <w:szCs w:val="24"/>
              </w:rPr>
            </w:pPr>
            <w:proofErr w:type="spellStart"/>
            <w:r w:rsidRPr="00CA2426">
              <w:rPr>
                <w:rFonts w:ascii="Times New Roman" w:eastAsia="Times New Roman" w:hAnsi="Times New Roman"/>
                <w:sz w:val="24"/>
                <w:szCs w:val="24"/>
              </w:rPr>
              <w:t>Мероприятия</w:t>
            </w:r>
            <w:proofErr w:type="spellEnd"/>
          </w:p>
        </w:tc>
        <w:tc>
          <w:tcPr>
            <w:tcW w:w="3384" w:type="dxa"/>
          </w:tcPr>
          <w:p w14:paraId="62E5F063" w14:textId="77777777" w:rsidR="004D6668" w:rsidRPr="00CA2426" w:rsidRDefault="004D6668" w:rsidP="00CA2426">
            <w:pPr>
              <w:spacing w:after="0" w:line="240" w:lineRule="auto"/>
              <w:ind w:left="162" w:right="152"/>
              <w:jc w:val="center"/>
              <w:rPr>
                <w:rFonts w:ascii="Times New Roman" w:eastAsia="Times New Roman" w:hAnsi="Times New Roman"/>
                <w:sz w:val="24"/>
                <w:szCs w:val="24"/>
              </w:rPr>
            </w:pPr>
            <w:proofErr w:type="spellStart"/>
            <w:r w:rsidRPr="00CA2426">
              <w:rPr>
                <w:rFonts w:ascii="Times New Roman" w:eastAsia="Times New Roman" w:hAnsi="Times New Roman"/>
                <w:sz w:val="24"/>
                <w:szCs w:val="24"/>
              </w:rPr>
              <w:t>Ответственные</w:t>
            </w:r>
            <w:proofErr w:type="spellEnd"/>
            <w:r w:rsidRPr="00CA2426">
              <w:rPr>
                <w:rFonts w:ascii="Times New Roman" w:eastAsia="Times New Roman" w:hAnsi="Times New Roman"/>
                <w:spacing w:val="-1"/>
                <w:sz w:val="24"/>
                <w:szCs w:val="24"/>
              </w:rPr>
              <w:t xml:space="preserve"> </w:t>
            </w:r>
            <w:proofErr w:type="spellStart"/>
            <w:r w:rsidRPr="00CA2426">
              <w:rPr>
                <w:rFonts w:ascii="Times New Roman" w:eastAsia="Times New Roman" w:hAnsi="Times New Roman"/>
                <w:sz w:val="24"/>
                <w:szCs w:val="24"/>
              </w:rPr>
              <w:t>за</w:t>
            </w:r>
            <w:proofErr w:type="spellEnd"/>
          </w:p>
          <w:p w14:paraId="2A43EC18" w14:textId="77777777" w:rsidR="004D6668" w:rsidRPr="00CA2426" w:rsidRDefault="004D6668" w:rsidP="00CA2426">
            <w:pPr>
              <w:spacing w:before="2" w:after="0" w:line="240" w:lineRule="auto"/>
              <w:ind w:left="162" w:right="154"/>
              <w:jc w:val="center"/>
              <w:rPr>
                <w:rFonts w:ascii="Times New Roman" w:eastAsia="Times New Roman" w:hAnsi="Times New Roman"/>
                <w:sz w:val="24"/>
                <w:szCs w:val="24"/>
              </w:rPr>
            </w:pPr>
            <w:proofErr w:type="spellStart"/>
            <w:r w:rsidRPr="00CA2426">
              <w:rPr>
                <w:rFonts w:ascii="Times New Roman" w:eastAsia="Times New Roman" w:hAnsi="Times New Roman"/>
                <w:sz w:val="24"/>
                <w:szCs w:val="24"/>
              </w:rPr>
              <w:t>исполнение</w:t>
            </w:r>
            <w:proofErr w:type="spellEnd"/>
            <w:r w:rsidRPr="00CA2426">
              <w:rPr>
                <w:rFonts w:ascii="Times New Roman" w:eastAsia="Times New Roman" w:hAnsi="Times New Roman"/>
                <w:spacing w:val="-5"/>
                <w:sz w:val="24"/>
                <w:szCs w:val="24"/>
              </w:rPr>
              <w:t xml:space="preserve"> </w:t>
            </w:r>
            <w:proofErr w:type="spellStart"/>
            <w:r w:rsidRPr="00CA2426">
              <w:rPr>
                <w:rFonts w:ascii="Times New Roman" w:eastAsia="Times New Roman" w:hAnsi="Times New Roman"/>
                <w:sz w:val="24"/>
                <w:szCs w:val="24"/>
              </w:rPr>
              <w:t>мероприятия</w:t>
            </w:r>
            <w:proofErr w:type="spellEnd"/>
          </w:p>
        </w:tc>
        <w:tc>
          <w:tcPr>
            <w:tcW w:w="3929" w:type="dxa"/>
          </w:tcPr>
          <w:p w14:paraId="0AC51E4D" w14:textId="77777777" w:rsidR="004D6668" w:rsidRPr="00CA2426" w:rsidRDefault="004D6668" w:rsidP="00CA2426">
            <w:pPr>
              <w:spacing w:after="0" w:line="240" w:lineRule="auto"/>
              <w:ind w:left="1570"/>
              <w:rPr>
                <w:rFonts w:ascii="Times New Roman" w:eastAsia="Times New Roman" w:hAnsi="Times New Roman"/>
                <w:sz w:val="24"/>
                <w:szCs w:val="24"/>
              </w:rPr>
            </w:pPr>
            <w:proofErr w:type="spellStart"/>
            <w:r w:rsidRPr="00CA2426">
              <w:rPr>
                <w:rFonts w:ascii="Times New Roman" w:eastAsia="Times New Roman" w:hAnsi="Times New Roman"/>
                <w:sz w:val="24"/>
                <w:szCs w:val="24"/>
              </w:rPr>
              <w:t>Срок</w:t>
            </w:r>
            <w:proofErr w:type="spellEnd"/>
            <w:r w:rsidRPr="00CA2426">
              <w:rPr>
                <w:rFonts w:ascii="Times New Roman" w:eastAsia="Times New Roman" w:hAnsi="Times New Roman"/>
                <w:spacing w:val="-4"/>
                <w:sz w:val="24"/>
                <w:szCs w:val="24"/>
              </w:rPr>
              <w:t xml:space="preserve"> </w:t>
            </w:r>
            <w:proofErr w:type="spellStart"/>
            <w:r w:rsidRPr="00CA2426">
              <w:rPr>
                <w:rFonts w:ascii="Times New Roman" w:eastAsia="Times New Roman" w:hAnsi="Times New Roman"/>
                <w:sz w:val="24"/>
                <w:szCs w:val="24"/>
              </w:rPr>
              <w:t>исполнения</w:t>
            </w:r>
            <w:proofErr w:type="spellEnd"/>
          </w:p>
        </w:tc>
      </w:tr>
      <w:tr w:rsidR="004D6668" w:rsidRPr="00CA2426" w14:paraId="2CE34C96" w14:textId="77777777" w:rsidTr="00CA2426">
        <w:trPr>
          <w:trHeight w:val="1662"/>
        </w:trPr>
        <w:tc>
          <w:tcPr>
            <w:tcW w:w="14862" w:type="dxa"/>
            <w:gridSpan w:val="4"/>
          </w:tcPr>
          <w:p w14:paraId="399F3C91" w14:textId="4971847F" w:rsidR="004D6668" w:rsidRPr="00CA2426" w:rsidRDefault="004D6668" w:rsidP="00CA2426">
            <w:pPr>
              <w:spacing w:after="0" w:line="240" w:lineRule="auto"/>
              <w:ind w:left="287" w:firstLine="398"/>
              <w:jc w:val="center"/>
              <w:rPr>
                <w:rFonts w:ascii="Times New Roman" w:eastAsia="Times New Roman" w:hAnsi="Times New Roman"/>
                <w:b/>
                <w:sz w:val="24"/>
                <w:szCs w:val="24"/>
                <w:lang w:val="ru-RU"/>
              </w:rPr>
            </w:pPr>
            <w:r w:rsidRPr="00CA2426">
              <w:rPr>
                <w:rFonts w:ascii="Times New Roman" w:eastAsia="Times New Roman" w:hAnsi="Times New Roman"/>
                <w:b/>
                <w:sz w:val="24"/>
                <w:szCs w:val="24"/>
                <w:lang w:val="ru-RU"/>
              </w:rPr>
              <w:t xml:space="preserve">1. </w:t>
            </w:r>
            <w:r w:rsidRPr="00892413">
              <w:rPr>
                <w:rFonts w:ascii="Times New Roman" w:eastAsia="Times New Roman" w:hAnsi="Times New Roman"/>
                <w:b/>
                <w:sz w:val="24"/>
                <w:szCs w:val="24"/>
                <w:lang w:val="ru-RU"/>
              </w:rPr>
              <w:t>Вид профилактического мероприятия</w:t>
            </w:r>
            <w:r w:rsidRPr="00CA2426">
              <w:rPr>
                <w:rFonts w:ascii="Times New Roman" w:eastAsia="Times New Roman" w:hAnsi="Times New Roman"/>
                <w:b/>
                <w:sz w:val="24"/>
                <w:szCs w:val="24"/>
                <w:lang w:val="ru-RU"/>
              </w:rPr>
              <w:t xml:space="preserve"> –  Обеспечение размещения на официальном сайте Департамента образования и науки Чукотского автономного округа</w:t>
            </w:r>
            <w:r w:rsidRPr="00CA2426">
              <w:rPr>
                <w:rFonts w:ascii="Times New Roman" w:eastAsia="Times New Roman" w:hAnsi="Times New Roman"/>
                <w:b/>
                <w:spacing w:val="-1"/>
                <w:sz w:val="24"/>
                <w:szCs w:val="24"/>
                <w:lang w:val="ru-RU"/>
              </w:rPr>
              <w:t xml:space="preserve"> </w:t>
            </w:r>
            <w:r w:rsidR="00D078D0" w:rsidRPr="00CA2426">
              <w:rPr>
                <w:rFonts w:ascii="Times New Roman" w:eastAsia="Times New Roman" w:hAnsi="Times New Roman"/>
                <w:b/>
                <w:spacing w:val="-1"/>
                <w:sz w:val="24"/>
                <w:szCs w:val="24"/>
                <w:lang w:val="ru-RU"/>
              </w:rPr>
              <w:t xml:space="preserve">в сети «Интернет» </w:t>
            </w:r>
            <w:hyperlink r:id="rId14">
              <w:r w:rsidRPr="00CA2426">
                <w:rPr>
                  <w:rFonts w:ascii="Times New Roman" w:eastAsia="Times New Roman" w:hAnsi="Times New Roman"/>
                  <w:b/>
                  <w:sz w:val="24"/>
                  <w:szCs w:val="24"/>
                  <w:lang w:val="ru-RU"/>
                </w:rPr>
                <w:t>перечней</w:t>
              </w:r>
            </w:hyperlink>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 xml:space="preserve">нормативных правовых актов или их отдельных частей, содержащих обязательные требования к осуществлению </w:t>
            </w:r>
            <w:r w:rsidRPr="00CA2426">
              <w:rPr>
                <w:rFonts w:ascii="Times New Roman" w:eastAsia="Times New Roman" w:hAnsi="Times New Roman"/>
                <w:b/>
                <w:spacing w:val="-67"/>
                <w:sz w:val="24"/>
                <w:szCs w:val="24"/>
                <w:lang w:val="ru-RU"/>
              </w:rPr>
              <w:t xml:space="preserve"> </w:t>
            </w:r>
            <w:r w:rsidRPr="00CA2426">
              <w:rPr>
                <w:rFonts w:ascii="Times New Roman" w:eastAsia="Times New Roman" w:hAnsi="Times New Roman"/>
                <w:b/>
                <w:sz w:val="24"/>
                <w:szCs w:val="24"/>
                <w:lang w:val="ru-RU"/>
              </w:rPr>
              <w:t>организации отдыха и оздоровления детей, оценка соблюдения которых является предметом регионального</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государственного</w:t>
            </w:r>
            <w:r w:rsidRPr="00CA2426">
              <w:rPr>
                <w:rFonts w:ascii="Times New Roman" w:eastAsia="Times New Roman" w:hAnsi="Times New Roman"/>
                <w:b/>
                <w:spacing w:val="-5"/>
                <w:sz w:val="24"/>
                <w:szCs w:val="24"/>
                <w:lang w:val="ru-RU"/>
              </w:rPr>
              <w:t xml:space="preserve"> </w:t>
            </w:r>
            <w:r w:rsidRPr="00CA2426">
              <w:rPr>
                <w:rFonts w:ascii="Times New Roman" w:eastAsia="Times New Roman" w:hAnsi="Times New Roman"/>
                <w:b/>
                <w:sz w:val="24"/>
                <w:szCs w:val="24"/>
                <w:lang w:val="ru-RU"/>
              </w:rPr>
              <w:t>контроля</w:t>
            </w:r>
            <w:r w:rsidRPr="00CA2426">
              <w:rPr>
                <w:rFonts w:ascii="Times New Roman" w:eastAsia="Times New Roman" w:hAnsi="Times New Roman"/>
                <w:b/>
                <w:spacing w:val="65"/>
                <w:sz w:val="24"/>
                <w:szCs w:val="24"/>
                <w:lang w:val="ru-RU"/>
              </w:rPr>
              <w:t xml:space="preserve"> </w:t>
            </w:r>
            <w:r w:rsidRPr="00CA2426">
              <w:rPr>
                <w:rFonts w:ascii="Times New Roman" w:eastAsia="Times New Roman" w:hAnsi="Times New Roman"/>
                <w:b/>
                <w:sz w:val="24"/>
                <w:szCs w:val="24"/>
                <w:lang w:val="ru-RU"/>
              </w:rPr>
              <w:t>за достоверностью,</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актуальностью</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и</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полнотой</w:t>
            </w:r>
            <w:r w:rsidRPr="00CA2426">
              <w:rPr>
                <w:rFonts w:ascii="Times New Roman" w:eastAsia="Times New Roman" w:hAnsi="Times New Roman"/>
                <w:b/>
                <w:spacing w:val="-2"/>
                <w:sz w:val="24"/>
                <w:szCs w:val="24"/>
                <w:lang w:val="ru-RU"/>
              </w:rPr>
              <w:t xml:space="preserve"> </w:t>
            </w:r>
            <w:r w:rsidRPr="00CA2426">
              <w:rPr>
                <w:rFonts w:ascii="Times New Roman" w:eastAsia="Times New Roman" w:hAnsi="Times New Roman"/>
                <w:b/>
                <w:sz w:val="24"/>
                <w:szCs w:val="24"/>
                <w:lang w:val="ru-RU"/>
              </w:rPr>
              <w:t>сведений</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об организациях</w:t>
            </w:r>
            <w:r w:rsidRPr="00CA2426">
              <w:rPr>
                <w:rFonts w:ascii="Times New Roman" w:eastAsia="Times New Roman" w:hAnsi="Times New Roman"/>
                <w:b/>
                <w:spacing w:val="-2"/>
                <w:sz w:val="24"/>
                <w:szCs w:val="24"/>
                <w:lang w:val="ru-RU"/>
              </w:rPr>
              <w:t xml:space="preserve"> </w:t>
            </w:r>
            <w:r w:rsidRPr="00CA2426">
              <w:rPr>
                <w:rFonts w:ascii="Times New Roman" w:eastAsia="Times New Roman" w:hAnsi="Times New Roman"/>
                <w:b/>
                <w:sz w:val="24"/>
                <w:szCs w:val="24"/>
                <w:lang w:val="ru-RU"/>
              </w:rPr>
              <w:t>отдыха детей</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и</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их</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оздоровления</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содержащихся</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в</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реестре</w:t>
            </w:r>
            <w:r w:rsidRPr="00CA2426">
              <w:rPr>
                <w:rFonts w:ascii="Times New Roman" w:eastAsia="Times New Roman" w:hAnsi="Times New Roman"/>
                <w:b/>
                <w:spacing w:val="-2"/>
                <w:sz w:val="24"/>
                <w:szCs w:val="24"/>
                <w:lang w:val="ru-RU"/>
              </w:rPr>
              <w:t xml:space="preserve"> </w:t>
            </w:r>
            <w:r w:rsidRPr="00CA2426">
              <w:rPr>
                <w:rFonts w:ascii="Times New Roman" w:eastAsia="Times New Roman" w:hAnsi="Times New Roman"/>
                <w:b/>
                <w:sz w:val="24"/>
                <w:szCs w:val="24"/>
                <w:lang w:val="ru-RU"/>
              </w:rPr>
              <w:t>организаций</w:t>
            </w:r>
            <w:r w:rsidRPr="00CA2426">
              <w:rPr>
                <w:rFonts w:ascii="Times New Roman" w:eastAsia="Times New Roman" w:hAnsi="Times New Roman"/>
                <w:b/>
                <w:spacing w:val="-2"/>
                <w:sz w:val="24"/>
                <w:szCs w:val="24"/>
                <w:lang w:val="ru-RU"/>
              </w:rPr>
              <w:t xml:space="preserve"> </w:t>
            </w:r>
            <w:r w:rsidRPr="00CA2426">
              <w:rPr>
                <w:rFonts w:ascii="Times New Roman" w:eastAsia="Times New Roman" w:hAnsi="Times New Roman"/>
                <w:b/>
                <w:sz w:val="24"/>
                <w:szCs w:val="24"/>
                <w:lang w:val="ru-RU"/>
              </w:rPr>
              <w:t>отдыха</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детей</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и</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их</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оздоровления,</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а</w:t>
            </w:r>
            <w:r w:rsidRPr="00CA2426">
              <w:rPr>
                <w:rFonts w:ascii="Times New Roman" w:eastAsia="Times New Roman" w:hAnsi="Times New Roman"/>
                <w:b/>
                <w:spacing w:val="-2"/>
                <w:sz w:val="24"/>
                <w:szCs w:val="24"/>
                <w:lang w:val="ru-RU"/>
              </w:rPr>
              <w:t xml:space="preserve"> </w:t>
            </w:r>
            <w:r w:rsidRPr="00CA2426">
              <w:rPr>
                <w:rFonts w:ascii="Times New Roman" w:eastAsia="Times New Roman" w:hAnsi="Times New Roman"/>
                <w:b/>
                <w:sz w:val="24"/>
                <w:szCs w:val="24"/>
                <w:lang w:val="ru-RU"/>
              </w:rPr>
              <w:t>также</w:t>
            </w:r>
            <w:r w:rsidRPr="00CA2426">
              <w:rPr>
                <w:rFonts w:ascii="Times New Roman" w:eastAsia="Times New Roman" w:hAnsi="Times New Roman"/>
                <w:b/>
                <w:spacing w:val="-2"/>
                <w:sz w:val="24"/>
                <w:szCs w:val="24"/>
                <w:lang w:val="ru-RU"/>
              </w:rPr>
              <w:t xml:space="preserve"> </w:t>
            </w:r>
            <w:r w:rsidRPr="00CA2426">
              <w:rPr>
                <w:rFonts w:ascii="Times New Roman" w:eastAsia="Times New Roman" w:hAnsi="Times New Roman"/>
                <w:b/>
                <w:sz w:val="24"/>
                <w:szCs w:val="24"/>
                <w:lang w:val="ru-RU"/>
              </w:rPr>
              <w:t>текстов</w:t>
            </w:r>
            <w:r w:rsidRPr="00CA2426">
              <w:rPr>
                <w:rFonts w:ascii="Times New Roman" w:eastAsia="Times New Roman" w:hAnsi="Times New Roman"/>
                <w:b/>
                <w:spacing w:val="-67"/>
                <w:sz w:val="24"/>
                <w:szCs w:val="24"/>
                <w:lang w:val="ru-RU"/>
              </w:rPr>
              <w:t xml:space="preserve">                  </w:t>
            </w:r>
            <w:r w:rsidRPr="00CA2426">
              <w:rPr>
                <w:rFonts w:ascii="Times New Roman" w:eastAsia="Times New Roman" w:hAnsi="Times New Roman"/>
                <w:b/>
                <w:sz w:val="24"/>
                <w:szCs w:val="24"/>
                <w:lang w:val="ru-RU"/>
              </w:rPr>
              <w:t>соответствующих нормативных</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правовых</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актов</w:t>
            </w:r>
          </w:p>
        </w:tc>
      </w:tr>
      <w:tr w:rsidR="004D6668" w:rsidRPr="00CA2426" w14:paraId="77468540" w14:textId="77777777" w:rsidTr="00CA2426">
        <w:trPr>
          <w:trHeight w:val="416"/>
        </w:trPr>
        <w:tc>
          <w:tcPr>
            <w:tcW w:w="595" w:type="dxa"/>
          </w:tcPr>
          <w:p w14:paraId="26FDDC07" w14:textId="77777777" w:rsidR="004D6668" w:rsidRPr="00CA2426" w:rsidRDefault="004D6668" w:rsidP="00CA2426">
            <w:pPr>
              <w:spacing w:after="0" w:line="240" w:lineRule="auto"/>
              <w:ind w:left="119"/>
              <w:rPr>
                <w:rFonts w:ascii="Times New Roman" w:eastAsia="Times New Roman" w:hAnsi="Times New Roman"/>
                <w:sz w:val="24"/>
                <w:szCs w:val="24"/>
              </w:rPr>
            </w:pPr>
            <w:r w:rsidRPr="00CA2426">
              <w:rPr>
                <w:rFonts w:ascii="Times New Roman" w:eastAsia="Times New Roman" w:hAnsi="Times New Roman"/>
                <w:sz w:val="24"/>
                <w:szCs w:val="24"/>
              </w:rPr>
              <w:t>1.1</w:t>
            </w:r>
          </w:p>
        </w:tc>
        <w:tc>
          <w:tcPr>
            <w:tcW w:w="6955" w:type="dxa"/>
          </w:tcPr>
          <w:p w14:paraId="21AEC719" w14:textId="208F2502" w:rsidR="004D6668" w:rsidRPr="00CA2426" w:rsidRDefault="004D6668" w:rsidP="00CA2426">
            <w:pPr>
              <w:spacing w:after="0" w:line="240" w:lineRule="auto"/>
              <w:ind w:left="108" w:right="117"/>
              <w:jc w:val="both"/>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Обновление и размещение на официальном</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 xml:space="preserve">сайте Департамента образования и науки Чукотского автономного округа </w:t>
            </w:r>
            <w:hyperlink r:id="rId15">
              <w:r w:rsidRPr="00CA2426">
                <w:rPr>
                  <w:rFonts w:ascii="Times New Roman" w:eastAsia="Times New Roman" w:hAnsi="Times New Roman"/>
                  <w:sz w:val="24"/>
                  <w:szCs w:val="24"/>
                  <w:lang w:val="ru-RU"/>
                </w:rPr>
                <w:t>перечней</w:t>
              </w:r>
            </w:hyperlink>
            <w:r w:rsidRPr="00CA2426">
              <w:rPr>
                <w:rFonts w:ascii="Times New Roman" w:eastAsia="Times New Roman" w:hAnsi="Times New Roman"/>
                <w:spacing w:val="-67"/>
                <w:sz w:val="24"/>
                <w:szCs w:val="24"/>
                <w:lang w:val="ru-RU"/>
              </w:rPr>
              <w:t xml:space="preserve"> </w:t>
            </w:r>
            <w:r w:rsidRPr="00CA2426">
              <w:rPr>
                <w:rFonts w:ascii="Times New Roman" w:eastAsia="Times New Roman" w:hAnsi="Times New Roman"/>
                <w:sz w:val="24"/>
                <w:szCs w:val="24"/>
                <w:lang w:val="ru-RU"/>
              </w:rPr>
              <w:t>нормативных правовых актов</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или их отдельных частей, содержащих</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обязательные</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требования,</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оценка соблюдения которых является предметом</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регионального государственного контроля</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за достоверностью, актуальностью и</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полнотой</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сведений</w:t>
            </w:r>
            <w:r w:rsidRPr="00CA2426">
              <w:rPr>
                <w:rFonts w:ascii="Times New Roman" w:eastAsia="Times New Roman" w:hAnsi="Times New Roman"/>
                <w:spacing w:val="-6"/>
                <w:sz w:val="24"/>
                <w:szCs w:val="24"/>
                <w:lang w:val="ru-RU"/>
              </w:rPr>
              <w:t xml:space="preserve"> </w:t>
            </w:r>
            <w:r w:rsidRPr="00CA2426">
              <w:rPr>
                <w:rFonts w:ascii="Times New Roman" w:eastAsia="Times New Roman" w:hAnsi="Times New Roman"/>
                <w:sz w:val="24"/>
                <w:szCs w:val="24"/>
                <w:lang w:val="ru-RU"/>
              </w:rPr>
              <w:t>об</w:t>
            </w:r>
            <w:r w:rsidRPr="00CA2426">
              <w:rPr>
                <w:rFonts w:ascii="Times New Roman" w:eastAsia="Times New Roman" w:hAnsi="Times New Roman"/>
                <w:spacing w:val="-6"/>
                <w:sz w:val="24"/>
                <w:szCs w:val="24"/>
                <w:lang w:val="ru-RU"/>
              </w:rPr>
              <w:t xml:space="preserve"> </w:t>
            </w:r>
            <w:r w:rsidRPr="00CA2426">
              <w:rPr>
                <w:rFonts w:ascii="Times New Roman" w:eastAsia="Times New Roman" w:hAnsi="Times New Roman"/>
                <w:sz w:val="24"/>
                <w:szCs w:val="24"/>
                <w:lang w:val="ru-RU"/>
              </w:rPr>
              <w:t>организациях</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отдыха</w:t>
            </w:r>
            <w:r w:rsidRPr="00CA2426">
              <w:rPr>
                <w:rFonts w:ascii="Times New Roman" w:eastAsia="Times New Roman" w:hAnsi="Times New Roman"/>
                <w:spacing w:val="-67"/>
                <w:sz w:val="24"/>
                <w:szCs w:val="24"/>
                <w:lang w:val="ru-RU"/>
              </w:rPr>
              <w:t xml:space="preserve"> </w:t>
            </w:r>
            <w:r w:rsidRPr="00CA2426">
              <w:rPr>
                <w:rFonts w:ascii="Times New Roman" w:eastAsia="Times New Roman" w:hAnsi="Times New Roman"/>
                <w:sz w:val="24"/>
                <w:szCs w:val="24"/>
                <w:lang w:val="ru-RU"/>
              </w:rPr>
              <w:t>детей и их оздоровления, содержащихся в</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реестре</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организаций</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отдыха</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детей</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и их оздоровления,</w:t>
            </w:r>
            <w:r w:rsidRPr="00CA2426">
              <w:rPr>
                <w:rFonts w:ascii="Times New Roman" w:eastAsia="Times New Roman" w:hAnsi="Times New Roman"/>
                <w:spacing w:val="-3"/>
                <w:sz w:val="24"/>
                <w:szCs w:val="24"/>
                <w:lang w:val="ru-RU"/>
              </w:rPr>
              <w:t xml:space="preserve"> </w:t>
            </w:r>
            <w:r w:rsidRPr="00CA2426">
              <w:rPr>
                <w:rFonts w:ascii="Times New Roman" w:eastAsia="Times New Roman" w:hAnsi="Times New Roman"/>
                <w:sz w:val="24"/>
                <w:szCs w:val="24"/>
                <w:lang w:val="ru-RU"/>
              </w:rPr>
              <w:t>а</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также</w:t>
            </w:r>
            <w:r w:rsidRPr="00CA2426">
              <w:rPr>
                <w:rFonts w:ascii="Times New Roman" w:eastAsia="Times New Roman" w:hAnsi="Times New Roman"/>
                <w:spacing w:val="-2"/>
                <w:sz w:val="24"/>
                <w:szCs w:val="24"/>
                <w:lang w:val="ru-RU"/>
              </w:rPr>
              <w:t xml:space="preserve"> </w:t>
            </w:r>
            <w:r w:rsidRPr="00CA2426">
              <w:rPr>
                <w:rFonts w:ascii="Times New Roman" w:eastAsia="Times New Roman" w:hAnsi="Times New Roman"/>
                <w:sz w:val="24"/>
                <w:szCs w:val="24"/>
                <w:lang w:val="ru-RU"/>
              </w:rPr>
              <w:t>текстов соответствующих нормативных правовых актов</w:t>
            </w:r>
          </w:p>
        </w:tc>
        <w:tc>
          <w:tcPr>
            <w:tcW w:w="3384" w:type="dxa"/>
          </w:tcPr>
          <w:p w14:paraId="7FB231A6" w14:textId="30C33017" w:rsidR="004D6668" w:rsidRPr="00CA2426" w:rsidRDefault="004D6668" w:rsidP="00CA2426">
            <w:pPr>
              <w:spacing w:after="0" w:line="240" w:lineRule="auto"/>
              <w:ind w:left="108"/>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 xml:space="preserve">Отдел </w:t>
            </w:r>
            <w:r w:rsidR="00E714B1" w:rsidRPr="00CA2426">
              <w:rPr>
                <w:rFonts w:ascii="Times New Roman" w:eastAsia="Times New Roman" w:hAnsi="Times New Roman"/>
                <w:sz w:val="24"/>
                <w:szCs w:val="24"/>
                <w:lang w:val="ru-RU"/>
              </w:rPr>
              <w:t>воспитательной работы и детского отдыха Управления общего, дополнительного образования и воспитательной работы Департамента образования и науки Чукотского автономного округа</w:t>
            </w:r>
            <w:r w:rsidR="00CA2426">
              <w:rPr>
                <w:rFonts w:ascii="Times New Roman" w:eastAsia="Times New Roman" w:hAnsi="Times New Roman"/>
                <w:sz w:val="24"/>
                <w:szCs w:val="24"/>
                <w:lang w:val="ru-RU"/>
              </w:rPr>
              <w:t xml:space="preserve"> (далее – Департамента)</w:t>
            </w:r>
          </w:p>
        </w:tc>
        <w:tc>
          <w:tcPr>
            <w:tcW w:w="3929" w:type="dxa"/>
          </w:tcPr>
          <w:p w14:paraId="7227ADE1" w14:textId="77777777" w:rsidR="004D6668" w:rsidRPr="00CA2426" w:rsidRDefault="004D6668" w:rsidP="00CA2426">
            <w:pPr>
              <w:spacing w:after="0" w:line="240" w:lineRule="auto"/>
              <w:ind w:left="111" w:right="427"/>
              <w:jc w:val="both"/>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По мере принятия и вступления в силу</w:t>
            </w:r>
            <w:r w:rsidRPr="00CA2426">
              <w:rPr>
                <w:rFonts w:ascii="Times New Roman" w:eastAsia="Times New Roman" w:hAnsi="Times New Roman"/>
                <w:spacing w:val="-67"/>
                <w:sz w:val="24"/>
                <w:szCs w:val="24"/>
                <w:lang w:val="ru-RU"/>
              </w:rPr>
              <w:t xml:space="preserve"> </w:t>
            </w:r>
            <w:r w:rsidRPr="00CA2426">
              <w:rPr>
                <w:rFonts w:ascii="Times New Roman" w:eastAsia="Times New Roman" w:hAnsi="Times New Roman"/>
                <w:sz w:val="24"/>
                <w:szCs w:val="24"/>
                <w:lang w:val="ru-RU"/>
              </w:rPr>
              <w:t>нормативных правовых актов и</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изменений</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и дополнений к</w:t>
            </w:r>
            <w:r w:rsidRPr="00CA2426">
              <w:rPr>
                <w:rFonts w:ascii="Times New Roman" w:eastAsia="Times New Roman" w:hAnsi="Times New Roman"/>
                <w:spacing w:val="-2"/>
                <w:sz w:val="24"/>
                <w:szCs w:val="24"/>
                <w:lang w:val="ru-RU"/>
              </w:rPr>
              <w:t xml:space="preserve"> </w:t>
            </w:r>
            <w:r w:rsidRPr="00CA2426">
              <w:rPr>
                <w:rFonts w:ascii="Times New Roman" w:eastAsia="Times New Roman" w:hAnsi="Times New Roman"/>
                <w:sz w:val="24"/>
                <w:szCs w:val="24"/>
                <w:lang w:val="ru-RU"/>
              </w:rPr>
              <w:t>ним</w:t>
            </w:r>
          </w:p>
        </w:tc>
      </w:tr>
      <w:tr w:rsidR="004D6668" w:rsidRPr="00CA2426" w14:paraId="6D9B62B3" w14:textId="77777777" w:rsidTr="00CA2426">
        <w:trPr>
          <w:trHeight w:val="416"/>
        </w:trPr>
        <w:tc>
          <w:tcPr>
            <w:tcW w:w="595" w:type="dxa"/>
          </w:tcPr>
          <w:p w14:paraId="6772D378" w14:textId="77777777" w:rsidR="004D6668" w:rsidRPr="00CA2426" w:rsidRDefault="004D6668" w:rsidP="00CA2426">
            <w:pPr>
              <w:spacing w:after="0" w:line="240" w:lineRule="auto"/>
              <w:ind w:left="119"/>
              <w:rPr>
                <w:rFonts w:ascii="Times New Roman" w:eastAsia="Times New Roman" w:hAnsi="Times New Roman"/>
                <w:sz w:val="24"/>
                <w:szCs w:val="24"/>
              </w:rPr>
            </w:pPr>
            <w:r w:rsidRPr="00CA2426">
              <w:rPr>
                <w:rFonts w:ascii="Times New Roman" w:eastAsia="Times New Roman" w:hAnsi="Times New Roman"/>
                <w:sz w:val="24"/>
                <w:szCs w:val="24"/>
              </w:rPr>
              <w:t>1.2</w:t>
            </w:r>
          </w:p>
        </w:tc>
        <w:tc>
          <w:tcPr>
            <w:tcW w:w="6955" w:type="dxa"/>
          </w:tcPr>
          <w:p w14:paraId="3B27A019" w14:textId="163B40C3" w:rsidR="004D6668" w:rsidRPr="00CA2426" w:rsidRDefault="004D6668" w:rsidP="00CA2426">
            <w:pPr>
              <w:spacing w:after="0" w:line="240" w:lineRule="auto"/>
              <w:ind w:left="108" w:right="298"/>
              <w:jc w:val="both"/>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Мониторинг действующих нормативных</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правовых актов Российской Федерации и</w:t>
            </w:r>
            <w:r w:rsidRPr="00CA2426">
              <w:rPr>
                <w:rFonts w:ascii="Times New Roman" w:eastAsia="Times New Roman" w:hAnsi="Times New Roman"/>
                <w:spacing w:val="1"/>
                <w:sz w:val="24"/>
                <w:szCs w:val="24"/>
                <w:lang w:val="ru-RU"/>
              </w:rPr>
              <w:t xml:space="preserve"> </w:t>
            </w:r>
            <w:r w:rsidR="00B3456A" w:rsidRPr="00CA2426">
              <w:rPr>
                <w:rFonts w:ascii="Times New Roman" w:eastAsia="Times New Roman" w:hAnsi="Times New Roman"/>
                <w:sz w:val="24"/>
                <w:szCs w:val="24"/>
                <w:lang w:val="ru-RU"/>
              </w:rPr>
              <w:t>Чукотского автономного округа</w:t>
            </w:r>
            <w:r w:rsidRPr="00CA2426">
              <w:rPr>
                <w:rFonts w:ascii="Times New Roman" w:eastAsia="Times New Roman" w:hAnsi="Times New Roman"/>
                <w:spacing w:val="-3"/>
                <w:sz w:val="24"/>
                <w:szCs w:val="24"/>
                <w:lang w:val="ru-RU"/>
              </w:rPr>
              <w:t xml:space="preserve"> </w:t>
            </w:r>
            <w:r w:rsidRPr="00CA2426">
              <w:rPr>
                <w:rFonts w:ascii="Times New Roman" w:eastAsia="Times New Roman" w:hAnsi="Times New Roman"/>
                <w:sz w:val="24"/>
                <w:szCs w:val="24"/>
                <w:lang w:val="ru-RU"/>
              </w:rPr>
              <w:t>в</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сфере</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организации отдыха</w:t>
            </w:r>
            <w:r w:rsidRPr="00CA2426">
              <w:rPr>
                <w:rFonts w:ascii="Times New Roman" w:eastAsia="Times New Roman" w:hAnsi="Times New Roman"/>
                <w:spacing w:val="-2"/>
                <w:sz w:val="24"/>
                <w:szCs w:val="24"/>
                <w:lang w:val="ru-RU"/>
              </w:rPr>
              <w:t xml:space="preserve"> </w:t>
            </w:r>
            <w:r w:rsidRPr="00CA2426">
              <w:rPr>
                <w:rFonts w:ascii="Times New Roman" w:eastAsia="Times New Roman" w:hAnsi="Times New Roman"/>
                <w:sz w:val="24"/>
                <w:szCs w:val="24"/>
                <w:lang w:val="ru-RU"/>
              </w:rPr>
              <w:t>и</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оздоровления</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детей</w:t>
            </w:r>
          </w:p>
        </w:tc>
        <w:tc>
          <w:tcPr>
            <w:tcW w:w="3384" w:type="dxa"/>
          </w:tcPr>
          <w:p w14:paraId="4F14E1E8" w14:textId="670A1FCE" w:rsidR="004D6668" w:rsidRPr="00CA2426" w:rsidRDefault="00B3456A" w:rsidP="00CA2426">
            <w:pPr>
              <w:spacing w:after="0" w:line="240" w:lineRule="auto"/>
              <w:ind w:left="108"/>
              <w:jc w:val="both"/>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 xml:space="preserve">Отдел воспитательной работы и детского отдыха Управления общего, дополнительного </w:t>
            </w:r>
            <w:r w:rsidRPr="00CA2426">
              <w:rPr>
                <w:rFonts w:ascii="Times New Roman" w:eastAsia="Times New Roman" w:hAnsi="Times New Roman"/>
                <w:sz w:val="24"/>
                <w:szCs w:val="24"/>
                <w:lang w:val="ru-RU"/>
              </w:rPr>
              <w:lastRenderedPageBreak/>
              <w:t>образования и воспитательной работы Департамента</w:t>
            </w:r>
          </w:p>
        </w:tc>
        <w:tc>
          <w:tcPr>
            <w:tcW w:w="3929" w:type="dxa"/>
          </w:tcPr>
          <w:p w14:paraId="6F2B5CFE" w14:textId="77777777" w:rsidR="004D6668" w:rsidRPr="00CA2426" w:rsidRDefault="004D6668" w:rsidP="00CA2426">
            <w:pPr>
              <w:spacing w:after="0" w:line="240" w:lineRule="auto"/>
              <w:ind w:left="111" w:right="427"/>
              <w:rPr>
                <w:rFonts w:ascii="Times New Roman" w:eastAsia="Times New Roman" w:hAnsi="Times New Roman"/>
                <w:sz w:val="24"/>
                <w:szCs w:val="24"/>
              </w:rPr>
            </w:pPr>
            <w:proofErr w:type="spellStart"/>
            <w:r w:rsidRPr="00CA2426">
              <w:rPr>
                <w:rFonts w:ascii="Times New Roman" w:eastAsia="Times New Roman" w:hAnsi="Times New Roman"/>
                <w:sz w:val="24"/>
                <w:szCs w:val="24"/>
              </w:rPr>
              <w:lastRenderedPageBreak/>
              <w:t>Постоянно</w:t>
            </w:r>
            <w:proofErr w:type="spellEnd"/>
          </w:p>
        </w:tc>
      </w:tr>
      <w:tr w:rsidR="004D6668" w:rsidRPr="00CA2426" w14:paraId="2C09B186" w14:textId="77777777" w:rsidTr="00CA2426">
        <w:trPr>
          <w:trHeight w:val="1106"/>
        </w:trPr>
        <w:tc>
          <w:tcPr>
            <w:tcW w:w="14862" w:type="dxa"/>
            <w:gridSpan w:val="4"/>
          </w:tcPr>
          <w:p w14:paraId="5A3B3268" w14:textId="26E2C244" w:rsidR="004D6668" w:rsidRPr="00CA2426" w:rsidRDefault="004D6668" w:rsidP="00CA2426">
            <w:pPr>
              <w:spacing w:after="0" w:line="240" w:lineRule="auto"/>
              <w:ind w:left="203" w:firstLine="321"/>
              <w:jc w:val="center"/>
              <w:rPr>
                <w:rFonts w:ascii="Times New Roman" w:eastAsia="Times New Roman" w:hAnsi="Times New Roman"/>
                <w:b/>
                <w:sz w:val="24"/>
                <w:szCs w:val="24"/>
                <w:lang w:val="ru-RU"/>
              </w:rPr>
            </w:pPr>
            <w:r w:rsidRPr="00CA2426">
              <w:rPr>
                <w:rFonts w:ascii="Times New Roman" w:eastAsia="Times New Roman" w:hAnsi="Times New Roman"/>
                <w:b/>
                <w:sz w:val="24"/>
                <w:szCs w:val="24"/>
                <w:lang w:val="ru-RU"/>
              </w:rPr>
              <w:t xml:space="preserve">2. </w:t>
            </w:r>
            <w:r w:rsidRPr="00CA2426">
              <w:rPr>
                <w:rFonts w:ascii="Times New Roman" w:eastAsia="Times New Roman" w:hAnsi="Times New Roman"/>
                <w:b/>
                <w:sz w:val="24"/>
                <w:szCs w:val="24"/>
                <w:u w:val="thick"/>
                <w:lang w:val="ru-RU"/>
              </w:rPr>
              <w:t>Вид профилактического мероприятия</w:t>
            </w:r>
            <w:r w:rsidRPr="00CA2426">
              <w:rPr>
                <w:rFonts w:ascii="Times New Roman" w:eastAsia="Times New Roman" w:hAnsi="Times New Roman"/>
                <w:b/>
                <w:sz w:val="24"/>
                <w:szCs w:val="24"/>
                <w:lang w:val="ru-RU"/>
              </w:rPr>
              <w:t xml:space="preserve"> – Осуществление информирования организаций, осуществляющих</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организацию</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отдыха</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и</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оздоровления</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детей,</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по</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вопросам</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соблюдения</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обязательных</w:t>
            </w:r>
            <w:r w:rsidRPr="00CA2426">
              <w:rPr>
                <w:rFonts w:ascii="Times New Roman" w:eastAsia="Times New Roman" w:hAnsi="Times New Roman"/>
                <w:b/>
                <w:spacing w:val="-5"/>
                <w:sz w:val="24"/>
                <w:szCs w:val="24"/>
                <w:lang w:val="ru-RU"/>
              </w:rPr>
              <w:t xml:space="preserve"> </w:t>
            </w:r>
            <w:r w:rsidRPr="00CA2426">
              <w:rPr>
                <w:rFonts w:ascii="Times New Roman" w:eastAsia="Times New Roman" w:hAnsi="Times New Roman"/>
                <w:b/>
                <w:sz w:val="24"/>
                <w:szCs w:val="24"/>
                <w:lang w:val="ru-RU"/>
              </w:rPr>
              <w:t>требований</w:t>
            </w:r>
            <w:r w:rsidRPr="00CA2426">
              <w:rPr>
                <w:rFonts w:ascii="Times New Roman" w:eastAsia="Times New Roman" w:hAnsi="Times New Roman"/>
                <w:b/>
                <w:spacing w:val="-2"/>
                <w:sz w:val="24"/>
                <w:szCs w:val="24"/>
                <w:lang w:val="ru-RU"/>
              </w:rPr>
              <w:t xml:space="preserve"> </w:t>
            </w:r>
            <w:r w:rsidRPr="00CA2426">
              <w:rPr>
                <w:rFonts w:ascii="Times New Roman" w:eastAsia="Times New Roman" w:hAnsi="Times New Roman"/>
                <w:b/>
                <w:sz w:val="24"/>
                <w:szCs w:val="24"/>
                <w:lang w:val="ru-RU"/>
              </w:rPr>
              <w:t>в</w:t>
            </w:r>
            <w:r w:rsidRPr="00CA2426">
              <w:rPr>
                <w:rFonts w:ascii="Times New Roman" w:eastAsia="Times New Roman" w:hAnsi="Times New Roman"/>
                <w:b/>
                <w:spacing w:val="-3"/>
                <w:sz w:val="24"/>
                <w:szCs w:val="24"/>
                <w:lang w:val="ru-RU"/>
              </w:rPr>
              <w:t xml:space="preserve"> </w:t>
            </w:r>
            <w:r w:rsidRPr="00CA2426">
              <w:rPr>
                <w:rFonts w:ascii="Times New Roman" w:eastAsia="Times New Roman" w:hAnsi="Times New Roman"/>
                <w:b/>
                <w:sz w:val="24"/>
                <w:szCs w:val="24"/>
                <w:lang w:val="ru-RU"/>
              </w:rPr>
              <w:t>сфере</w:t>
            </w:r>
            <w:r w:rsidRPr="00CA2426">
              <w:rPr>
                <w:rFonts w:ascii="Times New Roman" w:eastAsia="Times New Roman" w:hAnsi="Times New Roman"/>
                <w:b/>
                <w:spacing w:val="-2"/>
                <w:sz w:val="24"/>
                <w:szCs w:val="24"/>
                <w:lang w:val="ru-RU"/>
              </w:rPr>
              <w:t xml:space="preserve"> </w:t>
            </w:r>
            <w:r w:rsidRPr="00CA2426">
              <w:rPr>
                <w:rFonts w:ascii="Times New Roman" w:eastAsia="Times New Roman" w:hAnsi="Times New Roman"/>
                <w:b/>
                <w:sz w:val="24"/>
                <w:szCs w:val="24"/>
                <w:lang w:val="ru-RU"/>
              </w:rPr>
              <w:t>отдыха</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и</w:t>
            </w:r>
            <w:r w:rsidR="00B3456A" w:rsidRPr="00CA2426">
              <w:rPr>
                <w:rFonts w:ascii="Times New Roman" w:eastAsia="Times New Roman" w:hAnsi="Times New Roman"/>
                <w:b/>
                <w:sz w:val="24"/>
                <w:szCs w:val="24"/>
                <w:lang w:val="ru-RU"/>
              </w:rPr>
              <w:t xml:space="preserve"> </w:t>
            </w:r>
            <w:r w:rsidRPr="00CA2426">
              <w:rPr>
                <w:rFonts w:ascii="Times New Roman" w:eastAsia="Times New Roman" w:hAnsi="Times New Roman"/>
                <w:b/>
                <w:sz w:val="24"/>
                <w:szCs w:val="24"/>
                <w:lang w:val="ru-RU"/>
              </w:rPr>
              <w:t>оздоровления детей, в том числе посредством разработки и опубликования руководств по соблюдению</w:t>
            </w:r>
            <w:r w:rsidRPr="00CA2426">
              <w:rPr>
                <w:rFonts w:ascii="Times New Roman" w:eastAsia="Times New Roman" w:hAnsi="Times New Roman"/>
                <w:b/>
                <w:spacing w:val="1"/>
                <w:sz w:val="24"/>
                <w:szCs w:val="24"/>
                <w:lang w:val="ru-RU"/>
              </w:rPr>
              <w:t xml:space="preserve"> </w:t>
            </w:r>
            <w:r w:rsidRPr="00CA2426">
              <w:rPr>
                <w:rFonts w:ascii="Times New Roman" w:eastAsia="Times New Roman" w:hAnsi="Times New Roman"/>
                <w:b/>
                <w:sz w:val="24"/>
                <w:szCs w:val="24"/>
                <w:lang w:val="ru-RU"/>
              </w:rPr>
              <w:t>обязательных</w:t>
            </w:r>
            <w:r w:rsidRPr="00CA2426">
              <w:rPr>
                <w:rFonts w:ascii="Times New Roman" w:eastAsia="Times New Roman" w:hAnsi="Times New Roman"/>
                <w:b/>
                <w:spacing w:val="-6"/>
                <w:sz w:val="24"/>
                <w:szCs w:val="24"/>
                <w:lang w:val="ru-RU"/>
              </w:rPr>
              <w:t xml:space="preserve"> </w:t>
            </w:r>
            <w:r w:rsidRPr="00CA2426">
              <w:rPr>
                <w:rFonts w:ascii="Times New Roman" w:eastAsia="Times New Roman" w:hAnsi="Times New Roman"/>
                <w:b/>
                <w:sz w:val="24"/>
                <w:szCs w:val="24"/>
                <w:lang w:val="ru-RU"/>
              </w:rPr>
              <w:t>требований,</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проведения</w:t>
            </w:r>
            <w:r w:rsidRPr="00CA2426">
              <w:rPr>
                <w:rFonts w:ascii="Times New Roman" w:eastAsia="Times New Roman" w:hAnsi="Times New Roman"/>
                <w:b/>
                <w:spacing w:val="-5"/>
                <w:sz w:val="24"/>
                <w:szCs w:val="24"/>
                <w:lang w:val="ru-RU"/>
              </w:rPr>
              <w:t xml:space="preserve"> </w:t>
            </w:r>
            <w:r w:rsidRPr="00CA2426">
              <w:rPr>
                <w:rFonts w:ascii="Times New Roman" w:eastAsia="Times New Roman" w:hAnsi="Times New Roman"/>
                <w:b/>
                <w:sz w:val="24"/>
                <w:szCs w:val="24"/>
                <w:lang w:val="ru-RU"/>
              </w:rPr>
              <w:t>семинаров</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и</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конференций,</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разъяснительной</w:t>
            </w:r>
            <w:r w:rsidRPr="00CA2426">
              <w:rPr>
                <w:rFonts w:ascii="Times New Roman" w:eastAsia="Times New Roman" w:hAnsi="Times New Roman"/>
                <w:b/>
                <w:spacing w:val="-4"/>
                <w:sz w:val="24"/>
                <w:szCs w:val="24"/>
                <w:lang w:val="ru-RU"/>
              </w:rPr>
              <w:t xml:space="preserve"> </w:t>
            </w:r>
            <w:r w:rsidRPr="00CA2426">
              <w:rPr>
                <w:rFonts w:ascii="Times New Roman" w:eastAsia="Times New Roman" w:hAnsi="Times New Roman"/>
                <w:b/>
                <w:sz w:val="24"/>
                <w:szCs w:val="24"/>
                <w:lang w:val="ru-RU"/>
              </w:rPr>
              <w:t>работы</w:t>
            </w:r>
          </w:p>
        </w:tc>
      </w:tr>
      <w:tr w:rsidR="004D6668" w:rsidRPr="00CA2426" w14:paraId="0B6E2D72" w14:textId="77777777" w:rsidTr="00CA2426">
        <w:trPr>
          <w:trHeight w:val="2122"/>
        </w:trPr>
        <w:tc>
          <w:tcPr>
            <w:tcW w:w="595" w:type="dxa"/>
          </w:tcPr>
          <w:p w14:paraId="6D744F7C" w14:textId="5B7534F2" w:rsidR="004D6668" w:rsidRPr="00CA2426" w:rsidRDefault="004D6668" w:rsidP="00CA2426">
            <w:pPr>
              <w:spacing w:after="0" w:line="240" w:lineRule="auto"/>
              <w:ind w:left="90" w:right="84"/>
              <w:jc w:val="center"/>
              <w:rPr>
                <w:rFonts w:ascii="Times New Roman" w:eastAsia="Times New Roman" w:hAnsi="Times New Roman"/>
                <w:sz w:val="24"/>
                <w:szCs w:val="24"/>
                <w:lang w:val="ru-RU"/>
              </w:rPr>
            </w:pPr>
            <w:r w:rsidRPr="00CA2426">
              <w:rPr>
                <w:rFonts w:ascii="Times New Roman" w:eastAsia="Times New Roman" w:hAnsi="Times New Roman"/>
                <w:sz w:val="24"/>
                <w:szCs w:val="24"/>
              </w:rPr>
              <w:t>2.</w:t>
            </w:r>
            <w:r w:rsidR="00B3456A" w:rsidRPr="00CA2426">
              <w:rPr>
                <w:rFonts w:ascii="Times New Roman" w:eastAsia="Times New Roman" w:hAnsi="Times New Roman"/>
                <w:sz w:val="24"/>
                <w:szCs w:val="24"/>
                <w:lang w:val="ru-RU"/>
              </w:rPr>
              <w:t>1</w:t>
            </w:r>
          </w:p>
        </w:tc>
        <w:tc>
          <w:tcPr>
            <w:tcW w:w="6955" w:type="dxa"/>
          </w:tcPr>
          <w:p w14:paraId="61FFB747" w14:textId="0ACDF65D" w:rsidR="004D6668" w:rsidRPr="00CA2426" w:rsidRDefault="004D6668" w:rsidP="00CA2426">
            <w:pPr>
              <w:spacing w:after="0" w:line="240" w:lineRule="auto"/>
              <w:ind w:left="108" w:right="199"/>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Проведение семинаров-совещаний по</w:t>
            </w:r>
            <w:r w:rsidRPr="00CA2426">
              <w:rPr>
                <w:rFonts w:ascii="Times New Roman" w:eastAsia="Times New Roman" w:hAnsi="Times New Roman"/>
                <w:spacing w:val="-67"/>
                <w:sz w:val="24"/>
                <w:szCs w:val="24"/>
                <w:lang w:val="ru-RU"/>
              </w:rPr>
              <w:t xml:space="preserve"> </w:t>
            </w:r>
            <w:r w:rsidRPr="00CA2426">
              <w:rPr>
                <w:rFonts w:ascii="Times New Roman" w:eastAsia="Times New Roman" w:hAnsi="Times New Roman"/>
                <w:sz w:val="24"/>
                <w:szCs w:val="24"/>
                <w:lang w:val="ru-RU"/>
              </w:rPr>
              <w:t>вопросам организации отдыха и</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оздоровления</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детей,</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 xml:space="preserve">соблюдения </w:t>
            </w:r>
            <w:r w:rsidR="00B3456A" w:rsidRPr="00CA2426">
              <w:rPr>
                <w:rFonts w:ascii="Times New Roman" w:eastAsia="Times New Roman" w:hAnsi="Times New Roman"/>
                <w:sz w:val="24"/>
                <w:szCs w:val="24"/>
                <w:lang w:val="ru-RU"/>
              </w:rPr>
              <w:t xml:space="preserve"> </w:t>
            </w:r>
            <w:r w:rsidRPr="00CA2426">
              <w:rPr>
                <w:rFonts w:ascii="Times New Roman" w:eastAsia="Times New Roman" w:hAnsi="Times New Roman"/>
                <w:sz w:val="24"/>
                <w:szCs w:val="24"/>
                <w:lang w:val="ru-RU"/>
              </w:rPr>
              <w:t>законодательства</w:t>
            </w:r>
            <w:r w:rsidRPr="00CA2426">
              <w:rPr>
                <w:rFonts w:ascii="Times New Roman" w:eastAsia="Times New Roman" w:hAnsi="Times New Roman"/>
                <w:spacing w:val="-2"/>
                <w:sz w:val="24"/>
                <w:szCs w:val="24"/>
                <w:lang w:val="ru-RU"/>
              </w:rPr>
              <w:t xml:space="preserve"> </w:t>
            </w:r>
            <w:r w:rsidRPr="00CA2426">
              <w:rPr>
                <w:rFonts w:ascii="Times New Roman" w:eastAsia="Times New Roman" w:hAnsi="Times New Roman"/>
                <w:sz w:val="24"/>
                <w:szCs w:val="24"/>
                <w:lang w:val="ru-RU"/>
              </w:rPr>
              <w:t>в</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этой сфере</w:t>
            </w:r>
          </w:p>
          <w:p w14:paraId="2A26F75C" w14:textId="77777777" w:rsidR="004D6668" w:rsidRPr="00CA2426" w:rsidRDefault="004D6668" w:rsidP="00CA2426">
            <w:pPr>
              <w:spacing w:after="0" w:line="240" w:lineRule="auto"/>
              <w:ind w:left="108"/>
              <w:rPr>
                <w:rFonts w:ascii="Times New Roman" w:eastAsia="Times New Roman" w:hAnsi="Times New Roman"/>
                <w:sz w:val="24"/>
                <w:szCs w:val="24"/>
                <w:lang w:val="ru-RU"/>
              </w:rPr>
            </w:pPr>
          </w:p>
        </w:tc>
        <w:tc>
          <w:tcPr>
            <w:tcW w:w="3384" w:type="dxa"/>
          </w:tcPr>
          <w:p w14:paraId="5CC02BAE" w14:textId="4BC7EEE3" w:rsidR="004D6668" w:rsidRPr="00CA2426" w:rsidRDefault="00B3456A" w:rsidP="00CA2426">
            <w:pPr>
              <w:spacing w:after="0" w:line="240" w:lineRule="auto"/>
              <w:ind w:left="108"/>
              <w:jc w:val="both"/>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Отдел воспитательной работы и детского отдыха Управления общего, дополнительного образования и воспитательной работы Департамента</w:t>
            </w:r>
          </w:p>
        </w:tc>
        <w:tc>
          <w:tcPr>
            <w:tcW w:w="3929" w:type="dxa"/>
          </w:tcPr>
          <w:p w14:paraId="5358A992" w14:textId="17A48A06" w:rsidR="004D6668" w:rsidRPr="00CA2426" w:rsidRDefault="00B3456A" w:rsidP="00CA2426">
            <w:pPr>
              <w:spacing w:after="0" w:line="240" w:lineRule="auto"/>
              <w:ind w:left="111"/>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По мере необходимости</w:t>
            </w:r>
          </w:p>
        </w:tc>
      </w:tr>
      <w:tr w:rsidR="004D6668" w:rsidRPr="00CA2426" w14:paraId="63F05FCA" w14:textId="77777777" w:rsidTr="00CA2426">
        <w:trPr>
          <w:trHeight w:val="1691"/>
        </w:trPr>
        <w:tc>
          <w:tcPr>
            <w:tcW w:w="595" w:type="dxa"/>
          </w:tcPr>
          <w:p w14:paraId="1CD21501" w14:textId="6F526FF4" w:rsidR="004D6668" w:rsidRPr="00CA2426" w:rsidRDefault="004D6668" w:rsidP="00CA2426">
            <w:pPr>
              <w:spacing w:after="0" w:line="240" w:lineRule="auto"/>
              <w:ind w:left="90" w:right="84"/>
              <w:jc w:val="center"/>
              <w:rPr>
                <w:rFonts w:ascii="Times New Roman" w:eastAsia="Times New Roman" w:hAnsi="Times New Roman"/>
                <w:sz w:val="24"/>
                <w:szCs w:val="24"/>
                <w:lang w:val="ru-RU"/>
              </w:rPr>
            </w:pPr>
            <w:r w:rsidRPr="00CA2426">
              <w:rPr>
                <w:rFonts w:ascii="Times New Roman" w:eastAsia="Times New Roman" w:hAnsi="Times New Roman"/>
                <w:sz w:val="24"/>
                <w:szCs w:val="24"/>
              </w:rPr>
              <w:t>2.</w:t>
            </w:r>
            <w:r w:rsidR="00B3456A" w:rsidRPr="00CA2426">
              <w:rPr>
                <w:rFonts w:ascii="Times New Roman" w:eastAsia="Times New Roman" w:hAnsi="Times New Roman"/>
                <w:sz w:val="24"/>
                <w:szCs w:val="24"/>
                <w:lang w:val="ru-RU"/>
              </w:rPr>
              <w:t>2</w:t>
            </w:r>
          </w:p>
        </w:tc>
        <w:tc>
          <w:tcPr>
            <w:tcW w:w="6955" w:type="dxa"/>
          </w:tcPr>
          <w:p w14:paraId="7868222D" w14:textId="7BB540A9" w:rsidR="004D6668" w:rsidRPr="00CA2426" w:rsidRDefault="004D6668" w:rsidP="00CA2426">
            <w:pPr>
              <w:spacing w:after="0" w:line="240" w:lineRule="auto"/>
              <w:ind w:left="108" w:right="95"/>
              <w:jc w:val="both"/>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Направление в федеральные и региональные</w:t>
            </w:r>
            <w:r w:rsidRPr="00CA2426">
              <w:rPr>
                <w:rFonts w:ascii="Times New Roman" w:eastAsia="Times New Roman" w:hAnsi="Times New Roman"/>
                <w:spacing w:val="-67"/>
                <w:sz w:val="24"/>
                <w:szCs w:val="24"/>
                <w:lang w:val="ru-RU"/>
              </w:rPr>
              <w:t xml:space="preserve"> </w:t>
            </w:r>
            <w:r w:rsidRPr="00CA2426">
              <w:rPr>
                <w:rFonts w:ascii="Times New Roman" w:eastAsia="Times New Roman" w:hAnsi="Times New Roman"/>
                <w:sz w:val="24"/>
                <w:szCs w:val="24"/>
                <w:lang w:val="ru-RU"/>
              </w:rPr>
              <w:t>органы государственной власти запросов о</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разъяснении</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отдельных</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положений</w:t>
            </w:r>
            <w:r w:rsidR="00B3456A" w:rsidRPr="00CA2426">
              <w:rPr>
                <w:rFonts w:ascii="Times New Roman" w:eastAsia="Times New Roman" w:hAnsi="Times New Roman"/>
                <w:sz w:val="24"/>
                <w:szCs w:val="24"/>
                <w:lang w:val="ru-RU"/>
              </w:rPr>
              <w:t xml:space="preserve"> </w:t>
            </w:r>
            <w:r w:rsidRPr="00CA2426">
              <w:rPr>
                <w:rFonts w:ascii="Times New Roman" w:eastAsia="Times New Roman" w:hAnsi="Times New Roman"/>
                <w:sz w:val="24"/>
                <w:szCs w:val="24"/>
                <w:lang w:val="ru-RU"/>
              </w:rPr>
              <w:t>правоприменительной практики по</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вопросам, входящим в их компетенцию, с</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последующей</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подготовкой</w:t>
            </w:r>
            <w:r w:rsidRPr="00CA2426">
              <w:rPr>
                <w:rFonts w:ascii="Times New Roman" w:eastAsia="Times New Roman" w:hAnsi="Times New Roman"/>
                <w:spacing w:val="-7"/>
                <w:sz w:val="24"/>
                <w:szCs w:val="24"/>
                <w:lang w:val="ru-RU"/>
              </w:rPr>
              <w:t xml:space="preserve"> </w:t>
            </w:r>
            <w:r w:rsidRPr="00CA2426">
              <w:rPr>
                <w:rFonts w:ascii="Times New Roman" w:eastAsia="Times New Roman" w:hAnsi="Times New Roman"/>
                <w:sz w:val="24"/>
                <w:szCs w:val="24"/>
                <w:lang w:val="ru-RU"/>
              </w:rPr>
              <w:t>и</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направлением</w:t>
            </w:r>
            <w:r w:rsidRPr="00CA2426">
              <w:rPr>
                <w:rFonts w:ascii="Times New Roman" w:eastAsia="Times New Roman" w:hAnsi="Times New Roman"/>
                <w:spacing w:val="-67"/>
                <w:sz w:val="24"/>
                <w:szCs w:val="24"/>
                <w:lang w:val="ru-RU"/>
              </w:rPr>
              <w:t xml:space="preserve"> </w:t>
            </w:r>
            <w:r w:rsidRPr="00CA2426">
              <w:rPr>
                <w:rFonts w:ascii="Times New Roman" w:eastAsia="Times New Roman" w:hAnsi="Times New Roman"/>
                <w:sz w:val="24"/>
                <w:szCs w:val="24"/>
                <w:lang w:val="ru-RU"/>
              </w:rPr>
              <w:t>в</w:t>
            </w:r>
            <w:r w:rsidRPr="00CA2426">
              <w:rPr>
                <w:rFonts w:ascii="Times New Roman" w:eastAsia="Times New Roman" w:hAnsi="Times New Roman"/>
                <w:spacing w:val="-3"/>
                <w:sz w:val="24"/>
                <w:szCs w:val="24"/>
                <w:lang w:val="ru-RU"/>
              </w:rPr>
              <w:t xml:space="preserve"> </w:t>
            </w:r>
            <w:r w:rsidRPr="00CA2426">
              <w:rPr>
                <w:rFonts w:ascii="Times New Roman" w:eastAsia="Times New Roman" w:hAnsi="Times New Roman"/>
                <w:sz w:val="24"/>
                <w:szCs w:val="24"/>
                <w:lang w:val="ru-RU"/>
              </w:rPr>
              <w:t>организации,</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осуществляющие</w:t>
            </w:r>
            <w:r w:rsidR="00B3456A" w:rsidRPr="00CA2426">
              <w:rPr>
                <w:rFonts w:ascii="Times New Roman" w:eastAsia="Times New Roman" w:hAnsi="Times New Roman"/>
                <w:sz w:val="24"/>
                <w:szCs w:val="24"/>
                <w:lang w:val="ru-RU"/>
              </w:rPr>
              <w:t xml:space="preserve"> </w:t>
            </w:r>
            <w:r w:rsidRPr="00CA2426">
              <w:rPr>
                <w:rFonts w:ascii="Times New Roman" w:eastAsia="Times New Roman" w:hAnsi="Times New Roman"/>
                <w:sz w:val="24"/>
                <w:szCs w:val="24"/>
                <w:lang w:val="ru-RU"/>
              </w:rPr>
              <w:t>образовательную деятельность,</w:t>
            </w:r>
            <w:r w:rsidRPr="00CA2426">
              <w:rPr>
                <w:rFonts w:ascii="Times New Roman" w:eastAsia="Times New Roman" w:hAnsi="Times New Roman"/>
                <w:spacing w:val="-68"/>
                <w:sz w:val="24"/>
                <w:szCs w:val="24"/>
                <w:lang w:val="ru-RU"/>
              </w:rPr>
              <w:t xml:space="preserve"> </w:t>
            </w:r>
            <w:r w:rsidRPr="00CA2426">
              <w:rPr>
                <w:rFonts w:ascii="Times New Roman" w:eastAsia="Times New Roman" w:hAnsi="Times New Roman"/>
                <w:sz w:val="24"/>
                <w:szCs w:val="24"/>
                <w:lang w:val="ru-RU"/>
              </w:rPr>
              <w:t>информационных</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писем</w:t>
            </w:r>
          </w:p>
        </w:tc>
        <w:tc>
          <w:tcPr>
            <w:tcW w:w="3384" w:type="dxa"/>
          </w:tcPr>
          <w:p w14:paraId="51675CD1" w14:textId="08BF8889" w:rsidR="004D6668" w:rsidRPr="00CA2426" w:rsidRDefault="00B3456A" w:rsidP="00CA2426">
            <w:pPr>
              <w:spacing w:after="0" w:line="240" w:lineRule="auto"/>
              <w:ind w:left="108"/>
              <w:jc w:val="both"/>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Отдел воспитательной работы и детского отдыха Управления общего, дополнительного образования и воспитательной работы Департамента</w:t>
            </w:r>
          </w:p>
        </w:tc>
        <w:tc>
          <w:tcPr>
            <w:tcW w:w="3929" w:type="dxa"/>
          </w:tcPr>
          <w:p w14:paraId="05608C3B" w14:textId="77777777" w:rsidR="004D6668" w:rsidRPr="00CA2426" w:rsidRDefault="004D6668" w:rsidP="00CA2426">
            <w:pPr>
              <w:spacing w:after="0" w:line="240" w:lineRule="auto"/>
              <w:ind w:left="111"/>
              <w:rPr>
                <w:rFonts w:ascii="Times New Roman" w:eastAsia="Times New Roman" w:hAnsi="Times New Roman"/>
                <w:sz w:val="24"/>
                <w:szCs w:val="24"/>
              </w:rPr>
            </w:pPr>
            <w:proofErr w:type="spellStart"/>
            <w:r w:rsidRPr="00CA2426">
              <w:rPr>
                <w:rFonts w:ascii="Times New Roman" w:eastAsia="Times New Roman" w:hAnsi="Times New Roman"/>
                <w:sz w:val="24"/>
                <w:szCs w:val="24"/>
              </w:rPr>
              <w:t>По</w:t>
            </w:r>
            <w:proofErr w:type="spellEnd"/>
            <w:r w:rsidRPr="00CA2426">
              <w:rPr>
                <w:rFonts w:ascii="Times New Roman" w:eastAsia="Times New Roman" w:hAnsi="Times New Roman"/>
                <w:spacing w:val="-1"/>
                <w:sz w:val="24"/>
                <w:szCs w:val="24"/>
              </w:rPr>
              <w:t xml:space="preserve"> </w:t>
            </w:r>
            <w:proofErr w:type="spellStart"/>
            <w:r w:rsidRPr="00CA2426">
              <w:rPr>
                <w:rFonts w:ascii="Times New Roman" w:eastAsia="Times New Roman" w:hAnsi="Times New Roman"/>
                <w:sz w:val="24"/>
                <w:szCs w:val="24"/>
              </w:rPr>
              <w:t>мере</w:t>
            </w:r>
            <w:proofErr w:type="spellEnd"/>
            <w:r w:rsidRPr="00CA2426">
              <w:rPr>
                <w:rFonts w:ascii="Times New Roman" w:eastAsia="Times New Roman" w:hAnsi="Times New Roman"/>
                <w:spacing w:val="-4"/>
                <w:sz w:val="24"/>
                <w:szCs w:val="24"/>
              </w:rPr>
              <w:t xml:space="preserve"> </w:t>
            </w:r>
            <w:proofErr w:type="spellStart"/>
            <w:r w:rsidRPr="00CA2426">
              <w:rPr>
                <w:rFonts w:ascii="Times New Roman" w:eastAsia="Times New Roman" w:hAnsi="Times New Roman"/>
                <w:sz w:val="24"/>
                <w:szCs w:val="24"/>
              </w:rPr>
              <w:t>необходимости</w:t>
            </w:r>
            <w:proofErr w:type="spellEnd"/>
          </w:p>
        </w:tc>
      </w:tr>
      <w:tr w:rsidR="004D6668" w:rsidRPr="00CA2426" w14:paraId="303780E3" w14:textId="77777777" w:rsidTr="00CA2426">
        <w:trPr>
          <w:trHeight w:val="1416"/>
        </w:trPr>
        <w:tc>
          <w:tcPr>
            <w:tcW w:w="595" w:type="dxa"/>
          </w:tcPr>
          <w:p w14:paraId="1797B69B" w14:textId="551E6955" w:rsidR="004D6668" w:rsidRPr="00CA2426" w:rsidRDefault="004D6668" w:rsidP="00CA2426">
            <w:pPr>
              <w:spacing w:after="0" w:line="240" w:lineRule="auto"/>
              <w:ind w:left="90" w:right="84"/>
              <w:jc w:val="center"/>
              <w:rPr>
                <w:rFonts w:ascii="Times New Roman" w:eastAsia="Times New Roman" w:hAnsi="Times New Roman"/>
                <w:sz w:val="24"/>
                <w:szCs w:val="24"/>
                <w:lang w:val="ru-RU"/>
              </w:rPr>
            </w:pPr>
            <w:r w:rsidRPr="00CA2426">
              <w:rPr>
                <w:rFonts w:ascii="Times New Roman" w:eastAsia="Times New Roman" w:hAnsi="Times New Roman"/>
                <w:sz w:val="24"/>
                <w:szCs w:val="24"/>
              </w:rPr>
              <w:t>2.</w:t>
            </w:r>
            <w:r w:rsidR="00B3456A" w:rsidRPr="00CA2426">
              <w:rPr>
                <w:rFonts w:ascii="Times New Roman" w:eastAsia="Times New Roman" w:hAnsi="Times New Roman"/>
                <w:sz w:val="24"/>
                <w:szCs w:val="24"/>
                <w:lang w:val="ru-RU"/>
              </w:rPr>
              <w:t>3</w:t>
            </w:r>
          </w:p>
        </w:tc>
        <w:tc>
          <w:tcPr>
            <w:tcW w:w="6955" w:type="dxa"/>
          </w:tcPr>
          <w:p w14:paraId="24F025DE" w14:textId="42A4266C" w:rsidR="004D6668" w:rsidRPr="00CA2426" w:rsidRDefault="004D6668" w:rsidP="00CA2426">
            <w:pPr>
              <w:spacing w:after="0" w:line="240" w:lineRule="auto"/>
              <w:ind w:left="108" w:right="973"/>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Разработка и направление в адрес</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заинтересованных</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организаций</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и</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лиц</w:t>
            </w:r>
            <w:r w:rsidR="00B3456A" w:rsidRPr="00CA2426">
              <w:rPr>
                <w:rFonts w:ascii="Times New Roman" w:eastAsia="Times New Roman" w:hAnsi="Times New Roman"/>
                <w:sz w:val="24"/>
                <w:szCs w:val="24"/>
                <w:lang w:val="ru-RU"/>
              </w:rPr>
              <w:t xml:space="preserve"> </w:t>
            </w:r>
            <w:r w:rsidRPr="00CA2426">
              <w:rPr>
                <w:rFonts w:ascii="Times New Roman" w:eastAsia="Times New Roman" w:hAnsi="Times New Roman"/>
                <w:sz w:val="24"/>
                <w:szCs w:val="24"/>
                <w:lang w:val="ru-RU"/>
              </w:rPr>
              <w:t>информационных</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и</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инструктивных</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писем</w:t>
            </w:r>
            <w:r w:rsidRPr="00CA2426">
              <w:rPr>
                <w:rFonts w:ascii="Times New Roman" w:eastAsia="Times New Roman" w:hAnsi="Times New Roman"/>
                <w:spacing w:val="1"/>
                <w:sz w:val="24"/>
                <w:szCs w:val="24"/>
                <w:lang w:val="ru-RU"/>
              </w:rPr>
              <w:t xml:space="preserve"> </w:t>
            </w:r>
            <w:r w:rsidRPr="00CA2426">
              <w:rPr>
                <w:rFonts w:ascii="Times New Roman" w:eastAsia="Times New Roman" w:hAnsi="Times New Roman"/>
                <w:sz w:val="24"/>
                <w:szCs w:val="24"/>
                <w:lang w:val="ru-RU"/>
              </w:rPr>
              <w:t>по</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вопросам</w:t>
            </w:r>
            <w:r w:rsidRPr="00CA2426">
              <w:rPr>
                <w:rFonts w:ascii="Times New Roman" w:eastAsia="Times New Roman" w:hAnsi="Times New Roman"/>
                <w:spacing w:val="-4"/>
                <w:sz w:val="24"/>
                <w:szCs w:val="24"/>
                <w:lang w:val="ru-RU"/>
              </w:rPr>
              <w:t xml:space="preserve"> </w:t>
            </w:r>
            <w:r w:rsidRPr="00CA2426">
              <w:rPr>
                <w:rFonts w:ascii="Times New Roman" w:eastAsia="Times New Roman" w:hAnsi="Times New Roman"/>
                <w:sz w:val="24"/>
                <w:szCs w:val="24"/>
                <w:lang w:val="ru-RU"/>
              </w:rPr>
              <w:t>соблюдения</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законодательства</w:t>
            </w:r>
            <w:r w:rsidRPr="00CA2426">
              <w:rPr>
                <w:rFonts w:ascii="Times New Roman" w:eastAsia="Times New Roman" w:hAnsi="Times New Roman"/>
                <w:spacing w:val="-6"/>
                <w:sz w:val="24"/>
                <w:szCs w:val="24"/>
                <w:lang w:val="ru-RU"/>
              </w:rPr>
              <w:t xml:space="preserve"> </w:t>
            </w:r>
            <w:r w:rsidRPr="00CA2426">
              <w:rPr>
                <w:rFonts w:ascii="Times New Roman" w:eastAsia="Times New Roman" w:hAnsi="Times New Roman"/>
                <w:sz w:val="24"/>
                <w:szCs w:val="24"/>
                <w:lang w:val="ru-RU"/>
              </w:rPr>
              <w:t>в</w:t>
            </w:r>
            <w:r w:rsidR="00B3456A" w:rsidRPr="00CA2426">
              <w:rPr>
                <w:rFonts w:ascii="Times New Roman" w:eastAsia="Times New Roman" w:hAnsi="Times New Roman"/>
                <w:sz w:val="24"/>
                <w:szCs w:val="24"/>
                <w:lang w:val="ru-RU"/>
              </w:rPr>
              <w:t xml:space="preserve"> </w:t>
            </w:r>
            <w:r w:rsidRPr="00CA2426">
              <w:rPr>
                <w:rFonts w:ascii="Times New Roman" w:eastAsia="Times New Roman" w:hAnsi="Times New Roman"/>
                <w:sz w:val="24"/>
                <w:szCs w:val="24"/>
                <w:lang w:val="ru-RU"/>
              </w:rPr>
              <w:t>сфере</w:t>
            </w:r>
            <w:r w:rsidRPr="00CA2426">
              <w:rPr>
                <w:rFonts w:ascii="Times New Roman" w:eastAsia="Times New Roman" w:hAnsi="Times New Roman"/>
                <w:spacing w:val="-3"/>
                <w:sz w:val="24"/>
                <w:szCs w:val="24"/>
                <w:lang w:val="ru-RU"/>
              </w:rPr>
              <w:t xml:space="preserve"> </w:t>
            </w:r>
            <w:r w:rsidRPr="00CA2426">
              <w:rPr>
                <w:rFonts w:ascii="Times New Roman" w:eastAsia="Times New Roman" w:hAnsi="Times New Roman"/>
                <w:sz w:val="24"/>
                <w:szCs w:val="24"/>
                <w:lang w:val="ru-RU"/>
              </w:rPr>
              <w:t>отдыха</w:t>
            </w:r>
            <w:r w:rsidRPr="00CA2426">
              <w:rPr>
                <w:rFonts w:ascii="Times New Roman" w:eastAsia="Times New Roman" w:hAnsi="Times New Roman"/>
                <w:spacing w:val="-5"/>
                <w:sz w:val="24"/>
                <w:szCs w:val="24"/>
                <w:lang w:val="ru-RU"/>
              </w:rPr>
              <w:t xml:space="preserve"> </w:t>
            </w:r>
            <w:r w:rsidRPr="00CA2426">
              <w:rPr>
                <w:rFonts w:ascii="Times New Roman" w:eastAsia="Times New Roman" w:hAnsi="Times New Roman"/>
                <w:sz w:val="24"/>
                <w:szCs w:val="24"/>
                <w:lang w:val="ru-RU"/>
              </w:rPr>
              <w:t>и</w:t>
            </w:r>
            <w:r w:rsidRPr="00CA2426">
              <w:rPr>
                <w:rFonts w:ascii="Times New Roman" w:eastAsia="Times New Roman" w:hAnsi="Times New Roman"/>
                <w:spacing w:val="-2"/>
                <w:sz w:val="24"/>
                <w:szCs w:val="24"/>
                <w:lang w:val="ru-RU"/>
              </w:rPr>
              <w:t xml:space="preserve"> </w:t>
            </w:r>
            <w:r w:rsidRPr="00CA2426">
              <w:rPr>
                <w:rFonts w:ascii="Times New Roman" w:eastAsia="Times New Roman" w:hAnsi="Times New Roman"/>
                <w:sz w:val="24"/>
                <w:szCs w:val="24"/>
                <w:lang w:val="ru-RU"/>
              </w:rPr>
              <w:t>оздоровления</w:t>
            </w:r>
            <w:r w:rsidRPr="00CA2426">
              <w:rPr>
                <w:rFonts w:ascii="Times New Roman" w:eastAsia="Times New Roman" w:hAnsi="Times New Roman"/>
                <w:spacing w:val="-2"/>
                <w:sz w:val="24"/>
                <w:szCs w:val="24"/>
                <w:lang w:val="ru-RU"/>
              </w:rPr>
              <w:t xml:space="preserve"> </w:t>
            </w:r>
            <w:r w:rsidRPr="00CA2426">
              <w:rPr>
                <w:rFonts w:ascii="Times New Roman" w:eastAsia="Times New Roman" w:hAnsi="Times New Roman"/>
                <w:sz w:val="24"/>
                <w:szCs w:val="24"/>
                <w:lang w:val="ru-RU"/>
              </w:rPr>
              <w:t>детей</w:t>
            </w:r>
          </w:p>
        </w:tc>
        <w:tc>
          <w:tcPr>
            <w:tcW w:w="3384" w:type="dxa"/>
          </w:tcPr>
          <w:p w14:paraId="64CD0B48" w14:textId="4256D141" w:rsidR="004D6668" w:rsidRPr="00CA2426" w:rsidRDefault="00B3456A" w:rsidP="00CA2426">
            <w:pPr>
              <w:spacing w:after="0" w:line="240" w:lineRule="auto"/>
              <w:ind w:left="108"/>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Отдел воспитательной работы и детского отдыха Управления общего, дополнительного образования и воспитательной работы Департамента</w:t>
            </w:r>
          </w:p>
        </w:tc>
        <w:tc>
          <w:tcPr>
            <w:tcW w:w="3929" w:type="dxa"/>
          </w:tcPr>
          <w:p w14:paraId="2936A3D2" w14:textId="4A783537" w:rsidR="004D6668" w:rsidRPr="00CA2426" w:rsidRDefault="00B3456A" w:rsidP="00CA2426">
            <w:pPr>
              <w:spacing w:after="0" w:line="240" w:lineRule="auto"/>
              <w:ind w:left="111"/>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При необходимости</w:t>
            </w:r>
          </w:p>
        </w:tc>
      </w:tr>
      <w:tr w:rsidR="00DE4D50" w:rsidRPr="00CA2426" w14:paraId="4FFBCE28" w14:textId="77777777" w:rsidTr="00CA2426">
        <w:trPr>
          <w:trHeight w:val="700"/>
        </w:trPr>
        <w:tc>
          <w:tcPr>
            <w:tcW w:w="14862" w:type="dxa"/>
            <w:gridSpan w:val="4"/>
          </w:tcPr>
          <w:p w14:paraId="2D87DB7B" w14:textId="02CF1552" w:rsidR="00D078D0" w:rsidRPr="00CA2426" w:rsidRDefault="00DE4D50" w:rsidP="00CA2426">
            <w:pPr>
              <w:spacing w:after="0" w:line="240" w:lineRule="auto"/>
              <w:ind w:left="907" w:right="581" w:hanging="303"/>
              <w:jc w:val="center"/>
              <w:rPr>
                <w:rFonts w:ascii="Times New Roman" w:eastAsia="Times New Roman" w:hAnsi="Times New Roman"/>
                <w:b/>
                <w:spacing w:val="-3"/>
                <w:sz w:val="24"/>
                <w:szCs w:val="24"/>
                <w:lang w:val="ru-RU"/>
              </w:rPr>
            </w:pPr>
            <w:r w:rsidRPr="00CA2426">
              <w:rPr>
                <w:rFonts w:ascii="Times New Roman" w:eastAsia="Times New Roman" w:hAnsi="Times New Roman"/>
                <w:b/>
                <w:sz w:val="24"/>
                <w:szCs w:val="24"/>
                <w:lang w:val="ru-RU"/>
              </w:rPr>
              <w:t xml:space="preserve">3. </w:t>
            </w:r>
            <w:r w:rsidRPr="00892413">
              <w:rPr>
                <w:rFonts w:ascii="Times New Roman" w:eastAsia="Times New Roman" w:hAnsi="Times New Roman"/>
                <w:b/>
                <w:sz w:val="24"/>
                <w:szCs w:val="24"/>
                <w:lang w:val="ru-RU"/>
              </w:rPr>
              <w:t>Вид профилактического мероприятия</w:t>
            </w:r>
            <w:r w:rsidRPr="00CA2426">
              <w:rPr>
                <w:rFonts w:ascii="Times New Roman" w:eastAsia="Times New Roman" w:hAnsi="Times New Roman"/>
                <w:b/>
                <w:sz w:val="24"/>
                <w:szCs w:val="24"/>
                <w:lang w:val="ru-RU"/>
              </w:rPr>
              <w:t xml:space="preserve"> – Обеспечение регулярного (не реже одного раза в год) обобщения</w:t>
            </w:r>
            <w:r w:rsidR="00D078D0" w:rsidRPr="00CA2426">
              <w:rPr>
                <w:rFonts w:ascii="Times New Roman" w:eastAsia="Times New Roman" w:hAnsi="Times New Roman"/>
                <w:b/>
                <w:sz w:val="24"/>
                <w:szCs w:val="24"/>
                <w:lang w:val="ru-RU"/>
              </w:rPr>
              <w:t xml:space="preserve"> правоприменительной практики</w:t>
            </w:r>
            <w:r w:rsidRPr="00CA2426">
              <w:rPr>
                <w:rFonts w:ascii="Times New Roman" w:eastAsia="Times New Roman" w:hAnsi="Times New Roman"/>
                <w:b/>
                <w:spacing w:val="-67"/>
                <w:sz w:val="24"/>
                <w:szCs w:val="24"/>
                <w:lang w:val="ru-RU"/>
              </w:rPr>
              <w:t xml:space="preserve"> </w:t>
            </w:r>
            <w:r w:rsidR="00D078D0" w:rsidRPr="00CA2426">
              <w:rPr>
                <w:rFonts w:ascii="Times New Roman" w:eastAsia="Times New Roman" w:hAnsi="Times New Roman"/>
                <w:b/>
                <w:spacing w:val="-67"/>
                <w:sz w:val="24"/>
                <w:szCs w:val="24"/>
                <w:lang w:val="ru-RU"/>
              </w:rPr>
              <w:t xml:space="preserve">          </w:t>
            </w:r>
            <w:r w:rsidRPr="00CA2426">
              <w:rPr>
                <w:rFonts w:ascii="Times New Roman" w:eastAsia="Times New Roman" w:hAnsi="Times New Roman"/>
                <w:b/>
                <w:sz w:val="24"/>
                <w:szCs w:val="24"/>
                <w:lang w:val="ru-RU"/>
              </w:rPr>
              <w:t xml:space="preserve">и размещение на официальном сайте </w:t>
            </w:r>
            <w:r w:rsidR="00D078D0" w:rsidRPr="00CA2426">
              <w:rPr>
                <w:rFonts w:ascii="Times New Roman" w:eastAsia="Times New Roman" w:hAnsi="Times New Roman"/>
                <w:b/>
                <w:sz w:val="24"/>
                <w:szCs w:val="24"/>
                <w:lang w:val="ru-RU"/>
              </w:rPr>
              <w:t xml:space="preserve">Департамента образования и науки Чукотского автономного округа </w:t>
            </w:r>
            <w:r w:rsidRPr="00CA2426">
              <w:rPr>
                <w:rFonts w:ascii="Times New Roman" w:eastAsia="Times New Roman" w:hAnsi="Times New Roman"/>
                <w:b/>
                <w:sz w:val="24"/>
                <w:szCs w:val="24"/>
                <w:lang w:val="ru-RU"/>
              </w:rPr>
              <w:t>в сети «Интернет»</w:t>
            </w:r>
            <w:r w:rsidR="00D078D0" w:rsidRPr="00CA2426">
              <w:rPr>
                <w:rFonts w:ascii="Times New Roman" w:eastAsia="Times New Roman" w:hAnsi="Times New Roman"/>
                <w:b/>
                <w:sz w:val="24"/>
                <w:szCs w:val="24"/>
                <w:lang w:val="ru-RU"/>
              </w:rPr>
              <w:t xml:space="preserve"> </w:t>
            </w:r>
            <w:r w:rsidRPr="00CA2426">
              <w:rPr>
                <w:rFonts w:ascii="Times New Roman" w:eastAsia="Times New Roman" w:hAnsi="Times New Roman"/>
                <w:b/>
                <w:sz w:val="24"/>
                <w:szCs w:val="24"/>
                <w:lang w:val="ru-RU"/>
              </w:rPr>
              <w:t>соответствующих обобщений</w:t>
            </w:r>
          </w:p>
        </w:tc>
      </w:tr>
      <w:tr w:rsidR="00DE4D50" w:rsidRPr="00CA2426" w14:paraId="0C3EF86C" w14:textId="77777777" w:rsidTr="00CA2426">
        <w:trPr>
          <w:trHeight w:val="1421"/>
        </w:trPr>
        <w:tc>
          <w:tcPr>
            <w:tcW w:w="595" w:type="dxa"/>
          </w:tcPr>
          <w:p w14:paraId="04EE38E8" w14:textId="3A449DDA" w:rsidR="00DE4D50" w:rsidRPr="00CA2426" w:rsidRDefault="00DE4D50" w:rsidP="00CA2426">
            <w:pPr>
              <w:spacing w:after="0" w:line="240" w:lineRule="auto"/>
              <w:ind w:left="90" w:right="84"/>
              <w:jc w:val="center"/>
              <w:rPr>
                <w:rFonts w:ascii="Times New Roman" w:eastAsia="Times New Roman" w:hAnsi="Times New Roman"/>
                <w:sz w:val="24"/>
                <w:szCs w:val="24"/>
                <w:lang w:val="ru-RU"/>
              </w:rPr>
            </w:pPr>
            <w:r w:rsidRPr="00CA2426">
              <w:rPr>
                <w:rFonts w:ascii="Times New Roman" w:hAnsi="Times New Roman"/>
                <w:sz w:val="24"/>
                <w:szCs w:val="24"/>
              </w:rPr>
              <w:t>3.1</w:t>
            </w:r>
          </w:p>
        </w:tc>
        <w:tc>
          <w:tcPr>
            <w:tcW w:w="6955" w:type="dxa"/>
          </w:tcPr>
          <w:p w14:paraId="5D85B82F" w14:textId="44EEC66C" w:rsidR="00D078D0" w:rsidRPr="00CA2426" w:rsidRDefault="00DE4D50" w:rsidP="00CA2426">
            <w:pPr>
              <w:pStyle w:val="TableParagraph"/>
              <w:ind w:right="304"/>
              <w:jc w:val="both"/>
              <w:rPr>
                <w:sz w:val="24"/>
                <w:szCs w:val="24"/>
                <w:lang w:val="ru-RU"/>
              </w:rPr>
            </w:pPr>
            <w:r w:rsidRPr="00CA2426">
              <w:rPr>
                <w:sz w:val="24"/>
                <w:szCs w:val="24"/>
                <w:lang w:val="ru-RU"/>
              </w:rPr>
              <w:t>Подготовка</w:t>
            </w:r>
            <w:r w:rsidRPr="00CA2426">
              <w:rPr>
                <w:spacing w:val="-3"/>
                <w:sz w:val="24"/>
                <w:szCs w:val="24"/>
                <w:lang w:val="ru-RU"/>
              </w:rPr>
              <w:t xml:space="preserve"> </w:t>
            </w:r>
            <w:r w:rsidRPr="00CA2426">
              <w:rPr>
                <w:sz w:val="24"/>
                <w:szCs w:val="24"/>
                <w:lang w:val="ru-RU"/>
              </w:rPr>
              <w:t>и</w:t>
            </w:r>
            <w:r w:rsidRPr="00CA2426">
              <w:rPr>
                <w:spacing w:val="-5"/>
                <w:sz w:val="24"/>
                <w:szCs w:val="24"/>
                <w:lang w:val="ru-RU"/>
              </w:rPr>
              <w:t xml:space="preserve"> </w:t>
            </w:r>
            <w:r w:rsidRPr="00CA2426">
              <w:rPr>
                <w:sz w:val="24"/>
                <w:szCs w:val="24"/>
                <w:lang w:val="ru-RU"/>
              </w:rPr>
              <w:t>размещение</w:t>
            </w:r>
            <w:r w:rsidRPr="00CA2426">
              <w:rPr>
                <w:spacing w:val="-3"/>
                <w:sz w:val="24"/>
                <w:szCs w:val="24"/>
                <w:lang w:val="ru-RU"/>
              </w:rPr>
              <w:t xml:space="preserve"> </w:t>
            </w:r>
            <w:r w:rsidRPr="00CA2426">
              <w:rPr>
                <w:sz w:val="24"/>
                <w:szCs w:val="24"/>
                <w:lang w:val="ru-RU"/>
              </w:rPr>
              <w:t>на</w:t>
            </w:r>
            <w:r w:rsidRPr="00CA2426">
              <w:rPr>
                <w:spacing w:val="-5"/>
                <w:sz w:val="24"/>
                <w:szCs w:val="24"/>
                <w:lang w:val="ru-RU"/>
              </w:rPr>
              <w:t xml:space="preserve"> </w:t>
            </w:r>
            <w:r w:rsidRPr="00CA2426">
              <w:rPr>
                <w:sz w:val="24"/>
                <w:szCs w:val="24"/>
                <w:lang w:val="ru-RU"/>
              </w:rPr>
              <w:t>официальном</w:t>
            </w:r>
            <w:r w:rsidRPr="00CA2426">
              <w:rPr>
                <w:spacing w:val="-67"/>
                <w:sz w:val="24"/>
                <w:szCs w:val="24"/>
                <w:lang w:val="ru-RU"/>
              </w:rPr>
              <w:t xml:space="preserve"> </w:t>
            </w:r>
            <w:r w:rsidRPr="00CA2426">
              <w:rPr>
                <w:sz w:val="24"/>
                <w:szCs w:val="24"/>
                <w:lang w:val="ru-RU"/>
              </w:rPr>
              <w:t>сайте</w:t>
            </w:r>
            <w:r w:rsidRPr="00CA2426">
              <w:rPr>
                <w:spacing w:val="-3"/>
                <w:sz w:val="24"/>
                <w:szCs w:val="24"/>
                <w:lang w:val="ru-RU"/>
              </w:rPr>
              <w:t xml:space="preserve"> </w:t>
            </w:r>
            <w:r w:rsidR="00D078D0" w:rsidRPr="00CA2426">
              <w:rPr>
                <w:spacing w:val="-3"/>
                <w:sz w:val="24"/>
                <w:szCs w:val="24"/>
                <w:lang w:val="ru-RU"/>
              </w:rPr>
              <w:t xml:space="preserve">Департамента образования и науки Чукотского автономного округа в сети «Интернет» </w:t>
            </w:r>
            <w:r w:rsidRPr="00CA2426">
              <w:rPr>
                <w:sz w:val="24"/>
                <w:szCs w:val="24"/>
                <w:lang w:val="ru-RU"/>
              </w:rPr>
              <w:t xml:space="preserve">ежегодного </w:t>
            </w:r>
            <w:r w:rsidR="001D6E09" w:rsidRPr="00CA2426">
              <w:rPr>
                <w:sz w:val="24"/>
                <w:szCs w:val="24"/>
                <w:lang w:val="ru-RU"/>
              </w:rPr>
              <w:t>доклада, содержащего результаты обобщения правоприменительной практики Департамента</w:t>
            </w:r>
          </w:p>
          <w:p w14:paraId="4209E0C4" w14:textId="371125C0" w:rsidR="00DE4D50" w:rsidRPr="00CA2426" w:rsidRDefault="00DE4D50" w:rsidP="00CA2426">
            <w:pPr>
              <w:spacing w:after="0" w:line="240" w:lineRule="auto"/>
              <w:ind w:left="108" w:right="973"/>
              <w:rPr>
                <w:rFonts w:ascii="Times New Roman" w:eastAsia="Times New Roman" w:hAnsi="Times New Roman"/>
                <w:sz w:val="24"/>
                <w:szCs w:val="24"/>
                <w:lang w:val="ru-RU"/>
              </w:rPr>
            </w:pPr>
          </w:p>
        </w:tc>
        <w:tc>
          <w:tcPr>
            <w:tcW w:w="3384" w:type="dxa"/>
          </w:tcPr>
          <w:p w14:paraId="100099CB" w14:textId="4BE5F51E" w:rsidR="00DE4D50" w:rsidRPr="00CA2426" w:rsidRDefault="001D6E09" w:rsidP="00892413">
            <w:pPr>
              <w:spacing w:after="0" w:line="240" w:lineRule="auto"/>
              <w:ind w:left="108"/>
              <w:jc w:val="both"/>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Управлени</w:t>
            </w:r>
            <w:r w:rsidR="00892413">
              <w:rPr>
                <w:rFonts w:ascii="Times New Roman" w:eastAsia="Times New Roman" w:hAnsi="Times New Roman"/>
                <w:sz w:val="24"/>
                <w:szCs w:val="24"/>
                <w:lang w:val="ru-RU"/>
              </w:rPr>
              <w:t>е аналитической, правовой и кадровой работы</w:t>
            </w:r>
            <w:r w:rsidRPr="00CA2426">
              <w:rPr>
                <w:rFonts w:ascii="Times New Roman" w:eastAsia="Times New Roman" w:hAnsi="Times New Roman"/>
                <w:sz w:val="24"/>
                <w:szCs w:val="24"/>
                <w:lang w:val="ru-RU"/>
              </w:rPr>
              <w:t xml:space="preserve"> Департамента</w:t>
            </w:r>
          </w:p>
        </w:tc>
        <w:tc>
          <w:tcPr>
            <w:tcW w:w="3929" w:type="dxa"/>
          </w:tcPr>
          <w:p w14:paraId="0218CB61" w14:textId="7D7F278B" w:rsidR="00DE4D50" w:rsidRPr="00CA2426" w:rsidRDefault="001D6E09" w:rsidP="00CA2426">
            <w:pPr>
              <w:spacing w:after="0" w:line="240" w:lineRule="auto"/>
              <w:ind w:left="111"/>
              <w:rPr>
                <w:rFonts w:ascii="Times New Roman" w:eastAsia="Times New Roman" w:hAnsi="Times New Roman"/>
                <w:sz w:val="24"/>
                <w:szCs w:val="24"/>
                <w:lang w:val="ru-RU"/>
              </w:rPr>
            </w:pPr>
            <w:r w:rsidRPr="00CA2426">
              <w:rPr>
                <w:rFonts w:ascii="Times New Roman" w:hAnsi="Times New Roman"/>
                <w:sz w:val="24"/>
                <w:szCs w:val="24"/>
                <w:lang w:val="ru-RU"/>
              </w:rPr>
              <w:t>30 апреля 202</w:t>
            </w:r>
            <w:r w:rsidR="005A5AFD">
              <w:rPr>
                <w:rFonts w:ascii="Times New Roman" w:hAnsi="Times New Roman"/>
                <w:sz w:val="24"/>
                <w:szCs w:val="24"/>
                <w:lang w:val="ru-RU"/>
              </w:rPr>
              <w:t>4</w:t>
            </w:r>
            <w:r w:rsidRPr="00CA2426">
              <w:rPr>
                <w:rFonts w:ascii="Times New Roman" w:hAnsi="Times New Roman"/>
                <w:sz w:val="24"/>
                <w:szCs w:val="24"/>
                <w:lang w:val="ru-RU"/>
              </w:rPr>
              <w:t xml:space="preserve"> года</w:t>
            </w:r>
          </w:p>
        </w:tc>
      </w:tr>
      <w:tr w:rsidR="00DE4D50" w:rsidRPr="00CA2426" w14:paraId="7701EA84" w14:textId="77777777" w:rsidTr="00CA2426">
        <w:trPr>
          <w:trHeight w:val="261"/>
        </w:trPr>
        <w:tc>
          <w:tcPr>
            <w:tcW w:w="14862" w:type="dxa"/>
            <w:gridSpan w:val="4"/>
          </w:tcPr>
          <w:p w14:paraId="598FA6E1" w14:textId="2C604D84" w:rsidR="001D6E09" w:rsidRPr="00CA2426" w:rsidRDefault="00DE4D50" w:rsidP="00CA2426">
            <w:pPr>
              <w:spacing w:before="120" w:after="120" w:line="240" w:lineRule="auto"/>
              <w:ind w:left="113"/>
              <w:jc w:val="center"/>
              <w:rPr>
                <w:rFonts w:ascii="Times New Roman" w:hAnsi="Times New Roman"/>
                <w:b/>
                <w:sz w:val="24"/>
                <w:szCs w:val="24"/>
                <w:lang w:val="ru-RU"/>
              </w:rPr>
            </w:pPr>
            <w:r w:rsidRPr="00CA2426">
              <w:rPr>
                <w:rFonts w:ascii="Times New Roman" w:hAnsi="Times New Roman"/>
                <w:b/>
                <w:sz w:val="24"/>
                <w:szCs w:val="24"/>
                <w:lang w:val="ru-RU"/>
              </w:rPr>
              <w:t xml:space="preserve">4. </w:t>
            </w:r>
            <w:r w:rsidRPr="00892413">
              <w:rPr>
                <w:rFonts w:ascii="Times New Roman" w:hAnsi="Times New Roman"/>
                <w:b/>
                <w:sz w:val="24"/>
                <w:szCs w:val="24"/>
                <w:lang w:val="ru-RU"/>
              </w:rPr>
              <w:t>Вид профилактического мероприятия</w:t>
            </w:r>
            <w:r w:rsidRPr="00CA2426">
              <w:rPr>
                <w:rFonts w:ascii="Times New Roman" w:hAnsi="Times New Roman"/>
                <w:b/>
                <w:sz w:val="24"/>
                <w:szCs w:val="24"/>
                <w:lang w:val="ru-RU"/>
              </w:rPr>
              <w:t xml:space="preserve"> – Направление предостережений о недопустимости нарушения</w:t>
            </w:r>
            <w:r w:rsidRPr="00CA2426">
              <w:rPr>
                <w:rFonts w:ascii="Times New Roman" w:hAnsi="Times New Roman"/>
                <w:b/>
                <w:spacing w:val="-67"/>
                <w:sz w:val="24"/>
                <w:szCs w:val="24"/>
                <w:lang w:val="ru-RU"/>
              </w:rPr>
              <w:t xml:space="preserve"> </w:t>
            </w:r>
            <w:r w:rsidRPr="00CA2426">
              <w:rPr>
                <w:rFonts w:ascii="Times New Roman" w:hAnsi="Times New Roman"/>
                <w:b/>
                <w:sz w:val="24"/>
                <w:szCs w:val="24"/>
                <w:lang w:val="ru-RU"/>
              </w:rPr>
              <w:t>обязательных</w:t>
            </w:r>
            <w:r w:rsidRPr="00CA2426">
              <w:rPr>
                <w:rFonts w:ascii="Times New Roman" w:hAnsi="Times New Roman"/>
                <w:b/>
                <w:spacing w:val="-4"/>
                <w:sz w:val="24"/>
                <w:szCs w:val="24"/>
                <w:lang w:val="ru-RU"/>
              </w:rPr>
              <w:t xml:space="preserve"> </w:t>
            </w:r>
            <w:r w:rsidRPr="00CA2426">
              <w:rPr>
                <w:rFonts w:ascii="Times New Roman" w:hAnsi="Times New Roman"/>
                <w:b/>
                <w:sz w:val="24"/>
                <w:szCs w:val="24"/>
                <w:lang w:val="ru-RU"/>
              </w:rPr>
              <w:t>требований</w:t>
            </w:r>
          </w:p>
        </w:tc>
      </w:tr>
      <w:tr w:rsidR="00DE4D50" w:rsidRPr="00CA2426" w14:paraId="187EFD6E" w14:textId="77777777" w:rsidTr="00CA2426">
        <w:trPr>
          <w:trHeight w:val="687"/>
        </w:trPr>
        <w:tc>
          <w:tcPr>
            <w:tcW w:w="595" w:type="dxa"/>
          </w:tcPr>
          <w:p w14:paraId="3F32C95C" w14:textId="3F7D9D9B" w:rsidR="00DE4D50" w:rsidRPr="00CA2426" w:rsidRDefault="00DE4D50" w:rsidP="00CA2426">
            <w:pPr>
              <w:spacing w:after="0" w:line="240" w:lineRule="auto"/>
              <w:ind w:left="90" w:right="84"/>
              <w:jc w:val="center"/>
              <w:rPr>
                <w:rFonts w:ascii="Times New Roman" w:eastAsia="Times New Roman" w:hAnsi="Times New Roman"/>
                <w:sz w:val="24"/>
                <w:szCs w:val="24"/>
              </w:rPr>
            </w:pPr>
            <w:r w:rsidRPr="00CA2426">
              <w:rPr>
                <w:rFonts w:ascii="Times New Roman" w:hAnsi="Times New Roman"/>
                <w:sz w:val="24"/>
                <w:szCs w:val="24"/>
              </w:rPr>
              <w:lastRenderedPageBreak/>
              <w:t>4.1</w:t>
            </w:r>
          </w:p>
        </w:tc>
        <w:tc>
          <w:tcPr>
            <w:tcW w:w="6955" w:type="dxa"/>
          </w:tcPr>
          <w:p w14:paraId="51141AE6" w14:textId="3DA039C1" w:rsidR="00DE4D50" w:rsidRPr="00CA2426" w:rsidRDefault="00DE4D50" w:rsidP="00CA2426">
            <w:pPr>
              <w:pStyle w:val="TableParagraph"/>
              <w:jc w:val="both"/>
              <w:rPr>
                <w:sz w:val="24"/>
                <w:szCs w:val="24"/>
                <w:lang w:val="ru-RU"/>
              </w:rPr>
            </w:pPr>
            <w:proofErr w:type="spellStart"/>
            <w:r w:rsidRPr="00CA2426">
              <w:rPr>
                <w:sz w:val="24"/>
                <w:szCs w:val="24"/>
              </w:rPr>
              <w:t>Организация</w:t>
            </w:r>
            <w:proofErr w:type="spellEnd"/>
            <w:r w:rsidRPr="00CA2426">
              <w:rPr>
                <w:spacing w:val="-7"/>
                <w:sz w:val="24"/>
                <w:szCs w:val="24"/>
              </w:rPr>
              <w:t xml:space="preserve"> </w:t>
            </w:r>
            <w:proofErr w:type="spellStart"/>
            <w:r w:rsidRPr="00CA2426">
              <w:rPr>
                <w:sz w:val="24"/>
                <w:szCs w:val="24"/>
              </w:rPr>
              <w:t>работы</w:t>
            </w:r>
            <w:proofErr w:type="spellEnd"/>
            <w:r w:rsidRPr="00CA2426">
              <w:rPr>
                <w:sz w:val="24"/>
                <w:szCs w:val="24"/>
              </w:rPr>
              <w:t xml:space="preserve"> </w:t>
            </w:r>
            <w:hyperlink r:id="rId16">
              <w:proofErr w:type="spellStart"/>
              <w:r w:rsidRPr="00CA2426">
                <w:rPr>
                  <w:sz w:val="24"/>
                  <w:szCs w:val="24"/>
                </w:rPr>
                <w:t>по</w:t>
              </w:r>
              <w:proofErr w:type="spellEnd"/>
            </w:hyperlink>
            <w:r w:rsidR="001D6E09" w:rsidRPr="00CA2426">
              <w:rPr>
                <w:sz w:val="24"/>
                <w:szCs w:val="24"/>
                <w:lang w:val="ru-RU"/>
              </w:rPr>
              <w:t>:</w:t>
            </w:r>
          </w:p>
          <w:p w14:paraId="693E14FD" w14:textId="376C84F2" w:rsidR="00DE4D50" w:rsidRPr="00CA2426" w:rsidRDefault="00DE4D50" w:rsidP="00CA2426">
            <w:pPr>
              <w:pStyle w:val="TableParagraph"/>
              <w:numPr>
                <w:ilvl w:val="0"/>
                <w:numId w:val="22"/>
              </w:numPr>
              <w:tabs>
                <w:tab w:val="left" w:pos="272"/>
              </w:tabs>
              <w:ind w:right="245" w:firstLine="0"/>
              <w:jc w:val="both"/>
              <w:rPr>
                <w:sz w:val="24"/>
                <w:szCs w:val="24"/>
                <w:lang w:val="ru-RU"/>
              </w:rPr>
            </w:pPr>
            <w:r w:rsidRPr="00CA2426">
              <w:rPr>
                <w:sz w:val="24"/>
                <w:szCs w:val="24"/>
                <w:lang w:val="ru-RU"/>
              </w:rPr>
              <w:t>составлению и направлению организации,</w:t>
            </w:r>
            <w:r w:rsidRPr="00CA2426">
              <w:rPr>
                <w:spacing w:val="-68"/>
                <w:sz w:val="24"/>
                <w:szCs w:val="24"/>
                <w:lang w:val="ru-RU"/>
              </w:rPr>
              <w:t xml:space="preserve"> </w:t>
            </w:r>
            <w:r w:rsidRPr="00CA2426">
              <w:rPr>
                <w:sz w:val="24"/>
                <w:szCs w:val="24"/>
                <w:lang w:val="ru-RU"/>
              </w:rPr>
              <w:t>осуществляющей деятельность</w:t>
            </w:r>
            <w:r w:rsidRPr="00CA2426">
              <w:rPr>
                <w:spacing w:val="1"/>
                <w:sz w:val="24"/>
                <w:szCs w:val="24"/>
                <w:lang w:val="ru-RU"/>
              </w:rPr>
              <w:t xml:space="preserve"> </w:t>
            </w:r>
            <w:r w:rsidRPr="00CA2426">
              <w:rPr>
                <w:sz w:val="24"/>
                <w:szCs w:val="24"/>
                <w:lang w:val="ru-RU"/>
              </w:rPr>
              <w:t>в сфере</w:t>
            </w:r>
            <w:r w:rsidRPr="00CA2426">
              <w:rPr>
                <w:spacing w:val="1"/>
                <w:sz w:val="24"/>
                <w:szCs w:val="24"/>
                <w:lang w:val="ru-RU"/>
              </w:rPr>
              <w:t xml:space="preserve"> </w:t>
            </w:r>
            <w:r w:rsidRPr="00CA2426">
              <w:rPr>
                <w:sz w:val="24"/>
                <w:szCs w:val="24"/>
                <w:lang w:val="ru-RU"/>
              </w:rPr>
              <w:t>организации отдыха и оздоровления детей,</w:t>
            </w:r>
            <w:r w:rsidRPr="00CA2426">
              <w:rPr>
                <w:spacing w:val="1"/>
                <w:sz w:val="24"/>
                <w:szCs w:val="24"/>
                <w:lang w:val="ru-RU"/>
              </w:rPr>
              <w:t xml:space="preserve"> </w:t>
            </w:r>
            <w:r w:rsidRPr="00CA2426">
              <w:rPr>
                <w:sz w:val="24"/>
                <w:szCs w:val="24"/>
                <w:lang w:val="ru-RU"/>
              </w:rPr>
              <w:t>предостережения</w:t>
            </w:r>
            <w:r w:rsidRPr="00CA2426">
              <w:rPr>
                <w:spacing w:val="-4"/>
                <w:sz w:val="24"/>
                <w:szCs w:val="24"/>
                <w:lang w:val="ru-RU"/>
              </w:rPr>
              <w:t xml:space="preserve"> </w:t>
            </w:r>
            <w:r w:rsidRPr="00CA2426">
              <w:rPr>
                <w:sz w:val="24"/>
                <w:szCs w:val="24"/>
                <w:lang w:val="ru-RU"/>
              </w:rPr>
              <w:t>о недопустимости</w:t>
            </w:r>
            <w:r w:rsidR="001D6E09" w:rsidRPr="00CA2426">
              <w:rPr>
                <w:sz w:val="24"/>
                <w:szCs w:val="24"/>
                <w:lang w:val="ru-RU"/>
              </w:rPr>
              <w:t xml:space="preserve"> </w:t>
            </w:r>
            <w:r w:rsidRPr="00CA2426">
              <w:rPr>
                <w:sz w:val="24"/>
                <w:szCs w:val="24"/>
                <w:lang w:val="ru-RU"/>
              </w:rPr>
              <w:t>нарушения</w:t>
            </w:r>
            <w:r w:rsidRPr="00CA2426">
              <w:rPr>
                <w:spacing w:val="-6"/>
                <w:sz w:val="24"/>
                <w:szCs w:val="24"/>
                <w:lang w:val="ru-RU"/>
              </w:rPr>
              <w:t xml:space="preserve"> </w:t>
            </w:r>
            <w:r w:rsidRPr="00CA2426">
              <w:rPr>
                <w:sz w:val="24"/>
                <w:szCs w:val="24"/>
                <w:lang w:val="ru-RU"/>
              </w:rPr>
              <w:t>обязательных</w:t>
            </w:r>
            <w:r w:rsidRPr="00CA2426">
              <w:rPr>
                <w:spacing w:val="-4"/>
                <w:sz w:val="24"/>
                <w:szCs w:val="24"/>
                <w:lang w:val="ru-RU"/>
              </w:rPr>
              <w:t xml:space="preserve"> </w:t>
            </w:r>
            <w:r w:rsidRPr="00CA2426">
              <w:rPr>
                <w:sz w:val="24"/>
                <w:szCs w:val="24"/>
                <w:lang w:val="ru-RU"/>
              </w:rPr>
              <w:t>требований;</w:t>
            </w:r>
          </w:p>
          <w:p w14:paraId="0DB81743" w14:textId="77777777" w:rsidR="00DE4D50" w:rsidRPr="00CA2426" w:rsidRDefault="00DE4D50" w:rsidP="00CA2426">
            <w:pPr>
              <w:pStyle w:val="TableParagraph"/>
              <w:numPr>
                <w:ilvl w:val="0"/>
                <w:numId w:val="22"/>
              </w:numPr>
              <w:tabs>
                <w:tab w:val="left" w:pos="272"/>
              </w:tabs>
              <w:spacing w:before="1"/>
              <w:ind w:left="271"/>
              <w:jc w:val="both"/>
              <w:rPr>
                <w:sz w:val="24"/>
                <w:szCs w:val="24"/>
              </w:rPr>
            </w:pPr>
            <w:proofErr w:type="spellStart"/>
            <w:r w:rsidRPr="00CA2426">
              <w:rPr>
                <w:sz w:val="24"/>
                <w:szCs w:val="24"/>
              </w:rPr>
              <w:t>получению</w:t>
            </w:r>
            <w:proofErr w:type="spellEnd"/>
            <w:r w:rsidRPr="00CA2426">
              <w:rPr>
                <w:spacing w:val="-6"/>
                <w:sz w:val="24"/>
                <w:szCs w:val="24"/>
              </w:rPr>
              <w:t xml:space="preserve"> </w:t>
            </w:r>
            <w:proofErr w:type="spellStart"/>
            <w:r w:rsidRPr="00CA2426">
              <w:rPr>
                <w:sz w:val="24"/>
                <w:szCs w:val="24"/>
              </w:rPr>
              <w:t>от</w:t>
            </w:r>
            <w:proofErr w:type="spellEnd"/>
            <w:r w:rsidRPr="00CA2426">
              <w:rPr>
                <w:spacing w:val="-3"/>
                <w:sz w:val="24"/>
                <w:szCs w:val="24"/>
              </w:rPr>
              <w:t xml:space="preserve"> </w:t>
            </w:r>
            <w:proofErr w:type="spellStart"/>
            <w:r w:rsidRPr="00CA2426">
              <w:rPr>
                <w:sz w:val="24"/>
                <w:szCs w:val="24"/>
              </w:rPr>
              <w:t>организации</w:t>
            </w:r>
            <w:proofErr w:type="spellEnd"/>
            <w:r w:rsidRPr="00CA2426">
              <w:rPr>
                <w:sz w:val="24"/>
                <w:szCs w:val="24"/>
              </w:rPr>
              <w:t>,</w:t>
            </w:r>
          </w:p>
          <w:p w14:paraId="6A6127A6" w14:textId="77777777" w:rsidR="00DE4D50" w:rsidRPr="00CA2426" w:rsidRDefault="00DE4D50" w:rsidP="00CA2426">
            <w:pPr>
              <w:pStyle w:val="TableParagraph"/>
              <w:ind w:right="275"/>
              <w:jc w:val="both"/>
              <w:rPr>
                <w:sz w:val="24"/>
                <w:szCs w:val="24"/>
                <w:lang w:val="ru-RU"/>
              </w:rPr>
            </w:pPr>
            <w:r w:rsidRPr="00CA2426">
              <w:rPr>
                <w:sz w:val="24"/>
                <w:szCs w:val="24"/>
                <w:lang w:val="ru-RU"/>
              </w:rPr>
              <w:t>осуществляющей деятельность</w:t>
            </w:r>
            <w:r w:rsidRPr="00CA2426">
              <w:rPr>
                <w:spacing w:val="1"/>
                <w:sz w:val="24"/>
                <w:szCs w:val="24"/>
                <w:lang w:val="ru-RU"/>
              </w:rPr>
              <w:t xml:space="preserve"> </w:t>
            </w:r>
            <w:r w:rsidRPr="00CA2426">
              <w:rPr>
                <w:sz w:val="24"/>
                <w:szCs w:val="24"/>
                <w:lang w:val="ru-RU"/>
              </w:rPr>
              <w:t>в сфере</w:t>
            </w:r>
            <w:r w:rsidRPr="00CA2426">
              <w:rPr>
                <w:spacing w:val="1"/>
                <w:sz w:val="24"/>
                <w:szCs w:val="24"/>
                <w:lang w:val="ru-RU"/>
              </w:rPr>
              <w:t xml:space="preserve"> </w:t>
            </w:r>
            <w:r w:rsidRPr="00CA2426">
              <w:rPr>
                <w:sz w:val="24"/>
                <w:szCs w:val="24"/>
                <w:lang w:val="ru-RU"/>
              </w:rPr>
              <w:t>организации отдыха и оздоровления детей,</w:t>
            </w:r>
            <w:r w:rsidRPr="00CA2426">
              <w:rPr>
                <w:spacing w:val="-67"/>
                <w:sz w:val="24"/>
                <w:szCs w:val="24"/>
                <w:lang w:val="ru-RU"/>
              </w:rPr>
              <w:t xml:space="preserve"> </w:t>
            </w:r>
            <w:r w:rsidRPr="00CA2426">
              <w:rPr>
                <w:sz w:val="24"/>
                <w:szCs w:val="24"/>
                <w:lang w:val="ru-RU"/>
              </w:rPr>
              <w:t>возражений</w:t>
            </w:r>
            <w:r w:rsidRPr="00CA2426">
              <w:rPr>
                <w:spacing w:val="-3"/>
                <w:sz w:val="24"/>
                <w:szCs w:val="24"/>
                <w:lang w:val="ru-RU"/>
              </w:rPr>
              <w:t xml:space="preserve"> </w:t>
            </w:r>
            <w:r w:rsidRPr="00CA2426">
              <w:rPr>
                <w:sz w:val="24"/>
                <w:szCs w:val="24"/>
                <w:lang w:val="ru-RU"/>
              </w:rPr>
              <w:t>на</w:t>
            </w:r>
            <w:r w:rsidRPr="00CA2426">
              <w:rPr>
                <w:spacing w:val="-3"/>
                <w:sz w:val="24"/>
                <w:szCs w:val="24"/>
                <w:lang w:val="ru-RU"/>
              </w:rPr>
              <w:t xml:space="preserve"> </w:t>
            </w:r>
            <w:r w:rsidRPr="00CA2426">
              <w:rPr>
                <w:sz w:val="24"/>
                <w:szCs w:val="24"/>
                <w:lang w:val="ru-RU"/>
              </w:rPr>
              <w:t>такое</w:t>
            </w:r>
            <w:r w:rsidRPr="00CA2426">
              <w:rPr>
                <w:spacing w:val="-3"/>
                <w:sz w:val="24"/>
                <w:szCs w:val="24"/>
                <w:lang w:val="ru-RU"/>
              </w:rPr>
              <w:t xml:space="preserve"> </w:t>
            </w:r>
            <w:r w:rsidRPr="00CA2426">
              <w:rPr>
                <w:sz w:val="24"/>
                <w:szCs w:val="24"/>
                <w:lang w:val="ru-RU"/>
              </w:rPr>
              <w:t>предостережение</w:t>
            </w:r>
            <w:r w:rsidRPr="00CA2426">
              <w:rPr>
                <w:spacing w:val="-5"/>
                <w:sz w:val="24"/>
                <w:szCs w:val="24"/>
                <w:lang w:val="ru-RU"/>
              </w:rPr>
              <w:t xml:space="preserve"> </w:t>
            </w:r>
            <w:r w:rsidRPr="00CA2426">
              <w:rPr>
                <w:sz w:val="24"/>
                <w:szCs w:val="24"/>
                <w:lang w:val="ru-RU"/>
              </w:rPr>
              <w:t>и</w:t>
            </w:r>
            <w:r w:rsidRPr="00CA2426">
              <w:rPr>
                <w:spacing w:val="-3"/>
                <w:sz w:val="24"/>
                <w:szCs w:val="24"/>
                <w:lang w:val="ru-RU"/>
              </w:rPr>
              <w:t xml:space="preserve"> </w:t>
            </w:r>
            <w:r w:rsidRPr="00CA2426">
              <w:rPr>
                <w:sz w:val="24"/>
                <w:szCs w:val="24"/>
                <w:lang w:val="ru-RU"/>
              </w:rPr>
              <w:t>их</w:t>
            </w:r>
            <w:r w:rsidRPr="00CA2426">
              <w:rPr>
                <w:spacing w:val="-67"/>
                <w:sz w:val="24"/>
                <w:szCs w:val="24"/>
                <w:lang w:val="ru-RU"/>
              </w:rPr>
              <w:t xml:space="preserve"> </w:t>
            </w:r>
            <w:r w:rsidRPr="00CA2426">
              <w:rPr>
                <w:sz w:val="24"/>
                <w:szCs w:val="24"/>
                <w:lang w:val="ru-RU"/>
              </w:rPr>
              <w:t>рассмотрению;</w:t>
            </w:r>
          </w:p>
          <w:p w14:paraId="1A63B441" w14:textId="2044549A" w:rsidR="00DE4D50" w:rsidRPr="00CA2426" w:rsidRDefault="00DE4D50" w:rsidP="00CA2426">
            <w:pPr>
              <w:pStyle w:val="TableParagraph"/>
              <w:numPr>
                <w:ilvl w:val="0"/>
                <w:numId w:val="22"/>
              </w:numPr>
              <w:tabs>
                <w:tab w:val="left" w:pos="272"/>
              </w:tabs>
              <w:ind w:right="194" w:firstLine="0"/>
              <w:jc w:val="both"/>
              <w:rPr>
                <w:sz w:val="24"/>
                <w:szCs w:val="24"/>
                <w:lang w:val="ru-RU"/>
              </w:rPr>
            </w:pPr>
            <w:r w:rsidRPr="00CA2426">
              <w:rPr>
                <w:sz w:val="24"/>
                <w:szCs w:val="24"/>
                <w:lang w:val="ru-RU"/>
              </w:rPr>
              <w:t>применению порядка уведомления об</w:t>
            </w:r>
            <w:r w:rsidRPr="00CA2426">
              <w:rPr>
                <w:spacing w:val="-67"/>
                <w:sz w:val="24"/>
                <w:szCs w:val="24"/>
                <w:lang w:val="ru-RU"/>
              </w:rPr>
              <w:t xml:space="preserve"> </w:t>
            </w:r>
            <w:r w:rsidRPr="00CA2426">
              <w:rPr>
                <w:sz w:val="24"/>
                <w:szCs w:val="24"/>
                <w:lang w:val="ru-RU"/>
              </w:rPr>
              <w:t>исполнении</w:t>
            </w:r>
            <w:r w:rsidRPr="00CA2426">
              <w:rPr>
                <w:spacing w:val="-3"/>
                <w:sz w:val="24"/>
                <w:szCs w:val="24"/>
                <w:lang w:val="ru-RU"/>
              </w:rPr>
              <w:t xml:space="preserve"> </w:t>
            </w:r>
            <w:r w:rsidRPr="00CA2426">
              <w:rPr>
                <w:sz w:val="24"/>
                <w:szCs w:val="24"/>
                <w:lang w:val="ru-RU"/>
              </w:rPr>
              <w:t>такого</w:t>
            </w:r>
            <w:r w:rsidRPr="00CA2426">
              <w:rPr>
                <w:spacing w:val="-5"/>
                <w:sz w:val="24"/>
                <w:szCs w:val="24"/>
                <w:lang w:val="ru-RU"/>
              </w:rPr>
              <w:t xml:space="preserve"> </w:t>
            </w:r>
            <w:r w:rsidRPr="00CA2426">
              <w:rPr>
                <w:sz w:val="24"/>
                <w:szCs w:val="24"/>
                <w:lang w:val="ru-RU"/>
              </w:rPr>
              <w:t>предостережения</w:t>
            </w:r>
            <w:r w:rsidR="001D6E09" w:rsidRPr="00CA2426">
              <w:rPr>
                <w:sz w:val="24"/>
                <w:szCs w:val="24"/>
                <w:lang w:val="ru-RU"/>
              </w:rPr>
              <w:t xml:space="preserve"> </w:t>
            </w:r>
            <w:r w:rsidRPr="00CA2426">
              <w:rPr>
                <w:sz w:val="24"/>
                <w:szCs w:val="24"/>
                <w:lang w:val="ru-RU"/>
              </w:rPr>
              <w:t>в соответствии с «Правилами составления и</w:t>
            </w:r>
            <w:r w:rsidRPr="00CA2426">
              <w:rPr>
                <w:spacing w:val="-67"/>
                <w:sz w:val="24"/>
                <w:szCs w:val="24"/>
                <w:lang w:val="ru-RU"/>
              </w:rPr>
              <w:t xml:space="preserve"> </w:t>
            </w:r>
            <w:r w:rsidRPr="00CA2426">
              <w:rPr>
                <w:sz w:val="24"/>
                <w:szCs w:val="24"/>
                <w:lang w:val="ru-RU"/>
              </w:rPr>
              <w:t>направления</w:t>
            </w:r>
            <w:r w:rsidRPr="00CA2426">
              <w:rPr>
                <w:spacing w:val="-1"/>
                <w:sz w:val="24"/>
                <w:szCs w:val="24"/>
                <w:lang w:val="ru-RU"/>
              </w:rPr>
              <w:t xml:space="preserve"> </w:t>
            </w:r>
            <w:r w:rsidRPr="00CA2426">
              <w:rPr>
                <w:sz w:val="24"/>
                <w:szCs w:val="24"/>
                <w:lang w:val="ru-RU"/>
              </w:rPr>
              <w:t>предостережения</w:t>
            </w:r>
            <w:r w:rsidRPr="00CA2426">
              <w:rPr>
                <w:spacing w:val="-3"/>
                <w:sz w:val="24"/>
                <w:szCs w:val="24"/>
                <w:lang w:val="ru-RU"/>
              </w:rPr>
              <w:t xml:space="preserve"> </w:t>
            </w:r>
            <w:r w:rsidRPr="00CA2426">
              <w:rPr>
                <w:sz w:val="24"/>
                <w:szCs w:val="24"/>
                <w:lang w:val="ru-RU"/>
              </w:rPr>
              <w:t>о</w:t>
            </w:r>
            <w:r w:rsidR="001D6E09" w:rsidRPr="00CA2426">
              <w:rPr>
                <w:sz w:val="24"/>
                <w:szCs w:val="24"/>
                <w:lang w:val="ru-RU"/>
              </w:rPr>
              <w:t xml:space="preserve"> </w:t>
            </w:r>
            <w:r w:rsidRPr="00CA2426">
              <w:rPr>
                <w:sz w:val="24"/>
                <w:szCs w:val="24"/>
                <w:lang w:val="ru-RU"/>
              </w:rPr>
              <w:t>недопустимости</w:t>
            </w:r>
            <w:r w:rsidRPr="00CA2426">
              <w:rPr>
                <w:spacing w:val="-4"/>
                <w:sz w:val="24"/>
                <w:szCs w:val="24"/>
                <w:lang w:val="ru-RU"/>
              </w:rPr>
              <w:t xml:space="preserve"> </w:t>
            </w:r>
            <w:r w:rsidRPr="00CA2426">
              <w:rPr>
                <w:sz w:val="24"/>
                <w:szCs w:val="24"/>
                <w:lang w:val="ru-RU"/>
              </w:rPr>
              <w:t>нарушения</w:t>
            </w:r>
            <w:r w:rsidRPr="00CA2426">
              <w:rPr>
                <w:spacing w:val="-4"/>
                <w:sz w:val="24"/>
                <w:szCs w:val="24"/>
                <w:lang w:val="ru-RU"/>
              </w:rPr>
              <w:t xml:space="preserve"> </w:t>
            </w:r>
            <w:r w:rsidRPr="00CA2426">
              <w:rPr>
                <w:sz w:val="24"/>
                <w:szCs w:val="24"/>
                <w:lang w:val="ru-RU"/>
              </w:rPr>
              <w:t>обязательных</w:t>
            </w:r>
            <w:r w:rsidR="001D6E09" w:rsidRPr="00CA2426">
              <w:rPr>
                <w:sz w:val="24"/>
                <w:szCs w:val="24"/>
                <w:lang w:val="ru-RU"/>
              </w:rPr>
              <w:t xml:space="preserve"> </w:t>
            </w:r>
            <w:r w:rsidRPr="00CA2426">
              <w:rPr>
                <w:sz w:val="24"/>
                <w:szCs w:val="24"/>
                <w:lang w:val="ru-RU"/>
              </w:rPr>
              <w:t>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w:t>
            </w:r>
            <w:r w:rsidR="001D6E09" w:rsidRPr="00CA2426">
              <w:rPr>
                <w:sz w:val="24"/>
                <w:szCs w:val="24"/>
                <w:lang w:val="ru-RU"/>
              </w:rPr>
              <w:t xml:space="preserve"> </w:t>
            </w:r>
            <w:r w:rsidRPr="00CA2426">
              <w:rPr>
                <w:sz w:val="24"/>
                <w:szCs w:val="24"/>
                <w:lang w:val="ru-RU"/>
              </w:rPr>
              <w:t>постановлением Правительства РФ</w:t>
            </w:r>
          </w:p>
        </w:tc>
        <w:tc>
          <w:tcPr>
            <w:tcW w:w="3384" w:type="dxa"/>
          </w:tcPr>
          <w:p w14:paraId="7E06CF51" w14:textId="3CA2C839" w:rsidR="00DE4D50" w:rsidRPr="00CA2426" w:rsidRDefault="001D6E09" w:rsidP="00CA2426">
            <w:pPr>
              <w:spacing w:after="0" w:line="240" w:lineRule="auto"/>
              <w:ind w:left="108"/>
              <w:jc w:val="both"/>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 xml:space="preserve">Отдел воспитательной работы и детского отдыха Управления общего, дополнительного образования и воспитательной работы Департамента </w:t>
            </w:r>
          </w:p>
        </w:tc>
        <w:tc>
          <w:tcPr>
            <w:tcW w:w="3929" w:type="dxa"/>
          </w:tcPr>
          <w:p w14:paraId="664C4EFC" w14:textId="00C814BC" w:rsidR="00DE4D50" w:rsidRPr="00CA2426" w:rsidRDefault="00DE4D50" w:rsidP="00CA2426">
            <w:pPr>
              <w:spacing w:after="0" w:line="240" w:lineRule="auto"/>
              <w:ind w:left="111"/>
              <w:rPr>
                <w:rFonts w:ascii="Times New Roman" w:eastAsia="Times New Roman" w:hAnsi="Times New Roman"/>
                <w:sz w:val="24"/>
                <w:szCs w:val="24"/>
              </w:rPr>
            </w:pPr>
            <w:proofErr w:type="spellStart"/>
            <w:r w:rsidRPr="00CA2426">
              <w:rPr>
                <w:rFonts w:ascii="Times New Roman" w:hAnsi="Times New Roman"/>
                <w:sz w:val="24"/>
                <w:szCs w:val="24"/>
              </w:rPr>
              <w:t>При</w:t>
            </w:r>
            <w:proofErr w:type="spellEnd"/>
            <w:r w:rsidRPr="00CA2426">
              <w:rPr>
                <w:rFonts w:ascii="Times New Roman" w:hAnsi="Times New Roman"/>
                <w:spacing w:val="-8"/>
                <w:sz w:val="24"/>
                <w:szCs w:val="24"/>
              </w:rPr>
              <w:t xml:space="preserve"> </w:t>
            </w:r>
            <w:proofErr w:type="spellStart"/>
            <w:r w:rsidRPr="00CA2426">
              <w:rPr>
                <w:rFonts w:ascii="Times New Roman" w:hAnsi="Times New Roman"/>
                <w:sz w:val="24"/>
                <w:szCs w:val="24"/>
              </w:rPr>
              <w:t>получении</w:t>
            </w:r>
            <w:proofErr w:type="spellEnd"/>
            <w:r w:rsidRPr="00CA2426">
              <w:rPr>
                <w:rFonts w:ascii="Times New Roman" w:hAnsi="Times New Roman"/>
                <w:spacing w:val="-7"/>
                <w:sz w:val="24"/>
                <w:szCs w:val="24"/>
              </w:rPr>
              <w:t xml:space="preserve"> </w:t>
            </w:r>
            <w:proofErr w:type="spellStart"/>
            <w:r w:rsidRPr="00CA2426">
              <w:rPr>
                <w:rFonts w:ascii="Times New Roman" w:hAnsi="Times New Roman"/>
                <w:sz w:val="24"/>
                <w:szCs w:val="24"/>
              </w:rPr>
              <w:t>соответствующих</w:t>
            </w:r>
            <w:proofErr w:type="spellEnd"/>
            <w:r w:rsidRPr="00CA2426">
              <w:rPr>
                <w:rFonts w:ascii="Times New Roman" w:hAnsi="Times New Roman"/>
                <w:spacing w:val="-67"/>
                <w:sz w:val="24"/>
                <w:szCs w:val="24"/>
              </w:rPr>
              <w:t xml:space="preserve"> </w:t>
            </w:r>
            <w:proofErr w:type="spellStart"/>
            <w:r w:rsidRPr="00CA2426">
              <w:rPr>
                <w:rFonts w:ascii="Times New Roman" w:hAnsi="Times New Roman"/>
                <w:sz w:val="24"/>
                <w:szCs w:val="24"/>
              </w:rPr>
              <w:t>сведений</w:t>
            </w:r>
            <w:proofErr w:type="spellEnd"/>
          </w:p>
        </w:tc>
      </w:tr>
      <w:tr w:rsidR="00DE4D50" w:rsidRPr="00CA2426" w14:paraId="7F9E32F0" w14:textId="77777777" w:rsidTr="00CA2426">
        <w:trPr>
          <w:trHeight w:val="686"/>
        </w:trPr>
        <w:tc>
          <w:tcPr>
            <w:tcW w:w="595" w:type="dxa"/>
          </w:tcPr>
          <w:p w14:paraId="69AB11DE" w14:textId="3776209D" w:rsidR="00DE4D50" w:rsidRPr="00CA2426" w:rsidRDefault="00DE4D50" w:rsidP="00CA2426">
            <w:pPr>
              <w:spacing w:after="0" w:line="240" w:lineRule="auto"/>
              <w:ind w:left="90" w:right="84"/>
              <w:jc w:val="center"/>
              <w:rPr>
                <w:rFonts w:ascii="Times New Roman" w:eastAsia="Times New Roman" w:hAnsi="Times New Roman"/>
                <w:sz w:val="24"/>
                <w:szCs w:val="24"/>
                <w:lang w:val="ru-RU"/>
              </w:rPr>
            </w:pPr>
            <w:r w:rsidRPr="00CA2426">
              <w:rPr>
                <w:rFonts w:ascii="Times New Roman" w:hAnsi="Times New Roman"/>
                <w:sz w:val="24"/>
                <w:szCs w:val="24"/>
              </w:rPr>
              <w:t>4.</w:t>
            </w:r>
            <w:r w:rsidR="001D6E09" w:rsidRPr="00CA2426">
              <w:rPr>
                <w:rFonts w:ascii="Times New Roman" w:hAnsi="Times New Roman"/>
                <w:sz w:val="24"/>
                <w:szCs w:val="24"/>
                <w:lang w:val="ru-RU"/>
              </w:rPr>
              <w:t>2</w:t>
            </w:r>
          </w:p>
        </w:tc>
        <w:tc>
          <w:tcPr>
            <w:tcW w:w="6955" w:type="dxa"/>
          </w:tcPr>
          <w:p w14:paraId="4D08F814" w14:textId="0BE483F5" w:rsidR="00DE4D50" w:rsidRPr="00CA2426" w:rsidRDefault="00DE4D50" w:rsidP="00CA2426">
            <w:pPr>
              <w:pStyle w:val="TableParagraph"/>
              <w:jc w:val="both"/>
              <w:rPr>
                <w:sz w:val="24"/>
                <w:szCs w:val="24"/>
                <w:lang w:val="ru-RU"/>
              </w:rPr>
            </w:pPr>
            <w:r w:rsidRPr="00CA2426">
              <w:rPr>
                <w:sz w:val="24"/>
                <w:szCs w:val="24"/>
                <w:lang w:val="ru-RU"/>
              </w:rPr>
              <w:t>Направление</w:t>
            </w:r>
            <w:r w:rsidRPr="00CA2426">
              <w:rPr>
                <w:spacing w:val="-4"/>
                <w:sz w:val="24"/>
                <w:szCs w:val="24"/>
                <w:lang w:val="ru-RU"/>
              </w:rPr>
              <w:t xml:space="preserve"> </w:t>
            </w:r>
            <w:r w:rsidRPr="00CA2426">
              <w:rPr>
                <w:sz w:val="24"/>
                <w:szCs w:val="24"/>
                <w:lang w:val="ru-RU"/>
              </w:rPr>
              <w:t>организациям,</w:t>
            </w:r>
            <w:r w:rsidR="001D6E09" w:rsidRPr="00CA2426">
              <w:rPr>
                <w:sz w:val="24"/>
                <w:szCs w:val="24"/>
                <w:lang w:val="ru-RU"/>
              </w:rPr>
              <w:t xml:space="preserve"> </w:t>
            </w:r>
            <w:r w:rsidRPr="00CA2426">
              <w:rPr>
                <w:sz w:val="24"/>
                <w:szCs w:val="24"/>
                <w:lang w:val="ru-RU"/>
              </w:rPr>
              <w:t>осуществляющим деятельность</w:t>
            </w:r>
            <w:r w:rsidRPr="00CA2426">
              <w:rPr>
                <w:spacing w:val="1"/>
                <w:sz w:val="24"/>
                <w:szCs w:val="24"/>
                <w:lang w:val="ru-RU"/>
              </w:rPr>
              <w:t xml:space="preserve"> </w:t>
            </w:r>
            <w:r w:rsidRPr="00CA2426">
              <w:rPr>
                <w:sz w:val="24"/>
                <w:szCs w:val="24"/>
                <w:lang w:val="ru-RU"/>
              </w:rPr>
              <w:t>в сфере</w:t>
            </w:r>
            <w:r w:rsidRPr="00CA2426">
              <w:rPr>
                <w:spacing w:val="1"/>
                <w:sz w:val="24"/>
                <w:szCs w:val="24"/>
                <w:lang w:val="ru-RU"/>
              </w:rPr>
              <w:t xml:space="preserve"> </w:t>
            </w:r>
            <w:r w:rsidRPr="00CA2426">
              <w:rPr>
                <w:sz w:val="24"/>
                <w:szCs w:val="24"/>
                <w:lang w:val="ru-RU"/>
              </w:rPr>
              <w:t>организации отдыха и оздоровления детей,</w:t>
            </w:r>
            <w:r w:rsidRPr="00CA2426">
              <w:rPr>
                <w:spacing w:val="-68"/>
                <w:sz w:val="24"/>
                <w:szCs w:val="24"/>
                <w:lang w:val="ru-RU"/>
              </w:rPr>
              <w:t xml:space="preserve"> </w:t>
            </w:r>
            <w:r w:rsidR="00CA2426">
              <w:rPr>
                <w:spacing w:val="-68"/>
                <w:sz w:val="24"/>
                <w:szCs w:val="24"/>
                <w:lang w:val="ru-RU"/>
              </w:rPr>
              <w:t xml:space="preserve"> </w:t>
            </w:r>
            <w:r w:rsidRPr="00CA2426">
              <w:rPr>
                <w:sz w:val="24"/>
                <w:szCs w:val="24"/>
                <w:lang w:val="ru-RU"/>
              </w:rPr>
              <w:t>предостережений</w:t>
            </w:r>
            <w:r w:rsidRPr="00CA2426">
              <w:rPr>
                <w:spacing w:val="-4"/>
                <w:sz w:val="24"/>
                <w:szCs w:val="24"/>
                <w:lang w:val="ru-RU"/>
              </w:rPr>
              <w:t xml:space="preserve"> </w:t>
            </w:r>
            <w:r w:rsidRPr="00CA2426">
              <w:rPr>
                <w:sz w:val="24"/>
                <w:szCs w:val="24"/>
                <w:lang w:val="ru-RU"/>
              </w:rPr>
              <w:t>о</w:t>
            </w:r>
            <w:r w:rsidRPr="00CA2426">
              <w:rPr>
                <w:spacing w:val="-4"/>
                <w:sz w:val="24"/>
                <w:szCs w:val="24"/>
                <w:lang w:val="ru-RU"/>
              </w:rPr>
              <w:t xml:space="preserve"> </w:t>
            </w:r>
            <w:r w:rsidRPr="00CA2426">
              <w:rPr>
                <w:sz w:val="24"/>
                <w:szCs w:val="24"/>
                <w:lang w:val="ru-RU"/>
              </w:rPr>
              <w:t>недопустимости</w:t>
            </w:r>
            <w:r w:rsidR="001D6E09" w:rsidRPr="00CA2426">
              <w:rPr>
                <w:sz w:val="24"/>
                <w:szCs w:val="24"/>
                <w:lang w:val="ru-RU"/>
              </w:rPr>
              <w:t xml:space="preserve"> </w:t>
            </w:r>
            <w:r w:rsidRPr="00CA2426">
              <w:rPr>
                <w:sz w:val="24"/>
                <w:szCs w:val="24"/>
                <w:lang w:val="ru-RU"/>
              </w:rPr>
              <w:t xml:space="preserve">нарушения обязательных требований </w:t>
            </w:r>
          </w:p>
          <w:p w14:paraId="62D95394" w14:textId="77777777" w:rsidR="00DE4D50" w:rsidRPr="00CA2426" w:rsidRDefault="00DE4D50" w:rsidP="00CA2426">
            <w:pPr>
              <w:spacing w:after="0" w:line="240" w:lineRule="auto"/>
              <w:ind w:left="108" w:right="973"/>
              <w:rPr>
                <w:rFonts w:ascii="Times New Roman" w:eastAsia="Times New Roman" w:hAnsi="Times New Roman"/>
                <w:sz w:val="24"/>
                <w:szCs w:val="24"/>
                <w:lang w:val="ru-RU"/>
              </w:rPr>
            </w:pPr>
          </w:p>
        </w:tc>
        <w:tc>
          <w:tcPr>
            <w:tcW w:w="3384" w:type="dxa"/>
          </w:tcPr>
          <w:p w14:paraId="46683E1D" w14:textId="4BE80E7E" w:rsidR="00DE4D50" w:rsidRPr="00CA2426" w:rsidRDefault="001D6E09" w:rsidP="00CA2426">
            <w:pPr>
              <w:spacing w:after="0" w:line="240" w:lineRule="auto"/>
              <w:ind w:left="108"/>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 xml:space="preserve">Отдел воспитательной работы и детского отдыха Управления общего, дополнительного образования и воспитательной работы Департамента </w:t>
            </w:r>
          </w:p>
        </w:tc>
        <w:tc>
          <w:tcPr>
            <w:tcW w:w="3929" w:type="dxa"/>
          </w:tcPr>
          <w:p w14:paraId="5DD3D707" w14:textId="79F12E2E" w:rsidR="00DE4D50" w:rsidRPr="00CA2426" w:rsidRDefault="00DE4D50" w:rsidP="00892413">
            <w:pPr>
              <w:pStyle w:val="TableParagraph"/>
              <w:ind w:left="111" w:right="86"/>
              <w:jc w:val="both"/>
              <w:rPr>
                <w:sz w:val="24"/>
                <w:szCs w:val="24"/>
                <w:lang w:val="ru-RU"/>
              </w:rPr>
            </w:pPr>
            <w:r w:rsidRPr="00CA2426">
              <w:rPr>
                <w:sz w:val="24"/>
                <w:szCs w:val="24"/>
                <w:lang w:val="ru-RU"/>
              </w:rPr>
              <w:t>В соответствии с</w:t>
            </w:r>
            <w:r w:rsidR="00CA2426">
              <w:rPr>
                <w:sz w:val="24"/>
                <w:szCs w:val="24"/>
                <w:lang w:val="ru-RU"/>
              </w:rPr>
              <w:t xml:space="preserve"> </w:t>
            </w:r>
            <w:r w:rsidRPr="00CA2426">
              <w:rPr>
                <w:sz w:val="24"/>
                <w:szCs w:val="24"/>
                <w:lang w:val="ru-RU"/>
              </w:rPr>
              <w:t>решением</w:t>
            </w:r>
            <w:r w:rsidRPr="00CA2426">
              <w:rPr>
                <w:spacing w:val="1"/>
                <w:sz w:val="24"/>
                <w:szCs w:val="24"/>
                <w:lang w:val="ru-RU"/>
              </w:rPr>
              <w:t xml:space="preserve"> </w:t>
            </w:r>
            <w:r w:rsidR="001D6E09" w:rsidRPr="00CA2426">
              <w:rPr>
                <w:sz w:val="24"/>
                <w:szCs w:val="24"/>
                <w:lang w:val="ru-RU"/>
              </w:rPr>
              <w:t>начальника</w:t>
            </w:r>
            <w:r w:rsidRPr="00CA2426">
              <w:rPr>
                <w:spacing w:val="-9"/>
                <w:sz w:val="24"/>
                <w:szCs w:val="24"/>
                <w:lang w:val="ru-RU"/>
              </w:rPr>
              <w:t xml:space="preserve"> </w:t>
            </w:r>
            <w:r w:rsidR="001D6E09" w:rsidRPr="00CA2426">
              <w:rPr>
                <w:sz w:val="24"/>
                <w:szCs w:val="24"/>
                <w:lang w:val="ru-RU"/>
              </w:rPr>
              <w:t>Департамента</w:t>
            </w:r>
            <w:r w:rsidRPr="00CA2426">
              <w:rPr>
                <w:sz w:val="24"/>
                <w:szCs w:val="24"/>
                <w:lang w:val="ru-RU"/>
              </w:rPr>
              <w:t>;</w:t>
            </w:r>
          </w:p>
          <w:p w14:paraId="2823C736" w14:textId="58A6FF9B" w:rsidR="00DE4D50" w:rsidRPr="00CA2426" w:rsidRDefault="00DE4D50" w:rsidP="00892413">
            <w:pPr>
              <w:pStyle w:val="TableParagraph"/>
              <w:ind w:left="111"/>
              <w:jc w:val="both"/>
              <w:rPr>
                <w:sz w:val="24"/>
                <w:szCs w:val="24"/>
                <w:lang w:val="ru-RU"/>
              </w:rPr>
            </w:pPr>
            <w:r w:rsidRPr="00CA2426">
              <w:rPr>
                <w:sz w:val="24"/>
                <w:szCs w:val="24"/>
                <w:lang w:val="ru-RU"/>
              </w:rPr>
              <w:t>не</w:t>
            </w:r>
            <w:r w:rsidRPr="00CA2426">
              <w:rPr>
                <w:spacing w:val="-1"/>
                <w:sz w:val="24"/>
                <w:szCs w:val="24"/>
                <w:lang w:val="ru-RU"/>
              </w:rPr>
              <w:t xml:space="preserve"> </w:t>
            </w:r>
            <w:r w:rsidRPr="00CA2426">
              <w:rPr>
                <w:sz w:val="24"/>
                <w:szCs w:val="24"/>
                <w:lang w:val="ru-RU"/>
              </w:rPr>
              <w:t>позднее</w:t>
            </w:r>
            <w:r w:rsidRPr="00CA2426">
              <w:rPr>
                <w:spacing w:val="-4"/>
                <w:sz w:val="24"/>
                <w:szCs w:val="24"/>
                <w:lang w:val="ru-RU"/>
              </w:rPr>
              <w:t xml:space="preserve"> </w:t>
            </w:r>
            <w:r w:rsidRPr="00CA2426">
              <w:rPr>
                <w:sz w:val="24"/>
                <w:szCs w:val="24"/>
                <w:lang w:val="ru-RU"/>
              </w:rPr>
              <w:t>30 дней</w:t>
            </w:r>
            <w:r w:rsidRPr="00CA2426">
              <w:rPr>
                <w:spacing w:val="-2"/>
                <w:sz w:val="24"/>
                <w:szCs w:val="24"/>
                <w:lang w:val="ru-RU"/>
              </w:rPr>
              <w:t xml:space="preserve"> </w:t>
            </w:r>
            <w:r w:rsidRPr="00CA2426">
              <w:rPr>
                <w:sz w:val="24"/>
                <w:szCs w:val="24"/>
                <w:lang w:val="ru-RU"/>
              </w:rPr>
              <w:t>со дня</w:t>
            </w:r>
            <w:r w:rsidRPr="00CA2426">
              <w:rPr>
                <w:spacing w:val="-4"/>
                <w:sz w:val="24"/>
                <w:szCs w:val="24"/>
                <w:lang w:val="ru-RU"/>
              </w:rPr>
              <w:t xml:space="preserve"> </w:t>
            </w:r>
            <w:r w:rsidRPr="00CA2426">
              <w:rPr>
                <w:sz w:val="24"/>
                <w:szCs w:val="24"/>
                <w:lang w:val="ru-RU"/>
              </w:rPr>
              <w:t>получения</w:t>
            </w:r>
            <w:r w:rsidR="00CA2426">
              <w:rPr>
                <w:sz w:val="24"/>
                <w:szCs w:val="24"/>
                <w:lang w:val="ru-RU"/>
              </w:rPr>
              <w:t xml:space="preserve"> </w:t>
            </w:r>
            <w:r w:rsidRPr="00CA2426">
              <w:rPr>
                <w:spacing w:val="-67"/>
                <w:sz w:val="24"/>
                <w:szCs w:val="24"/>
                <w:lang w:val="ru-RU"/>
              </w:rPr>
              <w:t xml:space="preserve"> </w:t>
            </w:r>
            <w:r w:rsidRPr="00CA2426">
              <w:rPr>
                <w:sz w:val="24"/>
                <w:szCs w:val="24"/>
                <w:lang w:val="ru-RU"/>
              </w:rPr>
              <w:t>должностным</w:t>
            </w:r>
            <w:r w:rsidRPr="00CA2426">
              <w:rPr>
                <w:spacing w:val="-1"/>
                <w:sz w:val="24"/>
                <w:szCs w:val="24"/>
                <w:lang w:val="ru-RU"/>
              </w:rPr>
              <w:t xml:space="preserve"> </w:t>
            </w:r>
            <w:r w:rsidRPr="00CA2426">
              <w:rPr>
                <w:sz w:val="24"/>
                <w:szCs w:val="24"/>
                <w:lang w:val="ru-RU"/>
              </w:rPr>
              <w:t>лицом органа</w:t>
            </w:r>
            <w:r w:rsidR="001D6E09" w:rsidRPr="00CA2426">
              <w:rPr>
                <w:sz w:val="24"/>
                <w:szCs w:val="24"/>
                <w:lang w:val="ru-RU"/>
              </w:rPr>
              <w:t xml:space="preserve"> </w:t>
            </w:r>
            <w:r w:rsidRPr="00CA2426">
              <w:rPr>
                <w:sz w:val="24"/>
                <w:szCs w:val="24"/>
                <w:lang w:val="ru-RU"/>
              </w:rPr>
              <w:t>государственного</w:t>
            </w:r>
            <w:r w:rsidRPr="00CA2426">
              <w:rPr>
                <w:spacing w:val="-4"/>
                <w:sz w:val="24"/>
                <w:szCs w:val="24"/>
                <w:lang w:val="ru-RU"/>
              </w:rPr>
              <w:t xml:space="preserve"> </w:t>
            </w:r>
            <w:r w:rsidRPr="00CA2426">
              <w:rPr>
                <w:sz w:val="24"/>
                <w:szCs w:val="24"/>
                <w:lang w:val="ru-RU"/>
              </w:rPr>
              <w:t>контроля</w:t>
            </w:r>
            <w:r w:rsidRPr="00CA2426">
              <w:rPr>
                <w:spacing w:val="-5"/>
                <w:sz w:val="24"/>
                <w:szCs w:val="24"/>
                <w:lang w:val="ru-RU"/>
              </w:rPr>
              <w:t xml:space="preserve"> </w:t>
            </w:r>
            <w:r w:rsidRPr="00CA2426">
              <w:rPr>
                <w:sz w:val="24"/>
                <w:szCs w:val="24"/>
                <w:lang w:val="ru-RU"/>
              </w:rPr>
              <w:t>(надзора),</w:t>
            </w:r>
            <w:r w:rsidR="001D6E09" w:rsidRPr="00CA2426">
              <w:rPr>
                <w:sz w:val="24"/>
                <w:szCs w:val="24"/>
                <w:lang w:val="ru-RU"/>
              </w:rPr>
              <w:t xml:space="preserve"> </w:t>
            </w:r>
            <w:r w:rsidRPr="00CA2426">
              <w:rPr>
                <w:sz w:val="24"/>
                <w:szCs w:val="24"/>
                <w:lang w:val="ru-RU"/>
              </w:rPr>
              <w:t>сведений</w:t>
            </w:r>
          </w:p>
        </w:tc>
      </w:tr>
      <w:tr w:rsidR="00525F64" w:rsidRPr="00CA2426" w14:paraId="741024A6" w14:textId="77777777" w:rsidTr="00892413">
        <w:trPr>
          <w:trHeight w:val="580"/>
        </w:trPr>
        <w:tc>
          <w:tcPr>
            <w:tcW w:w="14862" w:type="dxa"/>
            <w:gridSpan w:val="4"/>
          </w:tcPr>
          <w:p w14:paraId="617F84A2" w14:textId="30DE91AE" w:rsidR="00525F64" w:rsidRPr="00CA2426" w:rsidRDefault="00525F64" w:rsidP="00CA2426">
            <w:pPr>
              <w:pStyle w:val="TableParagraph"/>
              <w:tabs>
                <w:tab w:val="left" w:pos="14216"/>
              </w:tabs>
              <w:ind w:left="111" w:right="653"/>
              <w:jc w:val="center"/>
              <w:rPr>
                <w:b/>
                <w:sz w:val="24"/>
                <w:szCs w:val="24"/>
                <w:lang w:val="ru-RU"/>
              </w:rPr>
            </w:pPr>
            <w:r w:rsidRPr="00CA2426">
              <w:rPr>
                <w:b/>
                <w:sz w:val="24"/>
                <w:szCs w:val="24"/>
                <w:lang w:val="ru-RU"/>
              </w:rPr>
              <w:t xml:space="preserve">5. </w:t>
            </w:r>
            <w:r w:rsidRPr="00892413">
              <w:rPr>
                <w:b/>
                <w:sz w:val="24"/>
                <w:szCs w:val="24"/>
                <w:lang w:val="ru-RU"/>
              </w:rPr>
              <w:t>Вид профилактического мероприятия</w:t>
            </w:r>
            <w:r w:rsidRPr="00CA2426">
              <w:rPr>
                <w:b/>
                <w:sz w:val="24"/>
                <w:szCs w:val="24"/>
                <w:lang w:val="ru-RU"/>
              </w:rPr>
              <w:t xml:space="preserve"> – Консультирование организаций, осуществляющих организацию отдыха и оздоровления детей, по вопросам соблюдения обязательных требований в сфере отдыха и оздоровления детей </w:t>
            </w:r>
          </w:p>
        </w:tc>
      </w:tr>
      <w:tr w:rsidR="00525F64" w:rsidRPr="00CA2426" w14:paraId="6959DB19" w14:textId="77777777" w:rsidTr="00CA2426">
        <w:trPr>
          <w:trHeight w:val="686"/>
        </w:trPr>
        <w:tc>
          <w:tcPr>
            <w:tcW w:w="595" w:type="dxa"/>
          </w:tcPr>
          <w:p w14:paraId="6126D3E2" w14:textId="67FCDBE7" w:rsidR="00525F64" w:rsidRPr="00CA2426" w:rsidRDefault="00525F64" w:rsidP="00CA2426">
            <w:pPr>
              <w:spacing w:after="0" w:line="240" w:lineRule="auto"/>
              <w:ind w:left="90" w:right="84"/>
              <w:jc w:val="center"/>
              <w:rPr>
                <w:rFonts w:ascii="Times New Roman" w:hAnsi="Times New Roman"/>
                <w:sz w:val="24"/>
                <w:szCs w:val="24"/>
                <w:lang w:val="ru-RU"/>
              </w:rPr>
            </w:pPr>
            <w:r w:rsidRPr="00CA2426">
              <w:rPr>
                <w:rFonts w:ascii="Times New Roman" w:hAnsi="Times New Roman"/>
                <w:sz w:val="24"/>
                <w:szCs w:val="24"/>
                <w:lang w:val="ru-RU"/>
              </w:rPr>
              <w:t>5.1</w:t>
            </w:r>
          </w:p>
        </w:tc>
        <w:tc>
          <w:tcPr>
            <w:tcW w:w="6955" w:type="dxa"/>
          </w:tcPr>
          <w:p w14:paraId="4497E56A" w14:textId="77777777" w:rsidR="00D521C7" w:rsidRPr="00CA2426" w:rsidRDefault="00D521C7" w:rsidP="00CA2426">
            <w:pPr>
              <w:pStyle w:val="TableParagraph"/>
              <w:jc w:val="both"/>
              <w:rPr>
                <w:sz w:val="24"/>
                <w:szCs w:val="24"/>
                <w:lang w:val="ru-RU"/>
              </w:rPr>
            </w:pPr>
            <w:r w:rsidRPr="00CA2426">
              <w:rPr>
                <w:sz w:val="24"/>
                <w:szCs w:val="24"/>
                <w:lang w:val="ru-RU"/>
              </w:rPr>
              <w:t>Консультирование по вопросам:</w:t>
            </w:r>
          </w:p>
          <w:p w14:paraId="01FBF40F" w14:textId="77777777" w:rsidR="00525F64" w:rsidRPr="00CA2426" w:rsidRDefault="00D521C7" w:rsidP="00CA2426">
            <w:pPr>
              <w:pStyle w:val="TableParagraph"/>
              <w:jc w:val="both"/>
              <w:rPr>
                <w:sz w:val="24"/>
                <w:szCs w:val="24"/>
                <w:lang w:val="ru-RU"/>
              </w:rPr>
            </w:pPr>
            <w:r w:rsidRPr="00CA2426">
              <w:rPr>
                <w:sz w:val="24"/>
                <w:szCs w:val="24"/>
                <w:lang w:val="ru-RU"/>
              </w:rPr>
              <w:t>-  наличие и (или) содержание обязательных требований в сфере организации отдыха детей и их оздоровления;</w:t>
            </w:r>
          </w:p>
          <w:p w14:paraId="026C2911" w14:textId="77777777" w:rsidR="00D521C7" w:rsidRPr="00CA2426" w:rsidRDefault="00D521C7" w:rsidP="00CA2426">
            <w:pPr>
              <w:pStyle w:val="TableParagraph"/>
              <w:jc w:val="both"/>
              <w:rPr>
                <w:sz w:val="24"/>
                <w:szCs w:val="24"/>
                <w:lang w:val="ru-RU"/>
              </w:rPr>
            </w:pPr>
            <w:r w:rsidRPr="00CA2426">
              <w:rPr>
                <w:sz w:val="24"/>
                <w:szCs w:val="24"/>
                <w:lang w:val="ru-RU"/>
              </w:rPr>
              <w:t>- периодичность и порядок проведения контрольных (надзорных) мероприятий;</w:t>
            </w:r>
          </w:p>
          <w:p w14:paraId="0A7024CE" w14:textId="107FCE0D" w:rsidR="00D521C7" w:rsidRPr="00CA2426" w:rsidRDefault="00D521C7" w:rsidP="00CA2426">
            <w:pPr>
              <w:pStyle w:val="TableParagraph"/>
              <w:jc w:val="both"/>
              <w:rPr>
                <w:sz w:val="24"/>
                <w:szCs w:val="24"/>
                <w:lang w:val="ru-RU"/>
              </w:rPr>
            </w:pPr>
            <w:r w:rsidRPr="00CA2426">
              <w:rPr>
                <w:sz w:val="24"/>
                <w:szCs w:val="24"/>
                <w:lang w:val="ru-RU"/>
              </w:rPr>
              <w:t>- порядок выполнения обязательных требований в сфере организации отдыха детей и их оздоровления;</w:t>
            </w:r>
          </w:p>
          <w:p w14:paraId="299B6995" w14:textId="453F9351" w:rsidR="00D521C7" w:rsidRPr="00CA2426" w:rsidRDefault="00D521C7" w:rsidP="00CA2426">
            <w:pPr>
              <w:pStyle w:val="TableParagraph"/>
              <w:jc w:val="both"/>
              <w:rPr>
                <w:sz w:val="24"/>
                <w:szCs w:val="24"/>
                <w:lang w:val="ru-RU"/>
              </w:rPr>
            </w:pPr>
            <w:r w:rsidRPr="00CA2426">
              <w:rPr>
                <w:sz w:val="24"/>
                <w:szCs w:val="24"/>
                <w:lang w:val="ru-RU"/>
              </w:rPr>
              <w:t>- выполнение предписания, выданного по итогам контрольного (надзорного) мероприятия.</w:t>
            </w:r>
          </w:p>
        </w:tc>
        <w:tc>
          <w:tcPr>
            <w:tcW w:w="3384" w:type="dxa"/>
          </w:tcPr>
          <w:p w14:paraId="4A2E42DC" w14:textId="475673BD" w:rsidR="00525F64" w:rsidRPr="00CA2426" w:rsidRDefault="00D521C7" w:rsidP="00CA2426">
            <w:pPr>
              <w:spacing w:after="0" w:line="240" w:lineRule="auto"/>
              <w:ind w:left="108"/>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 xml:space="preserve">Отдел воспитательной работы и детского отдыха Управления общего, дополнительного образования и воспитательной работы Департамента </w:t>
            </w:r>
          </w:p>
        </w:tc>
        <w:tc>
          <w:tcPr>
            <w:tcW w:w="3929" w:type="dxa"/>
          </w:tcPr>
          <w:p w14:paraId="6BC7C191" w14:textId="7494CA65" w:rsidR="00525F64" w:rsidRPr="00CA2426" w:rsidRDefault="00D521C7" w:rsidP="00892413">
            <w:pPr>
              <w:pStyle w:val="TableParagraph"/>
              <w:ind w:left="111" w:right="86"/>
              <w:rPr>
                <w:sz w:val="24"/>
                <w:szCs w:val="24"/>
                <w:lang w:val="ru-RU"/>
              </w:rPr>
            </w:pPr>
            <w:r w:rsidRPr="00CA2426">
              <w:rPr>
                <w:sz w:val="24"/>
                <w:szCs w:val="24"/>
                <w:lang w:val="ru-RU"/>
              </w:rPr>
              <w:t>В случае</w:t>
            </w:r>
            <w:r w:rsidR="00892413">
              <w:rPr>
                <w:sz w:val="24"/>
                <w:szCs w:val="24"/>
                <w:lang w:val="ru-RU"/>
              </w:rPr>
              <w:t xml:space="preserve"> </w:t>
            </w:r>
            <w:r w:rsidRPr="00CA2426">
              <w:rPr>
                <w:sz w:val="24"/>
                <w:szCs w:val="24"/>
                <w:lang w:val="ru-RU"/>
              </w:rPr>
              <w:t>волеизъявления контролируемого лица</w:t>
            </w:r>
          </w:p>
        </w:tc>
      </w:tr>
      <w:tr w:rsidR="00D521C7" w:rsidRPr="00CA2426" w14:paraId="483D63E9" w14:textId="77777777" w:rsidTr="00CA2426">
        <w:trPr>
          <w:trHeight w:val="324"/>
        </w:trPr>
        <w:tc>
          <w:tcPr>
            <w:tcW w:w="14862" w:type="dxa"/>
            <w:gridSpan w:val="4"/>
          </w:tcPr>
          <w:p w14:paraId="34A8BBE7" w14:textId="69903869" w:rsidR="00D521C7" w:rsidRPr="00CA2426" w:rsidRDefault="00D521C7" w:rsidP="00CA2426">
            <w:pPr>
              <w:pStyle w:val="TableParagraph"/>
              <w:ind w:left="111" w:right="1672"/>
              <w:jc w:val="center"/>
              <w:rPr>
                <w:b/>
                <w:sz w:val="24"/>
                <w:szCs w:val="24"/>
                <w:lang w:val="ru-RU"/>
              </w:rPr>
            </w:pPr>
            <w:r w:rsidRPr="00CA2426">
              <w:rPr>
                <w:b/>
                <w:sz w:val="24"/>
                <w:szCs w:val="24"/>
                <w:lang w:val="ru-RU"/>
              </w:rPr>
              <w:t xml:space="preserve">6. </w:t>
            </w:r>
            <w:r w:rsidRPr="00892413">
              <w:rPr>
                <w:b/>
                <w:sz w:val="24"/>
                <w:szCs w:val="24"/>
                <w:lang w:val="ru-RU"/>
              </w:rPr>
              <w:t>Вид профилактического мероприятия</w:t>
            </w:r>
            <w:r w:rsidRPr="00CA2426">
              <w:rPr>
                <w:b/>
                <w:sz w:val="24"/>
                <w:szCs w:val="24"/>
                <w:lang w:val="ru-RU"/>
              </w:rPr>
              <w:t xml:space="preserve"> – Профилактический визит контролируемого лица</w:t>
            </w:r>
          </w:p>
        </w:tc>
      </w:tr>
      <w:tr w:rsidR="00D521C7" w:rsidRPr="00CA2426" w14:paraId="710172A9" w14:textId="77777777" w:rsidTr="00CA2426">
        <w:trPr>
          <w:trHeight w:val="686"/>
        </w:trPr>
        <w:tc>
          <w:tcPr>
            <w:tcW w:w="595" w:type="dxa"/>
          </w:tcPr>
          <w:p w14:paraId="0048446B" w14:textId="4082CC10" w:rsidR="00D521C7" w:rsidRPr="00CA2426" w:rsidRDefault="00D521C7" w:rsidP="00CA2426">
            <w:pPr>
              <w:spacing w:after="0" w:line="240" w:lineRule="auto"/>
              <w:ind w:left="90" w:right="84"/>
              <w:jc w:val="center"/>
              <w:rPr>
                <w:rFonts w:ascii="Times New Roman" w:hAnsi="Times New Roman"/>
                <w:sz w:val="24"/>
                <w:szCs w:val="24"/>
                <w:lang w:val="ru-RU"/>
              </w:rPr>
            </w:pPr>
            <w:r w:rsidRPr="00CA2426">
              <w:rPr>
                <w:rFonts w:ascii="Times New Roman" w:hAnsi="Times New Roman"/>
                <w:sz w:val="24"/>
                <w:szCs w:val="24"/>
                <w:lang w:val="ru-RU"/>
              </w:rPr>
              <w:lastRenderedPageBreak/>
              <w:t>6.1</w:t>
            </w:r>
          </w:p>
        </w:tc>
        <w:tc>
          <w:tcPr>
            <w:tcW w:w="6955" w:type="dxa"/>
          </w:tcPr>
          <w:p w14:paraId="6F7572AB" w14:textId="02AF24AB" w:rsidR="00D521C7" w:rsidRPr="00CA2426" w:rsidRDefault="00561264" w:rsidP="00CA2426">
            <w:pPr>
              <w:pStyle w:val="TableParagraph"/>
              <w:jc w:val="both"/>
              <w:rPr>
                <w:sz w:val="24"/>
                <w:szCs w:val="24"/>
                <w:lang w:val="ru-RU"/>
              </w:rPr>
            </w:pPr>
            <w:r w:rsidRPr="00CA2426">
              <w:rPr>
                <w:sz w:val="24"/>
                <w:szCs w:val="24"/>
                <w:lang w:val="ru-RU"/>
              </w:rPr>
              <w:t>И</w:t>
            </w:r>
            <w:r w:rsidR="00D521C7" w:rsidRPr="00CA2426">
              <w:rPr>
                <w:sz w:val="24"/>
                <w:szCs w:val="24"/>
                <w:lang w:val="ru-RU"/>
              </w:rPr>
              <w:t>нформир</w:t>
            </w:r>
            <w:r w:rsidRPr="00CA2426">
              <w:rPr>
                <w:sz w:val="24"/>
                <w:szCs w:val="24"/>
                <w:lang w:val="ru-RU"/>
              </w:rPr>
              <w:t>ование контролируемого лица</w:t>
            </w:r>
            <w:r w:rsidR="00D521C7" w:rsidRPr="00CA2426">
              <w:rPr>
                <w:sz w:val="24"/>
                <w:szCs w:val="24"/>
                <w:lang w:val="ru-RU"/>
              </w:rPr>
              <w:t xml:space="preserve">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tc>
        <w:tc>
          <w:tcPr>
            <w:tcW w:w="3384" w:type="dxa"/>
          </w:tcPr>
          <w:p w14:paraId="07BCF400" w14:textId="5AA2E1AA" w:rsidR="00D521C7" w:rsidRPr="00CA2426" w:rsidRDefault="00561264" w:rsidP="00CA2426">
            <w:pPr>
              <w:spacing w:after="0" w:line="240" w:lineRule="auto"/>
              <w:ind w:left="108"/>
              <w:rPr>
                <w:rFonts w:ascii="Times New Roman" w:eastAsia="Times New Roman" w:hAnsi="Times New Roman"/>
                <w:sz w:val="24"/>
                <w:szCs w:val="24"/>
                <w:lang w:val="ru-RU"/>
              </w:rPr>
            </w:pPr>
            <w:r w:rsidRPr="00CA2426">
              <w:rPr>
                <w:rFonts w:ascii="Times New Roman" w:eastAsia="Times New Roman" w:hAnsi="Times New Roman"/>
                <w:sz w:val="24"/>
                <w:szCs w:val="24"/>
                <w:lang w:val="ru-RU"/>
              </w:rPr>
              <w:t xml:space="preserve">Отдел воспитательной работы и детского отдыха Управления общего, дополнительного образования и воспитательной работы Департамента </w:t>
            </w:r>
          </w:p>
        </w:tc>
        <w:tc>
          <w:tcPr>
            <w:tcW w:w="3929" w:type="dxa"/>
          </w:tcPr>
          <w:p w14:paraId="76E958D2" w14:textId="4D43CBC5" w:rsidR="00D521C7" w:rsidRPr="00CA2426" w:rsidRDefault="00561264" w:rsidP="00892413">
            <w:pPr>
              <w:pStyle w:val="TableParagraph"/>
              <w:tabs>
                <w:tab w:val="left" w:pos="2260"/>
              </w:tabs>
              <w:ind w:left="111" w:right="1672"/>
              <w:rPr>
                <w:sz w:val="24"/>
                <w:szCs w:val="24"/>
                <w:lang w:val="ru-RU"/>
              </w:rPr>
            </w:pPr>
            <w:r w:rsidRPr="00CA2426">
              <w:rPr>
                <w:sz w:val="24"/>
                <w:szCs w:val="24"/>
                <w:lang w:val="ru-RU"/>
              </w:rPr>
              <w:t>При необходимости</w:t>
            </w:r>
          </w:p>
        </w:tc>
      </w:tr>
    </w:tbl>
    <w:p w14:paraId="5733671F" w14:textId="079B8528" w:rsidR="004D6668" w:rsidRDefault="004D6668" w:rsidP="00BC718A">
      <w:pPr>
        <w:spacing w:after="0"/>
        <w:jc w:val="center"/>
        <w:rPr>
          <w:rFonts w:ascii="Times New Roman" w:hAnsi="Times New Roman"/>
          <w:b/>
          <w:sz w:val="28"/>
          <w:szCs w:val="28"/>
        </w:rPr>
      </w:pPr>
    </w:p>
    <w:p w14:paraId="74500C12" w14:textId="3DEC05C0" w:rsidR="00ED5FB9" w:rsidRDefault="00ED5FB9" w:rsidP="00BC718A">
      <w:pPr>
        <w:spacing w:after="0"/>
        <w:jc w:val="center"/>
        <w:rPr>
          <w:rFonts w:ascii="Times New Roman" w:hAnsi="Times New Roman"/>
          <w:b/>
          <w:sz w:val="28"/>
          <w:szCs w:val="28"/>
        </w:rPr>
      </w:pPr>
    </w:p>
    <w:p w14:paraId="22A5704B" w14:textId="3FD1A30C" w:rsidR="00ED5FB9" w:rsidRDefault="00ED5FB9" w:rsidP="00BC718A">
      <w:pPr>
        <w:spacing w:after="0"/>
        <w:jc w:val="center"/>
        <w:rPr>
          <w:rFonts w:ascii="Times New Roman" w:hAnsi="Times New Roman"/>
          <w:b/>
          <w:sz w:val="28"/>
          <w:szCs w:val="28"/>
        </w:rPr>
      </w:pPr>
    </w:p>
    <w:p w14:paraId="6868C6DE" w14:textId="16A225BE" w:rsidR="00ED5FB9" w:rsidRDefault="00ED5FB9" w:rsidP="00BC718A">
      <w:pPr>
        <w:spacing w:after="0"/>
        <w:jc w:val="center"/>
        <w:rPr>
          <w:rFonts w:ascii="Times New Roman" w:hAnsi="Times New Roman"/>
          <w:b/>
          <w:sz w:val="28"/>
          <w:szCs w:val="28"/>
        </w:rPr>
      </w:pPr>
    </w:p>
    <w:p w14:paraId="658E9D7F" w14:textId="2B3D092C" w:rsidR="00ED5FB9" w:rsidRDefault="00ED5FB9" w:rsidP="00BC718A">
      <w:pPr>
        <w:spacing w:after="0"/>
        <w:jc w:val="center"/>
        <w:rPr>
          <w:rFonts w:ascii="Times New Roman" w:hAnsi="Times New Roman"/>
          <w:b/>
          <w:sz w:val="28"/>
          <w:szCs w:val="28"/>
        </w:rPr>
      </w:pPr>
    </w:p>
    <w:p w14:paraId="5F95B65F" w14:textId="0D824F1B" w:rsidR="00ED5FB9" w:rsidRDefault="00ED5FB9" w:rsidP="00BC718A">
      <w:pPr>
        <w:spacing w:after="0"/>
        <w:jc w:val="center"/>
        <w:rPr>
          <w:rFonts w:ascii="Times New Roman" w:hAnsi="Times New Roman"/>
          <w:b/>
          <w:sz w:val="28"/>
          <w:szCs w:val="28"/>
        </w:rPr>
      </w:pPr>
    </w:p>
    <w:p w14:paraId="5B216432" w14:textId="2B0DC482" w:rsidR="00ED5FB9" w:rsidRDefault="00ED5FB9" w:rsidP="00BC718A">
      <w:pPr>
        <w:spacing w:after="0"/>
        <w:jc w:val="center"/>
        <w:rPr>
          <w:rFonts w:ascii="Times New Roman" w:hAnsi="Times New Roman"/>
          <w:b/>
          <w:sz w:val="28"/>
          <w:szCs w:val="28"/>
        </w:rPr>
      </w:pPr>
    </w:p>
    <w:p w14:paraId="4A3869BF" w14:textId="713D98E7" w:rsidR="00ED5FB9" w:rsidRDefault="00ED5FB9" w:rsidP="00BC718A">
      <w:pPr>
        <w:spacing w:after="0"/>
        <w:jc w:val="center"/>
        <w:rPr>
          <w:rFonts w:ascii="Times New Roman" w:hAnsi="Times New Roman"/>
          <w:b/>
          <w:sz w:val="28"/>
          <w:szCs w:val="28"/>
        </w:rPr>
      </w:pPr>
    </w:p>
    <w:p w14:paraId="631FD1EC" w14:textId="56C53C40" w:rsidR="00ED5FB9" w:rsidRDefault="00ED5FB9" w:rsidP="00BC718A">
      <w:pPr>
        <w:spacing w:after="0"/>
        <w:jc w:val="center"/>
        <w:rPr>
          <w:rFonts w:ascii="Times New Roman" w:hAnsi="Times New Roman"/>
          <w:b/>
          <w:sz w:val="28"/>
          <w:szCs w:val="28"/>
        </w:rPr>
      </w:pPr>
    </w:p>
    <w:p w14:paraId="67A54435" w14:textId="4A3680BE" w:rsidR="00ED5FB9" w:rsidRDefault="00ED5FB9" w:rsidP="00BC718A">
      <w:pPr>
        <w:spacing w:after="0"/>
        <w:jc w:val="center"/>
        <w:rPr>
          <w:rFonts w:ascii="Times New Roman" w:hAnsi="Times New Roman"/>
          <w:b/>
          <w:sz w:val="28"/>
          <w:szCs w:val="28"/>
        </w:rPr>
      </w:pPr>
    </w:p>
    <w:p w14:paraId="27F5CA8C" w14:textId="1B682851" w:rsidR="00ED5FB9" w:rsidRDefault="00ED5FB9" w:rsidP="00BC718A">
      <w:pPr>
        <w:spacing w:after="0"/>
        <w:jc w:val="center"/>
        <w:rPr>
          <w:rFonts w:ascii="Times New Roman" w:hAnsi="Times New Roman"/>
          <w:b/>
          <w:sz w:val="28"/>
          <w:szCs w:val="28"/>
        </w:rPr>
      </w:pPr>
    </w:p>
    <w:p w14:paraId="05DF5B89" w14:textId="64C73B68" w:rsidR="00ED5FB9" w:rsidRDefault="00ED5FB9" w:rsidP="00BC718A">
      <w:pPr>
        <w:spacing w:after="0"/>
        <w:jc w:val="center"/>
        <w:rPr>
          <w:rFonts w:ascii="Times New Roman" w:hAnsi="Times New Roman"/>
          <w:b/>
          <w:sz w:val="28"/>
          <w:szCs w:val="28"/>
        </w:rPr>
      </w:pPr>
    </w:p>
    <w:p w14:paraId="4A3EFE2A" w14:textId="6DA974FC" w:rsidR="00ED5FB9" w:rsidRDefault="00ED5FB9" w:rsidP="00BC718A">
      <w:pPr>
        <w:spacing w:after="0"/>
        <w:jc w:val="center"/>
        <w:rPr>
          <w:rFonts w:ascii="Times New Roman" w:hAnsi="Times New Roman"/>
          <w:b/>
          <w:sz w:val="28"/>
          <w:szCs w:val="28"/>
        </w:rPr>
      </w:pPr>
    </w:p>
    <w:p w14:paraId="18F9DEB0" w14:textId="44E0B238" w:rsidR="00ED5FB9" w:rsidRDefault="00ED5FB9" w:rsidP="00BC718A">
      <w:pPr>
        <w:spacing w:after="0"/>
        <w:jc w:val="center"/>
        <w:rPr>
          <w:rFonts w:ascii="Times New Roman" w:hAnsi="Times New Roman"/>
          <w:b/>
          <w:sz w:val="28"/>
          <w:szCs w:val="28"/>
        </w:rPr>
      </w:pPr>
    </w:p>
    <w:p w14:paraId="7B21F597" w14:textId="60D7AD98" w:rsidR="00ED5FB9" w:rsidRDefault="00ED5FB9" w:rsidP="00BC718A">
      <w:pPr>
        <w:spacing w:after="0"/>
        <w:jc w:val="center"/>
        <w:rPr>
          <w:rFonts w:ascii="Times New Roman" w:hAnsi="Times New Roman"/>
          <w:b/>
          <w:sz w:val="28"/>
          <w:szCs w:val="28"/>
        </w:rPr>
      </w:pPr>
    </w:p>
    <w:p w14:paraId="4D2B9748" w14:textId="1C5770B0" w:rsidR="00ED5FB9" w:rsidRDefault="00ED5FB9" w:rsidP="00BC718A">
      <w:pPr>
        <w:spacing w:after="0"/>
        <w:jc w:val="center"/>
        <w:rPr>
          <w:rFonts w:ascii="Times New Roman" w:hAnsi="Times New Roman"/>
          <w:b/>
          <w:sz w:val="28"/>
          <w:szCs w:val="28"/>
        </w:rPr>
      </w:pPr>
    </w:p>
    <w:p w14:paraId="618AC702" w14:textId="240184F9" w:rsidR="00ED5FB9" w:rsidRDefault="00ED5FB9" w:rsidP="00BC718A">
      <w:pPr>
        <w:spacing w:after="0"/>
        <w:jc w:val="center"/>
        <w:rPr>
          <w:rFonts w:ascii="Times New Roman" w:hAnsi="Times New Roman"/>
          <w:b/>
          <w:sz w:val="28"/>
          <w:szCs w:val="28"/>
        </w:rPr>
      </w:pPr>
    </w:p>
    <w:p w14:paraId="695717DA" w14:textId="4D3AE667" w:rsidR="00ED5FB9" w:rsidRDefault="00ED5FB9" w:rsidP="00BC718A">
      <w:pPr>
        <w:spacing w:after="0"/>
        <w:jc w:val="center"/>
        <w:rPr>
          <w:rFonts w:ascii="Times New Roman" w:hAnsi="Times New Roman"/>
          <w:b/>
          <w:sz w:val="28"/>
          <w:szCs w:val="28"/>
        </w:rPr>
      </w:pPr>
    </w:p>
    <w:p w14:paraId="67A5DFF2" w14:textId="618D41A5" w:rsidR="00ED5FB9" w:rsidRDefault="00ED5FB9" w:rsidP="00BC718A">
      <w:pPr>
        <w:spacing w:after="0"/>
        <w:jc w:val="center"/>
        <w:rPr>
          <w:rFonts w:ascii="Times New Roman" w:hAnsi="Times New Roman"/>
          <w:b/>
          <w:sz w:val="28"/>
          <w:szCs w:val="28"/>
        </w:rPr>
      </w:pPr>
    </w:p>
    <w:p w14:paraId="031C4504" w14:textId="77777777" w:rsidR="00ED5FB9" w:rsidRDefault="00ED5FB9" w:rsidP="00BC718A">
      <w:pPr>
        <w:spacing w:after="0"/>
        <w:jc w:val="center"/>
        <w:rPr>
          <w:rFonts w:ascii="Times New Roman" w:hAnsi="Times New Roman"/>
          <w:b/>
          <w:sz w:val="28"/>
          <w:szCs w:val="28"/>
        </w:rPr>
      </w:pPr>
    </w:p>
    <w:tbl>
      <w:tblPr>
        <w:tblW w:w="0" w:type="auto"/>
        <w:tblLook w:val="04A0" w:firstRow="1" w:lastRow="0" w:firstColumn="1" w:lastColumn="0" w:noHBand="0" w:noVBand="1"/>
      </w:tblPr>
      <w:tblGrid>
        <w:gridCol w:w="4651"/>
        <w:gridCol w:w="4652"/>
        <w:gridCol w:w="5483"/>
      </w:tblGrid>
      <w:tr w:rsidR="00ED5FB9" w:rsidRPr="00ED5FB9" w14:paraId="001FCDA2" w14:textId="77777777" w:rsidTr="00ED5FB9">
        <w:tc>
          <w:tcPr>
            <w:tcW w:w="4651" w:type="dxa"/>
          </w:tcPr>
          <w:p w14:paraId="55126748" w14:textId="77777777" w:rsidR="00ED5FB9" w:rsidRPr="00ED5FB9" w:rsidRDefault="00ED5FB9" w:rsidP="00ED5FB9">
            <w:pPr>
              <w:spacing w:after="0" w:line="240" w:lineRule="auto"/>
              <w:jc w:val="center"/>
              <w:rPr>
                <w:rFonts w:ascii="Times New Roman" w:eastAsia="Times New Roman" w:hAnsi="Times New Roman"/>
                <w:sz w:val="28"/>
                <w:szCs w:val="28"/>
                <w:lang w:eastAsia="ru-RU"/>
              </w:rPr>
            </w:pPr>
          </w:p>
        </w:tc>
        <w:tc>
          <w:tcPr>
            <w:tcW w:w="4652" w:type="dxa"/>
          </w:tcPr>
          <w:p w14:paraId="3E1124E0" w14:textId="77777777" w:rsidR="00ED5FB9" w:rsidRPr="00ED5FB9" w:rsidRDefault="00ED5FB9" w:rsidP="00ED5FB9">
            <w:pPr>
              <w:spacing w:after="0" w:line="240" w:lineRule="auto"/>
              <w:jc w:val="center"/>
              <w:rPr>
                <w:rFonts w:ascii="Times New Roman" w:eastAsia="Times New Roman" w:hAnsi="Times New Roman"/>
                <w:sz w:val="28"/>
                <w:szCs w:val="28"/>
                <w:lang w:eastAsia="ru-RU"/>
              </w:rPr>
            </w:pPr>
          </w:p>
        </w:tc>
        <w:tc>
          <w:tcPr>
            <w:tcW w:w="5483" w:type="dxa"/>
          </w:tcPr>
          <w:p w14:paraId="32C0788C"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Приложение 2</w:t>
            </w:r>
          </w:p>
          <w:p w14:paraId="737239C9" w14:textId="1888BE98" w:rsidR="00ED5FB9" w:rsidRPr="00ED5FB9" w:rsidRDefault="00ED5FB9" w:rsidP="00ED5FB9">
            <w:pPr>
              <w:spacing w:after="0" w:line="240" w:lineRule="auto"/>
              <w:jc w:val="center"/>
              <w:rPr>
                <w:rFonts w:ascii="Times New Roman" w:eastAsia="Times New Roman" w:hAnsi="Times New Roman"/>
                <w:sz w:val="28"/>
                <w:szCs w:val="28"/>
                <w:lang w:eastAsia="ru-RU"/>
              </w:rPr>
            </w:pPr>
            <w:r w:rsidRPr="00ED5FB9">
              <w:rPr>
                <w:rFonts w:ascii="Times New Roman" w:eastAsia="Times New Roman" w:hAnsi="Times New Roman"/>
                <w:sz w:val="24"/>
                <w:szCs w:val="24"/>
                <w:lang w:eastAsia="ru-RU"/>
              </w:rPr>
              <w:t>к Программе по профилактики рисков причинения вреда охраняемым законом ценностям в сфере осуществления регионального государственно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Чукотского автономного округа</w:t>
            </w:r>
          </w:p>
        </w:tc>
      </w:tr>
    </w:tbl>
    <w:p w14:paraId="5F206BD5" w14:textId="77777777" w:rsidR="00ED5FB9" w:rsidRPr="00ED5FB9" w:rsidRDefault="00ED5FB9" w:rsidP="00ED5FB9">
      <w:pPr>
        <w:spacing w:after="0" w:line="240" w:lineRule="auto"/>
        <w:jc w:val="center"/>
        <w:rPr>
          <w:rFonts w:ascii="Times New Roman" w:eastAsia="Times New Roman" w:hAnsi="Times New Roman"/>
          <w:b/>
          <w:sz w:val="28"/>
          <w:szCs w:val="28"/>
          <w:lang w:eastAsia="ru-RU"/>
        </w:rPr>
      </w:pPr>
    </w:p>
    <w:p w14:paraId="79D5BC1E" w14:textId="77777777" w:rsidR="00ED5FB9" w:rsidRPr="00892413" w:rsidRDefault="00ED5FB9" w:rsidP="00ED5FB9">
      <w:pPr>
        <w:spacing w:after="0" w:line="240" w:lineRule="auto"/>
        <w:jc w:val="center"/>
        <w:rPr>
          <w:rFonts w:ascii="Times New Roman" w:eastAsia="Times New Roman" w:hAnsi="Times New Roman"/>
          <w:b/>
          <w:sz w:val="24"/>
          <w:szCs w:val="24"/>
          <w:lang w:eastAsia="ru-RU"/>
        </w:rPr>
      </w:pPr>
      <w:r w:rsidRPr="00892413">
        <w:rPr>
          <w:rFonts w:ascii="Times New Roman" w:eastAsia="Times New Roman" w:hAnsi="Times New Roman"/>
          <w:b/>
          <w:sz w:val="24"/>
          <w:szCs w:val="24"/>
          <w:lang w:eastAsia="ru-RU"/>
        </w:rPr>
        <w:t>СТРУКТУРА</w:t>
      </w:r>
    </w:p>
    <w:p w14:paraId="179ECF26" w14:textId="77777777" w:rsidR="00ED5FB9" w:rsidRPr="00892413" w:rsidRDefault="00ED5FB9" w:rsidP="00ED5FB9">
      <w:pPr>
        <w:spacing w:after="0" w:line="240" w:lineRule="auto"/>
        <w:jc w:val="center"/>
        <w:rPr>
          <w:rFonts w:ascii="Times New Roman" w:eastAsia="Times New Roman" w:hAnsi="Times New Roman"/>
          <w:b/>
          <w:sz w:val="24"/>
          <w:szCs w:val="24"/>
          <w:lang w:eastAsia="ru-RU"/>
        </w:rPr>
      </w:pPr>
      <w:r w:rsidRPr="00892413">
        <w:rPr>
          <w:rFonts w:ascii="Times New Roman" w:eastAsia="Times New Roman" w:hAnsi="Times New Roman"/>
          <w:b/>
          <w:sz w:val="24"/>
          <w:szCs w:val="24"/>
          <w:lang w:eastAsia="ru-RU"/>
        </w:rPr>
        <w:t>перечня показателей результативности и эффективности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территории Чукотского автономного округа</w:t>
      </w:r>
    </w:p>
    <w:p w14:paraId="427DAF35" w14:textId="77777777" w:rsidR="00ED5FB9" w:rsidRPr="00ED5FB9" w:rsidRDefault="00ED5FB9" w:rsidP="00ED5FB9">
      <w:pPr>
        <w:spacing w:after="0" w:line="240" w:lineRule="auto"/>
        <w:jc w:val="center"/>
        <w:rPr>
          <w:rFonts w:ascii="Times New Roman" w:eastAsia="Times New Roman" w:hAnsi="Times New Roman"/>
          <w:b/>
          <w:sz w:val="16"/>
          <w:szCs w:val="16"/>
          <w:lang w:eastAsia="ru-RU"/>
        </w:rPr>
      </w:pP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2605"/>
        <w:gridCol w:w="1453"/>
        <w:gridCol w:w="2516"/>
        <w:gridCol w:w="1331"/>
        <w:gridCol w:w="1938"/>
        <w:gridCol w:w="1456"/>
        <w:gridCol w:w="1514"/>
        <w:gridCol w:w="1594"/>
      </w:tblGrid>
      <w:tr w:rsidR="00ED5FB9" w:rsidRPr="00ED5FB9" w14:paraId="19C0D7F3" w14:textId="77777777" w:rsidTr="00892413">
        <w:tc>
          <w:tcPr>
            <w:tcW w:w="15738" w:type="dxa"/>
            <w:gridSpan w:val="9"/>
            <w:shd w:val="clear" w:color="auto" w:fill="auto"/>
          </w:tcPr>
          <w:p w14:paraId="6AB76C41" w14:textId="77777777" w:rsidR="00ED5FB9" w:rsidRPr="00ED5FB9" w:rsidRDefault="00ED5FB9" w:rsidP="00ED5FB9">
            <w:pPr>
              <w:spacing w:after="0" w:line="240" w:lineRule="auto"/>
              <w:jc w:val="both"/>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Наименование органа исполнительной власти: Департамент образования и науки Чукотского автономного округа</w:t>
            </w:r>
          </w:p>
        </w:tc>
      </w:tr>
      <w:tr w:rsidR="00ED5FB9" w:rsidRPr="00ED5FB9" w14:paraId="4A640864" w14:textId="77777777" w:rsidTr="00892413">
        <w:tc>
          <w:tcPr>
            <w:tcW w:w="15738" w:type="dxa"/>
            <w:gridSpan w:val="9"/>
            <w:shd w:val="clear" w:color="auto" w:fill="auto"/>
          </w:tcPr>
          <w:p w14:paraId="1629530E" w14:textId="77777777" w:rsidR="00ED5FB9" w:rsidRPr="00ED5FB9" w:rsidRDefault="00ED5FB9" w:rsidP="00ED5FB9">
            <w:pPr>
              <w:autoSpaceDE w:val="0"/>
              <w:autoSpaceDN w:val="0"/>
              <w:adjustRightInd w:val="0"/>
              <w:spacing w:after="0" w:line="240" w:lineRule="auto"/>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Наименование вида контрольно-надзорной деятельности: Региональный государственный контроль (надзор)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территории Чукотского автономного округа</w:t>
            </w:r>
          </w:p>
        </w:tc>
      </w:tr>
      <w:tr w:rsidR="00ED5FB9" w:rsidRPr="00ED5FB9" w14:paraId="5207168A" w14:textId="77777777" w:rsidTr="00892413">
        <w:tc>
          <w:tcPr>
            <w:tcW w:w="15738" w:type="dxa"/>
            <w:gridSpan w:val="9"/>
            <w:shd w:val="clear" w:color="auto" w:fill="auto"/>
          </w:tcPr>
          <w:p w14:paraId="7AA2C907" w14:textId="77777777" w:rsidR="00ED5FB9" w:rsidRPr="00ED5FB9" w:rsidRDefault="00ED5FB9" w:rsidP="00ED5FB9">
            <w:pPr>
              <w:spacing w:after="0" w:line="240" w:lineRule="auto"/>
              <w:jc w:val="both"/>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Негативные явления, на устранение которых направлена контрольно-надзорная деятельность: Нарушение обязательных требований законодательства Российской Федерации при предоставлении контролируемыми лицами, услуг по организации отдыха и оздоровления детей на территории Чукотского автономного округа</w:t>
            </w:r>
          </w:p>
        </w:tc>
      </w:tr>
      <w:tr w:rsidR="00ED5FB9" w:rsidRPr="00ED5FB9" w14:paraId="7F99D7B5" w14:textId="77777777" w:rsidTr="00892413">
        <w:tc>
          <w:tcPr>
            <w:tcW w:w="15738" w:type="dxa"/>
            <w:gridSpan w:val="9"/>
            <w:shd w:val="clear" w:color="auto" w:fill="auto"/>
          </w:tcPr>
          <w:p w14:paraId="74F895DB" w14:textId="77777777" w:rsidR="00ED5FB9" w:rsidRPr="00ED5FB9" w:rsidRDefault="00ED5FB9" w:rsidP="00ED5FB9">
            <w:pPr>
              <w:spacing w:after="0" w:line="240" w:lineRule="auto"/>
              <w:jc w:val="both"/>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 xml:space="preserve">Цели контрольно-надзорной деятельности: Обеспечение соблюдения требований </w:t>
            </w:r>
            <w:hyperlink r:id="rId17" w:anchor="/document/74449814/entry/0" w:history="1">
              <w:r w:rsidRPr="00ED5FB9">
                <w:rPr>
                  <w:rFonts w:ascii="Times New Roman" w:eastAsia="Times New Roman" w:hAnsi="Times New Roman"/>
                  <w:sz w:val="24"/>
                  <w:szCs w:val="24"/>
                  <w:lang w:eastAsia="ru-RU"/>
                </w:rPr>
                <w:t>Федерального закона</w:t>
              </w:r>
            </w:hyperlink>
            <w:r w:rsidRPr="00ED5FB9">
              <w:rPr>
                <w:rFonts w:ascii="Times New Roman" w:eastAsia="Times New Roman" w:hAnsi="Times New Roman"/>
                <w:sz w:val="24"/>
                <w:szCs w:val="24"/>
                <w:lang w:eastAsia="ru-RU"/>
              </w:rPr>
              <w:t xml:space="preserve"> «О государственном контроле (надзоре) и муниципальном контроле в Российской Федерации» при осуществлении регионального государственного контроля (надзора) за деятельностью, действиями (бездействием) контролируемых лиц, оказывающих услуги по организации отдыха и оздоровления детей на территории Чукотского автономного округа</w:t>
            </w:r>
          </w:p>
        </w:tc>
      </w:tr>
      <w:tr w:rsidR="00ED5FB9" w:rsidRPr="00ED5FB9" w14:paraId="39F9C57D" w14:textId="77777777" w:rsidTr="00892413">
        <w:tc>
          <w:tcPr>
            <w:tcW w:w="1331" w:type="dxa"/>
            <w:shd w:val="clear" w:color="auto" w:fill="auto"/>
          </w:tcPr>
          <w:p w14:paraId="4BF54359"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Номер (индекс) показателя</w:t>
            </w:r>
          </w:p>
        </w:tc>
        <w:tc>
          <w:tcPr>
            <w:tcW w:w="2605" w:type="dxa"/>
            <w:shd w:val="clear" w:color="auto" w:fill="auto"/>
          </w:tcPr>
          <w:p w14:paraId="1B258C45"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Наименование показателя</w:t>
            </w:r>
          </w:p>
        </w:tc>
        <w:tc>
          <w:tcPr>
            <w:tcW w:w="1453" w:type="dxa"/>
            <w:shd w:val="clear" w:color="auto" w:fill="auto"/>
          </w:tcPr>
          <w:p w14:paraId="0A82EBDE"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Формула расчета</w:t>
            </w:r>
          </w:p>
        </w:tc>
        <w:tc>
          <w:tcPr>
            <w:tcW w:w="2516" w:type="dxa"/>
            <w:shd w:val="clear" w:color="auto" w:fill="auto"/>
          </w:tcPr>
          <w:p w14:paraId="5B9F4AFC"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Комментарии</w:t>
            </w:r>
          </w:p>
          <w:p w14:paraId="090C8D40"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(интерпретация значений)</w:t>
            </w:r>
          </w:p>
        </w:tc>
        <w:tc>
          <w:tcPr>
            <w:tcW w:w="1331" w:type="dxa"/>
            <w:shd w:val="clear" w:color="auto" w:fill="auto"/>
          </w:tcPr>
          <w:p w14:paraId="419392B6"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Базовое значение показателя</w:t>
            </w:r>
          </w:p>
        </w:tc>
        <w:tc>
          <w:tcPr>
            <w:tcW w:w="1938" w:type="dxa"/>
            <w:shd w:val="clear" w:color="auto" w:fill="auto"/>
          </w:tcPr>
          <w:p w14:paraId="55702E60"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Международные сопоставления показателей</w:t>
            </w:r>
          </w:p>
        </w:tc>
        <w:tc>
          <w:tcPr>
            <w:tcW w:w="1456" w:type="dxa"/>
            <w:shd w:val="clear" w:color="auto" w:fill="auto"/>
          </w:tcPr>
          <w:p w14:paraId="4BB0060C"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Целевые значения показателей на 2022-2027 годы</w:t>
            </w:r>
          </w:p>
        </w:tc>
        <w:tc>
          <w:tcPr>
            <w:tcW w:w="1514" w:type="dxa"/>
            <w:shd w:val="clear" w:color="auto" w:fill="auto"/>
          </w:tcPr>
          <w:p w14:paraId="3AE4C6C9"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Источники данных для определения значения показателя</w:t>
            </w:r>
          </w:p>
        </w:tc>
        <w:tc>
          <w:tcPr>
            <w:tcW w:w="1594" w:type="dxa"/>
            <w:shd w:val="clear" w:color="auto" w:fill="auto"/>
          </w:tcPr>
          <w:p w14:paraId="75AAF158"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 xml:space="preserve">Сведения о документах стратегического планирования, содержащих показатель </w:t>
            </w:r>
            <w:r w:rsidRPr="00ED5FB9">
              <w:rPr>
                <w:rFonts w:ascii="Times New Roman" w:eastAsia="Times New Roman" w:hAnsi="Times New Roman"/>
                <w:b/>
                <w:sz w:val="24"/>
                <w:szCs w:val="24"/>
                <w:lang w:eastAsia="ru-RU"/>
              </w:rPr>
              <w:lastRenderedPageBreak/>
              <w:t>(при его наличии)</w:t>
            </w:r>
          </w:p>
        </w:tc>
      </w:tr>
      <w:tr w:rsidR="00ED5FB9" w:rsidRPr="00ED5FB9" w14:paraId="0BF53A07" w14:textId="77777777" w:rsidTr="00892413">
        <w:tc>
          <w:tcPr>
            <w:tcW w:w="15738" w:type="dxa"/>
            <w:gridSpan w:val="9"/>
            <w:shd w:val="clear" w:color="auto" w:fill="auto"/>
          </w:tcPr>
          <w:p w14:paraId="3E1A2474"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Ключевые показатели</w:t>
            </w:r>
          </w:p>
        </w:tc>
      </w:tr>
      <w:tr w:rsidR="00ED5FB9" w:rsidRPr="00ED5FB9" w14:paraId="21FD1818" w14:textId="77777777" w:rsidTr="00892413">
        <w:tc>
          <w:tcPr>
            <w:tcW w:w="1331" w:type="dxa"/>
            <w:shd w:val="clear" w:color="auto" w:fill="auto"/>
          </w:tcPr>
          <w:p w14:paraId="59BFE7BF"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А</w:t>
            </w:r>
          </w:p>
        </w:tc>
        <w:tc>
          <w:tcPr>
            <w:tcW w:w="14407" w:type="dxa"/>
            <w:gridSpan w:val="8"/>
            <w:shd w:val="clear" w:color="auto" w:fill="auto"/>
          </w:tcPr>
          <w:p w14:paraId="322A75FC"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Показатели результативности и эффективности, отражающие существующий и целевой уровни безопасности охраняемых законом ценностей в подконтрольных (поднадзорных) сферах, к которым применяется определенный вид контрольно-надзорной деятельности</w:t>
            </w:r>
          </w:p>
        </w:tc>
      </w:tr>
      <w:tr w:rsidR="00ED5FB9" w:rsidRPr="00ED5FB9" w14:paraId="05828D36" w14:textId="77777777" w:rsidTr="00892413">
        <w:tc>
          <w:tcPr>
            <w:tcW w:w="1331" w:type="dxa"/>
            <w:shd w:val="clear" w:color="auto" w:fill="auto"/>
          </w:tcPr>
          <w:p w14:paraId="05921881"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А.1</w:t>
            </w:r>
          </w:p>
        </w:tc>
        <w:tc>
          <w:tcPr>
            <w:tcW w:w="2605" w:type="dxa"/>
            <w:shd w:val="clear" w:color="auto" w:fill="auto"/>
          </w:tcPr>
          <w:p w14:paraId="50C2C0CA"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Доля организаций отдыха детей и их оздоровления, исключенных из реестра организаций отдыха детей и их оздоровления</w:t>
            </w:r>
          </w:p>
        </w:tc>
        <w:tc>
          <w:tcPr>
            <w:tcW w:w="1453" w:type="dxa"/>
            <w:shd w:val="clear" w:color="auto" w:fill="auto"/>
          </w:tcPr>
          <w:p w14:paraId="5A6ADA80" w14:textId="1818AA89" w:rsidR="00ED5FB9" w:rsidRPr="00892413" w:rsidRDefault="00701F4F" w:rsidP="00ED5FB9">
            <w:pPr>
              <w:spacing w:after="0" w:line="240" w:lineRule="auto"/>
              <w:jc w:val="center"/>
              <w:rPr>
                <w:rFonts w:ascii="Times New Roman" w:eastAsia="Times New Roman" w:hAnsi="Times New Roman"/>
                <w:b/>
                <w:sz w:val="24"/>
                <w:szCs w:val="24"/>
                <w:lang w:eastAsia="ru-RU"/>
              </w:rPr>
            </w:pPr>
            <m:oMathPara>
              <m:oMath>
                <m:f>
                  <m:fPr>
                    <m:ctrlPr>
                      <w:rPr>
                        <w:rFonts w:ascii="Cambria Math" w:hAnsi="Cambria Math"/>
                        <w:sz w:val="24"/>
                        <w:szCs w:val="24"/>
                      </w:rPr>
                    </m:ctrlPr>
                  </m:fPr>
                  <m:num>
                    <m:r>
                      <m:rPr>
                        <m:sty m:val="p"/>
                      </m:rPr>
                      <w:rPr>
                        <w:rFonts w:ascii="Cambria Math" w:hAnsi="Cambria Math"/>
                        <w:sz w:val="24"/>
                        <w:szCs w:val="24"/>
                        <w:lang w:val="en-US"/>
                      </w:rPr>
                      <m:t>N</m:t>
                    </m:r>
                    <m:r>
                      <m:rPr>
                        <m:sty m:val="p"/>
                      </m:rPr>
                      <w:rPr>
                        <w:rFonts w:ascii="Cambria Math" w:hAnsi="Cambria Math"/>
                        <w:sz w:val="24"/>
                        <w:szCs w:val="24"/>
                      </w:rPr>
                      <m:t xml:space="preserve"> иск</m:t>
                    </m:r>
                  </m:num>
                  <m:den>
                    <m:r>
                      <m:rPr>
                        <m:sty m:val="p"/>
                      </m:rPr>
                      <w:rPr>
                        <w:rFonts w:ascii="Cambria Math" w:hAnsi="Cambria Math"/>
                        <w:sz w:val="24"/>
                        <w:szCs w:val="24"/>
                        <w:lang w:val="en-US"/>
                      </w:rPr>
                      <m:t xml:space="preserve">N </m:t>
                    </m:r>
                    <m:r>
                      <m:rPr>
                        <m:sty m:val="p"/>
                      </m:rPr>
                      <w:rPr>
                        <w:rFonts w:ascii="Cambria Math" w:hAnsi="Cambria Math"/>
                        <w:sz w:val="24"/>
                        <w:szCs w:val="24"/>
                      </w:rPr>
                      <m:t>общ</m:t>
                    </m:r>
                  </m:den>
                </m:f>
                <m:r>
                  <m:rPr>
                    <m:sty m:val="p"/>
                  </m:rPr>
                  <w:rPr>
                    <w:rFonts w:ascii="Cambria Math" w:hAnsi="Cambria Math"/>
                    <w:sz w:val="24"/>
                    <w:szCs w:val="24"/>
                  </w:rPr>
                  <m:t xml:space="preserve"> ×100</m:t>
                </m:r>
              </m:oMath>
            </m:oMathPara>
          </w:p>
        </w:tc>
        <w:tc>
          <w:tcPr>
            <w:tcW w:w="2516" w:type="dxa"/>
            <w:shd w:val="clear" w:color="auto" w:fill="auto"/>
          </w:tcPr>
          <w:p w14:paraId="504D4787" w14:textId="77777777" w:rsidR="00ED5FB9" w:rsidRPr="00ED5FB9" w:rsidRDefault="00ED5FB9" w:rsidP="00ED5FB9">
            <w:pPr>
              <w:spacing w:after="0" w:line="240" w:lineRule="auto"/>
              <w:jc w:val="both"/>
              <w:rPr>
                <w:rFonts w:ascii="Times New Roman" w:eastAsia="Times New Roman" w:hAnsi="Times New Roman"/>
                <w:sz w:val="24"/>
                <w:szCs w:val="24"/>
                <w:lang w:eastAsia="ru-RU"/>
              </w:rPr>
            </w:pPr>
            <w:r w:rsidRPr="00ED5FB9">
              <w:rPr>
                <w:rFonts w:ascii="Times New Roman" w:eastAsia="Times New Roman" w:hAnsi="Times New Roman"/>
                <w:sz w:val="24"/>
                <w:szCs w:val="24"/>
                <w:lang w:val="en-US" w:eastAsia="ru-RU"/>
              </w:rPr>
              <w:t>N</w:t>
            </w:r>
            <w:r w:rsidRPr="00ED5FB9">
              <w:rPr>
                <w:rFonts w:ascii="Times New Roman" w:eastAsia="Times New Roman" w:hAnsi="Times New Roman"/>
                <w:sz w:val="24"/>
                <w:szCs w:val="24"/>
                <w:vertAlign w:val="subscript"/>
                <w:lang w:eastAsia="ru-RU"/>
              </w:rPr>
              <w:t>иск</w:t>
            </w:r>
            <w:r w:rsidRPr="00ED5FB9">
              <w:rPr>
                <w:rFonts w:ascii="Times New Roman" w:eastAsia="Times New Roman" w:hAnsi="Times New Roman"/>
                <w:sz w:val="24"/>
                <w:szCs w:val="24"/>
                <w:lang w:eastAsia="ru-RU"/>
              </w:rPr>
              <w:t>- количество организаций отдыха детей и их оздоровления, которые были исключены из реестра организаций отдыха детей и их оздоровления по результатам выявления недостоверных сведений, свидетельствующих об отсутствии необходимых условий для осуществления деятельности в сфере организации отдыха и оздоровления детей;</w:t>
            </w:r>
          </w:p>
          <w:p w14:paraId="3FBDD684" w14:textId="77777777" w:rsidR="00ED5FB9" w:rsidRPr="00ED5FB9" w:rsidRDefault="00ED5FB9" w:rsidP="00ED5FB9">
            <w:pPr>
              <w:spacing w:after="0" w:line="240" w:lineRule="auto"/>
              <w:jc w:val="both"/>
              <w:rPr>
                <w:rFonts w:ascii="Times New Roman" w:eastAsia="Times New Roman" w:hAnsi="Times New Roman"/>
                <w:sz w:val="24"/>
                <w:szCs w:val="24"/>
                <w:lang w:eastAsia="ru-RU"/>
              </w:rPr>
            </w:pPr>
            <w:r w:rsidRPr="00ED5FB9">
              <w:rPr>
                <w:rFonts w:ascii="Times New Roman" w:eastAsia="Times New Roman" w:hAnsi="Times New Roman"/>
                <w:sz w:val="24"/>
                <w:szCs w:val="24"/>
                <w:lang w:val="en-US" w:eastAsia="ru-RU"/>
              </w:rPr>
              <w:t>N</w:t>
            </w:r>
            <w:r w:rsidRPr="00ED5FB9">
              <w:rPr>
                <w:rFonts w:ascii="Times New Roman" w:eastAsia="Times New Roman" w:hAnsi="Times New Roman"/>
                <w:sz w:val="24"/>
                <w:szCs w:val="24"/>
                <w:vertAlign w:val="subscript"/>
                <w:lang w:eastAsia="ru-RU"/>
              </w:rPr>
              <w:t xml:space="preserve">общ </w:t>
            </w:r>
            <w:r w:rsidRPr="00ED5FB9">
              <w:rPr>
                <w:rFonts w:ascii="Times New Roman" w:eastAsia="Times New Roman" w:hAnsi="Times New Roman"/>
                <w:sz w:val="24"/>
                <w:szCs w:val="24"/>
                <w:lang w:eastAsia="ru-RU"/>
              </w:rPr>
              <w:t>- общее количество организаций отдыха детей и их оздоровления, содержащихся в реестре организаций отдыха детей и их оздоровления.</w:t>
            </w:r>
          </w:p>
          <w:p w14:paraId="70DB62F0"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p>
        </w:tc>
        <w:tc>
          <w:tcPr>
            <w:tcW w:w="1331" w:type="dxa"/>
            <w:shd w:val="clear" w:color="auto" w:fill="auto"/>
          </w:tcPr>
          <w:p w14:paraId="2B6F7AFD"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6ECE01AA"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456" w:type="dxa"/>
            <w:shd w:val="clear" w:color="auto" w:fill="auto"/>
          </w:tcPr>
          <w:p w14:paraId="7022DB14"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514" w:type="dxa"/>
            <w:shd w:val="clear" w:color="auto" w:fill="auto"/>
          </w:tcPr>
          <w:p w14:paraId="043B8614"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7A9371D2"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r>
      <w:tr w:rsidR="00ED5FB9" w:rsidRPr="00ED5FB9" w14:paraId="7339BD48" w14:textId="77777777" w:rsidTr="00892413">
        <w:tc>
          <w:tcPr>
            <w:tcW w:w="15738" w:type="dxa"/>
            <w:gridSpan w:val="9"/>
            <w:shd w:val="clear" w:color="auto" w:fill="auto"/>
          </w:tcPr>
          <w:p w14:paraId="7C701745"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lastRenderedPageBreak/>
              <w:t>Индикативные показатели</w:t>
            </w:r>
          </w:p>
        </w:tc>
      </w:tr>
      <w:tr w:rsidR="00ED5FB9" w:rsidRPr="00ED5FB9" w14:paraId="15D46069" w14:textId="77777777" w:rsidTr="00892413">
        <w:tc>
          <w:tcPr>
            <w:tcW w:w="1331" w:type="dxa"/>
            <w:shd w:val="clear" w:color="auto" w:fill="auto"/>
          </w:tcPr>
          <w:p w14:paraId="091F5FE2"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w:t>
            </w:r>
          </w:p>
        </w:tc>
        <w:tc>
          <w:tcPr>
            <w:tcW w:w="14407" w:type="dxa"/>
            <w:gridSpan w:val="8"/>
            <w:shd w:val="clear" w:color="auto" w:fill="auto"/>
          </w:tcPr>
          <w:p w14:paraId="13AE03CC"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Показатели результативности и эффективности, характеризующие различные аспекты контрольно-надзорной деятельности</w:t>
            </w:r>
          </w:p>
        </w:tc>
      </w:tr>
      <w:tr w:rsidR="00ED5FB9" w:rsidRPr="00ED5FB9" w14:paraId="2B7E34DF" w14:textId="77777777" w:rsidTr="00892413">
        <w:tc>
          <w:tcPr>
            <w:tcW w:w="1331" w:type="dxa"/>
            <w:shd w:val="clear" w:color="auto" w:fill="auto"/>
          </w:tcPr>
          <w:p w14:paraId="0F835192"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В.1</w:t>
            </w:r>
          </w:p>
        </w:tc>
        <w:tc>
          <w:tcPr>
            <w:tcW w:w="14407" w:type="dxa"/>
            <w:gridSpan w:val="8"/>
            <w:shd w:val="clear" w:color="auto" w:fill="auto"/>
          </w:tcPr>
          <w:p w14:paraId="3BDD1512"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tc>
      </w:tr>
      <w:tr w:rsidR="00ED5FB9" w:rsidRPr="00ED5FB9" w14:paraId="6024D982" w14:textId="77777777" w:rsidTr="00892413">
        <w:tc>
          <w:tcPr>
            <w:tcW w:w="1331" w:type="dxa"/>
            <w:shd w:val="clear" w:color="auto" w:fill="auto"/>
          </w:tcPr>
          <w:p w14:paraId="23BF26FB"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В.1.1</w:t>
            </w:r>
          </w:p>
        </w:tc>
        <w:tc>
          <w:tcPr>
            <w:tcW w:w="2605" w:type="dxa"/>
            <w:shd w:val="clear" w:color="auto" w:fill="auto"/>
          </w:tcPr>
          <w:p w14:paraId="77472819"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 xml:space="preserve">Количество контрольных (надзорных) мероприятий, по результатам которых выявлены нарушения при предоставлении контролируемыми лицами, услуг по организации отдыха и оздоровления детей на территории Чукотского автономного округа </w:t>
            </w:r>
          </w:p>
        </w:tc>
        <w:tc>
          <w:tcPr>
            <w:tcW w:w="1453" w:type="dxa"/>
            <w:shd w:val="clear" w:color="auto" w:fill="auto"/>
          </w:tcPr>
          <w:p w14:paraId="7FDA3AC5"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2516" w:type="dxa"/>
            <w:shd w:val="clear" w:color="auto" w:fill="auto"/>
          </w:tcPr>
          <w:p w14:paraId="720D82C9"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указывается показатель, характеризующий общее количество негативных явлений, на устранение которых направлена контрольно-надзорная деятельность</w:t>
            </w:r>
          </w:p>
        </w:tc>
        <w:tc>
          <w:tcPr>
            <w:tcW w:w="1331" w:type="dxa"/>
            <w:shd w:val="clear" w:color="auto" w:fill="auto"/>
          </w:tcPr>
          <w:p w14:paraId="0B5F5687"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6387361C"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456" w:type="dxa"/>
            <w:shd w:val="clear" w:color="auto" w:fill="auto"/>
          </w:tcPr>
          <w:p w14:paraId="5533AB6F"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514" w:type="dxa"/>
            <w:shd w:val="clear" w:color="auto" w:fill="auto"/>
          </w:tcPr>
          <w:p w14:paraId="3A44A44E"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76601C26"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r>
      <w:tr w:rsidR="00ED5FB9" w:rsidRPr="00ED5FB9" w14:paraId="0CE80766" w14:textId="77777777" w:rsidTr="00892413">
        <w:tc>
          <w:tcPr>
            <w:tcW w:w="1331" w:type="dxa"/>
            <w:shd w:val="clear" w:color="auto" w:fill="auto"/>
          </w:tcPr>
          <w:p w14:paraId="00B94C3D"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В.1.2.</w:t>
            </w:r>
          </w:p>
        </w:tc>
        <w:tc>
          <w:tcPr>
            <w:tcW w:w="2605" w:type="dxa"/>
            <w:shd w:val="clear" w:color="auto" w:fill="auto"/>
          </w:tcPr>
          <w:p w14:paraId="5FAE64E0"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Общее количество объектов контроля на конец отчетного периода</w:t>
            </w:r>
          </w:p>
        </w:tc>
        <w:tc>
          <w:tcPr>
            <w:tcW w:w="1453" w:type="dxa"/>
            <w:shd w:val="clear" w:color="auto" w:fill="auto"/>
          </w:tcPr>
          <w:p w14:paraId="4060BF5E"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2516" w:type="dxa"/>
            <w:shd w:val="clear" w:color="auto" w:fill="auto"/>
          </w:tcPr>
          <w:p w14:paraId="5A9A3DDB"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331" w:type="dxa"/>
            <w:shd w:val="clear" w:color="auto" w:fill="auto"/>
          </w:tcPr>
          <w:p w14:paraId="6A43EA0D"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4A76D95A"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456" w:type="dxa"/>
            <w:shd w:val="clear" w:color="auto" w:fill="auto"/>
          </w:tcPr>
          <w:p w14:paraId="4C7D295C"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514" w:type="dxa"/>
            <w:shd w:val="clear" w:color="auto" w:fill="auto"/>
          </w:tcPr>
          <w:p w14:paraId="78A89C30"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777CE19C"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r>
      <w:tr w:rsidR="00ED5FB9" w:rsidRPr="00ED5FB9" w14:paraId="1E853E0A" w14:textId="77777777" w:rsidTr="00892413">
        <w:tc>
          <w:tcPr>
            <w:tcW w:w="1331" w:type="dxa"/>
            <w:shd w:val="clear" w:color="auto" w:fill="auto"/>
          </w:tcPr>
          <w:p w14:paraId="3C7092EC"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В.2</w:t>
            </w:r>
          </w:p>
        </w:tc>
        <w:tc>
          <w:tcPr>
            <w:tcW w:w="14407" w:type="dxa"/>
            <w:gridSpan w:val="8"/>
            <w:shd w:val="clear" w:color="auto" w:fill="auto"/>
          </w:tcPr>
          <w:p w14:paraId="45C12A6C"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Индикативные показатели, характеризующие качество проводимых мероприятий в части их направленности на устранение потенциального вреда (ущерба) охраняемым законом ценностям</w:t>
            </w:r>
          </w:p>
        </w:tc>
      </w:tr>
      <w:tr w:rsidR="00ED5FB9" w:rsidRPr="00ED5FB9" w14:paraId="2449B660" w14:textId="77777777" w:rsidTr="00892413">
        <w:tc>
          <w:tcPr>
            <w:tcW w:w="1331" w:type="dxa"/>
            <w:shd w:val="clear" w:color="auto" w:fill="auto"/>
          </w:tcPr>
          <w:p w14:paraId="78A9C013"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В.2.1</w:t>
            </w:r>
          </w:p>
        </w:tc>
        <w:tc>
          <w:tcPr>
            <w:tcW w:w="2605" w:type="dxa"/>
            <w:shd w:val="clear" w:color="auto" w:fill="auto"/>
          </w:tcPr>
          <w:p w14:paraId="233A8CD2"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Общее количество контрольных (надзорных) мероприятий</w:t>
            </w:r>
          </w:p>
        </w:tc>
        <w:tc>
          <w:tcPr>
            <w:tcW w:w="1453" w:type="dxa"/>
            <w:shd w:val="clear" w:color="auto" w:fill="auto"/>
          </w:tcPr>
          <w:p w14:paraId="183907C4"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2516" w:type="dxa"/>
            <w:shd w:val="clear" w:color="auto" w:fill="auto"/>
          </w:tcPr>
          <w:p w14:paraId="5EEBBBE0"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показатель учитывает суммарное количество контрольно-надзорных мероприятий, проведенных в отношении контролируемых лиц</w:t>
            </w:r>
          </w:p>
        </w:tc>
        <w:tc>
          <w:tcPr>
            <w:tcW w:w="1331" w:type="dxa"/>
            <w:shd w:val="clear" w:color="auto" w:fill="auto"/>
          </w:tcPr>
          <w:p w14:paraId="149359C4"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938" w:type="dxa"/>
            <w:shd w:val="clear" w:color="auto" w:fill="auto"/>
          </w:tcPr>
          <w:p w14:paraId="73E7826D"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456" w:type="dxa"/>
            <w:shd w:val="clear" w:color="auto" w:fill="auto"/>
          </w:tcPr>
          <w:p w14:paraId="138381B7"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c>
          <w:tcPr>
            <w:tcW w:w="1514" w:type="dxa"/>
            <w:shd w:val="clear" w:color="auto" w:fill="auto"/>
          </w:tcPr>
          <w:p w14:paraId="37141589"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188AEA42"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b/>
                <w:sz w:val="24"/>
                <w:szCs w:val="24"/>
                <w:lang w:eastAsia="ru-RU"/>
              </w:rPr>
              <w:t>-</w:t>
            </w:r>
          </w:p>
        </w:tc>
      </w:tr>
      <w:tr w:rsidR="00ED5FB9" w:rsidRPr="00ED5FB9" w14:paraId="6F2CC922" w14:textId="77777777" w:rsidTr="00892413">
        <w:tc>
          <w:tcPr>
            <w:tcW w:w="1331" w:type="dxa"/>
            <w:shd w:val="clear" w:color="auto" w:fill="auto"/>
          </w:tcPr>
          <w:p w14:paraId="3AE656E5"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В.2.2</w:t>
            </w:r>
          </w:p>
        </w:tc>
        <w:tc>
          <w:tcPr>
            <w:tcW w:w="14407" w:type="dxa"/>
            <w:gridSpan w:val="8"/>
            <w:shd w:val="clear" w:color="auto" w:fill="auto"/>
          </w:tcPr>
          <w:p w14:paraId="31A056C0"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Количество контрольных (надзорных) мероприятий по каждому виду КНМ</w:t>
            </w:r>
          </w:p>
        </w:tc>
      </w:tr>
      <w:tr w:rsidR="00ED5FB9" w:rsidRPr="00ED5FB9" w14:paraId="6A317CD4" w14:textId="77777777" w:rsidTr="00892413">
        <w:trPr>
          <w:trHeight w:val="826"/>
        </w:trPr>
        <w:tc>
          <w:tcPr>
            <w:tcW w:w="1331" w:type="dxa"/>
            <w:shd w:val="clear" w:color="auto" w:fill="auto"/>
          </w:tcPr>
          <w:p w14:paraId="242CFED6"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В.2.2.1</w:t>
            </w:r>
          </w:p>
        </w:tc>
        <w:tc>
          <w:tcPr>
            <w:tcW w:w="2605" w:type="dxa"/>
            <w:shd w:val="clear" w:color="auto" w:fill="auto"/>
          </w:tcPr>
          <w:p w14:paraId="6D39175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инспекционный визит</w:t>
            </w:r>
          </w:p>
        </w:tc>
        <w:tc>
          <w:tcPr>
            <w:tcW w:w="1453" w:type="dxa"/>
            <w:shd w:val="clear" w:color="auto" w:fill="auto"/>
          </w:tcPr>
          <w:p w14:paraId="4241E01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743DB62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7E80F48A"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3432495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08348E8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634BED6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72DED8D6"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0A7BBD06" w14:textId="77777777" w:rsidTr="00892413">
        <w:tc>
          <w:tcPr>
            <w:tcW w:w="1331" w:type="dxa"/>
            <w:shd w:val="clear" w:color="auto" w:fill="auto"/>
          </w:tcPr>
          <w:p w14:paraId="078ED13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В.2.2.2</w:t>
            </w:r>
          </w:p>
        </w:tc>
        <w:tc>
          <w:tcPr>
            <w:tcW w:w="2605" w:type="dxa"/>
            <w:shd w:val="clear" w:color="auto" w:fill="auto"/>
          </w:tcPr>
          <w:p w14:paraId="0CFD2305"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документарная проверка</w:t>
            </w:r>
          </w:p>
        </w:tc>
        <w:tc>
          <w:tcPr>
            <w:tcW w:w="1453" w:type="dxa"/>
            <w:shd w:val="clear" w:color="auto" w:fill="auto"/>
          </w:tcPr>
          <w:p w14:paraId="663529D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209311B2"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451AA56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2A48C5DA"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44DAF6B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1F379F0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33DB98A5"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697A85BA" w14:textId="77777777" w:rsidTr="00892413">
        <w:tc>
          <w:tcPr>
            <w:tcW w:w="1331" w:type="dxa"/>
            <w:shd w:val="clear" w:color="auto" w:fill="auto"/>
          </w:tcPr>
          <w:p w14:paraId="480F42CE"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В.2.2.3</w:t>
            </w:r>
          </w:p>
        </w:tc>
        <w:tc>
          <w:tcPr>
            <w:tcW w:w="2605" w:type="dxa"/>
            <w:shd w:val="clear" w:color="auto" w:fill="auto"/>
          </w:tcPr>
          <w:p w14:paraId="0C82B87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выездная</w:t>
            </w:r>
          </w:p>
        </w:tc>
        <w:tc>
          <w:tcPr>
            <w:tcW w:w="1453" w:type="dxa"/>
            <w:shd w:val="clear" w:color="auto" w:fill="auto"/>
          </w:tcPr>
          <w:p w14:paraId="0DEABE9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019D694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0EDD009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4F6C905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12EA967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4C9B133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743D29D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1617F1D1" w14:textId="77777777" w:rsidTr="00892413">
        <w:tc>
          <w:tcPr>
            <w:tcW w:w="1331" w:type="dxa"/>
            <w:shd w:val="clear" w:color="auto" w:fill="auto"/>
          </w:tcPr>
          <w:p w14:paraId="1C691700"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В.2.3</w:t>
            </w:r>
          </w:p>
        </w:tc>
        <w:tc>
          <w:tcPr>
            <w:tcW w:w="2605" w:type="dxa"/>
            <w:shd w:val="clear" w:color="auto" w:fill="auto"/>
          </w:tcPr>
          <w:p w14:paraId="06A41A18"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Количество направленных в органы прокуратуры заявлений о согласовании проведения контрольных (надзорных) мероприятий</w:t>
            </w:r>
          </w:p>
        </w:tc>
        <w:tc>
          <w:tcPr>
            <w:tcW w:w="1453" w:type="dxa"/>
            <w:shd w:val="clear" w:color="auto" w:fill="auto"/>
          </w:tcPr>
          <w:p w14:paraId="6089BBF2"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1EFC19B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4873636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0DB99C7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24B5767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608DEA1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3F5AB67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75FCE036" w14:textId="77777777" w:rsidTr="00892413">
        <w:tc>
          <w:tcPr>
            <w:tcW w:w="1331" w:type="dxa"/>
            <w:shd w:val="clear" w:color="auto" w:fill="auto"/>
          </w:tcPr>
          <w:p w14:paraId="2FA4A3F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В.2.4</w:t>
            </w:r>
          </w:p>
        </w:tc>
        <w:tc>
          <w:tcPr>
            <w:tcW w:w="2605" w:type="dxa"/>
            <w:shd w:val="clear" w:color="auto" w:fill="auto"/>
          </w:tcPr>
          <w:p w14:paraId="5A31ECD4"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w:t>
            </w:r>
          </w:p>
        </w:tc>
        <w:tc>
          <w:tcPr>
            <w:tcW w:w="1453" w:type="dxa"/>
            <w:shd w:val="clear" w:color="auto" w:fill="auto"/>
          </w:tcPr>
          <w:p w14:paraId="4857552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596ADF0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73FC222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2AB64A7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2E53A87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5A7208DC"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63CACBE4"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4F81E311" w14:textId="77777777" w:rsidTr="00892413">
        <w:tc>
          <w:tcPr>
            <w:tcW w:w="1331" w:type="dxa"/>
            <w:shd w:val="clear" w:color="auto" w:fill="auto"/>
          </w:tcPr>
          <w:p w14:paraId="01327786"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w:t>
            </w:r>
          </w:p>
        </w:tc>
        <w:tc>
          <w:tcPr>
            <w:tcW w:w="14407" w:type="dxa"/>
            <w:gridSpan w:val="8"/>
            <w:shd w:val="clear" w:color="auto" w:fill="auto"/>
          </w:tcPr>
          <w:p w14:paraId="0820058F"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Индикативные показатели, характеризующие параметры проведенных мероприятий, направленных на осуществление контрольно-надзорной деятельности, предназначенные для учета характеристик таких мероприятий</w:t>
            </w:r>
          </w:p>
        </w:tc>
      </w:tr>
      <w:tr w:rsidR="00ED5FB9" w:rsidRPr="00ED5FB9" w14:paraId="5010D450" w14:textId="77777777" w:rsidTr="00892413">
        <w:tc>
          <w:tcPr>
            <w:tcW w:w="1331" w:type="dxa"/>
            <w:shd w:val="clear" w:color="auto" w:fill="auto"/>
          </w:tcPr>
          <w:p w14:paraId="44F0D748"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В.3.1</w:t>
            </w:r>
          </w:p>
        </w:tc>
        <w:tc>
          <w:tcPr>
            <w:tcW w:w="14407" w:type="dxa"/>
            <w:gridSpan w:val="8"/>
            <w:shd w:val="clear" w:color="auto" w:fill="auto"/>
          </w:tcPr>
          <w:p w14:paraId="667FCE0E"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Проверки</w:t>
            </w:r>
          </w:p>
        </w:tc>
      </w:tr>
      <w:tr w:rsidR="00ED5FB9" w:rsidRPr="00ED5FB9" w14:paraId="0A420680" w14:textId="77777777" w:rsidTr="00892413">
        <w:tc>
          <w:tcPr>
            <w:tcW w:w="1331" w:type="dxa"/>
            <w:shd w:val="clear" w:color="auto" w:fill="auto"/>
          </w:tcPr>
          <w:p w14:paraId="30ADEA1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В.3.1.1</w:t>
            </w:r>
          </w:p>
        </w:tc>
        <w:tc>
          <w:tcPr>
            <w:tcW w:w="2605" w:type="dxa"/>
            <w:shd w:val="clear" w:color="auto" w:fill="auto"/>
          </w:tcPr>
          <w:p w14:paraId="1AFB275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Общее количество контрольных </w:t>
            </w:r>
            <w:r w:rsidRPr="00ED5FB9">
              <w:rPr>
                <w:rFonts w:ascii="Times New Roman" w:eastAsia="Times New Roman" w:hAnsi="Times New Roman"/>
                <w:sz w:val="24"/>
                <w:szCs w:val="24"/>
                <w:lang w:eastAsia="ru-RU"/>
              </w:rPr>
              <w:lastRenderedPageBreak/>
              <w:t>(надзорных) мероприятий (проверок)</w:t>
            </w:r>
          </w:p>
        </w:tc>
        <w:tc>
          <w:tcPr>
            <w:tcW w:w="1453" w:type="dxa"/>
            <w:shd w:val="clear" w:color="auto" w:fill="auto"/>
          </w:tcPr>
          <w:p w14:paraId="3020EF0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w:t>
            </w:r>
          </w:p>
        </w:tc>
        <w:tc>
          <w:tcPr>
            <w:tcW w:w="2516" w:type="dxa"/>
            <w:shd w:val="clear" w:color="auto" w:fill="auto"/>
          </w:tcPr>
          <w:p w14:paraId="7A7F9345" w14:textId="77777777" w:rsidR="00ED5FB9" w:rsidRPr="00ED5FB9" w:rsidRDefault="00ED5FB9" w:rsidP="00ED5FB9">
            <w:pPr>
              <w:spacing w:before="100" w:beforeAutospacing="1" w:after="100" w:afterAutospacing="1" w:line="240" w:lineRule="auto"/>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устанавливается общий суммарный </w:t>
            </w:r>
            <w:r w:rsidRPr="00ED5FB9">
              <w:rPr>
                <w:rFonts w:ascii="Times New Roman" w:eastAsia="Times New Roman" w:hAnsi="Times New Roman"/>
                <w:sz w:val="24"/>
                <w:szCs w:val="24"/>
                <w:lang w:eastAsia="ru-RU"/>
              </w:rPr>
              <w:lastRenderedPageBreak/>
              <w:t>показатель</w:t>
            </w:r>
          </w:p>
        </w:tc>
        <w:tc>
          <w:tcPr>
            <w:tcW w:w="1331" w:type="dxa"/>
            <w:shd w:val="clear" w:color="auto" w:fill="auto"/>
          </w:tcPr>
          <w:p w14:paraId="0B41BE3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0</w:t>
            </w:r>
          </w:p>
        </w:tc>
        <w:tc>
          <w:tcPr>
            <w:tcW w:w="1938" w:type="dxa"/>
            <w:shd w:val="clear" w:color="auto" w:fill="auto"/>
          </w:tcPr>
          <w:p w14:paraId="742A4F04"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162637E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533B5EA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отчеты надзорного </w:t>
            </w:r>
            <w:r w:rsidRPr="00ED5FB9">
              <w:rPr>
                <w:rFonts w:ascii="Times New Roman" w:eastAsia="Times New Roman" w:hAnsi="Times New Roman"/>
                <w:sz w:val="24"/>
                <w:szCs w:val="24"/>
                <w:lang w:eastAsia="ru-RU"/>
              </w:rPr>
              <w:lastRenderedPageBreak/>
              <w:t>органа</w:t>
            </w:r>
          </w:p>
        </w:tc>
        <w:tc>
          <w:tcPr>
            <w:tcW w:w="1594" w:type="dxa"/>
            <w:shd w:val="clear" w:color="auto" w:fill="auto"/>
          </w:tcPr>
          <w:p w14:paraId="27ABF0C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w:t>
            </w:r>
          </w:p>
        </w:tc>
      </w:tr>
      <w:tr w:rsidR="00ED5FB9" w:rsidRPr="00ED5FB9" w14:paraId="687F8048" w14:textId="77777777" w:rsidTr="00892413">
        <w:tc>
          <w:tcPr>
            <w:tcW w:w="1331" w:type="dxa"/>
            <w:shd w:val="clear" w:color="auto" w:fill="auto"/>
          </w:tcPr>
          <w:p w14:paraId="2200130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В.3.1.2</w:t>
            </w:r>
          </w:p>
        </w:tc>
        <w:tc>
          <w:tcPr>
            <w:tcW w:w="2605" w:type="dxa"/>
            <w:shd w:val="clear" w:color="auto" w:fill="auto"/>
          </w:tcPr>
          <w:p w14:paraId="77E7963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плановых контрольных (надзорных) мероприятий (проверок)</w:t>
            </w:r>
          </w:p>
        </w:tc>
        <w:tc>
          <w:tcPr>
            <w:tcW w:w="1453" w:type="dxa"/>
            <w:shd w:val="clear" w:color="auto" w:fill="auto"/>
          </w:tcPr>
          <w:p w14:paraId="0A799FA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76EFB3F1" w14:textId="77777777" w:rsidR="00ED5FB9" w:rsidRPr="00ED5FB9" w:rsidRDefault="00ED5FB9" w:rsidP="00ED5FB9">
            <w:pPr>
              <w:spacing w:before="100" w:beforeAutospacing="1" w:after="100" w:afterAutospacing="1" w:line="240" w:lineRule="auto"/>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устанавливается общий суммарный показатель</w:t>
            </w:r>
          </w:p>
        </w:tc>
        <w:tc>
          <w:tcPr>
            <w:tcW w:w="1331" w:type="dxa"/>
            <w:shd w:val="clear" w:color="auto" w:fill="auto"/>
          </w:tcPr>
          <w:p w14:paraId="64D72DA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2DFFE28C"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4CA2DE24"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1F30D74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отчеты надзорного органа</w:t>
            </w:r>
          </w:p>
        </w:tc>
        <w:tc>
          <w:tcPr>
            <w:tcW w:w="1594" w:type="dxa"/>
            <w:shd w:val="clear" w:color="auto" w:fill="auto"/>
          </w:tcPr>
          <w:p w14:paraId="2FBFB495"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6B7E3107" w14:textId="77777777" w:rsidTr="00892413">
        <w:tc>
          <w:tcPr>
            <w:tcW w:w="1331" w:type="dxa"/>
            <w:shd w:val="clear" w:color="auto" w:fill="auto"/>
          </w:tcPr>
          <w:p w14:paraId="7E69474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В.3.1.3</w:t>
            </w:r>
          </w:p>
        </w:tc>
        <w:tc>
          <w:tcPr>
            <w:tcW w:w="2605" w:type="dxa"/>
            <w:shd w:val="clear" w:color="auto" w:fill="auto"/>
          </w:tcPr>
          <w:p w14:paraId="27E0A266"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внеплановых контрольных (надзорных) мероприятий (проверок)</w:t>
            </w:r>
          </w:p>
        </w:tc>
        <w:tc>
          <w:tcPr>
            <w:tcW w:w="1453" w:type="dxa"/>
            <w:shd w:val="clear" w:color="auto" w:fill="auto"/>
          </w:tcPr>
          <w:p w14:paraId="6FC2E5AA"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22F196F5" w14:textId="77777777" w:rsidR="00ED5FB9" w:rsidRPr="00ED5FB9" w:rsidRDefault="00ED5FB9" w:rsidP="00ED5FB9">
            <w:pPr>
              <w:spacing w:before="100" w:beforeAutospacing="1" w:after="100" w:afterAutospacing="1" w:line="240" w:lineRule="auto"/>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устанавливается общий суммарный показатель, а также по различным основаниям (в том числе по контролю за исполнением предписаний, выданных по результатам проведенной ранее проверки, по заявлениям (обращениям) физических и юридических лиц, по информации органов государственной власти, органов местного самоуправления, средств массовой информации об указанных фактах, на основании приказов надзорного органа, изданных в </w:t>
            </w:r>
            <w:r w:rsidRPr="00ED5FB9">
              <w:rPr>
                <w:rFonts w:ascii="Times New Roman" w:eastAsia="Times New Roman" w:hAnsi="Times New Roman"/>
                <w:sz w:val="24"/>
                <w:szCs w:val="24"/>
                <w:lang w:eastAsia="ru-RU"/>
              </w:rPr>
              <w:lastRenderedPageBreak/>
              <w:t>соответствии с поручениями Президента Российской Федерации, Правительства Российской Федерации, на основании приказов надзорного органа, изданных в соответствии с требованием органов прокуратуры, по иным основаниям, установленным законодательством Российской Федерации)</w:t>
            </w:r>
          </w:p>
        </w:tc>
        <w:tc>
          <w:tcPr>
            <w:tcW w:w="1331" w:type="dxa"/>
            <w:shd w:val="clear" w:color="auto" w:fill="auto"/>
          </w:tcPr>
          <w:p w14:paraId="2938F392"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0</w:t>
            </w:r>
          </w:p>
        </w:tc>
        <w:tc>
          <w:tcPr>
            <w:tcW w:w="1938" w:type="dxa"/>
            <w:shd w:val="clear" w:color="auto" w:fill="auto"/>
          </w:tcPr>
          <w:p w14:paraId="08E4F53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52A01C44"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63693C0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отчеты надзорного органа</w:t>
            </w:r>
          </w:p>
        </w:tc>
        <w:tc>
          <w:tcPr>
            <w:tcW w:w="1594" w:type="dxa"/>
            <w:shd w:val="clear" w:color="auto" w:fill="auto"/>
          </w:tcPr>
          <w:p w14:paraId="57301ABA"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2C777BBB" w14:textId="77777777" w:rsidTr="00892413">
        <w:tc>
          <w:tcPr>
            <w:tcW w:w="1331" w:type="dxa"/>
            <w:shd w:val="clear" w:color="auto" w:fill="auto"/>
          </w:tcPr>
          <w:p w14:paraId="632BC31D"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В.3.2</w:t>
            </w:r>
          </w:p>
        </w:tc>
        <w:tc>
          <w:tcPr>
            <w:tcW w:w="14407" w:type="dxa"/>
            <w:gridSpan w:val="8"/>
            <w:shd w:val="clear" w:color="auto" w:fill="auto"/>
          </w:tcPr>
          <w:p w14:paraId="20E92D31"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Производство по делам об административных правонарушениях</w:t>
            </w:r>
          </w:p>
        </w:tc>
      </w:tr>
      <w:tr w:rsidR="00ED5FB9" w:rsidRPr="00ED5FB9" w14:paraId="005500DE" w14:textId="77777777" w:rsidTr="00892413">
        <w:trPr>
          <w:trHeight w:val="2122"/>
        </w:trPr>
        <w:tc>
          <w:tcPr>
            <w:tcW w:w="1331" w:type="dxa"/>
            <w:shd w:val="clear" w:color="auto" w:fill="auto"/>
          </w:tcPr>
          <w:p w14:paraId="7ED280F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В.3.2.1</w:t>
            </w:r>
          </w:p>
        </w:tc>
        <w:tc>
          <w:tcPr>
            <w:tcW w:w="2605" w:type="dxa"/>
            <w:shd w:val="clear" w:color="auto" w:fill="auto"/>
          </w:tcPr>
          <w:p w14:paraId="6CAB2B65"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контрольных (надзорных) мероприятий, по итогам которых возбуждены дела об административных правонарушениях</w:t>
            </w:r>
          </w:p>
        </w:tc>
        <w:tc>
          <w:tcPr>
            <w:tcW w:w="1453" w:type="dxa"/>
            <w:shd w:val="clear" w:color="auto" w:fill="auto"/>
          </w:tcPr>
          <w:p w14:paraId="7DACB89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6632CFF9" w14:textId="77777777" w:rsidR="00ED5FB9" w:rsidRPr="00ED5FB9" w:rsidRDefault="00ED5FB9" w:rsidP="00ED5FB9">
            <w:pPr>
              <w:spacing w:before="100" w:beforeAutospacing="1" w:after="100" w:afterAutospacing="1" w:line="240" w:lineRule="auto"/>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показатель устанавливается по количеству протоколов об административных правонарушениях (всего)</w:t>
            </w:r>
          </w:p>
        </w:tc>
        <w:tc>
          <w:tcPr>
            <w:tcW w:w="1331" w:type="dxa"/>
            <w:shd w:val="clear" w:color="auto" w:fill="auto"/>
          </w:tcPr>
          <w:p w14:paraId="4661702E"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23195DB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1F2C25F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7BBA612E"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отчеты надзорного органа</w:t>
            </w:r>
          </w:p>
        </w:tc>
        <w:tc>
          <w:tcPr>
            <w:tcW w:w="1594" w:type="dxa"/>
            <w:shd w:val="clear" w:color="auto" w:fill="auto"/>
          </w:tcPr>
          <w:p w14:paraId="382F0EB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60CCD43E" w14:textId="77777777" w:rsidTr="00892413">
        <w:tc>
          <w:tcPr>
            <w:tcW w:w="1331" w:type="dxa"/>
            <w:shd w:val="clear" w:color="auto" w:fill="auto"/>
          </w:tcPr>
          <w:p w14:paraId="580EEB76"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В.3.2.2</w:t>
            </w:r>
          </w:p>
        </w:tc>
        <w:tc>
          <w:tcPr>
            <w:tcW w:w="2605" w:type="dxa"/>
            <w:shd w:val="clear" w:color="auto" w:fill="auto"/>
          </w:tcPr>
          <w:p w14:paraId="4F6BEB2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постановлений о прекращении производства по делу об административном правонарушении</w:t>
            </w:r>
          </w:p>
        </w:tc>
        <w:tc>
          <w:tcPr>
            <w:tcW w:w="1453" w:type="dxa"/>
            <w:shd w:val="clear" w:color="auto" w:fill="auto"/>
          </w:tcPr>
          <w:p w14:paraId="7A2924DC"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17780921" w14:textId="77777777" w:rsidR="00ED5FB9" w:rsidRPr="00ED5FB9" w:rsidRDefault="00ED5FB9" w:rsidP="00ED5FB9">
            <w:pPr>
              <w:spacing w:before="100" w:beforeAutospacing="1" w:after="100" w:afterAutospacing="1" w:line="240" w:lineRule="auto"/>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показатель устанавливается по количеству постановлений о прекращении производства по делу об административном </w:t>
            </w:r>
            <w:r w:rsidRPr="00ED5FB9">
              <w:rPr>
                <w:rFonts w:ascii="Times New Roman" w:eastAsia="Times New Roman" w:hAnsi="Times New Roman"/>
                <w:sz w:val="24"/>
                <w:szCs w:val="24"/>
                <w:lang w:eastAsia="ru-RU"/>
              </w:rPr>
              <w:lastRenderedPageBreak/>
              <w:t>правонарушении по всем основаниям</w:t>
            </w:r>
          </w:p>
        </w:tc>
        <w:tc>
          <w:tcPr>
            <w:tcW w:w="1331" w:type="dxa"/>
            <w:shd w:val="clear" w:color="auto" w:fill="auto"/>
          </w:tcPr>
          <w:p w14:paraId="7302FE8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0</w:t>
            </w:r>
          </w:p>
        </w:tc>
        <w:tc>
          <w:tcPr>
            <w:tcW w:w="1938" w:type="dxa"/>
            <w:shd w:val="clear" w:color="auto" w:fill="auto"/>
          </w:tcPr>
          <w:p w14:paraId="54EC063E"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7DB85A2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24677E02"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отчеты надзорного органа</w:t>
            </w:r>
          </w:p>
        </w:tc>
        <w:tc>
          <w:tcPr>
            <w:tcW w:w="1594" w:type="dxa"/>
            <w:shd w:val="clear" w:color="auto" w:fill="auto"/>
          </w:tcPr>
          <w:p w14:paraId="3159E5AC"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12717E1F" w14:textId="77777777" w:rsidTr="00892413">
        <w:tc>
          <w:tcPr>
            <w:tcW w:w="1331" w:type="dxa"/>
            <w:shd w:val="clear" w:color="auto" w:fill="auto"/>
          </w:tcPr>
          <w:p w14:paraId="2CF749C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В.3.2.3</w:t>
            </w:r>
          </w:p>
        </w:tc>
        <w:tc>
          <w:tcPr>
            <w:tcW w:w="2605" w:type="dxa"/>
            <w:shd w:val="clear" w:color="auto" w:fill="auto"/>
          </w:tcPr>
          <w:p w14:paraId="25D64FC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постановлений о назначении административных наказаний</w:t>
            </w:r>
          </w:p>
        </w:tc>
        <w:tc>
          <w:tcPr>
            <w:tcW w:w="1453" w:type="dxa"/>
            <w:shd w:val="clear" w:color="auto" w:fill="auto"/>
          </w:tcPr>
          <w:p w14:paraId="29BF622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2E2467DA" w14:textId="77777777" w:rsidR="00ED5FB9" w:rsidRPr="00ED5FB9" w:rsidRDefault="00ED5FB9" w:rsidP="00ED5FB9">
            <w:pPr>
              <w:spacing w:before="100" w:beforeAutospacing="1" w:after="100" w:afterAutospacing="1" w:line="240" w:lineRule="auto"/>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показатель устанавливается по количеству административных наказаний по всем видам наказаний по всем основаниям</w:t>
            </w:r>
          </w:p>
        </w:tc>
        <w:tc>
          <w:tcPr>
            <w:tcW w:w="1331" w:type="dxa"/>
            <w:shd w:val="clear" w:color="auto" w:fill="auto"/>
          </w:tcPr>
          <w:p w14:paraId="45B0E432"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2E2F2F6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63394E3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287A73BE"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отчеты надзорного органа</w:t>
            </w:r>
          </w:p>
        </w:tc>
        <w:tc>
          <w:tcPr>
            <w:tcW w:w="1594" w:type="dxa"/>
            <w:shd w:val="clear" w:color="auto" w:fill="auto"/>
          </w:tcPr>
          <w:p w14:paraId="7CB6F8BE"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64FD186D" w14:textId="77777777" w:rsidTr="00892413">
        <w:tc>
          <w:tcPr>
            <w:tcW w:w="1331" w:type="dxa"/>
            <w:shd w:val="clear" w:color="auto" w:fill="auto"/>
          </w:tcPr>
          <w:p w14:paraId="270030B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В.3.2.4</w:t>
            </w:r>
          </w:p>
        </w:tc>
        <w:tc>
          <w:tcPr>
            <w:tcW w:w="2605" w:type="dxa"/>
            <w:shd w:val="clear" w:color="auto" w:fill="auto"/>
          </w:tcPr>
          <w:p w14:paraId="4D59EB4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Общая сумма административных штрафов, наложенных по результатам контрольных (надзорных) мероприятий, тыс. руб.</w:t>
            </w:r>
          </w:p>
        </w:tc>
        <w:tc>
          <w:tcPr>
            <w:tcW w:w="1453" w:type="dxa"/>
            <w:shd w:val="clear" w:color="auto" w:fill="auto"/>
          </w:tcPr>
          <w:p w14:paraId="0DA47E0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7A83ADF4" w14:textId="77777777" w:rsidR="00ED5FB9" w:rsidRPr="00ED5FB9" w:rsidRDefault="00ED5FB9" w:rsidP="00ED5FB9">
            <w:pPr>
              <w:spacing w:before="100" w:beforeAutospacing="1" w:after="100" w:afterAutospacing="1" w:line="240" w:lineRule="auto"/>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общая сумма наложенных штрафов по всем основаниям</w:t>
            </w:r>
          </w:p>
        </w:tc>
        <w:tc>
          <w:tcPr>
            <w:tcW w:w="1331" w:type="dxa"/>
            <w:shd w:val="clear" w:color="auto" w:fill="auto"/>
          </w:tcPr>
          <w:p w14:paraId="28B55A8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0,0</w:t>
            </w:r>
          </w:p>
        </w:tc>
        <w:tc>
          <w:tcPr>
            <w:tcW w:w="1938" w:type="dxa"/>
            <w:shd w:val="clear" w:color="auto" w:fill="auto"/>
          </w:tcPr>
          <w:p w14:paraId="505FEF9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0B779DA6"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06E78D5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отчеты надзорного органа</w:t>
            </w:r>
          </w:p>
        </w:tc>
        <w:tc>
          <w:tcPr>
            <w:tcW w:w="1594" w:type="dxa"/>
            <w:shd w:val="clear" w:color="auto" w:fill="auto"/>
          </w:tcPr>
          <w:p w14:paraId="7C2650F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5CD78D53" w14:textId="77777777" w:rsidTr="00892413">
        <w:tc>
          <w:tcPr>
            <w:tcW w:w="1331" w:type="dxa"/>
            <w:shd w:val="clear" w:color="auto" w:fill="auto"/>
          </w:tcPr>
          <w:p w14:paraId="5C9F01CF"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В.3.3</w:t>
            </w:r>
          </w:p>
        </w:tc>
        <w:tc>
          <w:tcPr>
            <w:tcW w:w="14407" w:type="dxa"/>
            <w:gridSpan w:val="8"/>
            <w:shd w:val="clear" w:color="auto" w:fill="auto"/>
          </w:tcPr>
          <w:p w14:paraId="5B1557D6"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ED5FB9" w:rsidRPr="00ED5FB9" w14:paraId="2F77B7D0" w14:textId="77777777" w:rsidTr="00892413">
        <w:tc>
          <w:tcPr>
            <w:tcW w:w="1331" w:type="dxa"/>
            <w:shd w:val="clear" w:color="auto" w:fill="auto"/>
          </w:tcPr>
          <w:p w14:paraId="5455882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В.3.3.1</w:t>
            </w:r>
          </w:p>
        </w:tc>
        <w:tc>
          <w:tcPr>
            <w:tcW w:w="2605" w:type="dxa"/>
            <w:shd w:val="clear" w:color="auto" w:fill="auto"/>
          </w:tcPr>
          <w:p w14:paraId="70557305"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обязательных профилактических визитов</w:t>
            </w:r>
          </w:p>
        </w:tc>
        <w:tc>
          <w:tcPr>
            <w:tcW w:w="1453" w:type="dxa"/>
            <w:shd w:val="clear" w:color="auto" w:fill="auto"/>
          </w:tcPr>
          <w:p w14:paraId="192A76C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0D1AD8B5" w14:textId="77777777" w:rsidR="00ED5FB9" w:rsidRPr="00ED5FB9" w:rsidRDefault="00ED5FB9" w:rsidP="00ED5FB9">
            <w:pPr>
              <w:spacing w:before="100" w:beforeAutospacing="1" w:after="100" w:afterAutospacing="1" w:line="240" w:lineRule="auto"/>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показатель характеризует общее количество проведенных профилактических визитов</w:t>
            </w:r>
          </w:p>
        </w:tc>
        <w:tc>
          <w:tcPr>
            <w:tcW w:w="1331" w:type="dxa"/>
            <w:shd w:val="clear" w:color="auto" w:fill="auto"/>
          </w:tcPr>
          <w:p w14:paraId="59F83E44"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23799E7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0BC19E1E"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1DDB98A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отчеты надзорного органа</w:t>
            </w:r>
          </w:p>
        </w:tc>
        <w:tc>
          <w:tcPr>
            <w:tcW w:w="1594" w:type="dxa"/>
            <w:shd w:val="clear" w:color="auto" w:fill="auto"/>
          </w:tcPr>
          <w:p w14:paraId="0C7CEC0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03F22E93" w14:textId="77777777" w:rsidTr="00892413">
        <w:tc>
          <w:tcPr>
            <w:tcW w:w="1331" w:type="dxa"/>
            <w:shd w:val="clear" w:color="auto" w:fill="auto"/>
          </w:tcPr>
          <w:p w14:paraId="1ED3764A"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В.3.3.2</w:t>
            </w:r>
          </w:p>
        </w:tc>
        <w:tc>
          <w:tcPr>
            <w:tcW w:w="2605" w:type="dxa"/>
            <w:shd w:val="clear" w:color="auto" w:fill="auto"/>
          </w:tcPr>
          <w:p w14:paraId="316DB28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объявленных предостережений о недопустимости нарушения обязательных требований</w:t>
            </w:r>
          </w:p>
        </w:tc>
        <w:tc>
          <w:tcPr>
            <w:tcW w:w="1453" w:type="dxa"/>
            <w:shd w:val="clear" w:color="auto" w:fill="auto"/>
          </w:tcPr>
          <w:p w14:paraId="5867918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1845EA3E" w14:textId="77777777" w:rsidR="00ED5FB9" w:rsidRPr="00ED5FB9" w:rsidRDefault="00ED5FB9" w:rsidP="00ED5FB9">
            <w:pPr>
              <w:spacing w:before="100" w:beforeAutospacing="1" w:after="100" w:afterAutospacing="1" w:line="240" w:lineRule="auto"/>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показатель характеризует общее количество объявленных предостережений</w:t>
            </w:r>
          </w:p>
        </w:tc>
        <w:tc>
          <w:tcPr>
            <w:tcW w:w="1331" w:type="dxa"/>
            <w:shd w:val="clear" w:color="auto" w:fill="auto"/>
          </w:tcPr>
          <w:p w14:paraId="4D3800F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788A2FF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685FED7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43254E6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отчеты надзорного органа</w:t>
            </w:r>
          </w:p>
        </w:tc>
        <w:tc>
          <w:tcPr>
            <w:tcW w:w="1594" w:type="dxa"/>
            <w:shd w:val="clear" w:color="auto" w:fill="auto"/>
          </w:tcPr>
          <w:p w14:paraId="093CFE3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0BC6F5B0" w14:textId="77777777" w:rsidTr="00892413">
        <w:tc>
          <w:tcPr>
            <w:tcW w:w="1331" w:type="dxa"/>
            <w:shd w:val="clear" w:color="auto" w:fill="auto"/>
          </w:tcPr>
          <w:p w14:paraId="7CF16AA8"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В.4</w:t>
            </w:r>
          </w:p>
        </w:tc>
        <w:tc>
          <w:tcPr>
            <w:tcW w:w="14407" w:type="dxa"/>
            <w:gridSpan w:val="8"/>
            <w:shd w:val="clear" w:color="auto" w:fill="auto"/>
          </w:tcPr>
          <w:p w14:paraId="5495A425"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r w:rsidRPr="00ED5FB9">
              <w:rPr>
                <w:rFonts w:ascii="Times New Roman" w:eastAsia="Times New Roman" w:hAnsi="Times New Roman"/>
                <w:sz w:val="24"/>
                <w:szCs w:val="24"/>
                <w:lang w:eastAsia="ru-RU"/>
              </w:rPr>
              <w:t>Сведения о результатах досудебного и судебного обжалования решений контрольно-надзорной органов, действий (бездействий) их должностных лиц</w:t>
            </w:r>
          </w:p>
        </w:tc>
      </w:tr>
      <w:tr w:rsidR="00ED5FB9" w:rsidRPr="00ED5FB9" w14:paraId="02A67E68" w14:textId="77777777" w:rsidTr="00892413">
        <w:tc>
          <w:tcPr>
            <w:tcW w:w="1331" w:type="dxa"/>
            <w:shd w:val="clear" w:color="auto" w:fill="auto"/>
          </w:tcPr>
          <w:p w14:paraId="6ACC170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В.4.2</w:t>
            </w:r>
          </w:p>
        </w:tc>
        <w:tc>
          <w:tcPr>
            <w:tcW w:w="2605" w:type="dxa"/>
            <w:shd w:val="clear" w:color="auto" w:fill="auto"/>
          </w:tcPr>
          <w:p w14:paraId="329C93A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Количество жалоб, в отношении которых </w:t>
            </w:r>
            <w:r w:rsidRPr="00ED5FB9">
              <w:rPr>
                <w:rFonts w:ascii="Times New Roman" w:eastAsia="Times New Roman" w:hAnsi="Times New Roman"/>
                <w:sz w:val="24"/>
                <w:szCs w:val="24"/>
                <w:lang w:eastAsia="ru-RU"/>
              </w:rPr>
              <w:lastRenderedPageBreak/>
              <w:t>контрольным (надзорным) органом был нарушен срок рассмотрения</w:t>
            </w:r>
          </w:p>
        </w:tc>
        <w:tc>
          <w:tcPr>
            <w:tcW w:w="1453" w:type="dxa"/>
            <w:shd w:val="clear" w:color="auto" w:fill="auto"/>
          </w:tcPr>
          <w:p w14:paraId="3BD9505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w:t>
            </w:r>
          </w:p>
        </w:tc>
        <w:tc>
          <w:tcPr>
            <w:tcW w:w="2516" w:type="dxa"/>
            <w:shd w:val="clear" w:color="auto" w:fill="auto"/>
          </w:tcPr>
          <w:p w14:paraId="1AEC48A4"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75AB7B0A"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4E9C291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57E04385"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518B370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данные надзорного </w:t>
            </w:r>
            <w:r w:rsidRPr="00ED5FB9">
              <w:rPr>
                <w:rFonts w:ascii="Times New Roman" w:eastAsia="Times New Roman" w:hAnsi="Times New Roman"/>
                <w:sz w:val="24"/>
                <w:szCs w:val="24"/>
                <w:lang w:eastAsia="ru-RU"/>
              </w:rPr>
              <w:lastRenderedPageBreak/>
              <w:t>органа</w:t>
            </w:r>
          </w:p>
        </w:tc>
        <w:tc>
          <w:tcPr>
            <w:tcW w:w="1594" w:type="dxa"/>
            <w:shd w:val="clear" w:color="auto" w:fill="auto"/>
          </w:tcPr>
          <w:p w14:paraId="64CC09F2"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p>
        </w:tc>
      </w:tr>
      <w:tr w:rsidR="00ED5FB9" w:rsidRPr="00ED5FB9" w14:paraId="0106A9A9" w14:textId="77777777" w:rsidTr="00892413">
        <w:tc>
          <w:tcPr>
            <w:tcW w:w="1331" w:type="dxa"/>
            <w:shd w:val="clear" w:color="auto" w:fill="auto"/>
          </w:tcPr>
          <w:p w14:paraId="484C081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В.4.3</w:t>
            </w:r>
          </w:p>
        </w:tc>
        <w:tc>
          <w:tcPr>
            <w:tcW w:w="2605" w:type="dxa"/>
            <w:shd w:val="clear" w:color="auto" w:fill="auto"/>
          </w:tcPr>
          <w:p w14:paraId="27DE351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w:t>
            </w:r>
          </w:p>
        </w:tc>
        <w:tc>
          <w:tcPr>
            <w:tcW w:w="1453" w:type="dxa"/>
            <w:shd w:val="clear" w:color="auto" w:fill="auto"/>
          </w:tcPr>
          <w:p w14:paraId="12A6A332"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1DCF7CB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3BF08A9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1601A45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580A5D25"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20A42F7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55BE4FC2"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p>
        </w:tc>
      </w:tr>
      <w:tr w:rsidR="00ED5FB9" w:rsidRPr="00ED5FB9" w14:paraId="1FECF425" w14:textId="77777777" w:rsidTr="00892413">
        <w:tc>
          <w:tcPr>
            <w:tcW w:w="1331" w:type="dxa"/>
            <w:shd w:val="clear" w:color="auto" w:fill="auto"/>
          </w:tcPr>
          <w:p w14:paraId="77A7663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В.4.4</w:t>
            </w:r>
          </w:p>
        </w:tc>
        <w:tc>
          <w:tcPr>
            <w:tcW w:w="2605" w:type="dxa"/>
            <w:shd w:val="clear" w:color="auto" w:fill="auto"/>
          </w:tcPr>
          <w:p w14:paraId="6C0A8562"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w:t>
            </w:r>
          </w:p>
        </w:tc>
        <w:tc>
          <w:tcPr>
            <w:tcW w:w="1453" w:type="dxa"/>
            <w:shd w:val="clear" w:color="auto" w:fill="auto"/>
          </w:tcPr>
          <w:p w14:paraId="6AABE7C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5FE79BC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534FFD0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3EA9F5CA"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19472BD7"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5A698855"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1DA00BAF"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p>
        </w:tc>
      </w:tr>
      <w:tr w:rsidR="00ED5FB9" w:rsidRPr="00ED5FB9" w14:paraId="5541FFD5" w14:textId="77777777" w:rsidTr="00892413">
        <w:tc>
          <w:tcPr>
            <w:tcW w:w="1331" w:type="dxa"/>
            <w:shd w:val="clear" w:color="auto" w:fill="auto"/>
          </w:tcPr>
          <w:p w14:paraId="605EF26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В.4.5</w:t>
            </w:r>
          </w:p>
        </w:tc>
        <w:tc>
          <w:tcPr>
            <w:tcW w:w="2605" w:type="dxa"/>
            <w:shd w:val="clear" w:color="auto" w:fill="auto"/>
          </w:tcPr>
          <w:p w14:paraId="35872846"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w:t>
            </w:r>
          </w:p>
        </w:tc>
        <w:tc>
          <w:tcPr>
            <w:tcW w:w="1453" w:type="dxa"/>
            <w:shd w:val="clear" w:color="auto" w:fill="auto"/>
          </w:tcPr>
          <w:p w14:paraId="1D20D5C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0FB51C2A"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320642F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3542B633"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5B54812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53EC22C4"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24FE925F"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p>
        </w:tc>
      </w:tr>
      <w:tr w:rsidR="00ED5FB9" w:rsidRPr="00ED5FB9" w14:paraId="41E7D008" w14:textId="77777777" w:rsidTr="00892413">
        <w:tc>
          <w:tcPr>
            <w:tcW w:w="1331" w:type="dxa"/>
            <w:shd w:val="clear" w:color="auto" w:fill="auto"/>
          </w:tcPr>
          <w:p w14:paraId="6000667E" w14:textId="77777777" w:rsidR="00ED5FB9" w:rsidRPr="00ED5FB9" w:rsidRDefault="00ED5FB9" w:rsidP="00ED5FB9">
            <w:pPr>
              <w:spacing w:after="0"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В.5 </w:t>
            </w:r>
          </w:p>
        </w:tc>
        <w:tc>
          <w:tcPr>
            <w:tcW w:w="14407" w:type="dxa"/>
            <w:gridSpan w:val="8"/>
            <w:shd w:val="clear" w:color="auto" w:fill="auto"/>
          </w:tcPr>
          <w:p w14:paraId="0A68E0FE" w14:textId="77777777" w:rsidR="00ED5FB9" w:rsidRPr="00ED5FB9" w:rsidRDefault="00ED5FB9" w:rsidP="00ED5FB9">
            <w:pPr>
              <w:spacing w:after="0" w:line="240" w:lineRule="auto"/>
              <w:jc w:val="both"/>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Индикативные показатели, характеризующие объем задействованных трудовых, материальных и финансовых ресурсов, предназначенные для учета объема затраченных ресурсов и расчета иных показателей контрольно-надзорной деятельности</w:t>
            </w:r>
          </w:p>
          <w:p w14:paraId="748C355B" w14:textId="77777777" w:rsidR="00ED5FB9" w:rsidRPr="00ED5FB9" w:rsidRDefault="00ED5FB9" w:rsidP="00ED5FB9">
            <w:pPr>
              <w:spacing w:after="0" w:line="240" w:lineRule="auto"/>
              <w:jc w:val="center"/>
              <w:rPr>
                <w:rFonts w:ascii="Times New Roman" w:eastAsia="Times New Roman" w:hAnsi="Times New Roman"/>
                <w:b/>
                <w:sz w:val="24"/>
                <w:szCs w:val="24"/>
                <w:lang w:eastAsia="ru-RU"/>
              </w:rPr>
            </w:pPr>
          </w:p>
        </w:tc>
      </w:tr>
      <w:tr w:rsidR="00ED5FB9" w:rsidRPr="00ED5FB9" w14:paraId="4D586979" w14:textId="77777777" w:rsidTr="00892413">
        <w:tc>
          <w:tcPr>
            <w:tcW w:w="1331" w:type="dxa"/>
            <w:shd w:val="clear" w:color="auto" w:fill="auto"/>
          </w:tcPr>
          <w:p w14:paraId="7524930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В.5.1</w:t>
            </w:r>
          </w:p>
        </w:tc>
        <w:tc>
          <w:tcPr>
            <w:tcW w:w="2605" w:type="dxa"/>
            <w:shd w:val="clear" w:color="auto" w:fill="auto"/>
          </w:tcPr>
          <w:p w14:paraId="17286DE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Объем финансовых средств, выделяемых из бюджета на осуществление регионального государственного контроля (надзора), в том числе на фонд оплаты труда работников, с учетом начислений, командировочных расходов</w:t>
            </w:r>
          </w:p>
        </w:tc>
        <w:tc>
          <w:tcPr>
            <w:tcW w:w="1453" w:type="dxa"/>
            <w:shd w:val="clear" w:color="auto" w:fill="auto"/>
          </w:tcPr>
          <w:p w14:paraId="050BDC0E"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2516" w:type="dxa"/>
            <w:shd w:val="clear" w:color="auto" w:fill="auto"/>
          </w:tcPr>
          <w:p w14:paraId="3305C8F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показатель устанавливается</w:t>
            </w:r>
          </w:p>
          <w:p w14:paraId="7FFBC1A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 млн. руб.</w:t>
            </w:r>
          </w:p>
        </w:tc>
        <w:tc>
          <w:tcPr>
            <w:tcW w:w="1331" w:type="dxa"/>
            <w:shd w:val="clear" w:color="auto" w:fill="auto"/>
          </w:tcPr>
          <w:p w14:paraId="78415BF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0,0</w:t>
            </w:r>
          </w:p>
        </w:tc>
        <w:tc>
          <w:tcPr>
            <w:tcW w:w="1938" w:type="dxa"/>
            <w:shd w:val="clear" w:color="auto" w:fill="auto"/>
          </w:tcPr>
          <w:p w14:paraId="7E72F2D1"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1ADA2A26"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3E8FAEC6"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2930B9E6"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r>
      <w:tr w:rsidR="00ED5FB9" w:rsidRPr="00ED5FB9" w14:paraId="011014E5" w14:textId="77777777" w:rsidTr="00892413">
        <w:tc>
          <w:tcPr>
            <w:tcW w:w="1331" w:type="dxa"/>
            <w:shd w:val="clear" w:color="auto" w:fill="auto"/>
          </w:tcPr>
          <w:p w14:paraId="53D31448"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В.5.2</w:t>
            </w:r>
          </w:p>
        </w:tc>
        <w:tc>
          <w:tcPr>
            <w:tcW w:w="2605" w:type="dxa"/>
            <w:shd w:val="clear" w:color="auto" w:fill="auto"/>
          </w:tcPr>
          <w:p w14:paraId="63BDF96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 xml:space="preserve">Количество штатных единиц, осуществляющих </w:t>
            </w:r>
            <w:r w:rsidRPr="00ED5FB9">
              <w:rPr>
                <w:rFonts w:ascii="Times New Roman" w:eastAsia="Times New Roman" w:hAnsi="Times New Roman"/>
                <w:sz w:val="24"/>
                <w:szCs w:val="24"/>
                <w:lang w:eastAsia="ru-RU"/>
              </w:rPr>
              <w:lastRenderedPageBreak/>
              <w:t>региональный государственный контроль (надзор) (всего)</w:t>
            </w:r>
          </w:p>
        </w:tc>
        <w:tc>
          <w:tcPr>
            <w:tcW w:w="1453" w:type="dxa"/>
            <w:shd w:val="clear" w:color="auto" w:fill="auto"/>
          </w:tcPr>
          <w:p w14:paraId="0A14D54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lastRenderedPageBreak/>
              <w:t>-</w:t>
            </w:r>
          </w:p>
        </w:tc>
        <w:tc>
          <w:tcPr>
            <w:tcW w:w="2516" w:type="dxa"/>
            <w:shd w:val="clear" w:color="auto" w:fill="auto"/>
          </w:tcPr>
          <w:p w14:paraId="5C47EDB9"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331" w:type="dxa"/>
            <w:shd w:val="clear" w:color="auto" w:fill="auto"/>
          </w:tcPr>
          <w:p w14:paraId="4E77AA9F"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0</w:t>
            </w:r>
          </w:p>
        </w:tc>
        <w:tc>
          <w:tcPr>
            <w:tcW w:w="1938" w:type="dxa"/>
            <w:shd w:val="clear" w:color="auto" w:fill="auto"/>
          </w:tcPr>
          <w:p w14:paraId="5FD97C7D"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456" w:type="dxa"/>
            <w:shd w:val="clear" w:color="auto" w:fill="auto"/>
          </w:tcPr>
          <w:p w14:paraId="3589A260"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w:t>
            </w:r>
          </w:p>
        </w:tc>
        <w:tc>
          <w:tcPr>
            <w:tcW w:w="1514" w:type="dxa"/>
            <w:shd w:val="clear" w:color="auto" w:fill="auto"/>
          </w:tcPr>
          <w:p w14:paraId="7C2703FB" w14:textId="77777777" w:rsidR="00ED5FB9" w:rsidRPr="00ED5FB9" w:rsidRDefault="00ED5FB9" w:rsidP="00ED5FB9">
            <w:pPr>
              <w:spacing w:before="100" w:beforeAutospacing="1" w:after="100" w:afterAutospacing="1" w:line="240" w:lineRule="auto"/>
              <w:jc w:val="center"/>
              <w:rPr>
                <w:rFonts w:ascii="Times New Roman" w:eastAsia="Times New Roman" w:hAnsi="Times New Roman"/>
                <w:sz w:val="24"/>
                <w:szCs w:val="24"/>
                <w:lang w:eastAsia="ru-RU"/>
              </w:rPr>
            </w:pPr>
            <w:r w:rsidRPr="00ED5FB9">
              <w:rPr>
                <w:rFonts w:ascii="Times New Roman" w:eastAsia="Times New Roman" w:hAnsi="Times New Roman"/>
                <w:sz w:val="24"/>
                <w:szCs w:val="24"/>
                <w:lang w:eastAsia="ru-RU"/>
              </w:rPr>
              <w:t>данные надзорного органа</w:t>
            </w:r>
          </w:p>
        </w:tc>
        <w:tc>
          <w:tcPr>
            <w:tcW w:w="1594" w:type="dxa"/>
            <w:shd w:val="clear" w:color="auto" w:fill="auto"/>
          </w:tcPr>
          <w:p w14:paraId="7FD09C7B" w14:textId="77777777" w:rsidR="00ED5FB9" w:rsidRPr="00ED5FB9" w:rsidRDefault="00ED5FB9" w:rsidP="00ED5FB9">
            <w:pPr>
              <w:spacing w:after="0" w:line="240" w:lineRule="auto"/>
              <w:rPr>
                <w:rFonts w:ascii="Times New Roman" w:eastAsia="Times New Roman" w:hAnsi="Times New Roman"/>
                <w:sz w:val="24"/>
                <w:szCs w:val="24"/>
                <w:lang w:eastAsia="ru-RU"/>
              </w:rPr>
            </w:pPr>
          </w:p>
        </w:tc>
      </w:tr>
    </w:tbl>
    <w:p w14:paraId="2638C234" w14:textId="77777777" w:rsidR="004D6668" w:rsidRDefault="004D6668" w:rsidP="00BC718A">
      <w:pPr>
        <w:spacing w:after="0"/>
        <w:jc w:val="center"/>
        <w:rPr>
          <w:rFonts w:ascii="Times New Roman" w:hAnsi="Times New Roman"/>
          <w:b/>
          <w:sz w:val="28"/>
          <w:szCs w:val="28"/>
        </w:rPr>
      </w:pPr>
    </w:p>
    <w:p w14:paraId="5A01698D" w14:textId="77777777" w:rsidR="00BC718A" w:rsidRPr="00B754E6" w:rsidRDefault="00BC718A" w:rsidP="00BC718A">
      <w:pPr>
        <w:spacing w:after="0"/>
        <w:jc w:val="right"/>
        <w:rPr>
          <w:rFonts w:ascii="Times New Roman" w:hAnsi="Times New Roman"/>
          <w:color w:val="000000" w:themeColor="text1"/>
          <w:sz w:val="26"/>
          <w:szCs w:val="26"/>
        </w:rPr>
      </w:pPr>
    </w:p>
    <w:p w14:paraId="4D9DA5D0" w14:textId="03186120" w:rsidR="00BC718A" w:rsidRPr="00C947CA" w:rsidRDefault="00BC718A" w:rsidP="00C947CA">
      <w:pPr>
        <w:tabs>
          <w:tab w:val="left" w:pos="9088"/>
        </w:tabs>
        <w:rPr>
          <w:rFonts w:ascii="Times New Roman" w:hAnsi="Times New Roman"/>
          <w:sz w:val="24"/>
          <w:szCs w:val="24"/>
        </w:rPr>
      </w:pPr>
    </w:p>
    <w:sectPr w:rsidR="00BC718A" w:rsidRPr="00C947CA" w:rsidSect="009D326E">
      <w:headerReference w:type="default" r:id="rId18"/>
      <w:pgSz w:w="16838" w:h="11906" w:orient="landscape"/>
      <w:pgMar w:top="28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7B03F" w14:textId="77777777" w:rsidR="00701F4F" w:rsidRDefault="00701F4F" w:rsidP="008E41D9">
      <w:pPr>
        <w:spacing w:after="0" w:line="240" w:lineRule="auto"/>
      </w:pPr>
      <w:r>
        <w:separator/>
      </w:r>
    </w:p>
  </w:endnote>
  <w:endnote w:type="continuationSeparator" w:id="0">
    <w:p w14:paraId="0B068D55" w14:textId="77777777" w:rsidR="00701F4F" w:rsidRDefault="00701F4F" w:rsidP="008E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826C" w14:textId="77777777" w:rsidR="0041240E" w:rsidRDefault="0041240E">
    <w:pPr>
      <w:pStyle w:val="a8"/>
      <w:jc w:val="center"/>
    </w:pPr>
  </w:p>
  <w:p w14:paraId="5A1D5428" w14:textId="77777777" w:rsidR="0041240E" w:rsidRDefault="0041240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0D68C" w14:textId="77777777" w:rsidR="0041240E" w:rsidRDefault="0041240E" w:rsidP="00621BBB">
    <w:pPr>
      <w:pStyle w:val="a8"/>
      <w:ind w:right="90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17CCE" w14:textId="77777777" w:rsidR="0041240E" w:rsidRDefault="0041240E">
    <w:pPr>
      <w:pStyle w:val="a8"/>
      <w:jc w:val="center"/>
    </w:pPr>
  </w:p>
  <w:p w14:paraId="5EEDDDA0" w14:textId="77777777" w:rsidR="0041240E" w:rsidRDefault="004124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D2943" w14:textId="77777777" w:rsidR="00701F4F" w:rsidRDefault="00701F4F" w:rsidP="008E41D9">
      <w:pPr>
        <w:spacing w:after="0" w:line="240" w:lineRule="auto"/>
      </w:pPr>
      <w:r>
        <w:separator/>
      </w:r>
    </w:p>
  </w:footnote>
  <w:footnote w:type="continuationSeparator" w:id="0">
    <w:p w14:paraId="460ED877" w14:textId="77777777" w:rsidR="00701F4F" w:rsidRDefault="00701F4F" w:rsidP="008E4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96CBC" w14:textId="77777777" w:rsidR="0041240E" w:rsidRDefault="0041240E" w:rsidP="003D384D">
    <w:pPr>
      <w:pStyle w:val="a6"/>
      <w:tabs>
        <w:tab w:val="clear" w:pos="9355"/>
        <w:tab w:val="right" w:pos="9498"/>
      </w:tabs>
      <w:ind w:firstLine="42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78E2" w14:textId="77777777" w:rsidR="0041240E" w:rsidRDefault="0041240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26F4B" w14:textId="77777777" w:rsidR="0041240E" w:rsidRDefault="0041240E">
    <w:pPr>
      <w:pStyle w:val="ab"/>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pt;height:.7pt;visibility:visible;mso-wrap-style:square" o:bullet="t">
        <v:imagedata r:id="rId1" o:title=""/>
      </v:shape>
    </w:pict>
  </w:numPicBullet>
  <w:abstractNum w:abstractNumId="0" w15:restartNumberingAfterBreak="0">
    <w:nsid w:val="FFFFFF1D"/>
    <w:multiLevelType w:val="multilevel"/>
    <w:tmpl w:val="496ACD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556CFD"/>
    <w:multiLevelType w:val="multilevel"/>
    <w:tmpl w:val="9DB22B00"/>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C58084F"/>
    <w:multiLevelType w:val="hybridMultilevel"/>
    <w:tmpl w:val="C8BEDDBA"/>
    <w:lvl w:ilvl="0" w:tplc="0419000B">
      <w:start w:val="1"/>
      <w:numFmt w:val="bullet"/>
      <w:lvlText w:val=""/>
      <w:lvlJc w:val="left"/>
      <w:pPr>
        <w:ind w:left="1529" w:hanging="360"/>
      </w:pPr>
      <w:rPr>
        <w:rFonts w:ascii="Wingdings" w:hAnsi="Wingdings"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3" w15:restartNumberingAfterBreak="0">
    <w:nsid w:val="1F40044A"/>
    <w:multiLevelType w:val="multilevel"/>
    <w:tmpl w:val="5FDA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B75663"/>
    <w:multiLevelType w:val="hybridMultilevel"/>
    <w:tmpl w:val="7A86FFBC"/>
    <w:lvl w:ilvl="0" w:tplc="C4FEC53E">
      <w:start w:val="1"/>
      <w:numFmt w:val="decimal"/>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5" w15:restartNumberingAfterBreak="0">
    <w:nsid w:val="2890502D"/>
    <w:multiLevelType w:val="hybridMultilevel"/>
    <w:tmpl w:val="31DC1DB4"/>
    <w:lvl w:ilvl="0" w:tplc="08CA7F5A">
      <w:numFmt w:val="bullet"/>
      <w:lvlText w:val="-"/>
      <w:lvlJc w:val="left"/>
      <w:pPr>
        <w:ind w:left="107" w:hanging="380"/>
      </w:pPr>
      <w:rPr>
        <w:rFonts w:ascii="Times New Roman" w:eastAsia="Times New Roman" w:hAnsi="Times New Roman" w:cs="Times New Roman" w:hint="default"/>
        <w:spacing w:val="-2"/>
        <w:w w:val="99"/>
        <w:sz w:val="24"/>
        <w:szCs w:val="24"/>
        <w:lang w:val="ru-RU" w:eastAsia="ru-RU" w:bidi="ru-RU"/>
      </w:rPr>
    </w:lvl>
    <w:lvl w:ilvl="1" w:tplc="28BAF3BC">
      <w:numFmt w:val="bullet"/>
      <w:lvlText w:val="•"/>
      <w:lvlJc w:val="left"/>
      <w:pPr>
        <w:ind w:left="500" w:hanging="380"/>
      </w:pPr>
      <w:rPr>
        <w:rFonts w:hint="default"/>
        <w:lang w:val="ru-RU" w:eastAsia="ru-RU" w:bidi="ru-RU"/>
      </w:rPr>
    </w:lvl>
    <w:lvl w:ilvl="2" w:tplc="383485F0">
      <w:numFmt w:val="bullet"/>
      <w:lvlText w:val="•"/>
      <w:lvlJc w:val="left"/>
      <w:pPr>
        <w:ind w:left="900" w:hanging="380"/>
      </w:pPr>
      <w:rPr>
        <w:rFonts w:hint="default"/>
        <w:lang w:val="ru-RU" w:eastAsia="ru-RU" w:bidi="ru-RU"/>
      </w:rPr>
    </w:lvl>
    <w:lvl w:ilvl="3" w:tplc="F1FE61FC">
      <w:numFmt w:val="bullet"/>
      <w:lvlText w:val="•"/>
      <w:lvlJc w:val="left"/>
      <w:pPr>
        <w:ind w:left="1300" w:hanging="380"/>
      </w:pPr>
      <w:rPr>
        <w:rFonts w:hint="default"/>
        <w:lang w:val="ru-RU" w:eastAsia="ru-RU" w:bidi="ru-RU"/>
      </w:rPr>
    </w:lvl>
    <w:lvl w:ilvl="4" w:tplc="600291F2">
      <w:numFmt w:val="bullet"/>
      <w:lvlText w:val="•"/>
      <w:lvlJc w:val="left"/>
      <w:pPr>
        <w:ind w:left="1700" w:hanging="380"/>
      </w:pPr>
      <w:rPr>
        <w:rFonts w:hint="default"/>
        <w:lang w:val="ru-RU" w:eastAsia="ru-RU" w:bidi="ru-RU"/>
      </w:rPr>
    </w:lvl>
    <w:lvl w:ilvl="5" w:tplc="6ACEE282">
      <w:numFmt w:val="bullet"/>
      <w:lvlText w:val="•"/>
      <w:lvlJc w:val="left"/>
      <w:pPr>
        <w:ind w:left="2101" w:hanging="380"/>
      </w:pPr>
      <w:rPr>
        <w:rFonts w:hint="default"/>
        <w:lang w:val="ru-RU" w:eastAsia="ru-RU" w:bidi="ru-RU"/>
      </w:rPr>
    </w:lvl>
    <w:lvl w:ilvl="6" w:tplc="1452ED8E">
      <w:numFmt w:val="bullet"/>
      <w:lvlText w:val="•"/>
      <w:lvlJc w:val="left"/>
      <w:pPr>
        <w:ind w:left="2501" w:hanging="380"/>
      </w:pPr>
      <w:rPr>
        <w:rFonts w:hint="default"/>
        <w:lang w:val="ru-RU" w:eastAsia="ru-RU" w:bidi="ru-RU"/>
      </w:rPr>
    </w:lvl>
    <w:lvl w:ilvl="7" w:tplc="DFB0E4CC">
      <w:numFmt w:val="bullet"/>
      <w:lvlText w:val="•"/>
      <w:lvlJc w:val="left"/>
      <w:pPr>
        <w:ind w:left="2901" w:hanging="380"/>
      </w:pPr>
      <w:rPr>
        <w:rFonts w:hint="default"/>
        <w:lang w:val="ru-RU" w:eastAsia="ru-RU" w:bidi="ru-RU"/>
      </w:rPr>
    </w:lvl>
    <w:lvl w:ilvl="8" w:tplc="15AE0950">
      <w:numFmt w:val="bullet"/>
      <w:lvlText w:val="•"/>
      <w:lvlJc w:val="left"/>
      <w:pPr>
        <w:ind w:left="3301" w:hanging="380"/>
      </w:pPr>
      <w:rPr>
        <w:rFonts w:hint="default"/>
        <w:lang w:val="ru-RU" w:eastAsia="ru-RU" w:bidi="ru-RU"/>
      </w:rPr>
    </w:lvl>
  </w:abstractNum>
  <w:abstractNum w:abstractNumId="6" w15:restartNumberingAfterBreak="0">
    <w:nsid w:val="2F730D28"/>
    <w:multiLevelType w:val="hybridMultilevel"/>
    <w:tmpl w:val="DA72F18C"/>
    <w:lvl w:ilvl="0" w:tplc="24BA5550">
      <w:numFmt w:val="bullet"/>
      <w:lvlText w:val="-"/>
      <w:lvlJc w:val="left"/>
      <w:pPr>
        <w:ind w:left="110" w:hanging="288"/>
      </w:pPr>
      <w:rPr>
        <w:rFonts w:ascii="Times New Roman" w:eastAsia="Times New Roman" w:hAnsi="Times New Roman" w:cs="Times New Roman" w:hint="default"/>
        <w:spacing w:val="-4"/>
        <w:w w:val="99"/>
        <w:sz w:val="24"/>
        <w:szCs w:val="24"/>
        <w:lang w:val="ru-RU" w:eastAsia="ru-RU" w:bidi="ru-RU"/>
      </w:rPr>
    </w:lvl>
    <w:lvl w:ilvl="1" w:tplc="6B8A0EFC">
      <w:numFmt w:val="bullet"/>
      <w:lvlText w:val="•"/>
      <w:lvlJc w:val="left"/>
      <w:pPr>
        <w:ind w:left="787" w:hanging="288"/>
      </w:pPr>
      <w:rPr>
        <w:rFonts w:hint="default"/>
        <w:lang w:val="ru-RU" w:eastAsia="ru-RU" w:bidi="ru-RU"/>
      </w:rPr>
    </w:lvl>
    <w:lvl w:ilvl="2" w:tplc="495A6314">
      <w:numFmt w:val="bullet"/>
      <w:lvlText w:val="•"/>
      <w:lvlJc w:val="left"/>
      <w:pPr>
        <w:ind w:left="1455" w:hanging="288"/>
      </w:pPr>
      <w:rPr>
        <w:rFonts w:hint="default"/>
        <w:lang w:val="ru-RU" w:eastAsia="ru-RU" w:bidi="ru-RU"/>
      </w:rPr>
    </w:lvl>
    <w:lvl w:ilvl="3" w:tplc="578AC28E">
      <w:numFmt w:val="bullet"/>
      <w:lvlText w:val="•"/>
      <w:lvlJc w:val="left"/>
      <w:pPr>
        <w:ind w:left="2122" w:hanging="288"/>
      </w:pPr>
      <w:rPr>
        <w:rFonts w:hint="default"/>
        <w:lang w:val="ru-RU" w:eastAsia="ru-RU" w:bidi="ru-RU"/>
      </w:rPr>
    </w:lvl>
    <w:lvl w:ilvl="4" w:tplc="4DDC624C">
      <w:numFmt w:val="bullet"/>
      <w:lvlText w:val="•"/>
      <w:lvlJc w:val="left"/>
      <w:pPr>
        <w:ind w:left="2790" w:hanging="288"/>
      </w:pPr>
      <w:rPr>
        <w:rFonts w:hint="default"/>
        <w:lang w:val="ru-RU" w:eastAsia="ru-RU" w:bidi="ru-RU"/>
      </w:rPr>
    </w:lvl>
    <w:lvl w:ilvl="5" w:tplc="8DEE7624">
      <w:numFmt w:val="bullet"/>
      <w:lvlText w:val="•"/>
      <w:lvlJc w:val="left"/>
      <w:pPr>
        <w:ind w:left="3457" w:hanging="288"/>
      </w:pPr>
      <w:rPr>
        <w:rFonts w:hint="default"/>
        <w:lang w:val="ru-RU" w:eastAsia="ru-RU" w:bidi="ru-RU"/>
      </w:rPr>
    </w:lvl>
    <w:lvl w:ilvl="6" w:tplc="CE6EE052">
      <w:numFmt w:val="bullet"/>
      <w:lvlText w:val="•"/>
      <w:lvlJc w:val="left"/>
      <w:pPr>
        <w:ind w:left="4125" w:hanging="288"/>
      </w:pPr>
      <w:rPr>
        <w:rFonts w:hint="default"/>
        <w:lang w:val="ru-RU" w:eastAsia="ru-RU" w:bidi="ru-RU"/>
      </w:rPr>
    </w:lvl>
    <w:lvl w:ilvl="7" w:tplc="61A6BCDE">
      <w:numFmt w:val="bullet"/>
      <w:lvlText w:val="•"/>
      <w:lvlJc w:val="left"/>
      <w:pPr>
        <w:ind w:left="4792" w:hanging="288"/>
      </w:pPr>
      <w:rPr>
        <w:rFonts w:hint="default"/>
        <w:lang w:val="ru-RU" w:eastAsia="ru-RU" w:bidi="ru-RU"/>
      </w:rPr>
    </w:lvl>
    <w:lvl w:ilvl="8" w:tplc="180266DE">
      <w:numFmt w:val="bullet"/>
      <w:lvlText w:val="•"/>
      <w:lvlJc w:val="left"/>
      <w:pPr>
        <w:ind w:left="5460" w:hanging="288"/>
      </w:pPr>
      <w:rPr>
        <w:rFonts w:hint="default"/>
        <w:lang w:val="ru-RU" w:eastAsia="ru-RU" w:bidi="ru-RU"/>
      </w:rPr>
    </w:lvl>
  </w:abstractNum>
  <w:abstractNum w:abstractNumId="7" w15:restartNumberingAfterBreak="0">
    <w:nsid w:val="3548403D"/>
    <w:multiLevelType w:val="hybridMultilevel"/>
    <w:tmpl w:val="43429EA6"/>
    <w:lvl w:ilvl="0" w:tplc="B84484A8">
      <w:numFmt w:val="bullet"/>
      <w:lvlText w:val="-"/>
      <w:lvlJc w:val="left"/>
      <w:pPr>
        <w:ind w:left="110" w:hanging="231"/>
      </w:pPr>
      <w:rPr>
        <w:rFonts w:ascii="Times New Roman" w:eastAsia="Times New Roman" w:hAnsi="Times New Roman" w:cs="Times New Roman" w:hint="default"/>
        <w:spacing w:val="-30"/>
        <w:w w:val="99"/>
        <w:sz w:val="24"/>
        <w:szCs w:val="24"/>
        <w:lang w:val="ru-RU" w:eastAsia="ru-RU" w:bidi="ru-RU"/>
      </w:rPr>
    </w:lvl>
    <w:lvl w:ilvl="1" w:tplc="A1302D40">
      <w:numFmt w:val="bullet"/>
      <w:lvlText w:val="•"/>
      <w:lvlJc w:val="left"/>
      <w:pPr>
        <w:ind w:left="787" w:hanging="231"/>
      </w:pPr>
      <w:rPr>
        <w:rFonts w:hint="default"/>
        <w:lang w:val="ru-RU" w:eastAsia="ru-RU" w:bidi="ru-RU"/>
      </w:rPr>
    </w:lvl>
    <w:lvl w:ilvl="2" w:tplc="4E0EDF32">
      <w:numFmt w:val="bullet"/>
      <w:lvlText w:val="•"/>
      <w:lvlJc w:val="left"/>
      <w:pPr>
        <w:ind w:left="1455" w:hanging="231"/>
      </w:pPr>
      <w:rPr>
        <w:rFonts w:hint="default"/>
        <w:lang w:val="ru-RU" w:eastAsia="ru-RU" w:bidi="ru-RU"/>
      </w:rPr>
    </w:lvl>
    <w:lvl w:ilvl="3" w:tplc="415498EE">
      <w:numFmt w:val="bullet"/>
      <w:lvlText w:val="•"/>
      <w:lvlJc w:val="left"/>
      <w:pPr>
        <w:ind w:left="2122" w:hanging="231"/>
      </w:pPr>
      <w:rPr>
        <w:rFonts w:hint="default"/>
        <w:lang w:val="ru-RU" w:eastAsia="ru-RU" w:bidi="ru-RU"/>
      </w:rPr>
    </w:lvl>
    <w:lvl w:ilvl="4" w:tplc="8C5E5896">
      <w:numFmt w:val="bullet"/>
      <w:lvlText w:val="•"/>
      <w:lvlJc w:val="left"/>
      <w:pPr>
        <w:ind w:left="2790" w:hanging="231"/>
      </w:pPr>
      <w:rPr>
        <w:rFonts w:hint="default"/>
        <w:lang w:val="ru-RU" w:eastAsia="ru-RU" w:bidi="ru-RU"/>
      </w:rPr>
    </w:lvl>
    <w:lvl w:ilvl="5" w:tplc="F3268B2A">
      <w:numFmt w:val="bullet"/>
      <w:lvlText w:val="•"/>
      <w:lvlJc w:val="left"/>
      <w:pPr>
        <w:ind w:left="3457" w:hanging="231"/>
      </w:pPr>
      <w:rPr>
        <w:rFonts w:hint="default"/>
        <w:lang w:val="ru-RU" w:eastAsia="ru-RU" w:bidi="ru-RU"/>
      </w:rPr>
    </w:lvl>
    <w:lvl w:ilvl="6" w:tplc="4C3E3994">
      <w:numFmt w:val="bullet"/>
      <w:lvlText w:val="•"/>
      <w:lvlJc w:val="left"/>
      <w:pPr>
        <w:ind w:left="4125" w:hanging="231"/>
      </w:pPr>
      <w:rPr>
        <w:rFonts w:hint="default"/>
        <w:lang w:val="ru-RU" w:eastAsia="ru-RU" w:bidi="ru-RU"/>
      </w:rPr>
    </w:lvl>
    <w:lvl w:ilvl="7" w:tplc="485A1E62">
      <w:numFmt w:val="bullet"/>
      <w:lvlText w:val="•"/>
      <w:lvlJc w:val="left"/>
      <w:pPr>
        <w:ind w:left="4792" w:hanging="231"/>
      </w:pPr>
      <w:rPr>
        <w:rFonts w:hint="default"/>
        <w:lang w:val="ru-RU" w:eastAsia="ru-RU" w:bidi="ru-RU"/>
      </w:rPr>
    </w:lvl>
    <w:lvl w:ilvl="8" w:tplc="F182C88E">
      <w:numFmt w:val="bullet"/>
      <w:lvlText w:val="•"/>
      <w:lvlJc w:val="left"/>
      <w:pPr>
        <w:ind w:left="5460" w:hanging="231"/>
      </w:pPr>
      <w:rPr>
        <w:rFonts w:hint="default"/>
        <w:lang w:val="ru-RU" w:eastAsia="ru-RU" w:bidi="ru-RU"/>
      </w:rPr>
    </w:lvl>
  </w:abstractNum>
  <w:abstractNum w:abstractNumId="8" w15:restartNumberingAfterBreak="0">
    <w:nsid w:val="3A1B6C95"/>
    <w:multiLevelType w:val="hybridMultilevel"/>
    <w:tmpl w:val="CA26A83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3B1A083A"/>
    <w:multiLevelType w:val="hybridMultilevel"/>
    <w:tmpl w:val="6DC218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BCC3E94"/>
    <w:multiLevelType w:val="hybridMultilevel"/>
    <w:tmpl w:val="66728836"/>
    <w:lvl w:ilvl="0" w:tplc="B9BA8D5C">
      <w:start w:val="1"/>
      <w:numFmt w:val="decimal"/>
      <w:lvlText w:val="%1."/>
      <w:lvlJc w:val="left"/>
      <w:pPr>
        <w:ind w:left="1069" w:hanging="360"/>
      </w:pPr>
      <w:rPr>
        <w:rFonts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F6A04E6"/>
    <w:multiLevelType w:val="hybridMultilevel"/>
    <w:tmpl w:val="500C762E"/>
    <w:lvl w:ilvl="0" w:tplc="30CA1B62">
      <w:numFmt w:val="bullet"/>
      <w:lvlText w:val="-"/>
      <w:lvlJc w:val="left"/>
      <w:pPr>
        <w:ind w:left="110" w:hanging="322"/>
      </w:pPr>
      <w:rPr>
        <w:rFonts w:ascii="Times New Roman" w:eastAsia="Times New Roman" w:hAnsi="Times New Roman" w:cs="Times New Roman" w:hint="default"/>
        <w:spacing w:val="-19"/>
        <w:w w:val="99"/>
        <w:sz w:val="24"/>
        <w:szCs w:val="24"/>
        <w:lang w:val="ru-RU" w:eastAsia="ru-RU" w:bidi="ru-RU"/>
      </w:rPr>
    </w:lvl>
    <w:lvl w:ilvl="1" w:tplc="F07206E0">
      <w:numFmt w:val="bullet"/>
      <w:lvlText w:val="•"/>
      <w:lvlJc w:val="left"/>
      <w:pPr>
        <w:ind w:left="787" w:hanging="322"/>
      </w:pPr>
      <w:rPr>
        <w:rFonts w:hint="default"/>
        <w:lang w:val="ru-RU" w:eastAsia="ru-RU" w:bidi="ru-RU"/>
      </w:rPr>
    </w:lvl>
    <w:lvl w:ilvl="2" w:tplc="1F08E56E">
      <w:numFmt w:val="bullet"/>
      <w:lvlText w:val="•"/>
      <w:lvlJc w:val="left"/>
      <w:pPr>
        <w:ind w:left="1455" w:hanging="322"/>
      </w:pPr>
      <w:rPr>
        <w:rFonts w:hint="default"/>
        <w:lang w:val="ru-RU" w:eastAsia="ru-RU" w:bidi="ru-RU"/>
      </w:rPr>
    </w:lvl>
    <w:lvl w:ilvl="3" w:tplc="431CE684">
      <w:numFmt w:val="bullet"/>
      <w:lvlText w:val="•"/>
      <w:lvlJc w:val="left"/>
      <w:pPr>
        <w:ind w:left="2122" w:hanging="322"/>
      </w:pPr>
      <w:rPr>
        <w:rFonts w:hint="default"/>
        <w:lang w:val="ru-RU" w:eastAsia="ru-RU" w:bidi="ru-RU"/>
      </w:rPr>
    </w:lvl>
    <w:lvl w:ilvl="4" w:tplc="0654428E">
      <w:numFmt w:val="bullet"/>
      <w:lvlText w:val="•"/>
      <w:lvlJc w:val="left"/>
      <w:pPr>
        <w:ind w:left="2790" w:hanging="322"/>
      </w:pPr>
      <w:rPr>
        <w:rFonts w:hint="default"/>
        <w:lang w:val="ru-RU" w:eastAsia="ru-RU" w:bidi="ru-RU"/>
      </w:rPr>
    </w:lvl>
    <w:lvl w:ilvl="5" w:tplc="B65A0970">
      <w:numFmt w:val="bullet"/>
      <w:lvlText w:val="•"/>
      <w:lvlJc w:val="left"/>
      <w:pPr>
        <w:ind w:left="3457" w:hanging="322"/>
      </w:pPr>
      <w:rPr>
        <w:rFonts w:hint="default"/>
        <w:lang w:val="ru-RU" w:eastAsia="ru-RU" w:bidi="ru-RU"/>
      </w:rPr>
    </w:lvl>
    <w:lvl w:ilvl="6" w:tplc="5E44AD7E">
      <w:numFmt w:val="bullet"/>
      <w:lvlText w:val="•"/>
      <w:lvlJc w:val="left"/>
      <w:pPr>
        <w:ind w:left="4125" w:hanging="322"/>
      </w:pPr>
      <w:rPr>
        <w:rFonts w:hint="default"/>
        <w:lang w:val="ru-RU" w:eastAsia="ru-RU" w:bidi="ru-RU"/>
      </w:rPr>
    </w:lvl>
    <w:lvl w:ilvl="7" w:tplc="625CEF7A">
      <w:numFmt w:val="bullet"/>
      <w:lvlText w:val="•"/>
      <w:lvlJc w:val="left"/>
      <w:pPr>
        <w:ind w:left="4792" w:hanging="322"/>
      </w:pPr>
      <w:rPr>
        <w:rFonts w:hint="default"/>
        <w:lang w:val="ru-RU" w:eastAsia="ru-RU" w:bidi="ru-RU"/>
      </w:rPr>
    </w:lvl>
    <w:lvl w:ilvl="8" w:tplc="CDCA7DC6">
      <w:numFmt w:val="bullet"/>
      <w:lvlText w:val="•"/>
      <w:lvlJc w:val="left"/>
      <w:pPr>
        <w:ind w:left="5460" w:hanging="322"/>
      </w:pPr>
      <w:rPr>
        <w:rFonts w:hint="default"/>
        <w:lang w:val="ru-RU" w:eastAsia="ru-RU" w:bidi="ru-RU"/>
      </w:rPr>
    </w:lvl>
  </w:abstractNum>
  <w:abstractNum w:abstractNumId="12" w15:restartNumberingAfterBreak="0">
    <w:nsid w:val="40431E8C"/>
    <w:multiLevelType w:val="hybridMultilevel"/>
    <w:tmpl w:val="29065702"/>
    <w:lvl w:ilvl="0" w:tplc="6040F228">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B09AA2A4">
      <w:numFmt w:val="bullet"/>
      <w:lvlText w:val="•"/>
      <w:lvlJc w:val="left"/>
      <w:pPr>
        <w:ind w:left="648" w:hanging="164"/>
      </w:pPr>
      <w:rPr>
        <w:rFonts w:hint="default"/>
        <w:lang w:val="ru-RU" w:eastAsia="en-US" w:bidi="ar-SA"/>
      </w:rPr>
    </w:lvl>
    <w:lvl w:ilvl="2" w:tplc="DE446688">
      <w:numFmt w:val="bullet"/>
      <w:lvlText w:val="•"/>
      <w:lvlJc w:val="left"/>
      <w:pPr>
        <w:ind w:left="1197" w:hanging="164"/>
      </w:pPr>
      <w:rPr>
        <w:rFonts w:hint="default"/>
        <w:lang w:val="ru-RU" w:eastAsia="en-US" w:bidi="ar-SA"/>
      </w:rPr>
    </w:lvl>
    <w:lvl w:ilvl="3" w:tplc="CA5EF940">
      <w:numFmt w:val="bullet"/>
      <w:lvlText w:val="•"/>
      <w:lvlJc w:val="left"/>
      <w:pPr>
        <w:ind w:left="1745" w:hanging="164"/>
      </w:pPr>
      <w:rPr>
        <w:rFonts w:hint="default"/>
        <w:lang w:val="ru-RU" w:eastAsia="en-US" w:bidi="ar-SA"/>
      </w:rPr>
    </w:lvl>
    <w:lvl w:ilvl="4" w:tplc="B008A312">
      <w:numFmt w:val="bullet"/>
      <w:lvlText w:val="•"/>
      <w:lvlJc w:val="left"/>
      <w:pPr>
        <w:ind w:left="2294" w:hanging="164"/>
      </w:pPr>
      <w:rPr>
        <w:rFonts w:hint="default"/>
        <w:lang w:val="ru-RU" w:eastAsia="en-US" w:bidi="ar-SA"/>
      </w:rPr>
    </w:lvl>
    <w:lvl w:ilvl="5" w:tplc="7B9A4E16">
      <w:numFmt w:val="bullet"/>
      <w:lvlText w:val="•"/>
      <w:lvlJc w:val="left"/>
      <w:pPr>
        <w:ind w:left="2842" w:hanging="164"/>
      </w:pPr>
      <w:rPr>
        <w:rFonts w:hint="default"/>
        <w:lang w:val="ru-RU" w:eastAsia="en-US" w:bidi="ar-SA"/>
      </w:rPr>
    </w:lvl>
    <w:lvl w:ilvl="6" w:tplc="08BA3BCC">
      <w:numFmt w:val="bullet"/>
      <w:lvlText w:val="•"/>
      <w:lvlJc w:val="left"/>
      <w:pPr>
        <w:ind w:left="3391" w:hanging="164"/>
      </w:pPr>
      <w:rPr>
        <w:rFonts w:hint="default"/>
        <w:lang w:val="ru-RU" w:eastAsia="en-US" w:bidi="ar-SA"/>
      </w:rPr>
    </w:lvl>
    <w:lvl w:ilvl="7" w:tplc="4BE27C18">
      <w:numFmt w:val="bullet"/>
      <w:lvlText w:val="•"/>
      <w:lvlJc w:val="left"/>
      <w:pPr>
        <w:ind w:left="3939" w:hanging="164"/>
      </w:pPr>
      <w:rPr>
        <w:rFonts w:hint="default"/>
        <w:lang w:val="ru-RU" w:eastAsia="en-US" w:bidi="ar-SA"/>
      </w:rPr>
    </w:lvl>
    <w:lvl w:ilvl="8" w:tplc="1AD49856">
      <w:numFmt w:val="bullet"/>
      <w:lvlText w:val="•"/>
      <w:lvlJc w:val="left"/>
      <w:pPr>
        <w:ind w:left="4488" w:hanging="164"/>
      </w:pPr>
      <w:rPr>
        <w:rFonts w:hint="default"/>
        <w:lang w:val="ru-RU" w:eastAsia="en-US" w:bidi="ar-SA"/>
      </w:rPr>
    </w:lvl>
  </w:abstractNum>
  <w:abstractNum w:abstractNumId="13" w15:restartNumberingAfterBreak="0">
    <w:nsid w:val="483D12BE"/>
    <w:multiLevelType w:val="hybridMultilevel"/>
    <w:tmpl w:val="81B80A22"/>
    <w:lvl w:ilvl="0" w:tplc="29AAC7A2">
      <w:numFmt w:val="bullet"/>
      <w:lvlText w:val="-"/>
      <w:lvlJc w:val="left"/>
      <w:pPr>
        <w:ind w:left="110" w:hanging="226"/>
      </w:pPr>
      <w:rPr>
        <w:rFonts w:ascii="Times New Roman" w:eastAsia="Times New Roman" w:hAnsi="Times New Roman" w:cs="Times New Roman" w:hint="default"/>
        <w:spacing w:val="-23"/>
        <w:w w:val="99"/>
        <w:sz w:val="24"/>
        <w:szCs w:val="24"/>
        <w:lang w:val="ru-RU" w:eastAsia="ru-RU" w:bidi="ru-RU"/>
      </w:rPr>
    </w:lvl>
    <w:lvl w:ilvl="1" w:tplc="1ECA9490">
      <w:numFmt w:val="bullet"/>
      <w:lvlText w:val="•"/>
      <w:lvlJc w:val="left"/>
      <w:pPr>
        <w:ind w:left="787" w:hanging="226"/>
      </w:pPr>
      <w:rPr>
        <w:rFonts w:hint="default"/>
        <w:lang w:val="ru-RU" w:eastAsia="ru-RU" w:bidi="ru-RU"/>
      </w:rPr>
    </w:lvl>
    <w:lvl w:ilvl="2" w:tplc="D3841834">
      <w:numFmt w:val="bullet"/>
      <w:lvlText w:val="•"/>
      <w:lvlJc w:val="left"/>
      <w:pPr>
        <w:ind w:left="1455" w:hanging="226"/>
      </w:pPr>
      <w:rPr>
        <w:rFonts w:hint="default"/>
        <w:lang w:val="ru-RU" w:eastAsia="ru-RU" w:bidi="ru-RU"/>
      </w:rPr>
    </w:lvl>
    <w:lvl w:ilvl="3" w:tplc="C9C8A9E8">
      <w:numFmt w:val="bullet"/>
      <w:lvlText w:val="•"/>
      <w:lvlJc w:val="left"/>
      <w:pPr>
        <w:ind w:left="2122" w:hanging="226"/>
      </w:pPr>
      <w:rPr>
        <w:rFonts w:hint="default"/>
        <w:lang w:val="ru-RU" w:eastAsia="ru-RU" w:bidi="ru-RU"/>
      </w:rPr>
    </w:lvl>
    <w:lvl w:ilvl="4" w:tplc="B8D662D8">
      <w:numFmt w:val="bullet"/>
      <w:lvlText w:val="•"/>
      <w:lvlJc w:val="left"/>
      <w:pPr>
        <w:ind w:left="2790" w:hanging="226"/>
      </w:pPr>
      <w:rPr>
        <w:rFonts w:hint="default"/>
        <w:lang w:val="ru-RU" w:eastAsia="ru-RU" w:bidi="ru-RU"/>
      </w:rPr>
    </w:lvl>
    <w:lvl w:ilvl="5" w:tplc="5B647890">
      <w:numFmt w:val="bullet"/>
      <w:lvlText w:val="•"/>
      <w:lvlJc w:val="left"/>
      <w:pPr>
        <w:ind w:left="3457" w:hanging="226"/>
      </w:pPr>
      <w:rPr>
        <w:rFonts w:hint="default"/>
        <w:lang w:val="ru-RU" w:eastAsia="ru-RU" w:bidi="ru-RU"/>
      </w:rPr>
    </w:lvl>
    <w:lvl w:ilvl="6" w:tplc="BF6C2238">
      <w:numFmt w:val="bullet"/>
      <w:lvlText w:val="•"/>
      <w:lvlJc w:val="left"/>
      <w:pPr>
        <w:ind w:left="4125" w:hanging="226"/>
      </w:pPr>
      <w:rPr>
        <w:rFonts w:hint="default"/>
        <w:lang w:val="ru-RU" w:eastAsia="ru-RU" w:bidi="ru-RU"/>
      </w:rPr>
    </w:lvl>
    <w:lvl w:ilvl="7" w:tplc="06FC4402">
      <w:numFmt w:val="bullet"/>
      <w:lvlText w:val="•"/>
      <w:lvlJc w:val="left"/>
      <w:pPr>
        <w:ind w:left="4792" w:hanging="226"/>
      </w:pPr>
      <w:rPr>
        <w:rFonts w:hint="default"/>
        <w:lang w:val="ru-RU" w:eastAsia="ru-RU" w:bidi="ru-RU"/>
      </w:rPr>
    </w:lvl>
    <w:lvl w:ilvl="8" w:tplc="6204A542">
      <w:numFmt w:val="bullet"/>
      <w:lvlText w:val="•"/>
      <w:lvlJc w:val="left"/>
      <w:pPr>
        <w:ind w:left="5460" w:hanging="226"/>
      </w:pPr>
      <w:rPr>
        <w:rFonts w:hint="default"/>
        <w:lang w:val="ru-RU" w:eastAsia="ru-RU" w:bidi="ru-RU"/>
      </w:rPr>
    </w:lvl>
  </w:abstractNum>
  <w:abstractNum w:abstractNumId="14" w15:restartNumberingAfterBreak="0">
    <w:nsid w:val="523C1C5A"/>
    <w:multiLevelType w:val="hybridMultilevel"/>
    <w:tmpl w:val="B76C4724"/>
    <w:lvl w:ilvl="0" w:tplc="16A62E46">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8471FC"/>
    <w:multiLevelType w:val="hybridMultilevel"/>
    <w:tmpl w:val="4B7655B8"/>
    <w:lvl w:ilvl="0" w:tplc="B630CF4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FD11019"/>
    <w:multiLevelType w:val="hybridMultilevel"/>
    <w:tmpl w:val="86B8C326"/>
    <w:lvl w:ilvl="0" w:tplc="058C3E98">
      <w:start w:val="1"/>
      <w:numFmt w:val="bullet"/>
      <w:lvlText w:val=""/>
      <w:lvlPicBulletId w:val="0"/>
      <w:lvlJc w:val="left"/>
      <w:pPr>
        <w:tabs>
          <w:tab w:val="num" w:pos="720"/>
        </w:tabs>
        <w:ind w:left="720" w:hanging="360"/>
      </w:pPr>
      <w:rPr>
        <w:rFonts w:ascii="Symbol" w:hAnsi="Symbol" w:hint="default"/>
      </w:rPr>
    </w:lvl>
    <w:lvl w:ilvl="1" w:tplc="D3CE1A1E" w:tentative="1">
      <w:start w:val="1"/>
      <w:numFmt w:val="bullet"/>
      <w:lvlText w:val=""/>
      <w:lvlJc w:val="left"/>
      <w:pPr>
        <w:tabs>
          <w:tab w:val="num" w:pos="1440"/>
        </w:tabs>
        <w:ind w:left="1440" w:hanging="360"/>
      </w:pPr>
      <w:rPr>
        <w:rFonts w:ascii="Symbol" w:hAnsi="Symbol" w:hint="default"/>
      </w:rPr>
    </w:lvl>
    <w:lvl w:ilvl="2" w:tplc="442EE858" w:tentative="1">
      <w:start w:val="1"/>
      <w:numFmt w:val="bullet"/>
      <w:lvlText w:val=""/>
      <w:lvlJc w:val="left"/>
      <w:pPr>
        <w:tabs>
          <w:tab w:val="num" w:pos="2160"/>
        </w:tabs>
        <w:ind w:left="2160" w:hanging="360"/>
      </w:pPr>
      <w:rPr>
        <w:rFonts w:ascii="Symbol" w:hAnsi="Symbol" w:hint="default"/>
      </w:rPr>
    </w:lvl>
    <w:lvl w:ilvl="3" w:tplc="1368EEC2" w:tentative="1">
      <w:start w:val="1"/>
      <w:numFmt w:val="bullet"/>
      <w:lvlText w:val=""/>
      <w:lvlJc w:val="left"/>
      <w:pPr>
        <w:tabs>
          <w:tab w:val="num" w:pos="2880"/>
        </w:tabs>
        <w:ind w:left="2880" w:hanging="360"/>
      </w:pPr>
      <w:rPr>
        <w:rFonts w:ascii="Symbol" w:hAnsi="Symbol" w:hint="default"/>
      </w:rPr>
    </w:lvl>
    <w:lvl w:ilvl="4" w:tplc="0BC6FBBC" w:tentative="1">
      <w:start w:val="1"/>
      <w:numFmt w:val="bullet"/>
      <w:lvlText w:val=""/>
      <w:lvlJc w:val="left"/>
      <w:pPr>
        <w:tabs>
          <w:tab w:val="num" w:pos="3600"/>
        </w:tabs>
        <w:ind w:left="3600" w:hanging="360"/>
      </w:pPr>
      <w:rPr>
        <w:rFonts w:ascii="Symbol" w:hAnsi="Symbol" w:hint="default"/>
      </w:rPr>
    </w:lvl>
    <w:lvl w:ilvl="5" w:tplc="0A745BD0" w:tentative="1">
      <w:start w:val="1"/>
      <w:numFmt w:val="bullet"/>
      <w:lvlText w:val=""/>
      <w:lvlJc w:val="left"/>
      <w:pPr>
        <w:tabs>
          <w:tab w:val="num" w:pos="4320"/>
        </w:tabs>
        <w:ind w:left="4320" w:hanging="360"/>
      </w:pPr>
      <w:rPr>
        <w:rFonts w:ascii="Symbol" w:hAnsi="Symbol" w:hint="default"/>
      </w:rPr>
    </w:lvl>
    <w:lvl w:ilvl="6" w:tplc="CBA05F98" w:tentative="1">
      <w:start w:val="1"/>
      <w:numFmt w:val="bullet"/>
      <w:lvlText w:val=""/>
      <w:lvlJc w:val="left"/>
      <w:pPr>
        <w:tabs>
          <w:tab w:val="num" w:pos="5040"/>
        </w:tabs>
        <w:ind w:left="5040" w:hanging="360"/>
      </w:pPr>
      <w:rPr>
        <w:rFonts w:ascii="Symbol" w:hAnsi="Symbol" w:hint="default"/>
      </w:rPr>
    </w:lvl>
    <w:lvl w:ilvl="7" w:tplc="A294925E" w:tentative="1">
      <w:start w:val="1"/>
      <w:numFmt w:val="bullet"/>
      <w:lvlText w:val=""/>
      <w:lvlJc w:val="left"/>
      <w:pPr>
        <w:tabs>
          <w:tab w:val="num" w:pos="5760"/>
        </w:tabs>
        <w:ind w:left="5760" w:hanging="360"/>
      </w:pPr>
      <w:rPr>
        <w:rFonts w:ascii="Symbol" w:hAnsi="Symbol" w:hint="default"/>
      </w:rPr>
    </w:lvl>
    <w:lvl w:ilvl="8" w:tplc="AA7028A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7D65385"/>
    <w:multiLevelType w:val="hybridMultilevel"/>
    <w:tmpl w:val="8AE63DFA"/>
    <w:lvl w:ilvl="0" w:tplc="9EBE7A8A">
      <w:start w:val="1"/>
      <w:numFmt w:val="upperRoman"/>
      <w:lvlText w:val="%1."/>
      <w:lvlJc w:val="left"/>
      <w:pPr>
        <w:ind w:left="1615" w:hanging="720"/>
      </w:pPr>
      <w:rPr>
        <w:rFonts w:hint="default"/>
      </w:rPr>
    </w:lvl>
    <w:lvl w:ilvl="1" w:tplc="04190019" w:tentative="1">
      <w:start w:val="1"/>
      <w:numFmt w:val="lowerLetter"/>
      <w:lvlText w:val="%2."/>
      <w:lvlJc w:val="left"/>
      <w:pPr>
        <w:ind w:left="1975" w:hanging="360"/>
      </w:pPr>
    </w:lvl>
    <w:lvl w:ilvl="2" w:tplc="0419001B" w:tentative="1">
      <w:start w:val="1"/>
      <w:numFmt w:val="lowerRoman"/>
      <w:lvlText w:val="%3."/>
      <w:lvlJc w:val="right"/>
      <w:pPr>
        <w:ind w:left="2695" w:hanging="180"/>
      </w:pPr>
    </w:lvl>
    <w:lvl w:ilvl="3" w:tplc="0419000F" w:tentative="1">
      <w:start w:val="1"/>
      <w:numFmt w:val="decimal"/>
      <w:lvlText w:val="%4."/>
      <w:lvlJc w:val="left"/>
      <w:pPr>
        <w:ind w:left="3415" w:hanging="360"/>
      </w:pPr>
    </w:lvl>
    <w:lvl w:ilvl="4" w:tplc="04190019" w:tentative="1">
      <w:start w:val="1"/>
      <w:numFmt w:val="lowerLetter"/>
      <w:lvlText w:val="%5."/>
      <w:lvlJc w:val="left"/>
      <w:pPr>
        <w:ind w:left="4135" w:hanging="360"/>
      </w:pPr>
    </w:lvl>
    <w:lvl w:ilvl="5" w:tplc="0419001B" w:tentative="1">
      <w:start w:val="1"/>
      <w:numFmt w:val="lowerRoman"/>
      <w:lvlText w:val="%6."/>
      <w:lvlJc w:val="right"/>
      <w:pPr>
        <w:ind w:left="4855" w:hanging="180"/>
      </w:pPr>
    </w:lvl>
    <w:lvl w:ilvl="6" w:tplc="0419000F" w:tentative="1">
      <w:start w:val="1"/>
      <w:numFmt w:val="decimal"/>
      <w:lvlText w:val="%7."/>
      <w:lvlJc w:val="left"/>
      <w:pPr>
        <w:ind w:left="5575" w:hanging="360"/>
      </w:pPr>
    </w:lvl>
    <w:lvl w:ilvl="7" w:tplc="04190019" w:tentative="1">
      <w:start w:val="1"/>
      <w:numFmt w:val="lowerLetter"/>
      <w:lvlText w:val="%8."/>
      <w:lvlJc w:val="left"/>
      <w:pPr>
        <w:ind w:left="6295" w:hanging="360"/>
      </w:pPr>
    </w:lvl>
    <w:lvl w:ilvl="8" w:tplc="0419001B" w:tentative="1">
      <w:start w:val="1"/>
      <w:numFmt w:val="lowerRoman"/>
      <w:lvlText w:val="%9."/>
      <w:lvlJc w:val="right"/>
      <w:pPr>
        <w:ind w:left="7015" w:hanging="180"/>
      </w:pPr>
    </w:lvl>
  </w:abstractNum>
  <w:abstractNum w:abstractNumId="18" w15:restartNumberingAfterBreak="0">
    <w:nsid w:val="6993770A"/>
    <w:multiLevelType w:val="hybridMultilevel"/>
    <w:tmpl w:val="7C66C0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BC1D3D"/>
    <w:multiLevelType w:val="hybridMultilevel"/>
    <w:tmpl w:val="D98C722A"/>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15:restartNumberingAfterBreak="0">
    <w:nsid w:val="71CC7922"/>
    <w:multiLevelType w:val="hybridMultilevel"/>
    <w:tmpl w:val="84981B36"/>
    <w:lvl w:ilvl="0" w:tplc="295030E8">
      <w:start w:val="1"/>
      <w:numFmt w:val="upperRoman"/>
      <w:lvlText w:val="%1."/>
      <w:lvlJc w:val="left"/>
      <w:pPr>
        <w:ind w:left="3697" w:hanging="72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21" w15:restartNumberingAfterBreak="0">
    <w:nsid w:val="7B0D78B0"/>
    <w:multiLevelType w:val="hybridMultilevel"/>
    <w:tmpl w:val="B56A2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1"/>
  </w:num>
  <w:num w:numId="3">
    <w:abstractNumId w:val="13"/>
  </w:num>
  <w:num w:numId="4">
    <w:abstractNumId w:val="6"/>
  </w:num>
  <w:num w:numId="5">
    <w:abstractNumId w:val="8"/>
  </w:num>
  <w:num w:numId="6">
    <w:abstractNumId w:val="5"/>
  </w:num>
  <w:num w:numId="7">
    <w:abstractNumId w:val="1"/>
  </w:num>
  <w:num w:numId="8">
    <w:abstractNumId w:val="18"/>
  </w:num>
  <w:num w:numId="9">
    <w:abstractNumId w:val="14"/>
  </w:num>
  <w:num w:numId="10">
    <w:abstractNumId w:val="15"/>
  </w:num>
  <w:num w:numId="11">
    <w:abstractNumId w:val="0"/>
  </w:num>
  <w:num w:numId="12">
    <w:abstractNumId w:val="9"/>
  </w:num>
  <w:num w:numId="13">
    <w:abstractNumId w:val="19"/>
  </w:num>
  <w:num w:numId="14">
    <w:abstractNumId w:val="21"/>
  </w:num>
  <w:num w:numId="15">
    <w:abstractNumId w:val="10"/>
  </w:num>
  <w:num w:numId="16">
    <w:abstractNumId w:val="3"/>
  </w:num>
  <w:num w:numId="17">
    <w:abstractNumId w:val="4"/>
  </w:num>
  <w:num w:numId="18">
    <w:abstractNumId w:val="20"/>
  </w:num>
  <w:num w:numId="19">
    <w:abstractNumId w:val="17"/>
  </w:num>
  <w:num w:numId="20">
    <w:abstractNumId w:val="2"/>
  </w:num>
  <w:num w:numId="21">
    <w:abstractNumId w:val="16"/>
  </w:num>
  <w:num w:numId="2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ossProviderVariable" w:val="25_01_2006!5967d96a-f5ce-4459-bc0c-195aabb83b14"/>
  </w:docVars>
  <w:rsids>
    <w:rsidRoot w:val="006C79D4"/>
    <w:rsid w:val="00001447"/>
    <w:rsid w:val="00005499"/>
    <w:rsid w:val="000058CE"/>
    <w:rsid w:val="00015236"/>
    <w:rsid w:val="000305BC"/>
    <w:rsid w:val="000308D4"/>
    <w:rsid w:val="000356BC"/>
    <w:rsid w:val="0004168D"/>
    <w:rsid w:val="000448B7"/>
    <w:rsid w:val="00046B5C"/>
    <w:rsid w:val="00060696"/>
    <w:rsid w:val="000651FD"/>
    <w:rsid w:val="000658AB"/>
    <w:rsid w:val="000662F5"/>
    <w:rsid w:val="000677A0"/>
    <w:rsid w:val="000710A8"/>
    <w:rsid w:val="00077DA8"/>
    <w:rsid w:val="00080946"/>
    <w:rsid w:val="000A08AA"/>
    <w:rsid w:val="000A233B"/>
    <w:rsid w:val="000C0D86"/>
    <w:rsid w:val="000C4A13"/>
    <w:rsid w:val="000C4C58"/>
    <w:rsid w:val="000D117E"/>
    <w:rsid w:val="000D3027"/>
    <w:rsid w:val="000D7ED6"/>
    <w:rsid w:val="000F5C10"/>
    <w:rsid w:val="00111E36"/>
    <w:rsid w:val="00113507"/>
    <w:rsid w:val="00115D16"/>
    <w:rsid w:val="00116061"/>
    <w:rsid w:val="001165D3"/>
    <w:rsid w:val="00116AC7"/>
    <w:rsid w:val="00116FB3"/>
    <w:rsid w:val="00121638"/>
    <w:rsid w:val="00122BD6"/>
    <w:rsid w:val="00122FCB"/>
    <w:rsid w:val="0013273E"/>
    <w:rsid w:val="00133504"/>
    <w:rsid w:val="0014297F"/>
    <w:rsid w:val="00144AAC"/>
    <w:rsid w:val="0014707B"/>
    <w:rsid w:val="00152B65"/>
    <w:rsid w:val="00166322"/>
    <w:rsid w:val="00176880"/>
    <w:rsid w:val="00177709"/>
    <w:rsid w:val="00177DD2"/>
    <w:rsid w:val="00180F1C"/>
    <w:rsid w:val="001845E9"/>
    <w:rsid w:val="00184ECD"/>
    <w:rsid w:val="00185887"/>
    <w:rsid w:val="00194AE0"/>
    <w:rsid w:val="001A3A49"/>
    <w:rsid w:val="001A5397"/>
    <w:rsid w:val="001A633C"/>
    <w:rsid w:val="001B1B8A"/>
    <w:rsid w:val="001C328D"/>
    <w:rsid w:val="001D40E9"/>
    <w:rsid w:val="001D5715"/>
    <w:rsid w:val="001D6E09"/>
    <w:rsid w:val="001E1597"/>
    <w:rsid w:val="001E4C76"/>
    <w:rsid w:val="001E650B"/>
    <w:rsid w:val="001F4BA8"/>
    <w:rsid w:val="001F4D08"/>
    <w:rsid w:val="0020464B"/>
    <w:rsid w:val="002058A2"/>
    <w:rsid w:val="00205A51"/>
    <w:rsid w:val="00212044"/>
    <w:rsid w:val="0021268D"/>
    <w:rsid w:val="00216802"/>
    <w:rsid w:val="002211A9"/>
    <w:rsid w:val="00235C4F"/>
    <w:rsid w:val="002524B1"/>
    <w:rsid w:val="002535EF"/>
    <w:rsid w:val="002545BE"/>
    <w:rsid w:val="0025774A"/>
    <w:rsid w:val="00263C97"/>
    <w:rsid w:val="002662CF"/>
    <w:rsid w:val="00283F8D"/>
    <w:rsid w:val="00293658"/>
    <w:rsid w:val="002A610B"/>
    <w:rsid w:val="002A72FE"/>
    <w:rsid w:val="002B5E1E"/>
    <w:rsid w:val="002C12E9"/>
    <w:rsid w:val="002C3AE8"/>
    <w:rsid w:val="002C5426"/>
    <w:rsid w:val="002C7E90"/>
    <w:rsid w:val="002F0930"/>
    <w:rsid w:val="002F2BAB"/>
    <w:rsid w:val="002F4E79"/>
    <w:rsid w:val="002F7684"/>
    <w:rsid w:val="00303EB1"/>
    <w:rsid w:val="0030417E"/>
    <w:rsid w:val="003103DA"/>
    <w:rsid w:val="00312E2E"/>
    <w:rsid w:val="00314C6A"/>
    <w:rsid w:val="00320E50"/>
    <w:rsid w:val="003227CC"/>
    <w:rsid w:val="00323D96"/>
    <w:rsid w:val="003252F0"/>
    <w:rsid w:val="00336883"/>
    <w:rsid w:val="0033798B"/>
    <w:rsid w:val="00344F75"/>
    <w:rsid w:val="00346F3D"/>
    <w:rsid w:val="00360DC1"/>
    <w:rsid w:val="00360F2D"/>
    <w:rsid w:val="00365B2D"/>
    <w:rsid w:val="00374AFE"/>
    <w:rsid w:val="00375868"/>
    <w:rsid w:val="00377664"/>
    <w:rsid w:val="0038719A"/>
    <w:rsid w:val="00395F31"/>
    <w:rsid w:val="003A14DF"/>
    <w:rsid w:val="003A621C"/>
    <w:rsid w:val="003A7B65"/>
    <w:rsid w:val="003B595C"/>
    <w:rsid w:val="003C4452"/>
    <w:rsid w:val="003C648F"/>
    <w:rsid w:val="003D384D"/>
    <w:rsid w:val="003D5BD2"/>
    <w:rsid w:val="003E4055"/>
    <w:rsid w:val="003E627D"/>
    <w:rsid w:val="00403106"/>
    <w:rsid w:val="0041004A"/>
    <w:rsid w:val="0041240E"/>
    <w:rsid w:val="00425840"/>
    <w:rsid w:val="00426288"/>
    <w:rsid w:val="0043174E"/>
    <w:rsid w:val="00435889"/>
    <w:rsid w:val="0044322A"/>
    <w:rsid w:val="004439A9"/>
    <w:rsid w:val="00446917"/>
    <w:rsid w:val="0044724A"/>
    <w:rsid w:val="00453C9D"/>
    <w:rsid w:val="00454544"/>
    <w:rsid w:val="00455B10"/>
    <w:rsid w:val="004577FC"/>
    <w:rsid w:val="00462831"/>
    <w:rsid w:val="00462961"/>
    <w:rsid w:val="00467629"/>
    <w:rsid w:val="00472A7E"/>
    <w:rsid w:val="00475832"/>
    <w:rsid w:val="00477C3A"/>
    <w:rsid w:val="00495388"/>
    <w:rsid w:val="0049599A"/>
    <w:rsid w:val="0049710A"/>
    <w:rsid w:val="004A4F8C"/>
    <w:rsid w:val="004B63D5"/>
    <w:rsid w:val="004B641C"/>
    <w:rsid w:val="004C154B"/>
    <w:rsid w:val="004C677D"/>
    <w:rsid w:val="004D6668"/>
    <w:rsid w:val="004D70A0"/>
    <w:rsid w:val="004E5295"/>
    <w:rsid w:val="004E52FB"/>
    <w:rsid w:val="004F3DE0"/>
    <w:rsid w:val="004F7E8E"/>
    <w:rsid w:val="00502947"/>
    <w:rsid w:val="0051200D"/>
    <w:rsid w:val="005125F4"/>
    <w:rsid w:val="00515A92"/>
    <w:rsid w:val="00525F64"/>
    <w:rsid w:val="00530B6F"/>
    <w:rsid w:val="005366BD"/>
    <w:rsid w:val="00543AC6"/>
    <w:rsid w:val="0054421B"/>
    <w:rsid w:val="00547E63"/>
    <w:rsid w:val="00551F95"/>
    <w:rsid w:val="00561264"/>
    <w:rsid w:val="0057074C"/>
    <w:rsid w:val="005718AA"/>
    <w:rsid w:val="00574436"/>
    <w:rsid w:val="00580D6C"/>
    <w:rsid w:val="00586301"/>
    <w:rsid w:val="005A47B9"/>
    <w:rsid w:val="005A4CFA"/>
    <w:rsid w:val="005A5AFD"/>
    <w:rsid w:val="005A5F6A"/>
    <w:rsid w:val="005B1AF8"/>
    <w:rsid w:val="005B2E9A"/>
    <w:rsid w:val="005B3CBC"/>
    <w:rsid w:val="005C016A"/>
    <w:rsid w:val="005C186F"/>
    <w:rsid w:val="005C5559"/>
    <w:rsid w:val="005D0FBE"/>
    <w:rsid w:val="005D3ABF"/>
    <w:rsid w:val="005E4E79"/>
    <w:rsid w:val="00606A5E"/>
    <w:rsid w:val="0061630A"/>
    <w:rsid w:val="00621409"/>
    <w:rsid w:val="00621BBB"/>
    <w:rsid w:val="00621C2C"/>
    <w:rsid w:val="00624022"/>
    <w:rsid w:val="00626400"/>
    <w:rsid w:val="0063410E"/>
    <w:rsid w:val="00642032"/>
    <w:rsid w:val="006435B0"/>
    <w:rsid w:val="00646AC7"/>
    <w:rsid w:val="00652E28"/>
    <w:rsid w:val="00681A12"/>
    <w:rsid w:val="006832A6"/>
    <w:rsid w:val="00683767"/>
    <w:rsid w:val="0068772E"/>
    <w:rsid w:val="00696864"/>
    <w:rsid w:val="006A7D6A"/>
    <w:rsid w:val="006C1AEB"/>
    <w:rsid w:val="006C36D2"/>
    <w:rsid w:val="006C4AD3"/>
    <w:rsid w:val="006C5365"/>
    <w:rsid w:val="006C79D4"/>
    <w:rsid w:val="006D1E2D"/>
    <w:rsid w:val="006D4EE6"/>
    <w:rsid w:val="006E0A2F"/>
    <w:rsid w:val="006E40F6"/>
    <w:rsid w:val="007004B1"/>
    <w:rsid w:val="00701A11"/>
    <w:rsid w:val="00701EB7"/>
    <w:rsid w:val="00701F4F"/>
    <w:rsid w:val="00703AE3"/>
    <w:rsid w:val="00705F64"/>
    <w:rsid w:val="00712123"/>
    <w:rsid w:val="0072602C"/>
    <w:rsid w:val="00730334"/>
    <w:rsid w:val="00740218"/>
    <w:rsid w:val="00753D88"/>
    <w:rsid w:val="00753E86"/>
    <w:rsid w:val="00767B67"/>
    <w:rsid w:val="0077329A"/>
    <w:rsid w:val="007739C8"/>
    <w:rsid w:val="007759DD"/>
    <w:rsid w:val="00776AF8"/>
    <w:rsid w:val="00790218"/>
    <w:rsid w:val="00790F47"/>
    <w:rsid w:val="007941B3"/>
    <w:rsid w:val="007A0BF4"/>
    <w:rsid w:val="007A599C"/>
    <w:rsid w:val="007C0E6A"/>
    <w:rsid w:val="007C5977"/>
    <w:rsid w:val="007C6A41"/>
    <w:rsid w:val="007C79EC"/>
    <w:rsid w:val="007C7C74"/>
    <w:rsid w:val="007C7DAF"/>
    <w:rsid w:val="007D2E78"/>
    <w:rsid w:val="007D2F7B"/>
    <w:rsid w:val="007E3590"/>
    <w:rsid w:val="007E3EF7"/>
    <w:rsid w:val="007E6A25"/>
    <w:rsid w:val="007F0F8D"/>
    <w:rsid w:val="007F2F29"/>
    <w:rsid w:val="00803568"/>
    <w:rsid w:val="0082037E"/>
    <w:rsid w:val="0082648A"/>
    <w:rsid w:val="00827E6F"/>
    <w:rsid w:val="008358E3"/>
    <w:rsid w:val="008433D5"/>
    <w:rsid w:val="00845198"/>
    <w:rsid w:val="008565F2"/>
    <w:rsid w:val="00861BDF"/>
    <w:rsid w:val="00863608"/>
    <w:rsid w:val="00866EFD"/>
    <w:rsid w:val="00872CF6"/>
    <w:rsid w:val="00874BE3"/>
    <w:rsid w:val="0087502E"/>
    <w:rsid w:val="00884DA3"/>
    <w:rsid w:val="00891C15"/>
    <w:rsid w:val="00892413"/>
    <w:rsid w:val="00896746"/>
    <w:rsid w:val="008A2925"/>
    <w:rsid w:val="008A6830"/>
    <w:rsid w:val="008A6F2A"/>
    <w:rsid w:val="008B43EC"/>
    <w:rsid w:val="008B5690"/>
    <w:rsid w:val="008D1168"/>
    <w:rsid w:val="008D4C83"/>
    <w:rsid w:val="008D5EB7"/>
    <w:rsid w:val="008E1234"/>
    <w:rsid w:val="008E41D9"/>
    <w:rsid w:val="008E4CD7"/>
    <w:rsid w:val="008F5C34"/>
    <w:rsid w:val="008F6D80"/>
    <w:rsid w:val="0090013E"/>
    <w:rsid w:val="009012CC"/>
    <w:rsid w:val="00907561"/>
    <w:rsid w:val="00916634"/>
    <w:rsid w:val="00917B54"/>
    <w:rsid w:val="0092351F"/>
    <w:rsid w:val="00925572"/>
    <w:rsid w:val="009262D7"/>
    <w:rsid w:val="00930EEE"/>
    <w:rsid w:val="009329C4"/>
    <w:rsid w:val="009336DF"/>
    <w:rsid w:val="0093537E"/>
    <w:rsid w:val="0094151D"/>
    <w:rsid w:val="009458BD"/>
    <w:rsid w:val="0095015F"/>
    <w:rsid w:val="0095277B"/>
    <w:rsid w:val="00953E07"/>
    <w:rsid w:val="00955623"/>
    <w:rsid w:val="00960EE0"/>
    <w:rsid w:val="00962296"/>
    <w:rsid w:val="00971CCF"/>
    <w:rsid w:val="009748C1"/>
    <w:rsid w:val="009866A9"/>
    <w:rsid w:val="00993661"/>
    <w:rsid w:val="00994677"/>
    <w:rsid w:val="009947BB"/>
    <w:rsid w:val="00996FB6"/>
    <w:rsid w:val="00997311"/>
    <w:rsid w:val="009A0320"/>
    <w:rsid w:val="009A32FD"/>
    <w:rsid w:val="009A4EFF"/>
    <w:rsid w:val="009C5AFD"/>
    <w:rsid w:val="009D326E"/>
    <w:rsid w:val="009E20B4"/>
    <w:rsid w:val="009E4441"/>
    <w:rsid w:val="009F3F4B"/>
    <w:rsid w:val="009F4BE4"/>
    <w:rsid w:val="00A00433"/>
    <w:rsid w:val="00A02F59"/>
    <w:rsid w:val="00A0515A"/>
    <w:rsid w:val="00A11267"/>
    <w:rsid w:val="00A161D2"/>
    <w:rsid w:val="00A33437"/>
    <w:rsid w:val="00A35656"/>
    <w:rsid w:val="00A462B8"/>
    <w:rsid w:val="00A505D0"/>
    <w:rsid w:val="00A51615"/>
    <w:rsid w:val="00A56819"/>
    <w:rsid w:val="00A647CF"/>
    <w:rsid w:val="00A70843"/>
    <w:rsid w:val="00A70A67"/>
    <w:rsid w:val="00A70A6C"/>
    <w:rsid w:val="00A71A6E"/>
    <w:rsid w:val="00A72569"/>
    <w:rsid w:val="00A7768B"/>
    <w:rsid w:val="00A81E88"/>
    <w:rsid w:val="00A82634"/>
    <w:rsid w:val="00A92FAE"/>
    <w:rsid w:val="00AB1496"/>
    <w:rsid w:val="00AB25FB"/>
    <w:rsid w:val="00AB7EDB"/>
    <w:rsid w:val="00AC2EBE"/>
    <w:rsid w:val="00AC7595"/>
    <w:rsid w:val="00AD02AB"/>
    <w:rsid w:val="00AD2BC0"/>
    <w:rsid w:val="00AE7F3C"/>
    <w:rsid w:val="00AF6FDD"/>
    <w:rsid w:val="00B00404"/>
    <w:rsid w:val="00B03709"/>
    <w:rsid w:val="00B04EB1"/>
    <w:rsid w:val="00B126E7"/>
    <w:rsid w:val="00B1682A"/>
    <w:rsid w:val="00B2284F"/>
    <w:rsid w:val="00B236CB"/>
    <w:rsid w:val="00B250FD"/>
    <w:rsid w:val="00B3456A"/>
    <w:rsid w:val="00B35EBA"/>
    <w:rsid w:val="00B409A6"/>
    <w:rsid w:val="00B418F8"/>
    <w:rsid w:val="00B50888"/>
    <w:rsid w:val="00B53013"/>
    <w:rsid w:val="00B60F49"/>
    <w:rsid w:val="00B62CD8"/>
    <w:rsid w:val="00B7244C"/>
    <w:rsid w:val="00B754E6"/>
    <w:rsid w:val="00B75F0E"/>
    <w:rsid w:val="00B77244"/>
    <w:rsid w:val="00B80B7E"/>
    <w:rsid w:val="00B83050"/>
    <w:rsid w:val="00B84157"/>
    <w:rsid w:val="00B844A1"/>
    <w:rsid w:val="00B8648E"/>
    <w:rsid w:val="00B86F2F"/>
    <w:rsid w:val="00B87B13"/>
    <w:rsid w:val="00B94B42"/>
    <w:rsid w:val="00BA5B2B"/>
    <w:rsid w:val="00BA6D6D"/>
    <w:rsid w:val="00BC17DA"/>
    <w:rsid w:val="00BC4258"/>
    <w:rsid w:val="00BC658D"/>
    <w:rsid w:val="00BC718A"/>
    <w:rsid w:val="00BC77DE"/>
    <w:rsid w:val="00BC7C9D"/>
    <w:rsid w:val="00BD0560"/>
    <w:rsid w:val="00BD138B"/>
    <w:rsid w:val="00BD5BD4"/>
    <w:rsid w:val="00BF06BC"/>
    <w:rsid w:val="00BF28F5"/>
    <w:rsid w:val="00C02ACC"/>
    <w:rsid w:val="00C04962"/>
    <w:rsid w:val="00C115BA"/>
    <w:rsid w:val="00C125FE"/>
    <w:rsid w:val="00C16A6F"/>
    <w:rsid w:val="00C20786"/>
    <w:rsid w:val="00C255EB"/>
    <w:rsid w:val="00C267F8"/>
    <w:rsid w:val="00C26F00"/>
    <w:rsid w:val="00C31086"/>
    <w:rsid w:val="00C36C61"/>
    <w:rsid w:val="00C421EA"/>
    <w:rsid w:val="00C45CE7"/>
    <w:rsid w:val="00C46705"/>
    <w:rsid w:val="00C5716E"/>
    <w:rsid w:val="00C61671"/>
    <w:rsid w:val="00C67D57"/>
    <w:rsid w:val="00C76842"/>
    <w:rsid w:val="00C80AEB"/>
    <w:rsid w:val="00C8308C"/>
    <w:rsid w:val="00C84870"/>
    <w:rsid w:val="00C8699D"/>
    <w:rsid w:val="00C87E3F"/>
    <w:rsid w:val="00C947CA"/>
    <w:rsid w:val="00C95B7C"/>
    <w:rsid w:val="00CA1208"/>
    <w:rsid w:val="00CA2426"/>
    <w:rsid w:val="00CA61F6"/>
    <w:rsid w:val="00CB019D"/>
    <w:rsid w:val="00CB0876"/>
    <w:rsid w:val="00CB243B"/>
    <w:rsid w:val="00CB7D09"/>
    <w:rsid w:val="00CC267D"/>
    <w:rsid w:val="00CC2A91"/>
    <w:rsid w:val="00CC2D0B"/>
    <w:rsid w:val="00CC64BC"/>
    <w:rsid w:val="00CD17BA"/>
    <w:rsid w:val="00CD197A"/>
    <w:rsid w:val="00CD3CB2"/>
    <w:rsid w:val="00CE0566"/>
    <w:rsid w:val="00CE0860"/>
    <w:rsid w:val="00CE2609"/>
    <w:rsid w:val="00CE79A1"/>
    <w:rsid w:val="00CF01E6"/>
    <w:rsid w:val="00CF0703"/>
    <w:rsid w:val="00CF140F"/>
    <w:rsid w:val="00CF5FB1"/>
    <w:rsid w:val="00D078D0"/>
    <w:rsid w:val="00D107CD"/>
    <w:rsid w:val="00D115DA"/>
    <w:rsid w:val="00D16024"/>
    <w:rsid w:val="00D170EC"/>
    <w:rsid w:val="00D22D1D"/>
    <w:rsid w:val="00D23245"/>
    <w:rsid w:val="00D23D87"/>
    <w:rsid w:val="00D30054"/>
    <w:rsid w:val="00D30A43"/>
    <w:rsid w:val="00D331BF"/>
    <w:rsid w:val="00D36C97"/>
    <w:rsid w:val="00D51C68"/>
    <w:rsid w:val="00D521C7"/>
    <w:rsid w:val="00D53680"/>
    <w:rsid w:val="00D56BD3"/>
    <w:rsid w:val="00D664C1"/>
    <w:rsid w:val="00D736CE"/>
    <w:rsid w:val="00D76FAF"/>
    <w:rsid w:val="00D829B9"/>
    <w:rsid w:val="00D8452B"/>
    <w:rsid w:val="00D84B51"/>
    <w:rsid w:val="00DA5EFD"/>
    <w:rsid w:val="00DA66DB"/>
    <w:rsid w:val="00DB01CF"/>
    <w:rsid w:val="00DB6956"/>
    <w:rsid w:val="00DB6A95"/>
    <w:rsid w:val="00DB7660"/>
    <w:rsid w:val="00DC0A26"/>
    <w:rsid w:val="00DC212B"/>
    <w:rsid w:val="00DD3B22"/>
    <w:rsid w:val="00DD4DFF"/>
    <w:rsid w:val="00DD6501"/>
    <w:rsid w:val="00DE438D"/>
    <w:rsid w:val="00DE4492"/>
    <w:rsid w:val="00DE4D50"/>
    <w:rsid w:val="00DE5CFB"/>
    <w:rsid w:val="00DF4AE4"/>
    <w:rsid w:val="00E036DE"/>
    <w:rsid w:val="00E1128D"/>
    <w:rsid w:val="00E21E6F"/>
    <w:rsid w:val="00E23BBD"/>
    <w:rsid w:val="00E32B1E"/>
    <w:rsid w:val="00E34557"/>
    <w:rsid w:val="00E4086A"/>
    <w:rsid w:val="00E618AC"/>
    <w:rsid w:val="00E714B1"/>
    <w:rsid w:val="00E721A8"/>
    <w:rsid w:val="00E76664"/>
    <w:rsid w:val="00E83ACD"/>
    <w:rsid w:val="00E907F3"/>
    <w:rsid w:val="00E91BA2"/>
    <w:rsid w:val="00E93BBD"/>
    <w:rsid w:val="00E943A5"/>
    <w:rsid w:val="00E97CDA"/>
    <w:rsid w:val="00EA1212"/>
    <w:rsid w:val="00EA39B3"/>
    <w:rsid w:val="00EB5F98"/>
    <w:rsid w:val="00EC1F38"/>
    <w:rsid w:val="00EC2982"/>
    <w:rsid w:val="00EC5A0F"/>
    <w:rsid w:val="00ED231D"/>
    <w:rsid w:val="00ED5FB9"/>
    <w:rsid w:val="00ED72E1"/>
    <w:rsid w:val="00EE099E"/>
    <w:rsid w:val="00EE349C"/>
    <w:rsid w:val="00EF1315"/>
    <w:rsid w:val="00EF7448"/>
    <w:rsid w:val="00F041B9"/>
    <w:rsid w:val="00F05379"/>
    <w:rsid w:val="00F055C0"/>
    <w:rsid w:val="00F14A2B"/>
    <w:rsid w:val="00F2280A"/>
    <w:rsid w:val="00F26B9D"/>
    <w:rsid w:val="00F33436"/>
    <w:rsid w:val="00F336B1"/>
    <w:rsid w:val="00F34CEE"/>
    <w:rsid w:val="00F473BC"/>
    <w:rsid w:val="00F4783B"/>
    <w:rsid w:val="00FA1DBF"/>
    <w:rsid w:val="00FA5D24"/>
    <w:rsid w:val="00FA61D7"/>
    <w:rsid w:val="00FA6807"/>
    <w:rsid w:val="00FA7043"/>
    <w:rsid w:val="00FB688C"/>
    <w:rsid w:val="00FC7F31"/>
    <w:rsid w:val="00FD051B"/>
    <w:rsid w:val="00FD3823"/>
    <w:rsid w:val="00FD5AF5"/>
    <w:rsid w:val="00FD5BA6"/>
    <w:rsid w:val="00FD7632"/>
    <w:rsid w:val="00FD7A24"/>
    <w:rsid w:val="00FF257A"/>
    <w:rsid w:val="00FF4DA1"/>
    <w:rsid w:val="00FF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00A56"/>
  <w15:docId w15:val="{7180929C-51EE-4FA4-8C4A-9D66873F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1"/>
    <w:qFormat/>
    <w:rsid w:val="0082037E"/>
    <w:pPr>
      <w:widowControl w:val="0"/>
      <w:autoSpaceDE w:val="0"/>
      <w:autoSpaceDN w:val="0"/>
      <w:spacing w:before="85" w:after="0" w:line="240" w:lineRule="auto"/>
      <w:ind w:left="357"/>
      <w:outlineLvl w:val="0"/>
    </w:pPr>
    <w:rPr>
      <w:rFonts w:ascii="Times New Roman" w:eastAsia="Times New Roman" w:hAnsi="Times New Roman"/>
      <w:sz w:val="36"/>
      <w:szCs w:val="36"/>
      <w:lang w:val="x-none" w:eastAsia="x-none" w:bidi="ru-RU"/>
    </w:rPr>
  </w:style>
  <w:style w:type="paragraph" w:styleId="2">
    <w:name w:val="heading 2"/>
    <w:basedOn w:val="a"/>
    <w:link w:val="20"/>
    <w:uiPriority w:val="1"/>
    <w:qFormat/>
    <w:rsid w:val="007759DD"/>
    <w:pPr>
      <w:widowControl w:val="0"/>
      <w:autoSpaceDE w:val="0"/>
      <w:autoSpaceDN w:val="0"/>
      <w:spacing w:before="89" w:after="0" w:line="240" w:lineRule="auto"/>
      <w:ind w:right="461"/>
      <w:jc w:val="center"/>
      <w:outlineLvl w:val="1"/>
    </w:pPr>
    <w:rPr>
      <w:rFonts w:ascii="Times New Roman" w:eastAsia="Times New Roman" w:hAnsi="Times New Roman"/>
      <w:b/>
      <w:bCs/>
      <w:sz w:val="28"/>
      <w:szCs w:val="28"/>
      <w:lang w:val="x-none" w:eastAsia="x-none" w:bidi="ru-RU"/>
    </w:rPr>
  </w:style>
  <w:style w:type="paragraph" w:styleId="3">
    <w:name w:val="heading 3"/>
    <w:basedOn w:val="a"/>
    <w:link w:val="30"/>
    <w:uiPriority w:val="1"/>
    <w:qFormat/>
    <w:rsid w:val="0082037E"/>
    <w:pPr>
      <w:widowControl w:val="0"/>
      <w:autoSpaceDE w:val="0"/>
      <w:autoSpaceDN w:val="0"/>
      <w:spacing w:after="0" w:line="240" w:lineRule="auto"/>
      <w:ind w:left="533" w:firstLine="708"/>
      <w:outlineLvl w:val="2"/>
    </w:pPr>
    <w:rPr>
      <w:rFonts w:ascii="Times New Roman" w:eastAsia="Times New Roman" w:hAnsi="Times New Roman"/>
      <w:b/>
      <w:bCs/>
      <w:sz w:val="26"/>
      <w:szCs w:val="26"/>
      <w:lang w:val="x-none" w:eastAsia="x-none" w:bidi="ru-RU"/>
    </w:rPr>
  </w:style>
  <w:style w:type="paragraph" w:styleId="4">
    <w:name w:val="heading 4"/>
    <w:basedOn w:val="a"/>
    <w:link w:val="40"/>
    <w:uiPriority w:val="1"/>
    <w:qFormat/>
    <w:rsid w:val="007759DD"/>
    <w:pPr>
      <w:widowControl w:val="0"/>
      <w:autoSpaceDE w:val="0"/>
      <w:autoSpaceDN w:val="0"/>
      <w:spacing w:before="88" w:after="0" w:line="240" w:lineRule="auto"/>
      <w:ind w:left="533" w:firstLine="708"/>
      <w:jc w:val="both"/>
      <w:outlineLvl w:val="3"/>
    </w:pPr>
    <w:rPr>
      <w:rFonts w:ascii="Times New Roman" w:eastAsia="Times New Roman" w:hAnsi="Times New Roman"/>
      <w:b/>
      <w:bCs/>
      <w:i/>
      <w:sz w:val="26"/>
      <w:szCs w:val="26"/>
      <w:lang w:val="x-none" w:eastAsia="x-none"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86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696864"/>
    <w:rPr>
      <w:rFonts w:ascii="Tahoma" w:hAnsi="Tahoma" w:cs="Tahoma"/>
      <w:sz w:val="16"/>
      <w:szCs w:val="16"/>
    </w:rPr>
  </w:style>
  <w:style w:type="character" w:styleId="a5">
    <w:name w:val="Hyperlink"/>
    <w:uiPriority w:val="99"/>
    <w:unhideWhenUsed/>
    <w:rsid w:val="00827E6F"/>
    <w:rPr>
      <w:color w:val="0000FF"/>
      <w:u w:val="single"/>
    </w:rPr>
  </w:style>
  <w:style w:type="paragraph" w:customStyle="1" w:styleId="ConsPlusNormal">
    <w:name w:val="ConsPlusNormal"/>
    <w:rsid w:val="00827E6F"/>
    <w:pPr>
      <w:widowControl w:val="0"/>
      <w:autoSpaceDE w:val="0"/>
      <w:autoSpaceDN w:val="0"/>
    </w:pPr>
    <w:rPr>
      <w:rFonts w:ascii="Times New Roman" w:eastAsia="Times New Roman" w:hAnsi="Times New Roman"/>
      <w:sz w:val="28"/>
    </w:rPr>
  </w:style>
  <w:style w:type="paragraph" w:customStyle="1" w:styleId="ConsPlusTitle">
    <w:name w:val="ConsPlusTitle"/>
    <w:rsid w:val="00827E6F"/>
    <w:pPr>
      <w:widowControl w:val="0"/>
      <w:autoSpaceDE w:val="0"/>
      <w:autoSpaceDN w:val="0"/>
    </w:pPr>
    <w:rPr>
      <w:rFonts w:ascii="Times New Roman" w:eastAsia="Times New Roman" w:hAnsi="Times New Roman"/>
      <w:b/>
      <w:sz w:val="28"/>
    </w:rPr>
  </w:style>
  <w:style w:type="paragraph" w:customStyle="1" w:styleId="-11">
    <w:name w:val="Цветной список - Акцент 11"/>
    <w:basedOn w:val="a"/>
    <w:uiPriority w:val="34"/>
    <w:qFormat/>
    <w:rsid w:val="00395F31"/>
    <w:pPr>
      <w:ind w:left="720"/>
      <w:contextualSpacing/>
    </w:pPr>
  </w:style>
  <w:style w:type="paragraph" w:styleId="a6">
    <w:name w:val="header"/>
    <w:basedOn w:val="a"/>
    <w:link w:val="a7"/>
    <w:uiPriority w:val="99"/>
    <w:unhideWhenUsed/>
    <w:rsid w:val="008E41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41D9"/>
  </w:style>
  <w:style w:type="paragraph" w:styleId="a8">
    <w:name w:val="footer"/>
    <w:basedOn w:val="a"/>
    <w:link w:val="a9"/>
    <w:uiPriority w:val="99"/>
    <w:unhideWhenUsed/>
    <w:rsid w:val="008E41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41D9"/>
  </w:style>
  <w:style w:type="table" w:styleId="aa">
    <w:name w:val="Table Grid"/>
    <w:basedOn w:val="a1"/>
    <w:uiPriority w:val="59"/>
    <w:rsid w:val="0094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1"/>
    <w:rsid w:val="0082037E"/>
    <w:rPr>
      <w:rFonts w:ascii="Times New Roman" w:eastAsia="Times New Roman" w:hAnsi="Times New Roman"/>
      <w:sz w:val="36"/>
      <w:szCs w:val="36"/>
      <w:lang w:bidi="ru-RU"/>
    </w:rPr>
  </w:style>
  <w:style w:type="character" w:customStyle="1" w:styleId="30">
    <w:name w:val="Заголовок 3 Знак"/>
    <w:link w:val="3"/>
    <w:uiPriority w:val="1"/>
    <w:rsid w:val="0082037E"/>
    <w:rPr>
      <w:rFonts w:ascii="Times New Roman" w:eastAsia="Times New Roman" w:hAnsi="Times New Roman"/>
      <w:b/>
      <w:bCs/>
      <w:sz w:val="26"/>
      <w:szCs w:val="26"/>
      <w:lang w:bidi="ru-RU"/>
    </w:rPr>
  </w:style>
  <w:style w:type="table" w:customStyle="1" w:styleId="TableNormal">
    <w:name w:val="Table Normal"/>
    <w:uiPriority w:val="2"/>
    <w:semiHidden/>
    <w:unhideWhenUsed/>
    <w:qFormat/>
    <w:rsid w:val="0082037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82037E"/>
    <w:pPr>
      <w:widowControl w:val="0"/>
      <w:autoSpaceDE w:val="0"/>
      <w:autoSpaceDN w:val="0"/>
      <w:spacing w:after="0" w:line="240" w:lineRule="auto"/>
      <w:ind w:left="533" w:firstLine="708"/>
      <w:jc w:val="both"/>
    </w:pPr>
    <w:rPr>
      <w:rFonts w:ascii="Times New Roman" w:eastAsia="Times New Roman" w:hAnsi="Times New Roman"/>
      <w:sz w:val="26"/>
      <w:szCs w:val="26"/>
      <w:lang w:val="x-none" w:eastAsia="x-none" w:bidi="ru-RU"/>
    </w:rPr>
  </w:style>
  <w:style w:type="character" w:customStyle="1" w:styleId="ac">
    <w:name w:val="Основной текст Знак"/>
    <w:link w:val="ab"/>
    <w:uiPriority w:val="1"/>
    <w:rsid w:val="0082037E"/>
    <w:rPr>
      <w:rFonts w:ascii="Times New Roman" w:eastAsia="Times New Roman" w:hAnsi="Times New Roman"/>
      <w:sz w:val="26"/>
      <w:szCs w:val="26"/>
      <w:lang w:bidi="ru-RU"/>
    </w:rPr>
  </w:style>
  <w:style w:type="paragraph" w:customStyle="1" w:styleId="TableParagraph">
    <w:name w:val="Table Paragraph"/>
    <w:basedOn w:val="a"/>
    <w:uiPriority w:val="1"/>
    <w:qFormat/>
    <w:rsid w:val="0082037E"/>
    <w:pPr>
      <w:widowControl w:val="0"/>
      <w:autoSpaceDE w:val="0"/>
      <w:autoSpaceDN w:val="0"/>
      <w:spacing w:after="0" w:line="240" w:lineRule="auto"/>
    </w:pPr>
    <w:rPr>
      <w:rFonts w:ascii="Times New Roman" w:eastAsia="Times New Roman" w:hAnsi="Times New Roman"/>
      <w:lang w:eastAsia="ru-RU" w:bidi="ru-RU"/>
    </w:rPr>
  </w:style>
  <w:style w:type="character" w:customStyle="1" w:styleId="20">
    <w:name w:val="Заголовок 2 Знак"/>
    <w:link w:val="2"/>
    <w:uiPriority w:val="1"/>
    <w:rsid w:val="007759DD"/>
    <w:rPr>
      <w:rFonts w:ascii="Times New Roman" w:eastAsia="Times New Roman" w:hAnsi="Times New Roman"/>
      <w:b/>
      <w:bCs/>
      <w:sz w:val="28"/>
      <w:szCs w:val="28"/>
      <w:lang w:bidi="ru-RU"/>
    </w:rPr>
  </w:style>
  <w:style w:type="character" w:customStyle="1" w:styleId="40">
    <w:name w:val="Заголовок 4 Знак"/>
    <w:link w:val="4"/>
    <w:uiPriority w:val="1"/>
    <w:rsid w:val="007759DD"/>
    <w:rPr>
      <w:rFonts w:ascii="Times New Roman" w:eastAsia="Times New Roman" w:hAnsi="Times New Roman"/>
      <w:b/>
      <w:bCs/>
      <w:i/>
      <w:sz w:val="26"/>
      <w:szCs w:val="26"/>
      <w:lang w:bidi="ru-RU"/>
    </w:rPr>
  </w:style>
  <w:style w:type="character" w:styleId="ad">
    <w:name w:val="annotation reference"/>
    <w:uiPriority w:val="99"/>
    <w:semiHidden/>
    <w:unhideWhenUsed/>
    <w:rsid w:val="00845198"/>
    <w:rPr>
      <w:sz w:val="16"/>
      <w:szCs w:val="16"/>
    </w:rPr>
  </w:style>
  <w:style w:type="paragraph" w:styleId="ae">
    <w:name w:val="annotation text"/>
    <w:basedOn w:val="a"/>
    <w:link w:val="af"/>
    <w:uiPriority w:val="99"/>
    <w:semiHidden/>
    <w:unhideWhenUsed/>
    <w:rsid w:val="00845198"/>
    <w:rPr>
      <w:sz w:val="20"/>
      <w:szCs w:val="20"/>
      <w:lang w:val="x-none"/>
    </w:rPr>
  </w:style>
  <w:style w:type="character" w:customStyle="1" w:styleId="af">
    <w:name w:val="Текст примечания Знак"/>
    <w:link w:val="ae"/>
    <w:uiPriority w:val="99"/>
    <w:semiHidden/>
    <w:rsid w:val="00845198"/>
    <w:rPr>
      <w:lang w:eastAsia="en-US"/>
    </w:rPr>
  </w:style>
  <w:style w:type="paragraph" w:styleId="af0">
    <w:name w:val="annotation subject"/>
    <w:basedOn w:val="ae"/>
    <w:next w:val="ae"/>
    <w:link w:val="af1"/>
    <w:uiPriority w:val="99"/>
    <w:semiHidden/>
    <w:unhideWhenUsed/>
    <w:rsid w:val="00845198"/>
    <w:rPr>
      <w:b/>
      <w:bCs/>
    </w:rPr>
  </w:style>
  <w:style w:type="character" w:customStyle="1" w:styleId="af1">
    <w:name w:val="Тема примечания Знак"/>
    <w:link w:val="af0"/>
    <w:uiPriority w:val="99"/>
    <w:semiHidden/>
    <w:rsid w:val="00845198"/>
    <w:rPr>
      <w:b/>
      <w:bCs/>
      <w:lang w:eastAsia="en-US"/>
    </w:rPr>
  </w:style>
  <w:style w:type="paragraph" w:styleId="HTML">
    <w:name w:val="HTML Preformatted"/>
    <w:basedOn w:val="a"/>
    <w:link w:val="HTML0"/>
    <w:uiPriority w:val="99"/>
    <w:unhideWhenUsed/>
    <w:rsid w:val="00FA6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FA6807"/>
    <w:rPr>
      <w:rFonts w:ascii="Courier New" w:eastAsia="Times New Roman" w:hAnsi="Courier New" w:cs="Courier New"/>
    </w:rPr>
  </w:style>
  <w:style w:type="character" w:styleId="af2">
    <w:name w:val="Strong"/>
    <w:uiPriority w:val="22"/>
    <w:qFormat/>
    <w:rsid w:val="003A7B65"/>
    <w:rPr>
      <w:b/>
      <w:bCs/>
    </w:rPr>
  </w:style>
  <w:style w:type="paragraph" w:styleId="af3">
    <w:name w:val="List Paragraph"/>
    <w:basedOn w:val="a"/>
    <w:uiPriority w:val="34"/>
    <w:qFormat/>
    <w:rsid w:val="000D7ED6"/>
    <w:pPr>
      <w:ind w:left="720"/>
      <w:contextualSpacing/>
    </w:pPr>
  </w:style>
  <w:style w:type="table" w:customStyle="1" w:styleId="TableNormal1">
    <w:name w:val="Table Normal1"/>
    <w:uiPriority w:val="2"/>
    <w:semiHidden/>
    <w:unhideWhenUsed/>
    <w:qFormat/>
    <w:rsid w:val="004D666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62755">
      <w:bodyDiv w:val="1"/>
      <w:marLeft w:val="0"/>
      <w:marRight w:val="0"/>
      <w:marTop w:val="0"/>
      <w:marBottom w:val="0"/>
      <w:divBdr>
        <w:top w:val="none" w:sz="0" w:space="0" w:color="auto"/>
        <w:left w:val="none" w:sz="0" w:space="0" w:color="auto"/>
        <w:bottom w:val="none" w:sz="0" w:space="0" w:color="auto"/>
        <w:right w:val="none" w:sz="0" w:space="0" w:color="auto"/>
      </w:divBdr>
      <w:divsChild>
        <w:div w:id="667056782">
          <w:marLeft w:val="0"/>
          <w:marRight w:val="0"/>
          <w:marTop w:val="0"/>
          <w:marBottom w:val="0"/>
          <w:divBdr>
            <w:top w:val="none" w:sz="0" w:space="0" w:color="auto"/>
            <w:left w:val="none" w:sz="0" w:space="0" w:color="auto"/>
            <w:bottom w:val="none" w:sz="0" w:space="0" w:color="auto"/>
            <w:right w:val="none" w:sz="0" w:space="0" w:color="auto"/>
          </w:divBdr>
        </w:div>
      </w:divsChild>
    </w:div>
    <w:div w:id="161892517">
      <w:bodyDiv w:val="1"/>
      <w:marLeft w:val="0"/>
      <w:marRight w:val="0"/>
      <w:marTop w:val="0"/>
      <w:marBottom w:val="0"/>
      <w:divBdr>
        <w:top w:val="none" w:sz="0" w:space="0" w:color="auto"/>
        <w:left w:val="none" w:sz="0" w:space="0" w:color="auto"/>
        <w:bottom w:val="none" w:sz="0" w:space="0" w:color="auto"/>
        <w:right w:val="none" w:sz="0" w:space="0" w:color="auto"/>
      </w:divBdr>
    </w:div>
    <w:div w:id="236522345">
      <w:bodyDiv w:val="1"/>
      <w:marLeft w:val="0"/>
      <w:marRight w:val="0"/>
      <w:marTop w:val="0"/>
      <w:marBottom w:val="0"/>
      <w:divBdr>
        <w:top w:val="none" w:sz="0" w:space="0" w:color="auto"/>
        <w:left w:val="none" w:sz="0" w:space="0" w:color="auto"/>
        <w:bottom w:val="none" w:sz="0" w:space="0" w:color="auto"/>
        <w:right w:val="none" w:sz="0" w:space="0" w:color="auto"/>
      </w:divBdr>
    </w:div>
    <w:div w:id="418605176">
      <w:bodyDiv w:val="1"/>
      <w:marLeft w:val="0"/>
      <w:marRight w:val="0"/>
      <w:marTop w:val="0"/>
      <w:marBottom w:val="0"/>
      <w:divBdr>
        <w:top w:val="none" w:sz="0" w:space="0" w:color="auto"/>
        <w:left w:val="none" w:sz="0" w:space="0" w:color="auto"/>
        <w:bottom w:val="none" w:sz="0" w:space="0" w:color="auto"/>
        <w:right w:val="none" w:sz="0" w:space="0" w:color="auto"/>
      </w:divBdr>
      <w:divsChild>
        <w:div w:id="215433146">
          <w:marLeft w:val="0"/>
          <w:marRight w:val="0"/>
          <w:marTop w:val="0"/>
          <w:marBottom w:val="0"/>
          <w:divBdr>
            <w:top w:val="none" w:sz="0" w:space="0" w:color="auto"/>
            <w:left w:val="none" w:sz="0" w:space="0" w:color="auto"/>
            <w:bottom w:val="none" w:sz="0" w:space="0" w:color="auto"/>
            <w:right w:val="none" w:sz="0" w:space="0" w:color="auto"/>
          </w:divBdr>
        </w:div>
        <w:div w:id="358817609">
          <w:marLeft w:val="0"/>
          <w:marRight w:val="0"/>
          <w:marTop w:val="0"/>
          <w:marBottom w:val="0"/>
          <w:divBdr>
            <w:top w:val="none" w:sz="0" w:space="0" w:color="auto"/>
            <w:left w:val="none" w:sz="0" w:space="0" w:color="auto"/>
            <w:bottom w:val="none" w:sz="0" w:space="0" w:color="auto"/>
            <w:right w:val="none" w:sz="0" w:space="0" w:color="auto"/>
          </w:divBdr>
        </w:div>
        <w:div w:id="1083186195">
          <w:marLeft w:val="0"/>
          <w:marRight w:val="0"/>
          <w:marTop w:val="0"/>
          <w:marBottom w:val="0"/>
          <w:divBdr>
            <w:top w:val="none" w:sz="0" w:space="0" w:color="auto"/>
            <w:left w:val="none" w:sz="0" w:space="0" w:color="auto"/>
            <w:bottom w:val="none" w:sz="0" w:space="0" w:color="auto"/>
            <w:right w:val="none" w:sz="0" w:space="0" w:color="auto"/>
          </w:divBdr>
        </w:div>
        <w:div w:id="1477985847">
          <w:marLeft w:val="0"/>
          <w:marRight w:val="0"/>
          <w:marTop w:val="0"/>
          <w:marBottom w:val="0"/>
          <w:divBdr>
            <w:top w:val="none" w:sz="0" w:space="0" w:color="auto"/>
            <w:left w:val="none" w:sz="0" w:space="0" w:color="auto"/>
            <w:bottom w:val="none" w:sz="0" w:space="0" w:color="auto"/>
            <w:right w:val="none" w:sz="0" w:space="0" w:color="auto"/>
          </w:divBdr>
        </w:div>
      </w:divsChild>
    </w:div>
    <w:div w:id="981813597">
      <w:bodyDiv w:val="1"/>
      <w:marLeft w:val="0"/>
      <w:marRight w:val="0"/>
      <w:marTop w:val="0"/>
      <w:marBottom w:val="0"/>
      <w:divBdr>
        <w:top w:val="none" w:sz="0" w:space="0" w:color="auto"/>
        <w:left w:val="none" w:sz="0" w:space="0" w:color="auto"/>
        <w:bottom w:val="none" w:sz="0" w:space="0" w:color="auto"/>
        <w:right w:val="none" w:sz="0" w:space="0" w:color="auto"/>
      </w:divBdr>
    </w:div>
    <w:div w:id="999969982">
      <w:bodyDiv w:val="1"/>
      <w:marLeft w:val="0"/>
      <w:marRight w:val="0"/>
      <w:marTop w:val="0"/>
      <w:marBottom w:val="0"/>
      <w:divBdr>
        <w:top w:val="none" w:sz="0" w:space="0" w:color="auto"/>
        <w:left w:val="none" w:sz="0" w:space="0" w:color="auto"/>
        <w:bottom w:val="none" w:sz="0" w:space="0" w:color="auto"/>
        <w:right w:val="none" w:sz="0" w:space="0" w:color="auto"/>
      </w:divBdr>
    </w:div>
    <w:div w:id="1070006849">
      <w:bodyDiv w:val="1"/>
      <w:marLeft w:val="0"/>
      <w:marRight w:val="0"/>
      <w:marTop w:val="0"/>
      <w:marBottom w:val="0"/>
      <w:divBdr>
        <w:top w:val="none" w:sz="0" w:space="0" w:color="auto"/>
        <w:left w:val="none" w:sz="0" w:space="0" w:color="auto"/>
        <w:bottom w:val="none" w:sz="0" w:space="0" w:color="auto"/>
        <w:right w:val="none" w:sz="0" w:space="0" w:color="auto"/>
      </w:divBdr>
    </w:div>
    <w:div w:id="1079593571">
      <w:bodyDiv w:val="1"/>
      <w:marLeft w:val="0"/>
      <w:marRight w:val="0"/>
      <w:marTop w:val="0"/>
      <w:marBottom w:val="0"/>
      <w:divBdr>
        <w:top w:val="none" w:sz="0" w:space="0" w:color="auto"/>
        <w:left w:val="none" w:sz="0" w:space="0" w:color="auto"/>
        <w:bottom w:val="none" w:sz="0" w:space="0" w:color="auto"/>
        <w:right w:val="none" w:sz="0" w:space="0" w:color="auto"/>
      </w:divBdr>
    </w:div>
    <w:div w:id="1267615978">
      <w:bodyDiv w:val="1"/>
      <w:marLeft w:val="0"/>
      <w:marRight w:val="0"/>
      <w:marTop w:val="0"/>
      <w:marBottom w:val="0"/>
      <w:divBdr>
        <w:top w:val="none" w:sz="0" w:space="0" w:color="auto"/>
        <w:left w:val="none" w:sz="0" w:space="0" w:color="auto"/>
        <w:bottom w:val="none" w:sz="0" w:space="0" w:color="auto"/>
        <w:right w:val="none" w:sz="0" w:space="0" w:color="auto"/>
      </w:divBdr>
    </w:div>
    <w:div w:id="1303927522">
      <w:bodyDiv w:val="1"/>
      <w:marLeft w:val="0"/>
      <w:marRight w:val="0"/>
      <w:marTop w:val="0"/>
      <w:marBottom w:val="0"/>
      <w:divBdr>
        <w:top w:val="none" w:sz="0" w:space="0" w:color="auto"/>
        <w:left w:val="none" w:sz="0" w:space="0" w:color="auto"/>
        <w:bottom w:val="none" w:sz="0" w:space="0" w:color="auto"/>
        <w:right w:val="none" w:sz="0" w:space="0" w:color="auto"/>
      </w:divBdr>
    </w:div>
    <w:div w:id="1323006127">
      <w:bodyDiv w:val="1"/>
      <w:marLeft w:val="0"/>
      <w:marRight w:val="0"/>
      <w:marTop w:val="0"/>
      <w:marBottom w:val="0"/>
      <w:divBdr>
        <w:top w:val="none" w:sz="0" w:space="0" w:color="auto"/>
        <w:left w:val="none" w:sz="0" w:space="0" w:color="auto"/>
        <w:bottom w:val="none" w:sz="0" w:space="0" w:color="auto"/>
        <w:right w:val="none" w:sz="0" w:space="0" w:color="auto"/>
      </w:divBdr>
    </w:div>
    <w:div w:id="1328749803">
      <w:bodyDiv w:val="1"/>
      <w:marLeft w:val="0"/>
      <w:marRight w:val="0"/>
      <w:marTop w:val="0"/>
      <w:marBottom w:val="0"/>
      <w:divBdr>
        <w:top w:val="none" w:sz="0" w:space="0" w:color="auto"/>
        <w:left w:val="none" w:sz="0" w:space="0" w:color="auto"/>
        <w:bottom w:val="none" w:sz="0" w:space="0" w:color="auto"/>
        <w:right w:val="none" w:sz="0" w:space="0" w:color="auto"/>
      </w:divBdr>
    </w:div>
    <w:div w:id="1469855495">
      <w:bodyDiv w:val="1"/>
      <w:marLeft w:val="0"/>
      <w:marRight w:val="0"/>
      <w:marTop w:val="0"/>
      <w:marBottom w:val="0"/>
      <w:divBdr>
        <w:top w:val="none" w:sz="0" w:space="0" w:color="auto"/>
        <w:left w:val="none" w:sz="0" w:space="0" w:color="auto"/>
        <w:bottom w:val="none" w:sz="0" w:space="0" w:color="auto"/>
        <w:right w:val="none" w:sz="0" w:space="0" w:color="auto"/>
      </w:divBdr>
    </w:div>
    <w:div w:id="1534609979">
      <w:bodyDiv w:val="1"/>
      <w:marLeft w:val="0"/>
      <w:marRight w:val="0"/>
      <w:marTop w:val="0"/>
      <w:marBottom w:val="0"/>
      <w:divBdr>
        <w:top w:val="none" w:sz="0" w:space="0" w:color="auto"/>
        <w:left w:val="none" w:sz="0" w:space="0" w:color="auto"/>
        <w:bottom w:val="none" w:sz="0" w:space="0" w:color="auto"/>
        <w:right w:val="none" w:sz="0" w:space="0" w:color="auto"/>
      </w:divBdr>
    </w:div>
    <w:div w:id="1559979146">
      <w:bodyDiv w:val="1"/>
      <w:marLeft w:val="0"/>
      <w:marRight w:val="0"/>
      <w:marTop w:val="0"/>
      <w:marBottom w:val="0"/>
      <w:divBdr>
        <w:top w:val="none" w:sz="0" w:space="0" w:color="auto"/>
        <w:left w:val="none" w:sz="0" w:space="0" w:color="auto"/>
        <w:bottom w:val="none" w:sz="0" w:space="0" w:color="auto"/>
        <w:right w:val="none" w:sz="0" w:space="0" w:color="auto"/>
      </w:divBdr>
    </w:div>
    <w:div w:id="1609585329">
      <w:bodyDiv w:val="1"/>
      <w:marLeft w:val="0"/>
      <w:marRight w:val="0"/>
      <w:marTop w:val="0"/>
      <w:marBottom w:val="0"/>
      <w:divBdr>
        <w:top w:val="none" w:sz="0" w:space="0" w:color="auto"/>
        <w:left w:val="none" w:sz="0" w:space="0" w:color="auto"/>
        <w:bottom w:val="none" w:sz="0" w:space="0" w:color="auto"/>
        <w:right w:val="none" w:sz="0" w:space="0" w:color="auto"/>
      </w:divBdr>
    </w:div>
    <w:div w:id="1614511907">
      <w:bodyDiv w:val="1"/>
      <w:marLeft w:val="0"/>
      <w:marRight w:val="0"/>
      <w:marTop w:val="0"/>
      <w:marBottom w:val="0"/>
      <w:divBdr>
        <w:top w:val="none" w:sz="0" w:space="0" w:color="auto"/>
        <w:left w:val="none" w:sz="0" w:space="0" w:color="auto"/>
        <w:bottom w:val="none" w:sz="0" w:space="0" w:color="auto"/>
        <w:right w:val="none" w:sz="0" w:space="0" w:color="auto"/>
      </w:divBdr>
    </w:div>
    <w:div w:id="1892158020">
      <w:bodyDiv w:val="1"/>
      <w:marLeft w:val="0"/>
      <w:marRight w:val="0"/>
      <w:marTop w:val="0"/>
      <w:marBottom w:val="0"/>
      <w:divBdr>
        <w:top w:val="none" w:sz="0" w:space="0" w:color="auto"/>
        <w:left w:val="none" w:sz="0" w:space="0" w:color="auto"/>
        <w:bottom w:val="none" w:sz="0" w:space="0" w:color="auto"/>
        <w:right w:val="none" w:sz="0" w:space="0" w:color="auto"/>
      </w:divBdr>
      <w:divsChild>
        <w:div w:id="713625120">
          <w:marLeft w:val="0"/>
          <w:marRight w:val="0"/>
          <w:marTop w:val="0"/>
          <w:marBottom w:val="0"/>
          <w:divBdr>
            <w:top w:val="none" w:sz="0" w:space="0" w:color="auto"/>
            <w:left w:val="none" w:sz="0" w:space="0" w:color="auto"/>
            <w:bottom w:val="none" w:sz="0" w:space="0" w:color="auto"/>
            <w:right w:val="none" w:sz="0" w:space="0" w:color="auto"/>
          </w:divBdr>
        </w:div>
      </w:divsChild>
    </w:div>
    <w:div w:id="1925995541">
      <w:bodyDiv w:val="1"/>
      <w:marLeft w:val="0"/>
      <w:marRight w:val="0"/>
      <w:marTop w:val="0"/>
      <w:marBottom w:val="0"/>
      <w:divBdr>
        <w:top w:val="none" w:sz="0" w:space="0" w:color="auto"/>
        <w:left w:val="none" w:sz="0" w:space="0" w:color="auto"/>
        <w:bottom w:val="none" w:sz="0" w:space="0" w:color="auto"/>
        <w:right w:val="none" w:sz="0" w:space="0" w:color="auto"/>
      </w:divBdr>
    </w:div>
    <w:div w:id="1984851654">
      <w:bodyDiv w:val="1"/>
      <w:marLeft w:val="0"/>
      <w:marRight w:val="0"/>
      <w:marTop w:val="0"/>
      <w:marBottom w:val="0"/>
      <w:divBdr>
        <w:top w:val="none" w:sz="0" w:space="0" w:color="auto"/>
        <w:left w:val="none" w:sz="0" w:space="0" w:color="auto"/>
        <w:bottom w:val="none" w:sz="0" w:space="0" w:color="auto"/>
        <w:right w:val="none" w:sz="0" w:space="0" w:color="auto"/>
      </w:divBdr>
    </w:div>
    <w:div w:id="2047294428">
      <w:bodyDiv w:val="1"/>
      <w:marLeft w:val="0"/>
      <w:marRight w:val="0"/>
      <w:marTop w:val="0"/>
      <w:marBottom w:val="0"/>
      <w:divBdr>
        <w:top w:val="none" w:sz="0" w:space="0" w:color="auto"/>
        <w:left w:val="none" w:sz="0" w:space="0" w:color="auto"/>
        <w:bottom w:val="none" w:sz="0" w:space="0" w:color="auto"/>
        <w:right w:val="none" w:sz="0" w:space="0" w:color="auto"/>
      </w:divBdr>
    </w:div>
    <w:div w:id="2060470145">
      <w:bodyDiv w:val="1"/>
      <w:marLeft w:val="0"/>
      <w:marRight w:val="0"/>
      <w:marTop w:val="0"/>
      <w:marBottom w:val="0"/>
      <w:divBdr>
        <w:top w:val="none" w:sz="0" w:space="0" w:color="auto"/>
        <w:left w:val="none" w:sz="0" w:space="0" w:color="auto"/>
        <w:bottom w:val="none" w:sz="0" w:space="0" w:color="auto"/>
        <w:right w:val="none" w:sz="0" w:space="0" w:color="auto"/>
      </w:divBdr>
      <w:divsChild>
        <w:div w:id="651494156">
          <w:marLeft w:val="0"/>
          <w:marRight w:val="0"/>
          <w:marTop w:val="0"/>
          <w:marBottom w:val="0"/>
          <w:divBdr>
            <w:top w:val="none" w:sz="0" w:space="0" w:color="auto"/>
            <w:left w:val="none" w:sz="0" w:space="0" w:color="auto"/>
            <w:bottom w:val="none" w:sz="0" w:space="0" w:color="auto"/>
            <w:right w:val="none" w:sz="0" w:space="0" w:color="auto"/>
          </w:divBdr>
        </w:div>
      </w:divsChild>
    </w:div>
    <w:div w:id="2091533891">
      <w:bodyDiv w:val="1"/>
      <w:marLeft w:val="0"/>
      <w:marRight w:val="0"/>
      <w:marTop w:val="0"/>
      <w:marBottom w:val="0"/>
      <w:divBdr>
        <w:top w:val="none" w:sz="0" w:space="0" w:color="auto"/>
        <w:left w:val="none" w:sz="0" w:space="0" w:color="auto"/>
        <w:bottom w:val="none" w:sz="0" w:space="0" w:color="auto"/>
        <w:right w:val="none" w:sz="0" w:space="0" w:color="auto"/>
      </w:divBdr>
      <w:divsChild>
        <w:div w:id="645742495">
          <w:marLeft w:val="0"/>
          <w:marRight w:val="0"/>
          <w:marTop w:val="0"/>
          <w:marBottom w:val="0"/>
          <w:divBdr>
            <w:top w:val="none" w:sz="0" w:space="0" w:color="auto"/>
            <w:left w:val="none" w:sz="0" w:space="0" w:color="auto"/>
            <w:bottom w:val="none" w:sz="0" w:space="0" w:color="auto"/>
            <w:right w:val="none" w:sz="0" w:space="0" w:color="auto"/>
          </w:divBdr>
        </w:div>
      </w:divsChild>
    </w:div>
    <w:div w:id="2102755080">
      <w:bodyDiv w:val="1"/>
      <w:marLeft w:val="0"/>
      <w:marRight w:val="0"/>
      <w:marTop w:val="0"/>
      <w:marBottom w:val="0"/>
      <w:divBdr>
        <w:top w:val="none" w:sz="0" w:space="0" w:color="auto"/>
        <w:left w:val="none" w:sz="0" w:space="0" w:color="auto"/>
        <w:bottom w:val="none" w:sz="0" w:space="0" w:color="auto"/>
        <w:right w:val="none" w:sz="0" w:space="0" w:color="auto"/>
      </w:divBdr>
    </w:div>
    <w:div w:id="2119526288">
      <w:bodyDiv w:val="1"/>
      <w:marLeft w:val="0"/>
      <w:marRight w:val="0"/>
      <w:marTop w:val="0"/>
      <w:marBottom w:val="0"/>
      <w:divBdr>
        <w:top w:val="none" w:sz="0" w:space="0" w:color="auto"/>
        <w:left w:val="none" w:sz="0" w:space="0" w:color="auto"/>
        <w:bottom w:val="none" w:sz="0" w:space="0" w:color="auto"/>
        <w:right w:val="none" w:sz="0" w:space="0" w:color="auto"/>
      </w:divBdr>
    </w:div>
    <w:div w:id="21239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192.168.0.19/" TargetMode="External"/><Relationship Id="rId2" Type="http://schemas.openxmlformats.org/officeDocument/2006/relationships/numbering" Target="numbering.xml"/><Relationship Id="rId16" Type="http://schemas.openxmlformats.org/officeDocument/2006/relationships/hyperlink" Target="consultantplus://offline/ref%3DE4B1BBB57C21B2DB44F7FB24A42CD1868CA7961F91F1108978D8C1C48728DBCFCAC796D0CBF9F46At021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consultantplus://offline/ref%3D6473EA1887213C46FFC2A615B598708C8E6549594DEBDD4CE10F352606o3c4H"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DA12530362002F3FE06B319A0C53ACC78FA5A957CC317436758538C5EAEN1K6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3AC9C-08A4-432B-8A90-87406EB8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6043</Words>
  <Characters>34448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40411</CharactersWithSpaces>
  <SharedDoc>false</SharedDoc>
  <HLinks>
    <vt:vector size="24" baseType="variant">
      <vt:variant>
        <vt:i4>196699</vt:i4>
      </vt:variant>
      <vt:variant>
        <vt:i4>12</vt:i4>
      </vt:variant>
      <vt:variant>
        <vt:i4>0</vt:i4>
      </vt:variant>
      <vt:variant>
        <vt:i4>5</vt:i4>
      </vt:variant>
      <vt:variant>
        <vt:lpwstr>http://ktc.mosreg.ru/</vt:lpwstr>
      </vt:variant>
      <vt:variant>
        <vt:lpwstr/>
      </vt:variant>
      <vt:variant>
        <vt:i4>1245188</vt:i4>
      </vt:variant>
      <vt:variant>
        <vt:i4>9</vt:i4>
      </vt:variant>
      <vt:variant>
        <vt:i4>0</vt:i4>
      </vt:variant>
      <vt:variant>
        <vt:i4>5</vt:i4>
      </vt:variant>
      <vt:variant>
        <vt:lpwstr>http://ktc.mosreg.ru/kontakty</vt:lpwstr>
      </vt:variant>
      <vt:variant>
        <vt:lpwstr/>
      </vt:variant>
      <vt:variant>
        <vt:i4>5636189</vt:i4>
      </vt:variant>
      <vt:variant>
        <vt:i4>3</vt:i4>
      </vt:variant>
      <vt:variant>
        <vt:i4>0</vt:i4>
      </vt:variant>
      <vt:variant>
        <vt:i4>5</vt:i4>
      </vt:variant>
      <vt:variant>
        <vt:lpwstr>https://login.consultant.ru/link/?req=doc&amp;base=LAW&amp;n=296155&amp;rnd=F1529B37639E9447B85ECDE9F86AC092&amp;dst=293&amp;fld=134</vt:lpwstr>
      </vt:variant>
      <vt:variant>
        <vt:lpwstr/>
      </vt:variant>
      <vt:variant>
        <vt:i4>5505117</vt:i4>
      </vt:variant>
      <vt:variant>
        <vt:i4>0</vt:i4>
      </vt:variant>
      <vt:variant>
        <vt:i4>0</vt:i4>
      </vt:variant>
      <vt:variant>
        <vt:i4>5</vt:i4>
      </vt:variant>
      <vt:variant>
        <vt:lpwstr>https://login.consultant.ru/link/?req=doc&amp;base=LAW&amp;n=296155&amp;rnd=F1529B37639E9447B85ECDE9F86AC092&amp;dst=291&amp;fld=134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Бычко Марина Валерьевна</dc:creator>
  <cp:lastModifiedBy>Кузьминский Василий Николаевич</cp:lastModifiedBy>
  <cp:revision>43</cp:revision>
  <cp:lastPrinted>2018-12-17T11:44:00Z</cp:lastPrinted>
  <dcterms:created xsi:type="dcterms:W3CDTF">2021-10-06T07:36:00Z</dcterms:created>
  <dcterms:modified xsi:type="dcterms:W3CDTF">2023-10-09T22:42:00Z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5967d96a-f5ce-4459-bc0c-195aabb83b14</vt:lpwstr>
  </property>
</Properties>
</file>