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D1" w:rsidRPr="00F57DD1" w:rsidRDefault="00F57DD1" w:rsidP="00451F9F">
      <w:pPr>
        <w:jc w:val="center"/>
        <w:rPr>
          <w:rFonts w:ascii="Times New Roman" w:hAnsi="Times New Roman" w:cs="Times New Roman"/>
          <w:sz w:val="2"/>
          <w:szCs w:val="2"/>
        </w:rPr>
      </w:pPr>
    </w:p>
    <w:p w:rsidR="00E31ADC" w:rsidRPr="00BF0806" w:rsidRDefault="00B832E2" w:rsidP="00E31ADC">
      <w:pPr>
        <w:framePr w:w="1253" w:h="1441" w:hSpace="180" w:wrap="auto" w:vAnchor="text" w:hAnchor="page" w:x="5921" w:y="1"/>
        <w:ind w:firstLine="0"/>
        <w:jc w:val="center"/>
        <w:rPr>
          <w:rFonts w:ascii="Times New Roman" w:hAnsi="Times New Roman" w:cs="Times New Roman"/>
          <w:noProof/>
          <w:sz w:val="28"/>
        </w:rPr>
      </w:pPr>
      <w:r>
        <w:rPr>
          <w:rFonts w:ascii="Times New Roman" w:hAnsi="Times New Roman" w:cs="Times New Roman"/>
          <w:noProof/>
          <w:sz w:val="28"/>
        </w:rPr>
        <w:drawing>
          <wp:inline distT="0" distB="0" distL="0" distR="0">
            <wp:extent cx="734060" cy="921385"/>
            <wp:effectExtent l="19050" t="0" r="889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34060" cy="921385"/>
                    </a:xfrm>
                    <a:prstGeom prst="rect">
                      <a:avLst/>
                    </a:prstGeom>
                    <a:noFill/>
                    <a:ln w="9525">
                      <a:noFill/>
                      <a:miter lim="800000"/>
                      <a:headEnd/>
                      <a:tailEnd/>
                    </a:ln>
                  </pic:spPr>
                </pic:pic>
              </a:graphicData>
            </a:graphic>
          </wp:inline>
        </w:drawing>
      </w:r>
    </w:p>
    <w:p w:rsidR="00E31ADC" w:rsidRDefault="00E31ADC" w:rsidP="00451F9F">
      <w:pPr>
        <w:jc w:val="center"/>
        <w:rPr>
          <w:rFonts w:ascii="Times New Roman" w:hAnsi="Times New Roman" w:cs="Times New Roman"/>
          <w:sz w:val="22"/>
          <w:szCs w:val="22"/>
        </w:rPr>
      </w:pPr>
    </w:p>
    <w:p w:rsidR="00E31ADC" w:rsidRPr="00BF0806" w:rsidRDefault="00E31ADC" w:rsidP="00451F9F">
      <w:pPr>
        <w:jc w:val="center"/>
        <w:rPr>
          <w:rFonts w:ascii="Times New Roman" w:hAnsi="Times New Roman" w:cs="Times New Roman"/>
          <w:sz w:val="22"/>
          <w:szCs w:val="22"/>
        </w:rPr>
      </w:pPr>
    </w:p>
    <w:p w:rsidR="00CA1A1D" w:rsidRPr="00BF0806" w:rsidRDefault="00CA1A1D" w:rsidP="00451F9F">
      <w:pPr>
        <w:jc w:val="center"/>
        <w:rPr>
          <w:rFonts w:ascii="Times New Roman" w:hAnsi="Times New Roman" w:cs="Times New Roman"/>
          <w:sz w:val="22"/>
          <w:szCs w:val="22"/>
        </w:rPr>
      </w:pPr>
    </w:p>
    <w:p w:rsidR="00CA1A1D" w:rsidRPr="00BF0806" w:rsidRDefault="00CA1A1D" w:rsidP="00451F9F">
      <w:pPr>
        <w:jc w:val="center"/>
        <w:rPr>
          <w:rFonts w:ascii="Times New Roman" w:hAnsi="Times New Roman" w:cs="Times New Roman"/>
          <w:sz w:val="22"/>
          <w:szCs w:val="22"/>
        </w:rPr>
      </w:pPr>
    </w:p>
    <w:p w:rsidR="00CA1A1D" w:rsidRPr="00BF0806" w:rsidRDefault="00CA1A1D" w:rsidP="00451F9F">
      <w:pPr>
        <w:jc w:val="center"/>
        <w:rPr>
          <w:rFonts w:ascii="Times New Roman" w:hAnsi="Times New Roman" w:cs="Times New Roman"/>
          <w:sz w:val="20"/>
          <w:szCs w:val="20"/>
        </w:rPr>
      </w:pPr>
    </w:p>
    <w:p w:rsidR="00CA1A1D" w:rsidRPr="00BF0806" w:rsidRDefault="00CA1A1D" w:rsidP="00451F9F">
      <w:pPr>
        <w:jc w:val="center"/>
        <w:rPr>
          <w:rFonts w:ascii="Times New Roman" w:hAnsi="Times New Roman" w:cs="Times New Roman"/>
          <w:sz w:val="20"/>
          <w:szCs w:val="20"/>
        </w:rPr>
      </w:pPr>
    </w:p>
    <w:p w:rsidR="00CD26EF" w:rsidRPr="00BF0806" w:rsidRDefault="00CD26EF" w:rsidP="00451F9F">
      <w:pPr>
        <w:jc w:val="center"/>
        <w:rPr>
          <w:rFonts w:ascii="Times New Roman" w:hAnsi="Times New Roman" w:cs="Times New Roman"/>
          <w:sz w:val="20"/>
          <w:szCs w:val="20"/>
        </w:rPr>
      </w:pPr>
    </w:p>
    <w:p w:rsidR="00CA1A1D" w:rsidRPr="00BF0806" w:rsidRDefault="00CA1A1D" w:rsidP="00451F9F">
      <w:pPr>
        <w:pStyle w:val="af3"/>
      </w:pPr>
      <w:r w:rsidRPr="00BF0806">
        <w:t>ПРАВИТЕЛЬСТВО  ЧУКОТСКОГО  АВТОНОМНОГО  ОКРУГА</w:t>
      </w:r>
    </w:p>
    <w:p w:rsidR="00CA1A1D" w:rsidRPr="00BF0806" w:rsidRDefault="00CA1A1D" w:rsidP="00451F9F">
      <w:pPr>
        <w:rPr>
          <w:rFonts w:ascii="Times New Roman" w:hAnsi="Times New Roman" w:cs="Times New Roman"/>
          <w:sz w:val="20"/>
          <w:szCs w:val="20"/>
        </w:rPr>
      </w:pPr>
    </w:p>
    <w:p w:rsidR="00CA1A1D" w:rsidRPr="00BF0806" w:rsidRDefault="0045447B" w:rsidP="00451F9F">
      <w:pPr>
        <w:pStyle w:val="1"/>
        <w:rPr>
          <w:sz w:val="32"/>
        </w:rPr>
      </w:pPr>
      <w:r>
        <w:rPr>
          <w:sz w:val="32"/>
        </w:rPr>
        <w:t>Р А С П О Р Я Ж</w:t>
      </w:r>
      <w:r w:rsidR="00CA1A1D" w:rsidRPr="00BF0806">
        <w:rPr>
          <w:sz w:val="32"/>
        </w:rPr>
        <w:t xml:space="preserve"> Е Н И Е</w:t>
      </w:r>
    </w:p>
    <w:p w:rsidR="00CA1A1D" w:rsidRPr="00BF0806" w:rsidRDefault="00CA1A1D" w:rsidP="00451F9F">
      <w:pPr>
        <w:rPr>
          <w:rFonts w:ascii="Times New Roman" w:hAnsi="Times New Roman" w:cs="Times New Roman"/>
          <w:sz w:val="20"/>
          <w:szCs w:val="20"/>
        </w:rPr>
      </w:pPr>
    </w:p>
    <w:p w:rsidR="00B601F4" w:rsidRPr="00BF0806" w:rsidRDefault="00B601F4" w:rsidP="00451F9F">
      <w:pPr>
        <w:rPr>
          <w:rFonts w:ascii="Times New Roman" w:hAnsi="Times New Roman" w:cs="Times New Roman"/>
          <w:sz w:val="20"/>
          <w:szCs w:val="20"/>
        </w:rPr>
      </w:pPr>
    </w:p>
    <w:tbl>
      <w:tblPr>
        <w:tblW w:w="9464" w:type="dxa"/>
        <w:tblLayout w:type="fixed"/>
        <w:tblLook w:val="0000"/>
      </w:tblPr>
      <w:tblGrid>
        <w:gridCol w:w="534"/>
        <w:gridCol w:w="2976"/>
        <w:gridCol w:w="993"/>
        <w:gridCol w:w="1275"/>
        <w:gridCol w:w="3686"/>
      </w:tblGrid>
      <w:tr w:rsidR="00BF0806" w:rsidRPr="00BF0806" w:rsidTr="004622E0">
        <w:trPr>
          <w:trHeight w:val="110"/>
        </w:trPr>
        <w:tc>
          <w:tcPr>
            <w:tcW w:w="534" w:type="dxa"/>
          </w:tcPr>
          <w:p w:rsidR="00CA1A1D" w:rsidRPr="00F1055D" w:rsidRDefault="00CA1A1D" w:rsidP="00B601F4">
            <w:pPr>
              <w:pStyle w:val="a9"/>
              <w:spacing w:after="0" w:line="240" w:lineRule="auto"/>
              <w:rPr>
                <w:rFonts w:ascii="Times New Roman" w:hAnsi="Times New Roman"/>
                <w:sz w:val="28"/>
                <w:szCs w:val="22"/>
              </w:rPr>
            </w:pPr>
            <w:r w:rsidRPr="00F1055D">
              <w:rPr>
                <w:rFonts w:ascii="Times New Roman" w:hAnsi="Times New Roman"/>
                <w:sz w:val="28"/>
                <w:szCs w:val="22"/>
              </w:rPr>
              <w:t>от</w:t>
            </w:r>
          </w:p>
        </w:tc>
        <w:tc>
          <w:tcPr>
            <w:tcW w:w="2976" w:type="dxa"/>
            <w:tcBorders>
              <w:bottom w:val="single" w:sz="4" w:space="0" w:color="auto"/>
            </w:tcBorders>
          </w:tcPr>
          <w:p w:rsidR="00CA1A1D" w:rsidRPr="00F1055D" w:rsidRDefault="00535A60" w:rsidP="00743C0A">
            <w:pPr>
              <w:pStyle w:val="a9"/>
              <w:spacing w:after="0" w:line="240" w:lineRule="auto"/>
              <w:jc w:val="center"/>
              <w:rPr>
                <w:rFonts w:ascii="Times New Roman" w:hAnsi="Times New Roman"/>
                <w:sz w:val="28"/>
                <w:szCs w:val="22"/>
              </w:rPr>
            </w:pPr>
            <w:r>
              <w:rPr>
                <w:rFonts w:ascii="Times New Roman" w:hAnsi="Times New Roman"/>
                <w:sz w:val="28"/>
                <w:szCs w:val="22"/>
              </w:rPr>
              <w:t>29 декабря 2023 года</w:t>
            </w:r>
          </w:p>
        </w:tc>
        <w:tc>
          <w:tcPr>
            <w:tcW w:w="993" w:type="dxa"/>
          </w:tcPr>
          <w:p w:rsidR="00CA1A1D" w:rsidRPr="00F1055D" w:rsidRDefault="00CA1A1D" w:rsidP="00B601F4">
            <w:pPr>
              <w:pStyle w:val="a9"/>
              <w:spacing w:after="0" w:line="240" w:lineRule="auto"/>
              <w:jc w:val="right"/>
              <w:rPr>
                <w:rFonts w:ascii="Times New Roman" w:hAnsi="Times New Roman"/>
                <w:sz w:val="28"/>
                <w:szCs w:val="22"/>
              </w:rPr>
            </w:pPr>
            <w:r w:rsidRPr="00F1055D">
              <w:rPr>
                <w:rFonts w:ascii="Times New Roman" w:hAnsi="Times New Roman"/>
                <w:sz w:val="28"/>
                <w:szCs w:val="22"/>
              </w:rPr>
              <w:t>№</w:t>
            </w:r>
          </w:p>
        </w:tc>
        <w:tc>
          <w:tcPr>
            <w:tcW w:w="1275" w:type="dxa"/>
            <w:tcBorders>
              <w:bottom w:val="single" w:sz="4" w:space="0" w:color="auto"/>
            </w:tcBorders>
          </w:tcPr>
          <w:p w:rsidR="00CA1A1D" w:rsidRPr="00F1055D" w:rsidRDefault="00535A60" w:rsidP="00743C0A">
            <w:pPr>
              <w:pStyle w:val="a9"/>
              <w:spacing w:after="0" w:line="240" w:lineRule="auto"/>
              <w:jc w:val="center"/>
              <w:rPr>
                <w:rFonts w:ascii="Times New Roman" w:hAnsi="Times New Roman"/>
                <w:sz w:val="28"/>
                <w:szCs w:val="22"/>
              </w:rPr>
            </w:pPr>
            <w:r>
              <w:rPr>
                <w:rFonts w:ascii="Times New Roman" w:hAnsi="Times New Roman"/>
                <w:sz w:val="28"/>
                <w:szCs w:val="22"/>
              </w:rPr>
              <w:t>685-рп</w:t>
            </w:r>
          </w:p>
        </w:tc>
        <w:tc>
          <w:tcPr>
            <w:tcW w:w="3686" w:type="dxa"/>
            <w:vAlign w:val="bottom"/>
          </w:tcPr>
          <w:p w:rsidR="00CA1A1D" w:rsidRPr="00F1055D" w:rsidRDefault="00CA1A1D" w:rsidP="00B601F4">
            <w:pPr>
              <w:pStyle w:val="a9"/>
              <w:spacing w:after="0" w:line="240" w:lineRule="auto"/>
              <w:jc w:val="right"/>
              <w:rPr>
                <w:rFonts w:ascii="Times New Roman" w:hAnsi="Times New Roman"/>
                <w:sz w:val="28"/>
                <w:szCs w:val="22"/>
              </w:rPr>
            </w:pPr>
            <w:r w:rsidRPr="00F1055D">
              <w:rPr>
                <w:rFonts w:ascii="Times New Roman" w:hAnsi="Times New Roman"/>
                <w:sz w:val="28"/>
                <w:szCs w:val="22"/>
              </w:rPr>
              <w:t>г. Анадыр</w:t>
            </w:r>
            <w:r w:rsidR="00B601F4" w:rsidRPr="00F1055D">
              <w:rPr>
                <w:rFonts w:ascii="Times New Roman" w:hAnsi="Times New Roman"/>
                <w:sz w:val="28"/>
                <w:szCs w:val="22"/>
              </w:rPr>
              <w:t>ь</w:t>
            </w:r>
          </w:p>
        </w:tc>
      </w:tr>
    </w:tbl>
    <w:p w:rsidR="00CA1A1D" w:rsidRPr="00BF0806" w:rsidRDefault="00CA1A1D" w:rsidP="00451F9F">
      <w:pPr>
        <w:rPr>
          <w:rFonts w:ascii="Times New Roman" w:hAnsi="Times New Roman" w:cs="Times New Roman"/>
          <w:sz w:val="28"/>
          <w:szCs w:val="28"/>
        </w:rPr>
      </w:pPr>
    </w:p>
    <w:p w:rsidR="00CA1A1D" w:rsidRPr="00BF0806" w:rsidRDefault="00CA1A1D" w:rsidP="00451F9F">
      <w:pPr>
        <w:tabs>
          <w:tab w:val="left" w:pos="4962"/>
        </w:tabs>
        <w:ind w:right="4676"/>
        <w:rPr>
          <w:rFonts w:ascii="Times New Roman" w:hAnsi="Times New Roman" w:cs="Times New Roman"/>
          <w:sz w:val="28"/>
          <w:szCs w:val="28"/>
        </w:rPr>
      </w:pPr>
    </w:p>
    <w:tbl>
      <w:tblPr>
        <w:tblW w:w="0" w:type="auto"/>
        <w:tblLook w:val="01E0"/>
      </w:tblPr>
      <w:tblGrid>
        <w:gridCol w:w="5070"/>
      </w:tblGrid>
      <w:tr w:rsidR="00CA1A1D" w:rsidRPr="00BF0806" w:rsidTr="00F57DD1">
        <w:tc>
          <w:tcPr>
            <w:tcW w:w="5070" w:type="dxa"/>
            <w:shd w:val="clear" w:color="auto" w:fill="auto"/>
          </w:tcPr>
          <w:p w:rsidR="00CA1A1D" w:rsidRPr="00AA7008" w:rsidRDefault="00CA1A1D" w:rsidP="00706A59">
            <w:pPr>
              <w:suppressLineNumbers/>
              <w:shd w:val="clear" w:color="auto" w:fill="FFFFFF"/>
              <w:ind w:firstLine="0"/>
              <w:textAlignment w:val="baseline"/>
              <w:rPr>
                <w:rFonts w:ascii="Times New Roman" w:hAnsi="Times New Roman" w:cs="Times New Roman"/>
                <w:sz w:val="28"/>
                <w:szCs w:val="28"/>
              </w:rPr>
            </w:pPr>
            <w:r w:rsidRPr="00BF0806">
              <w:rPr>
                <w:rFonts w:ascii="Times New Roman" w:hAnsi="Times New Roman" w:cs="Times New Roman"/>
                <w:sz w:val="28"/>
                <w:szCs w:val="28"/>
              </w:rPr>
              <w:t>О</w:t>
            </w:r>
            <w:r w:rsidR="00AA7008">
              <w:rPr>
                <w:rFonts w:ascii="Times New Roman" w:hAnsi="Times New Roman" w:cs="Times New Roman"/>
                <w:sz w:val="28"/>
                <w:szCs w:val="28"/>
              </w:rPr>
              <w:t xml:space="preserve">б утверждении </w:t>
            </w:r>
            <w:r w:rsidR="000021C1">
              <w:rPr>
                <w:rFonts w:ascii="Times New Roman" w:hAnsi="Times New Roman" w:cs="Times New Roman"/>
                <w:sz w:val="28"/>
                <w:szCs w:val="28"/>
              </w:rPr>
              <w:t xml:space="preserve">паспорта </w:t>
            </w:r>
            <w:r w:rsidR="00AA7008" w:rsidRPr="00AA7008">
              <w:rPr>
                <w:rFonts w:ascii="Times New Roman" w:hAnsi="Times New Roman" w:cs="Times New Roman"/>
                <w:sz w:val="28"/>
                <w:szCs w:val="28"/>
              </w:rPr>
              <w:t>Государственной программы «</w:t>
            </w:r>
            <w:r w:rsidR="00AA7008">
              <w:rPr>
                <w:rFonts w:ascii="Times New Roman" w:hAnsi="Times New Roman" w:cs="Times New Roman"/>
                <w:sz w:val="28"/>
                <w:szCs w:val="28"/>
              </w:rPr>
              <w:t>Развитие занятости населения Чукотского автономного округа</w:t>
            </w:r>
            <w:r w:rsidR="00AA7008" w:rsidRPr="00AA7008">
              <w:rPr>
                <w:rFonts w:ascii="Times New Roman" w:hAnsi="Times New Roman" w:cs="Times New Roman"/>
                <w:sz w:val="28"/>
                <w:szCs w:val="28"/>
              </w:rPr>
              <w:t xml:space="preserve">» </w:t>
            </w:r>
          </w:p>
        </w:tc>
      </w:tr>
    </w:tbl>
    <w:p w:rsidR="00CA1A1D" w:rsidRPr="00BF0806" w:rsidRDefault="00CA1A1D" w:rsidP="00451F9F">
      <w:pPr>
        <w:pStyle w:val="1"/>
        <w:ind w:firstLine="851"/>
        <w:jc w:val="both"/>
        <w:rPr>
          <w:b w:val="0"/>
          <w:szCs w:val="28"/>
        </w:rPr>
      </w:pPr>
    </w:p>
    <w:p w:rsidR="00791FD3" w:rsidRPr="00AA7008" w:rsidRDefault="00791FD3" w:rsidP="00AA7008">
      <w:pPr>
        <w:ind w:firstLine="709"/>
        <w:rPr>
          <w:rFonts w:ascii="Times New Roman" w:hAnsi="Times New Roman" w:cs="Times New Roman"/>
          <w:sz w:val="28"/>
          <w:szCs w:val="28"/>
        </w:rPr>
      </w:pPr>
    </w:p>
    <w:p w:rsidR="00AA7008" w:rsidRPr="00AA7008" w:rsidRDefault="00AA7008" w:rsidP="00AA7008">
      <w:pPr>
        <w:ind w:firstLine="709"/>
        <w:rPr>
          <w:rFonts w:ascii="Times New Roman" w:hAnsi="Times New Roman" w:cs="Times New Roman"/>
          <w:sz w:val="28"/>
          <w:szCs w:val="28"/>
        </w:rPr>
      </w:pPr>
      <w:r w:rsidRPr="00AA7008">
        <w:rPr>
          <w:rFonts w:ascii="Times New Roman" w:hAnsi="Times New Roman" w:cs="Times New Roman"/>
          <w:sz w:val="28"/>
          <w:szCs w:val="28"/>
        </w:rPr>
        <w:t>В соответствии со статьей 179 Бюджетного кодекса Российской Федерации, Постановлением Правительства Чукотского автономного о</w:t>
      </w:r>
      <w:r>
        <w:rPr>
          <w:rFonts w:ascii="Times New Roman" w:hAnsi="Times New Roman" w:cs="Times New Roman"/>
          <w:sz w:val="28"/>
          <w:szCs w:val="28"/>
        </w:rPr>
        <w:t>круга от 10 сентября 2013 года № 359 «</w:t>
      </w:r>
      <w:r w:rsidRPr="00AA7008">
        <w:rPr>
          <w:rFonts w:ascii="Times New Roman" w:hAnsi="Times New Roman" w:cs="Times New Roman"/>
          <w:sz w:val="28"/>
          <w:szCs w:val="28"/>
        </w:rPr>
        <w:t>Об утверждении Порядка разработки, реализации и оценки эффективности государственных програм</w:t>
      </w:r>
      <w:r>
        <w:rPr>
          <w:rFonts w:ascii="Times New Roman" w:hAnsi="Times New Roman" w:cs="Times New Roman"/>
          <w:sz w:val="28"/>
          <w:szCs w:val="28"/>
        </w:rPr>
        <w:t>м Чукотского автономного округа»</w:t>
      </w:r>
      <w:r w:rsidR="00D43EBE">
        <w:rPr>
          <w:rFonts w:ascii="Times New Roman" w:hAnsi="Times New Roman" w:cs="Times New Roman"/>
          <w:sz w:val="28"/>
          <w:szCs w:val="28"/>
        </w:rPr>
        <w:t>:</w:t>
      </w:r>
    </w:p>
    <w:p w:rsidR="00AA7008" w:rsidRPr="00AA7008" w:rsidRDefault="00AA7008" w:rsidP="00AA7008">
      <w:pPr>
        <w:ind w:firstLine="709"/>
        <w:rPr>
          <w:rFonts w:ascii="Times New Roman" w:hAnsi="Times New Roman" w:cs="Times New Roman"/>
          <w:sz w:val="28"/>
          <w:szCs w:val="28"/>
        </w:rPr>
      </w:pPr>
      <w:r w:rsidRPr="00AA7008">
        <w:rPr>
          <w:rFonts w:ascii="Times New Roman" w:hAnsi="Times New Roman" w:cs="Times New Roman"/>
          <w:sz w:val="28"/>
          <w:szCs w:val="28"/>
        </w:rPr>
        <w:t xml:space="preserve">1. Утвердить </w:t>
      </w:r>
      <w:r w:rsidR="000021C1">
        <w:rPr>
          <w:rFonts w:ascii="Times New Roman" w:hAnsi="Times New Roman" w:cs="Times New Roman"/>
          <w:sz w:val="28"/>
          <w:szCs w:val="28"/>
        </w:rPr>
        <w:t>паспорт Государственной программы</w:t>
      </w:r>
      <w:r w:rsidR="00E75829">
        <w:rPr>
          <w:rFonts w:ascii="Times New Roman" w:hAnsi="Times New Roman" w:cs="Times New Roman"/>
          <w:sz w:val="28"/>
          <w:szCs w:val="28"/>
        </w:rPr>
        <w:t xml:space="preserve"> </w:t>
      </w:r>
      <w:r w:rsidR="00F837DF">
        <w:rPr>
          <w:rFonts w:ascii="Times New Roman" w:hAnsi="Times New Roman" w:cs="Times New Roman"/>
          <w:sz w:val="28"/>
          <w:szCs w:val="28"/>
        </w:rPr>
        <w:t>«</w:t>
      </w:r>
      <w:r w:rsidRPr="00AA7008">
        <w:rPr>
          <w:rFonts w:ascii="Times New Roman" w:hAnsi="Times New Roman" w:cs="Times New Roman"/>
          <w:sz w:val="28"/>
          <w:szCs w:val="28"/>
        </w:rPr>
        <w:t>Развитие занятости населени</w:t>
      </w:r>
      <w:r w:rsidR="00F837DF">
        <w:rPr>
          <w:rFonts w:ascii="Times New Roman" w:hAnsi="Times New Roman" w:cs="Times New Roman"/>
          <w:sz w:val="28"/>
          <w:szCs w:val="28"/>
        </w:rPr>
        <w:t>я Чукотского автономного округа»</w:t>
      </w:r>
      <w:r w:rsidRPr="00AA7008">
        <w:rPr>
          <w:rFonts w:ascii="Times New Roman" w:hAnsi="Times New Roman" w:cs="Times New Roman"/>
          <w:sz w:val="28"/>
          <w:szCs w:val="28"/>
        </w:rPr>
        <w:t xml:space="preserve"> согласно приложению к настоящему </w:t>
      </w:r>
      <w:r w:rsidR="00631E0B">
        <w:rPr>
          <w:rFonts w:ascii="Times New Roman" w:hAnsi="Times New Roman" w:cs="Times New Roman"/>
          <w:sz w:val="28"/>
          <w:szCs w:val="28"/>
        </w:rPr>
        <w:t>распоряжению</w:t>
      </w:r>
      <w:r w:rsidRPr="00AA7008">
        <w:rPr>
          <w:rFonts w:ascii="Times New Roman" w:hAnsi="Times New Roman" w:cs="Times New Roman"/>
          <w:sz w:val="28"/>
          <w:szCs w:val="28"/>
        </w:rPr>
        <w:t>.</w:t>
      </w:r>
    </w:p>
    <w:p w:rsidR="00AA7008" w:rsidRPr="00AA7008" w:rsidRDefault="00AA7008" w:rsidP="00AA7008">
      <w:pPr>
        <w:ind w:firstLine="709"/>
        <w:rPr>
          <w:rFonts w:ascii="Times New Roman" w:hAnsi="Times New Roman" w:cs="Times New Roman"/>
          <w:sz w:val="28"/>
          <w:szCs w:val="28"/>
        </w:rPr>
      </w:pPr>
      <w:r w:rsidRPr="00AA7008">
        <w:rPr>
          <w:rFonts w:ascii="Times New Roman" w:hAnsi="Times New Roman" w:cs="Times New Roman"/>
          <w:sz w:val="28"/>
          <w:szCs w:val="28"/>
        </w:rPr>
        <w:t xml:space="preserve">2. Настоящее </w:t>
      </w:r>
      <w:r w:rsidR="000021C1">
        <w:rPr>
          <w:rFonts w:ascii="Times New Roman" w:hAnsi="Times New Roman" w:cs="Times New Roman"/>
          <w:sz w:val="28"/>
          <w:szCs w:val="28"/>
        </w:rPr>
        <w:t>распоряж</w:t>
      </w:r>
      <w:r w:rsidRPr="00AA7008">
        <w:rPr>
          <w:rFonts w:ascii="Times New Roman" w:hAnsi="Times New Roman" w:cs="Times New Roman"/>
          <w:sz w:val="28"/>
          <w:szCs w:val="28"/>
        </w:rPr>
        <w:t>ение</w:t>
      </w:r>
      <w:r>
        <w:rPr>
          <w:rFonts w:ascii="Times New Roman" w:hAnsi="Times New Roman" w:cs="Times New Roman"/>
          <w:sz w:val="28"/>
          <w:szCs w:val="28"/>
        </w:rPr>
        <w:t xml:space="preserve"> вступает в силу с 1 января 2024</w:t>
      </w:r>
      <w:r w:rsidRPr="00AA7008">
        <w:rPr>
          <w:rFonts w:ascii="Times New Roman" w:hAnsi="Times New Roman" w:cs="Times New Roman"/>
          <w:sz w:val="28"/>
          <w:szCs w:val="28"/>
        </w:rPr>
        <w:t xml:space="preserve"> года.</w:t>
      </w:r>
    </w:p>
    <w:p w:rsidR="00AA7008" w:rsidRPr="00AA7008" w:rsidRDefault="00AA7008" w:rsidP="00AA7008">
      <w:pPr>
        <w:ind w:firstLine="709"/>
        <w:rPr>
          <w:rFonts w:ascii="Times New Roman" w:hAnsi="Times New Roman" w:cs="Times New Roman"/>
          <w:sz w:val="28"/>
          <w:szCs w:val="28"/>
        </w:rPr>
      </w:pPr>
      <w:r w:rsidRPr="00AA7008">
        <w:rPr>
          <w:rFonts w:ascii="Times New Roman" w:hAnsi="Times New Roman" w:cs="Times New Roman"/>
          <w:sz w:val="28"/>
          <w:szCs w:val="28"/>
        </w:rPr>
        <w:t xml:space="preserve">3. Контроль за исполнением настоящего </w:t>
      </w:r>
      <w:r w:rsidR="000021C1">
        <w:rPr>
          <w:rFonts w:ascii="Times New Roman" w:hAnsi="Times New Roman" w:cs="Times New Roman"/>
          <w:sz w:val="28"/>
          <w:szCs w:val="28"/>
        </w:rPr>
        <w:t>распоряже</w:t>
      </w:r>
      <w:r w:rsidRPr="00AA7008">
        <w:rPr>
          <w:rFonts w:ascii="Times New Roman" w:hAnsi="Times New Roman" w:cs="Times New Roman"/>
          <w:sz w:val="28"/>
          <w:szCs w:val="28"/>
        </w:rPr>
        <w:t>ния возложить на Департамент социальной политики Чукотского автономного округа (</w:t>
      </w:r>
      <w:r>
        <w:rPr>
          <w:rFonts w:ascii="Times New Roman" w:hAnsi="Times New Roman" w:cs="Times New Roman"/>
          <w:sz w:val="28"/>
          <w:szCs w:val="28"/>
        </w:rPr>
        <w:t>Брянцева Л.Н</w:t>
      </w:r>
      <w:r w:rsidRPr="00AA7008">
        <w:rPr>
          <w:rFonts w:ascii="Times New Roman" w:hAnsi="Times New Roman" w:cs="Times New Roman"/>
          <w:sz w:val="28"/>
          <w:szCs w:val="28"/>
        </w:rPr>
        <w:t>.).</w:t>
      </w:r>
    </w:p>
    <w:p w:rsidR="00AA7008" w:rsidRDefault="00AA7008" w:rsidP="00791FD3">
      <w:pPr>
        <w:widowControl/>
        <w:ind w:firstLine="709"/>
        <w:rPr>
          <w:rFonts w:ascii="Times New Roman" w:hAnsi="Times New Roman" w:cs="Times New Roman"/>
          <w:sz w:val="28"/>
          <w:szCs w:val="28"/>
        </w:rPr>
      </w:pPr>
    </w:p>
    <w:p w:rsidR="00AA7008" w:rsidRPr="00BF0806" w:rsidRDefault="00AA7008" w:rsidP="00AA7008">
      <w:pPr>
        <w:ind w:firstLine="709"/>
        <w:rPr>
          <w:rFonts w:ascii="Times New Roman" w:hAnsi="Times New Roman" w:cs="Times New Roman"/>
          <w:sz w:val="28"/>
          <w:szCs w:val="28"/>
        </w:rPr>
      </w:pPr>
    </w:p>
    <w:p w:rsidR="00AA7008" w:rsidRPr="00BF0806" w:rsidRDefault="00AA7008" w:rsidP="00AA7008">
      <w:pPr>
        <w:ind w:firstLine="709"/>
        <w:rPr>
          <w:rFonts w:ascii="Times New Roman" w:hAnsi="Times New Roman" w:cs="Times New Roman"/>
          <w:sz w:val="28"/>
          <w:szCs w:val="28"/>
        </w:rPr>
      </w:pPr>
    </w:p>
    <w:tbl>
      <w:tblPr>
        <w:tblW w:w="9464" w:type="dxa"/>
        <w:tblLayout w:type="fixed"/>
        <w:tblLook w:val="0000"/>
      </w:tblPr>
      <w:tblGrid>
        <w:gridCol w:w="5068"/>
        <w:gridCol w:w="4396"/>
      </w:tblGrid>
      <w:tr w:rsidR="00494138" w:rsidRPr="009C5D14" w:rsidTr="00494138">
        <w:tc>
          <w:tcPr>
            <w:tcW w:w="5068" w:type="dxa"/>
          </w:tcPr>
          <w:p w:rsidR="00494138" w:rsidRPr="00F07EFC" w:rsidRDefault="00494138" w:rsidP="00680D45">
            <w:pPr>
              <w:ind w:firstLine="0"/>
              <w:rPr>
                <w:rFonts w:ascii="Times New Roman" w:hAnsi="Times New Roman" w:cs="Times New Roman"/>
                <w:sz w:val="28"/>
                <w:szCs w:val="28"/>
              </w:rPr>
            </w:pPr>
            <w:r w:rsidRPr="00F07EFC">
              <w:rPr>
                <w:rFonts w:ascii="Times New Roman" w:hAnsi="Times New Roman" w:cs="Times New Roman"/>
                <w:sz w:val="28"/>
                <w:szCs w:val="28"/>
              </w:rPr>
              <w:t>Председатель Правительства</w:t>
            </w:r>
          </w:p>
        </w:tc>
        <w:tc>
          <w:tcPr>
            <w:tcW w:w="4396" w:type="dxa"/>
          </w:tcPr>
          <w:p w:rsidR="00494138" w:rsidRPr="00F07EFC" w:rsidRDefault="00494138" w:rsidP="00680D45">
            <w:pPr>
              <w:jc w:val="right"/>
              <w:rPr>
                <w:rFonts w:ascii="Times New Roman" w:hAnsi="Times New Roman" w:cs="Times New Roman"/>
                <w:sz w:val="28"/>
                <w:szCs w:val="28"/>
              </w:rPr>
            </w:pPr>
            <w:r w:rsidRPr="00F07EFC">
              <w:rPr>
                <w:rFonts w:ascii="Times New Roman" w:hAnsi="Times New Roman" w:cs="Times New Roman"/>
                <w:sz w:val="28"/>
                <w:szCs w:val="28"/>
              </w:rPr>
              <w:t>В.Г. Кузнецов</w:t>
            </w:r>
          </w:p>
        </w:tc>
      </w:tr>
    </w:tbl>
    <w:p w:rsidR="00AA7008" w:rsidRPr="00BF0806" w:rsidRDefault="00AA7008" w:rsidP="00AA7008">
      <w:pPr>
        <w:ind w:firstLine="709"/>
        <w:rPr>
          <w:rFonts w:ascii="Times New Roman" w:hAnsi="Times New Roman" w:cs="Times New Roman"/>
          <w:sz w:val="28"/>
          <w:szCs w:val="28"/>
        </w:rPr>
      </w:pPr>
    </w:p>
    <w:p w:rsidR="00AA7008" w:rsidRDefault="00AA7008" w:rsidP="00791FD3">
      <w:pPr>
        <w:widowControl/>
        <w:ind w:firstLine="709"/>
        <w:rPr>
          <w:rFonts w:ascii="Times New Roman" w:hAnsi="Times New Roman" w:cs="Times New Roman"/>
          <w:sz w:val="28"/>
          <w:szCs w:val="28"/>
        </w:rPr>
      </w:pPr>
    </w:p>
    <w:p w:rsidR="00AA7008" w:rsidRDefault="00AA7008" w:rsidP="00791FD3">
      <w:pPr>
        <w:widowControl/>
        <w:ind w:firstLine="709"/>
        <w:rPr>
          <w:rFonts w:ascii="Times New Roman" w:hAnsi="Times New Roman" w:cs="Times New Roman"/>
          <w:sz w:val="28"/>
          <w:szCs w:val="28"/>
        </w:rPr>
      </w:pPr>
    </w:p>
    <w:p w:rsidR="00AA7008" w:rsidRDefault="00AA7008" w:rsidP="00791FD3">
      <w:pPr>
        <w:widowControl/>
        <w:ind w:firstLine="709"/>
        <w:rPr>
          <w:rFonts w:ascii="Times New Roman" w:hAnsi="Times New Roman" w:cs="Times New Roman"/>
          <w:sz w:val="28"/>
          <w:szCs w:val="28"/>
        </w:rPr>
        <w:sectPr w:rsidR="00AA7008" w:rsidSect="00F57DD1">
          <w:headerReference w:type="default" r:id="rId9"/>
          <w:pgSz w:w="11906" w:h="16838"/>
          <w:pgMar w:top="567" w:right="851" w:bottom="1134" w:left="1701" w:header="709" w:footer="261" w:gutter="0"/>
          <w:cols w:space="708"/>
          <w:titlePg/>
          <w:docGrid w:linePitch="360"/>
        </w:sectPr>
      </w:pPr>
    </w:p>
    <w:p w:rsidR="00F837DF" w:rsidRPr="00BF0806" w:rsidRDefault="00631E0B" w:rsidP="00F57DD1">
      <w:pPr>
        <w:widowControl/>
        <w:ind w:left="10915" w:firstLine="0"/>
        <w:jc w:val="center"/>
        <w:outlineLvl w:val="0"/>
        <w:rPr>
          <w:rFonts w:ascii="Times New Roman" w:eastAsia="Calibri" w:hAnsi="Times New Roman" w:cs="Times New Roman"/>
          <w:lang w:eastAsia="en-US"/>
        </w:rPr>
      </w:pPr>
      <w:r>
        <w:rPr>
          <w:rFonts w:ascii="Times New Roman" w:eastAsia="Calibri" w:hAnsi="Times New Roman" w:cs="Times New Roman"/>
          <w:lang w:eastAsia="en-US"/>
        </w:rPr>
        <w:lastRenderedPageBreak/>
        <w:t>Приложение</w:t>
      </w:r>
    </w:p>
    <w:p w:rsidR="00F837DF" w:rsidRPr="00BF0806" w:rsidRDefault="00631E0B" w:rsidP="00F57DD1">
      <w:pPr>
        <w:widowControl/>
        <w:ind w:left="10915" w:firstLine="0"/>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к </w:t>
      </w:r>
      <w:r w:rsidR="00875701">
        <w:rPr>
          <w:rFonts w:ascii="Times New Roman" w:eastAsia="Calibri" w:hAnsi="Times New Roman" w:cs="Times New Roman"/>
          <w:lang w:eastAsia="en-US"/>
        </w:rPr>
        <w:t>Распоряжени</w:t>
      </w:r>
      <w:r>
        <w:rPr>
          <w:rFonts w:ascii="Times New Roman" w:eastAsia="Calibri" w:hAnsi="Times New Roman" w:cs="Times New Roman"/>
          <w:lang w:eastAsia="en-US"/>
        </w:rPr>
        <w:t>ю</w:t>
      </w:r>
      <w:r w:rsidR="00F837DF" w:rsidRPr="00BF0806">
        <w:rPr>
          <w:rFonts w:ascii="Times New Roman" w:eastAsia="Calibri" w:hAnsi="Times New Roman" w:cs="Times New Roman"/>
          <w:lang w:eastAsia="en-US"/>
        </w:rPr>
        <w:t xml:space="preserve"> Правительства</w:t>
      </w:r>
    </w:p>
    <w:p w:rsidR="00F837DF" w:rsidRPr="00BF0806" w:rsidRDefault="00F837DF" w:rsidP="00F57DD1">
      <w:pPr>
        <w:widowControl/>
        <w:ind w:left="10915" w:firstLine="0"/>
        <w:jc w:val="center"/>
        <w:rPr>
          <w:rFonts w:ascii="Times New Roman" w:eastAsia="Calibri" w:hAnsi="Times New Roman" w:cs="Times New Roman"/>
          <w:lang w:eastAsia="en-US"/>
        </w:rPr>
      </w:pPr>
      <w:r w:rsidRPr="00BF0806">
        <w:rPr>
          <w:rFonts w:ascii="Times New Roman" w:eastAsia="Calibri" w:hAnsi="Times New Roman" w:cs="Times New Roman"/>
          <w:lang w:eastAsia="en-US"/>
        </w:rPr>
        <w:t>Чукотского автономного округа</w:t>
      </w:r>
    </w:p>
    <w:p w:rsidR="00F837DF" w:rsidRPr="00BF0806" w:rsidRDefault="00F837DF" w:rsidP="00F57DD1">
      <w:pPr>
        <w:widowControl/>
        <w:ind w:left="10915" w:firstLine="0"/>
        <w:jc w:val="center"/>
        <w:rPr>
          <w:rFonts w:ascii="Times New Roman" w:eastAsia="Calibri" w:hAnsi="Times New Roman" w:cs="Times New Roman"/>
          <w:lang w:eastAsia="en-US"/>
        </w:rPr>
      </w:pPr>
      <w:r w:rsidRPr="00BF0806">
        <w:rPr>
          <w:rFonts w:ascii="Times New Roman" w:eastAsia="Calibri" w:hAnsi="Times New Roman" w:cs="Times New Roman"/>
          <w:lang w:eastAsia="en-US"/>
        </w:rPr>
        <w:t xml:space="preserve">от </w:t>
      </w:r>
      <w:r w:rsidR="00535A60">
        <w:rPr>
          <w:rFonts w:ascii="Times New Roman" w:eastAsia="Calibri" w:hAnsi="Times New Roman" w:cs="Times New Roman"/>
          <w:lang w:eastAsia="en-US"/>
        </w:rPr>
        <w:t xml:space="preserve">29 декабря </w:t>
      </w:r>
      <w:r w:rsidRPr="00BF0806">
        <w:rPr>
          <w:rFonts w:ascii="Times New Roman" w:eastAsia="Calibri" w:hAnsi="Times New Roman" w:cs="Times New Roman"/>
          <w:lang w:eastAsia="en-US"/>
        </w:rPr>
        <w:t>20</w:t>
      </w:r>
      <w:r w:rsidR="001F52AF">
        <w:rPr>
          <w:rFonts w:ascii="Times New Roman" w:eastAsia="Calibri" w:hAnsi="Times New Roman" w:cs="Times New Roman"/>
          <w:lang w:eastAsia="en-US"/>
        </w:rPr>
        <w:t>23</w:t>
      </w:r>
      <w:r w:rsidRPr="00BF0806">
        <w:rPr>
          <w:rFonts w:ascii="Times New Roman" w:eastAsia="Calibri" w:hAnsi="Times New Roman" w:cs="Times New Roman"/>
          <w:lang w:eastAsia="en-US"/>
        </w:rPr>
        <w:t xml:space="preserve"> года № </w:t>
      </w:r>
      <w:r w:rsidR="00535A60">
        <w:rPr>
          <w:rFonts w:ascii="Times New Roman" w:eastAsia="Calibri" w:hAnsi="Times New Roman" w:cs="Times New Roman"/>
          <w:lang w:eastAsia="en-US"/>
        </w:rPr>
        <w:t>685-рп</w:t>
      </w:r>
    </w:p>
    <w:p w:rsidR="00AA7008" w:rsidRDefault="00AA7008" w:rsidP="00AA7008">
      <w:pPr>
        <w:suppressLineNumbers/>
        <w:shd w:val="clear" w:color="auto" w:fill="FFFFFF"/>
        <w:ind w:firstLine="0"/>
        <w:jc w:val="center"/>
        <w:textAlignment w:val="baseline"/>
        <w:rPr>
          <w:rFonts w:ascii="Times New Roman" w:hAnsi="Times New Roman" w:cs="Times New Roman"/>
          <w:b/>
          <w:bCs/>
          <w:sz w:val="28"/>
          <w:szCs w:val="28"/>
        </w:rPr>
      </w:pPr>
    </w:p>
    <w:p w:rsidR="00F57DD1" w:rsidRPr="000B100B" w:rsidRDefault="00F57DD1" w:rsidP="00AA7008">
      <w:pPr>
        <w:suppressLineNumbers/>
        <w:shd w:val="clear" w:color="auto" w:fill="FFFFFF"/>
        <w:ind w:firstLine="0"/>
        <w:jc w:val="center"/>
        <w:textAlignment w:val="baseline"/>
        <w:rPr>
          <w:rFonts w:ascii="Times New Roman" w:hAnsi="Times New Roman" w:cs="Times New Roman"/>
          <w:b/>
          <w:bCs/>
          <w:sz w:val="28"/>
          <w:szCs w:val="28"/>
        </w:rPr>
      </w:pPr>
    </w:p>
    <w:p w:rsidR="001F52AF" w:rsidRPr="000B100B" w:rsidRDefault="001F52AF" w:rsidP="001F52AF">
      <w:pPr>
        <w:suppressLineNumbers/>
        <w:shd w:val="clear" w:color="auto" w:fill="FFFFFF"/>
        <w:ind w:firstLine="0"/>
        <w:jc w:val="center"/>
        <w:textAlignment w:val="baseline"/>
        <w:rPr>
          <w:rFonts w:ascii="Times New Roman" w:hAnsi="Times New Roman" w:cs="Times New Roman"/>
          <w:b/>
          <w:bCs/>
          <w:spacing w:val="20"/>
          <w:sz w:val="28"/>
          <w:szCs w:val="28"/>
        </w:rPr>
      </w:pPr>
      <w:r w:rsidRPr="000B100B">
        <w:rPr>
          <w:rFonts w:ascii="Times New Roman" w:hAnsi="Times New Roman" w:cs="Times New Roman"/>
          <w:b/>
          <w:bCs/>
          <w:spacing w:val="20"/>
          <w:sz w:val="28"/>
          <w:szCs w:val="28"/>
        </w:rPr>
        <w:t>ПАСПОРТ</w:t>
      </w:r>
    </w:p>
    <w:p w:rsidR="001F52AF" w:rsidRPr="000B100B" w:rsidRDefault="001F52AF" w:rsidP="001F52AF">
      <w:pPr>
        <w:suppressLineNumbers/>
        <w:shd w:val="clear" w:color="auto" w:fill="FFFFFF"/>
        <w:ind w:firstLine="0"/>
        <w:jc w:val="center"/>
        <w:textAlignment w:val="baseline"/>
        <w:rPr>
          <w:rFonts w:ascii="Times New Roman" w:hAnsi="Times New Roman" w:cs="Times New Roman"/>
          <w:b/>
          <w:bCs/>
          <w:sz w:val="28"/>
          <w:szCs w:val="28"/>
          <w:vertAlign w:val="superscript"/>
        </w:rPr>
      </w:pPr>
      <w:r w:rsidRPr="000B100B">
        <w:rPr>
          <w:rFonts w:ascii="Times New Roman" w:hAnsi="Times New Roman" w:cs="Times New Roman"/>
          <w:b/>
          <w:bCs/>
          <w:sz w:val="28"/>
          <w:szCs w:val="28"/>
        </w:rPr>
        <w:t>Государственной программы «</w:t>
      </w:r>
      <w:r w:rsidRPr="000B100B">
        <w:rPr>
          <w:rFonts w:ascii="Times New Roman" w:hAnsi="Times New Roman" w:cs="Times New Roman"/>
          <w:b/>
          <w:sz w:val="28"/>
          <w:szCs w:val="28"/>
        </w:rPr>
        <w:t>Развитие занятости населения Чукотского автономного округа</w:t>
      </w:r>
      <w:r w:rsidRPr="000B100B">
        <w:rPr>
          <w:rFonts w:ascii="Times New Roman" w:hAnsi="Times New Roman" w:cs="Times New Roman"/>
          <w:b/>
          <w:bCs/>
          <w:sz w:val="28"/>
          <w:szCs w:val="28"/>
        </w:rPr>
        <w:t>»</w:t>
      </w:r>
    </w:p>
    <w:p w:rsidR="001F52AF" w:rsidRPr="000B100B" w:rsidRDefault="001F52AF" w:rsidP="001F52AF">
      <w:pPr>
        <w:pStyle w:val="a4"/>
        <w:suppressLineNumbers/>
        <w:shd w:val="clear" w:color="auto" w:fill="FFFFFF"/>
        <w:ind w:left="0" w:firstLine="0"/>
        <w:jc w:val="center"/>
        <w:textAlignment w:val="baseline"/>
        <w:rPr>
          <w:rFonts w:ascii="Times New Roman" w:hAnsi="Times New Roman" w:cs="Times New Roman"/>
          <w:b/>
          <w:bCs/>
          <w:sz w:val="28"/>
          <w:szCs w:val="28"/>
        </w:rPr>
      </w:pPr>
    </w:p>
    <w:p w:rsidR="001F52AF" w:rsidRPr="000B100B" w:rsidRDefault="001F52AF" w:rsidP="001F52AF">
      <w:pPr>
        <w:pStyle w:val="a4"/>
        <w:suppressLineNumbers/>
        <w:shd w:val="clear" w:color="auto" w:fill="FFFFFF"/>
        <w:ind w:left="0" w:firstLine="0"/>
        <w:jc w:val="center"/>
        <w:textAlignment w:val="baseline"/>
        <w:rPr>
          <w:rFonts w:ascii="Times New Roman" w:hAnsi="Times New Roman" w:cs="Times New Roman"/>
          <w:b/>
          <w:bCs/>
          <w:sz w:val="28"/>
          <w:szCs w:val="28"/>
        </w:rPr>
      </w:pPr>
      <w:r w:rsidRPr="000B100B">
        <w:rPr>
          <w:rFonts w:ascii="Times New Roman" w:hAnsi="Times New Roman" w:cs="Times New Roman"/>
          <w:b/>
          <w:bCs/>
          <w:sz w:val="28"/>
          <w:szCs w:val="28"/>
        </w:rPr>
        <w:t>1. Основные положения</w:t>
      </w:r>
    </w:p>
    <w:p w:rsidR="001F52AF" w:rsidRPr="009F2318" w:rsidRDefault="001F52AF" w:rsidP="001F52AF">
      <w:pPr>
        <w:suppressLineNumbers/>
        <w:shd w:val="clear" w:color="auto" w:fill="FFFFFF"/>
        <w:ind w:firstLine="0"/>
        <w:textAlignment w:val="baseline"/>
        <w:rPr>
          <w:rFonts w:ascii="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04"/>
        <w:gridCol w:w="10188"/>
      </w:tblGrid>
      <w:tr w:rsidR="001F52AF" w:rsidRPr="00BF0806" w:rsidTr="00797033">
        <w:tc>
          <w:tcPr>
            <w:tcW w:w="0" w:type="auto"/>
            <w:shd w:val="clear" w:color="auto" w:fill="FFFFFF"/>
            <w:hideMark/>
          </w:tcPr>
          <w:p w:rsidR="001F52AF" w:rsidRPr="00BF0806" w:rsidRDefault="001F52AF" w:rsidP="00797033">
            <w:pPr>
              <w:suppressLineNumbers/>
              <w:ind w:firstLine="0"/>
              <w:jc w:val="left"/>
              <w:textAlignment w:val="baseline"/>
              <w:rPr>
                <w:rFonts w:ascii="Times New Roman" w:hAnsi="Times New Roman" w:cs="Times New Roman"/>
              </w:rPr>
            </w:pPr>
            <w:r w:rsidRPr="00BF0806">
              <w:rPr>
                <w:rFonts w:ascii="Times New Roman" w:hAnsi="Times New Roman" w:cs="Times New Roman"/>
              </w:rPr>
              <w:t xml:space="preserve">Куратор государственной программы </w:t>
            </w:r>
          </w:p>
        </w:tc>
        <w:tc>
          <w:tcPr>
            <w:tcW w:w="0" w:type="auto"/>
            <w:shd w:val="clear" w:color="auto" w:fill="FFFFFF"/>
            <w:hideMark/>
          </w:tcPr>
          <w:p w:rsidR="001F52AF" w:rsidRPr="00BF0806" w:rsidRDefault="001F52AF" w:rsidP="00494138">
            <w:pPr>
              <w:suppressLineNumbers/>
              <w:ind w:firstLine="0"/>
              <w:jc w:val="left"/>
              <w:textAlignment w:val="baseline"/>
              <w:rPr>
                <w:rFonts w:ascii="Times New Roman" w:hAnsi="Times New Roman" w:cs="Times New Roman"/>
              </w:rPr>
            </w:pPr>
            <w:r>
              <w:rPr>
                <w:rFonts w:ascii="Times New Roman" w:hAnsi="Times New Roman" w:cs="Times New Roman"/>
              </w:rPr>
              <w:t>Брянцева Любовь Николаевна – Заместитель Губернатора – Председателя Правительства Чукотского автономного округа, начальник Департамента социальной политики Чукотского автономного округа</w:t>
            </w:r>
          </w:p>
        </w:tc>
      </w:tr>
      <w:tr w:rsidR="001F52AF" w:rsidRPr="00BF0806" w:rsidTr="00797033">
        <w:tc>
          <w:tcPr>
            <w:tcW w:w="0" w:type="auto"/>
            <w:shd w:val="clear" w:color="auto" w:fill="FFFFFF"/>
            <w:hideMark/>
          </w:tcPr>
          <w:p w:rsidR="001F52AF" w:rsidRPr="00BF0806" w:rsidRDefault="001F52AF" w:rsidP="00797033">
            <w:pPr>
              <w:suppressLineNumbers/>
              <w:ind w:firstLine="0"/>
              <w:jc w:val="left"/>
              <w:textAlignment w:val="baseline"/>
              <w:rPr>
                <w:rFonts w:ascii="Times New Roman" w:hAnsi="Times New Roman" w:cs="Times New Roman"/>
              </w:rPr>
            </w:pPr>
            <w:r w:rsidRPr="00BF0806">
              <w:rPr>
                <w:rFonts w:ascii="Times New Roman" w:hAnsi="Times New Roman" w:cs="Times New Roman"/>
              </w:rPr>
              <w:t xml:space="preserve">Ответственный исполнитель государственной программы </w:t>
            </w:r>
          </w:p>
        </w:tc>
        <w:tc>
          <w:tcPr>
            <w:tcW w:w="0" w:type="auto"/>
            <w:shd w:val="clear" w:color="auto" w:fill="FFFFFF"/>
            <w:hideMark/>
          </w:tcPr>
          <w:p w:rsidR="001F52AF" w:rsidRPr="00BF0806" w:rsidRDefault="001F52AF" w:rsidP="00494138">
            <w:pPr>
              <w:suppressLineNumbers/>
              <w:ind w:firstLine="0"/>
              <w:jc w:val="left"/>
              <w:textAlignment w:val="baseline"/>
              <w:rPr>
                <w:rFonts w:ascii="Times New Roman" w:hAnsi="Times New Roman" w:cs="Times New Roman"/>
              </w:rPr>
            </w:pPr>
            <w:r>
              <w:rPr>
                <w:rFonts w:ascii="Times New Roman" w:hAnsi="Times New Roman" w:cs="Times New Roman"/>
              </w:rPr>
              <w:t>Зубарева Елена Николаевна – заместитель начальника Департамента социальной политики Чукотского автономного округа, начальник Управления занятости населения</w:t>
            </w:r>
          </w:p>
        </w:tc>
      </w:tr>
      <w:tr w:rsidR="001F52AF" w:rsidRPr="0005596A" w:rsidTr="00797033">
        <w:tc>
          <w:tcPr>
            <w:tcW w:w="0" w:type="auto"/>
            <w:shd w:val="clear" w:color="auto" w:fill="FFFFFF"/>
            <w:hideMark/>
          </w:tcPr>
          <w:p w:rsidR="001F52AF" w:rsidRPr="0005596A" w:rsidRDefault="001F52AF" w:rsidP="00797033">
            <w:pPr>
              <w:suppressLineNumbers/>
              <w:ind w:firstLine="0"/>
              <w:jc w:val="left"/>
              <w:textAlignment w:val="baseline"/>
              <w:rPr>
                <w:rFonts w:ascii="Times New Roman" w:hAnsi="Times New Roman" w:cs="Times New Roman"/>
              </w:rPr>
            </w:pPr>
            <w:r w:rsidRPr="0005596A">
              <w:rPr>
                <w:rFonts w:ascii="Times New Roman" w:hAnsi="Times New Roman" w:cs="Times New Roman"/>
              </w:rPr>
              <w:t>Соисполнитель государственной программы</w:t>
            </w:r>
          </w:p>
        </w:tc>
        <w:tc>
          <w:tcPr>
            <w:tcW w:w="0" w:type="auto"/>
            <w:shd w:val="clear" w:color="auto" w:fill="FFFFFF"/>
            <w:hideMark/>
          </w:tcPr>
          <w:p w:rsidR="001F52AF" w:rsidRPr="0005596A" w:rsidRDefault="001F52AF" w:rsidP="00494138">
            <w:pPr>
              <w:suppressLineNumbers/>
              <w:ind w:firstLine="0"/>
              <w:jc w:val="left"/>
              <w:textAlignment w:val="baseline"/>
              <w:rPr>
                <w:rFonts w:ascii="Times New Roman" w:hAnsi="Times New Roman" w:cs="Times New Roman"/>
              </w:rPr>
            </w:pPr>
            <w:r w:rsidRPr="0005596A">
              <w:rPr>
                <w:rFonts w:ascii="Times New Roman" w:hAnsi="Times New Roman" w:cs="Times New Roman"/>
              </w:rPr>
              <w:t xml:space="preserve">Департамент образования и науки Чукотского автономного округа </w:t>
            </w:r>
          </w:p>
        </w:tc>
      </w:tr>
      <w:tr w:rsidR="001F52AF" w:rsidRPr="00BF0806" w:rsidTr="00797033">
        <w:tc>
          <w:tcPr>
            <w:tcW w:w="0" w:type="auto"/>
            <w:shd w:val="clear" w:color="auto" w:fill="FFFFFF"/>
            <w:hideMark/>
          </w:tcPr>
          <w:p w:rsidR="001F52AF" w:rsidRPr="00BF0806" w:rsidRDefault="001F52AF" w:rsidP="00494138">
            <w:pPr>
              <w:suppressLineNumbers/>
              <w:ind w:firstLine="0"/>
              <w:jc w:val="left"/>
              <w:textAlignment w:val="baseline"/>
              <w:rPr>
                <w:rFonts w:ascii="Times New Roman" w:hAnsi="Times New Roman" w:cs="Times New Roman"/>
              </w:rPr>
            </w:pPr>
            <w:r w:rsidRPr="00BF0806">
              <w:rPr>
                <w:rFonts w:ascii="Times New Roman" w:hAnsi="Times New Roman" w:cs="Times New Roman"/>
              </w:rPr>
              <w:t>Период реализации государственной программы</w:t>
            </w:r>
          </w:p>
        </w:tc>
        <w:tc>
          <w:tcPr>
            <w:tcW w:w="0" w:type="auto"/>
            <w:shd w:val="clear" w:color="auto" w:fill="FFFFFF"/>
            <w:hideMark/>
          </w:tcPr>
          <w:p w:rsidR="001F52AF" w:rsidRPr="00BF0806" w:rsidRDefault="001F52AF" w:rsidP="00C50FE5">
            <w:pPr>
              <w:suppressLineNumbers/>
              <w:ind w:firstLine="125"/>
              <w:jc w:val="left"/>
              <w:textAlignment w:val="baseline"/>
              <w:rPr>
                <w:rFonts w:ascii="Times New Roman" w:hAnsi="Times New Roman" w:cs="Times New Roman"/>
              </w:rPr>
            </w:pPr>
            <w:r>
              <w:rPr>
                <w:rFonts w:ascii="Times New Roman" w:hAnsi="Times New Roman" w:cs="Times New Roman"/>
              </w:rPr>
              <w:t>2024 - 2030 годы (без разделения на этапы)</w:t>
            </w:r>
          </w:p>
        </w:tc>
      </w:tr>
      <w:tr w:rsidR="001F52AF" w:rsidRPr="00A851D3" w:rsidTr="00797033">
        <w:tc>
          <w:tcPr>
            <w:tcW w:w="0" w:type="auto"/>
            <w:shd w:val="clear" w:color="auto" w:fill="FFFFFF"/>
            <w:hideMark/>
          </w:tcPr>
          <w:p w:rsidR="001F52AF" w:rsidRPr="00A851D3" w:rsidRDefault="001F52AF" w:rsidP="00797033">
            <w:pPr>
              <w:suppressLineNumbers/>
              <w:ind w:firstLine="0"/>
              <w:jc w:val="left"/>
              <w:textAlignment w:val="baseline"/>
              <w:rPr>
                <w:rFonts w:ascii="Times New Roman" w:hAnsi="Times New Roman" w:cs="Times New Roman"/>
              </w:rPr>
            </w:pPr>
            <w:r w:rsidRPr="00A851D3">
              <w:rPr>
                <w:rFonts w:ascii="Times New Roman" w:hAnsi="Times New Roman" w:cs="Times New Roman"/>
              </w:rPr>
              <w:t>Цели государственной программы Чукотского автономного округа</w:t>
            </w:r>
          </w:p>
        </w:tc>
        <w:tc>
          <w:tcPr>
            <w:tcW w:w="0" w:type="auto"/>
            <w:shd w:val="clear" w:color="auto" w:fill="FFFFFF"/>
            <w:hideMark/>
          </w:tcPr>
          <w:p w:rsidR="001F52AF" w:rsidRDefault="00494138" w:rsidP="00494138">
            <w:pPr>
              <w:suppressLineNumbers/>
              <w:ind w:firstLine="0"/>
              <w:jc w:val="left"/>
              <w:textAlignment w:val="baseline"/>
            </w:pPr>
            <w:r>
              <w:rPr>
                <w:rFonts w:ascii="Times New Roman" w:hAnsi="Times New Roman" w:cs="Times New Roman"/>
              </w:rPr>
              <w:t>1.</w:t>
            </w:r>
            <w:r w:rsidR="001F52AF">
              <w:t>Развитие трудовых ресурсов, повышение их мобильности</w:t>
            </w:r>
          </w:p>
          <w:p w:rsidR="001F52AF" w:rsidRPr="00A851D3" w:rsidRDefault="00494138" w:rsidP="00494138">
            <w:pPr>
              <w:suppressLineNumbers/>
              <w:ind w:firstLine="0"/>
              <w:jc w:val="left"/>
              <w:textAlignment w:val="baseline"/>
              <w:rPr>
                <w:rFonts w:ascii="Times New Roman" w:hAnsi="Times New Roman" w:cs="Times New Roman"/>
              </w:rPr>
            </w:pPr>
            <w:r>
              <w:rPr>
                <w:rFonts w:ascii="Times New Roman" w:hAnsi="Times New Roman" w:cs="Times New Roman"/>
              </w:rPr>
              <w:t xml:space="preserve">2. </w:t>
            </w:r>
            <w:r w:rsidR="001F52AF">
              <w:rPr>
                <w:rFonts w:ascii="Times New Roman" w:hAnsi="Times New Roman" w:cs="Times New Roman"/>
              </w:rPr>
              <w:t>П</w:t>
            </w:r>
            <w:r w:rsidR="001F52AF" w:rsidRPr="00A851D3">
              <w:rPr>
                <w:rFonts w:ascii="Times New Roman" w:hAnsi="Times New Roman" w:cs="Times New Roman"/>
              </w:rPr>
              <w:t>редотвращение роста уровня безработицы, напряжённости на рынке труда</w:t>
            </w:r>
          </w:p>
        </w:tc>
      </w:tr>
      <w:tr w:rsidR="001F52AF" w:rsidRPr="00BF0806" w:rsidTr="00797033">
        <w:tc>
          <w:tcPr>
            <w:tcW w:w="0" w:type="auto"/>
            <w:shd w:val="clear" w:color="auto" w:fill="FFFFFF"/>
            <w:hideMark/>
          </w:tcPr>
          <w:p w:rsidR="001F52AF" w:rsidRPr="00BF0806" w:rsidRDefault="001F52AF" w:rsidP="00797033">
            <w:pPr>
              <w:suppressLineNumbers/>
              <w:ind w:firstLine="0"/>
              <w:jc w:val="left"/>
              <w:textAlignment w:val="baseline"/>
              <w:rPr>
                <w:rFonts w:ascii="Times New Roman" w:hAnsi="Times New Roman" w:cs="Times New Roman"/>
              </w:rPr>
            </w:pPr>
            <w:r w:rsidRPr="00BF0806">
              <w:rPr>
                <w:rFonts w:ascii="Times New Roman" w:hAnsi="Times New Roman" w:cs="Times New Roman"/>
              </w:rPr>
              <w:t>Направления (подпрограммы) государственной программы</w:t>
            </w:r>
          </w:p>
        </w:tc>
        <w:tc>
          <w:tcPr>
            <w:tcW w:w="0" w:type="auto"/>
            <w:shd w:val="clear" w:color="auto" w:fill="FFFFFF"/>
            <w:hideMark/>
          </w:tcPr>
          <w:p w:rsidR="001F52AF" w:rsidRPr="00FD13CC" w:rsidRDefault="001F52AF" w:rsidP="00494138">
            <w:pPr>
              <w:suppressLineNumbers/>
              <w:ind w:firstLine="0"/>
              <w:jc w:val="left"/>
              <w:textAlignment w:val="baseline"/>
              <w:rPr>
                <w:rFonts w:ascii="Times New Roman" w:hAnsi="Times New Roman" w:cs="Times New Roman"/>
              </w:rPr>
            </w:pPr>
            <w:r w:rsidRPr="00FD13CC">
              <w:rPr>
                <w:rFonts w:ascii="Times New Roman" w:hAnsi="Times New Roman" w:cs="Times New Roman"/>
              </w:rPr>
              <w:t xml:space="preserve">Направление (подпрограмма) </w:t>
            </w:r>
            <w:r>
              <w:rPr>
                <w:rFonts w:ascii="Times New Roman" w:hAnsi="Times New Roman" w:cs="Times New Roman"/>
              </w:rPr>
              <w:t>«Содействие занятости населения»</w:t>
            </w:r>
          </w:p>
          <w:p w:rsidR="001F52AF" w:rsidRPr="00BF0806" w:rsidRDefault="001F52AF" w:rsidP="00C50FE5">
            <w:pPr>
              <w:suppressLineNumbers/>
              <w:ind w:firstLine="125"/>
              <w:jc w:val="left"/>
              <w:textAlignment w:val="baseline"/>
              <w:rPr>
                <w:rFonts w:ascii="Times New Roman" w:hAnsi="Times New Roman" w:cs="Times New Roman"/>
              </w:rPr>
            </w:pPr>
          </w:p>
        </w:tc>
      </w:tr>
      <w:tr w:rsidR="001F52AF" w:rsidRPr="00BF0806" w:rsidTr="00797033">
        <w:tc>
          <w:tcPr>
            <w:tcW w:w="0" w:type="auto"/>
            <w:shd w:val="clear" w:color="auto" w:fill="FFFFFF"/>
            <w:hideMark/>
          </w:tcPr>
          <w:p w:rsidR="001F52AF" w:rsidRPr="00BF0806" w:rsidRDefault="001F52AF" w:rsidP="00797033">
            <w:pPr>
              <w:suppressLineNumbers/>
              <w:ind w:firstLine="0"/>
              <w:jc w:val="left"/>
              <w:textAlignment w:val="baseline"/>
              <w:rPr>
                <w:rFonts w:ascii="Times New Roman" w:hAnsi="Times New Roman" w:cs="Times New Roman"/>
              </w:rPr>
            </w:pPr>
            <w:r w:rsidRPr="00BF0806">
              <w:rPr>
                <w:rFonts w:ascii="Times New Roman" w:hAnsi="Times New Roman" w:cs="Times New Roman"/>
              </w:rPr>
              <w:t>Объемы финансового обеспечения за весь период реализации</w:t>
            </w:r>
          </w:p>
        </w:tc>
        <w:tc>
          <w:tcPr>
            <w:tcW w:w="0" w:type="auto"/>
            <w:shd w:val="clear" w:color="auto" w:fill="FFFFFF"/>
            <w:hideMark/>
          </w:tcPr>
          <w:p w:rsidR="001F52AF" w:rsidRPr="00BF0806" w:rsidRDefault="001F52AF" w:rsidP="00C50FE5">
            <w:pPr>
              <w:suppressLineNumbers/>
              <w:ind w:firstLine="125"/>
              <w:jc w:val="left"/>
              <w:rPr>
                <w:rFonts w:ascii="Times New Roman" w:hAnsi="Times New Roman" w:cs="Times New Roman"/>
              </w:rPr>
            </w:pPr>
            <w:r>
              <w:rPr>
                <w:rFonts w:ascii="Times New Roman" w:hAnsi="Times New Roman" w:cs="Times New Roman"/>
              </w:rPr>
              <w:t>1 474 537,9</w:t>
            </w:r>
            <w:r w:rsidR="00145A6E">
              <w:rPr>
                <w:rFonts w:ascii="Times New Roman" w:hAnsi="Times New Roman" w:cs="Times New Roman"/>
              </w:rPr>
              <w:t>0 тыс.</w:t>
            </w:r>
            <w:r>
              <w:rPr>
                <w:rFonts w:ascii="Times New Roman" w:hAnsi="Times New Roman" w:cs="Times New Roman"/>
              </w:rPr>
              <w:t xml:space="preserve"> рублей</w:t>
            </w:r>
          </w:p>
        </w:tc>
      </w:tr>
      <w:tr w:rsidR="001F52AF" w:rsidRPr="00BF0806" w:rsidTr="00797033">
        <w:trPr>
          <w:trHeight w:val="509"/>
        </w:trPr>
        <w:tc>
          <w:tcPr>
            <w:tcW w:w="0" w:type="auto"/>
            <w:shd w:val="clear" w:color="auto" w:fill="FFFFFF"/>
            <w:hideMark/>
          </w:tcPr>
          <w:p w:rsidR="001F52AF" w:rsidRPr="00BF0806" w:rsidRDefault="001F52AF" w:rsidP="00494138">
            <w:pPr>
              <w:suppressLineNumbers/>
              <w:shd w:val="clear" w:color="auto" w:fill="FFFFFF"/>
              <w:ind w:firstLine="0"/>
              <w:jc w:val="left"/>
              <w:textAlignment w:val="baseline"/>
              <w:rPr>
                <w:rFonts w:ascii="Times New Roman" w:hAnsi="Times New Roman" w:cs="Times New Roman"/>
              </w:rPr>
            </w:pPr>
            <w:r w:rsidRPr="00BF0806">
              <w:rPr>
                <w:rFonts w:ascii="Times New Roman" w:hAnsi="Times New Roman" w:cs="Times New Roman"/>
              </w:rPr>
              <w:t xml:space="preserve">Связь с национальными целями развития Российской Федерации/ государственной программой Российской Федерации </w:t>
            </w:r>
          </w:p>
        </w:tc>
        <w:tc>
          <w:tcPr>
            <w:tcW w:w="0" w:type="auto"/>
            <w:shd w:val="clear" w:color="auto" w:fill="FFFFFF"/>
            <w:hideMark/>
          </w:tcPr>
          <w:p w:rsidR="001F52AF" w:rsidRPr="00BF0806" w:rsidRDefault="001F52AF" w:rsidP="00494138">
            <w:pPr>
              <w:suppressLineNumbers/>
              <w:ind w:firstLine="0"/>
              <w:textAlignment w:val="baseline"/>
              <w:rPr>
                <w:rFonts w:ascii="Times New Roman" w:hAnsi="Times New Roman" w:cs="Times New Roman"/>
              </w:rPr>
            </w:pPr>
            <w:r w:rsidRPr="00706A59">
              <w:rPr>
                <w:rFonts w:ascii="Times New Roman" w:hAnsi="Times New Roman" w:cs="Times New Roman"/>
              </w:rPr>
              <w:t>Сохранение населения, здоровье и благополучие людей / Государственная программа Российской Федерации «Содействие занятости населения»,</w:t>
            </w:r>
            <w:r w:rsidR="000F297D">
              <w:rPr>
                <w:rFonts w:ascii="Times New Roman" w:hAnsi="Times New Roman" w:cs="Times New Roman"/>
              </w:rPr>
              <w:t xml:space="preserve"> </w:t>
            </w:r>
            <w:r w:rsidRPr="00706A59">
              <w:rPr>
                <w:rFonts w:ascii="Times New Roman" w:hAnsi="Times New Roman" w:cs="Times New Roman"/>
              </w:rPr>
              <w:t>Государственная программа по оказанию содействия добровольному переселению в Российскую Федерацию соотечественников, прож</w:t>
            </w:r>
            <w:r w:rsidR="00494138" w:rsidRPr="00706A59">
              <w:rPr>
                <w:rFonts w:ascii="Times New Roman" w:hAnsi="Times New Roman" w:cs="Times New Roman"/>
              </w:rPr>
              <w:t>ивающих за рубежом</w:t>
            </w:r>
          </w:p>
        </w:tc>
      </w:tr>
    </w:tbl>
    <w:p w:rsidR="001F52AF" w:rsidRPr="009F2318" w:rsidRDefault="001F52AF" w:rsidP="001F52AF">
      <w:pPr>
        <w:suppressLineNumbers/>
        <w:shd w:val="clear" w:color="auto" w:fill="FFFFFF"/>
        <w:jc w:val="center"/>
        <w:textAlignment w:val="baseline"/>
        <w:rPr>
          <w:rFonts w:ascii="Times New Roman" w:hAnsi="Times New Roman" w:cs="Times New Roman"/>
          <w:b/>
          <w:bCs/>
          <w:sz w:val="12"/>
          <w:szCs w:val="12"/>
        </w:rPr>
      </w:pPr>
    </w:p>
    <w:p w:rsidR="00494138" w:rsidRDefault="00494138" w:rsidP="001F52AF">
      <w:pPr>
        <w:suppressLineNumbers/>
        <w:shd w:val="clear" w:color="auto" w:fill="FFFFFF"/>
        <w:jc w:val="center"/>
        <w:textAlignment w:val="baseline"/>
        <w:rPr>
          <w:rFonts w:ascii="Times New Roman" w:hAnsi="Times New Roman" w:cs="Times New Roman"/>
          <w:b/>
          <w:bCs/>
        </w:rPr>
      </w:pPr>
    </w:p>
    <w:p w:rsidR="00494138" w:rsidRDefault="00494138" w:rsidP="001F52AF">
      <w:pPr>
        <w:suppressLineNumbers/>
        <w:shd w:val="clear" w:color="auto" w:fill="FFFFFF"/>
        <w:jc w:val="center"/>
        <w:textAlignment w:val="baseline"/>
        <w:rPr>
          <w:rFonts w:ascii="Times New Roman" w:hAnsi="Times New Roman" w:cs="Times New Roman"/>
          <w:b/>
          <w:bCs/>
        </w:rPr>
      </w:pPr>
    </w:p>
    <w:p w:rsidR="00494138" w:rsidRDefault="00494138" w:rsidP="001F52AF">
      <w:pPr>
        <w:suppressLineNumbers/>
        <w:shd w:val="clear" w:color="auto" w:fill="FFFFFF"/>
        <w:jc w:val="center"/>
        <w:textAlignment w:val="baseline"/>
        <w:rPr>
          <w:rFonts w:ascii="Times New Roman" w:hAnsi="Times New Roman" w:cs="Times New Roman"/>
          <w:b/>
          <w:bCs/>
        </w:rPr>
      </w:pPr>
    </w:p>
    <w:p w:rsidR="001F52AF" w:rsidRPr="00BF0806" w:rsidRDefault="001F52AF" w:rsidP="001F52AF">
      <w:pPr>
        <w:suppressLineNumbers/>
        <w:shd w:val="clear" w:color="auto" w:fill="FFFFFF"/>
        <w:jc w:val="center"/>
        <w:textAlignment w:val="baseline"/>
        <w:rPr>
          <w:rFonts w:ascii="Times New Roman" w:hAnsi="Times New Roman" w:cs="Times New Roman"/>
          <w:b/>
          <w:bCs/>
        </w:rPr>
      </w:pPr>
      <w:r w:rsidRPr="00BF0806">
        <w:rPr>
          <w:rFonts w:ascii="Times New Roman" w:hAnsi="Times New Roman" w:cs="Times New Roman"/>
          <w:b/>
          <w:bCs/>
        </w:rPr>
        <w:lastRenderedPageBreak/>
        <w:t>2. Показатели государственной программы Чукотского автономного округа</w:t>
      </w:r>
    </w:p>
    <w:p w:rsidR="001F52AF" w:rsidRPr="009F2318" w:rsidRDefault="001F52AF" w:rsidP="001F52AF">
      <w:pPr>
        <w:suppressLineNumbers/>
        <w:shd w:val="clear" w:color="auto" w:fill="FFFFFF"/>
        <w:jc w:val="center"/>
        <w:textAlignment w:val="baseline"/>
        <w:rPr>
          <w:rFonts w:ascii="Times New Roman" w:hAnsi="Times New Roman" w:cs="Times New Roman"/>
          <w:b/>
          <w:bCs/>
          <w:sz w:val="12"/>
          <w:szCs w:val="12"/>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39"/>
        <w:gridCol w:w="1937"/>
        <w:gridCol w:w="847"/>
        <w:gridCol w:w="1069"/>
        <w:gridCol w:w="890"/>
        <w:gridCol w:w="764"/>
        <w:gridCol w:w="405"/>
        <w:gridCol w:w="402"/>
        <w:gridCol w:w="402"/>
        <w:gridCol w:w="402"/>
        <w:gridCol w:w="408"/>
        <w:gridCol w:w="420"/>
        <w:gridCol w:w="420"/>
        <w:gridCol w:w="558"/>
        <w:gridCol w:w="1290"/>
        <w:gridCol w:w="1304"/>
        <w:gridCol w:w="1228"/>
        <w:gridCol w:w="1604"/>
      </w:tblGrid>
      <w:tr w:rsidR="001F52AF" w:rsidRPr="005B031B" w:rsidTr="00494138">
        <w:tc>
          <w:tcPr>
            <w:tcW w:w="115" w:type="pct"/>
            <w:vMerge w:val="restart"/>
            <w:shd w:val="clear" w:color="auto" w:fill="FFFFFF"/>
            <w:vAlign w:val="center"/>
            <w:hideMark/>
          </w:tcPr>
          <w:p w:rsidR="001F52AF" w:rsidRPr="005B031B" w:rsidRDefault="001F52AF" w:rsidP="00797033">
            <w:pPr>
              <w:suppressLineNumbers/>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N№ п/п</w:t>
            </w:r>
          </w:p>
        </w:tc>
        <w:tc>
          <w:tcPr>
            <w:tcW w:w="659" w:type="pct"/>
            <w:vMerge w:val="restar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Наименование показателя</w:t>
            </w:r>
          </w:p>
        </w:tc>
        <w:tc>
          <w:tcPr>
            <w:tcW w:w="288" w:type="pct"/>
            <w:vMerge w:val="restar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Уровень показателя</w:t>
            </w:r>
          </w:p>
        </w:tc>
        <w:tc>
          <w:tcPr>
            <w:tcW w:w="364" w:type="pct"/>
            <w:vMerge w:val="restar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Признак возрастания / убывания</w:t>
            </w:r>
          </w:p>
        </w:tc>
        <w:tc>
          <w:tcPr>
            <w:tcW w:w="303" w:type="pct"/>
            <w:vMerge w:val="restar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Единица измерения (по ОКЕИ)</w:t>
            </w:r>
          </w:p>
        </w:tc>
        <w:tc>
          <w:tcPr>
            <w:tcW w:w="398" w:type="pct"/>
            <w:gridSpan w:val="2"/>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 xml:space="preserve">Базовое значение </w:t>
            </w:r>
            <w:r w:rsidRPr="005B031B">
              <w:rPr>
                <w:rFonts w:ascii="Times New Roman" w:hAnsi="Times New Roman" w:cs="Times New Roman"/>
                <w:sz w:val="18"/>
                <w:szCs w:val="18"/>
                <w:vertAlign w:val="superscript"/>
              </w:rPr>
              <w:t>7</w:t>
            </w:r>
          </w:p>
        </w:tc>
        <w:tc>
          <w:tcPr>
            <w:tcW w:w="1026" w:type="pct"/>
            <w:gridSpan w:val="7"/>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Значения показателей</w:t>
            </w:r>
          </w:p>
        </w:tc>
        <w:tc>
          <w:tcPr>
            <w:tcW w:w="439" w:type="pct"/>
            <w:vMerge w:val="restar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Документ</w:t>
            </w:r>
          </w:p>
        </w:tc>
        <w:tc>
          <w:tcPr>
            <w:tcW w:w="444" w:type="pct"/>
            <w:vMerge w:val="restar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Ответственный за достижение показателя</w:t>
            </w:r>
          </w:p>
        </w:tc>
        <w:tc>
          <w:tcPr>
            <w:tcW w:w="418" w:type="pct"/>
            <w:vMerge w:val="restar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Связь с показателями национальных целей</w:t>
            </w:r>
          </w:p>
        </w:tc>
        <w:tc>
          <w:tcPr>
            <w:tcW w:w="546" w:type="pct"/>
            <w:vMerge w:val="restar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Информационная система</w:t>
            </w:r>
          </w:p>
        </w:tc>
      </w:tr>
      <w:tr w:rsidR="00494138" w:rsidRPr="005B031B" w:rsidTr="00494138">
        <w:tc>
          <w:tcPr>
            <w:tcW w:w="115" w:type="pct"/>
            <w:vMerge/>
            <w:shd w:val="clear" w:color="auto" w:fill="FFFFFF"/>
            <w:vAlign w:val="center"/>
            <w:hideMark/>
          </w:tcPr>
          <w:p w:rsidR="001F52AF" w:rsidRPr="005B031B" w:rsidRDefault="001F52AF" w:rsidP="00797033">
            <w:pPr>
              <w:suppressLineNumbers/>
              <w:jc w:val="center"/>
              <w:rPr>
                <w:rFonts w:ascii="Times New Roman" w:hAnsi="Times New Roman" w:cs="Times New Roman"/>
                <w:sz w:val="18"/>
                <w:szCs w:val="18"/>
              </w:rPr>
            </w:pPr>
          </w:p>
        </w:tc>
        <w:tc>
          <w:tcPr>
            <w:tcW w:w="659" w:type="pct"/>
            <w:vMerge/>
            <w:shd w:val="clear" w:color="auto" w:fill="FFFFFF"/>
            <w:vAlign w:val="center"/>
            <w:hideMark/>
          </w:tcPr>
          <w:p w:rsidR="001F52AF" w:rsidRPr="005B031B" w:rsidRDefault="001F52AF" w:rsidP="00797033">
            <w:pPr>
              <w:suppressLineNumbers/>
              <w:jc w:val="center"/>
              <w:rPr>
                <w:rFonts w:ascii="Times New Roman" w:hAnsi="Times New Roman" w:cs="Times New Roman"/>
                <w:sz w:val="18"/>
                <w:szCs w:val="18"/>
              </w:rPr>
            </w:pPr>
          </w:p>
        </w:tc>
        <w:tc>
          <w:tcPr>
            <w:tcW w:w="288" w:type="pct"/>
            <w:vMerge/>
            <w:shd w:val="clear" w:color="auto" w:fill="FFFFFF"/>
            <w:vAlign w:val="center"/>
            <w:hideMark/>
          </w:tcPr>
          <w:p w:rsidR="001F52AF" w:rsidRPr="005B031B" w:rsidRDefault="001F52AF" w:rsidP="00797033">
            <w:pPr>
              <w:suppressLineNumbers/>
              <w:jc w:val="center"/>
              <w:rPr>
                <w:rFonts w:ascii="Times New Roman" w:hAnsi="Times New Roman" w:cs="Times New Roman"/>
                <w:sz w:val="18"/>
                <w:szCs w:val="18"/>
              </w:rPr>
            </w:pPr>
          </w:p>
        </w:tc>
        <w:tc>
          <w:tcPr>
            <w:tcW w:w="364" w:type="pct"/>
            <w:vMerge/>
            <w:shd w:val="clear" w:color="auto" w:fill="FFFFFF"/>
            <w:vAlign w:val="center"/>
          </w:tcPr>
          <w:p w:rsidR="001F52AF" w:rsidRPr="005B031B" w:rsidRDefault="001F52AF" w:rsidP="00797033">
            <w:pPr>
              <w:suppressLineNumbers/>
              <w:jc w:val="center"/>
              <w:rPr>
                <w:rFonts w:ascii="Times New Roman" w:hAnsi="Times New Roman" w:cs="Times New Roman"/>
                <w:sz w:val="18"/>
                <w:szCs w:val="18"/>
              </w:rPr>
            </w:pPr>
          </w:p>
        </w:tc>
        <w:tc>
          <w:tcPr>
            <w:tcW w:w="303" w:type="pct"/>
            <w:vMerge/>
            <w:shd w:val="clear" w:color="auto" w:fill="FFFFFF"/>
            <w:vAlign w:val="center"/>
            <w:hideMark/>
          </w:tcPr>
          <w:p w:rsidR="001F52AF" w:rsidRPr="005B031B" w:rsidRDefault="001F52AF" w:rsidP="00797033">
            <w:pPr>
              <w:suppressLineNumbers/>
              <w:jc w:val="center"/>
              <w:rPr>
                <w:rFonts w:ascii="Times New Roman" w:hAnsi="Times New Roman" w:cs="Times New Roman"/>
                <w:sz w:val="18"/>
                <w:szCs w:val="18"/>
              </w:rPr>
            </w:pPr>
          </w:p>
        </w:tc>
        <w:tc>
          <w:tcPr>
            <w:tcW w:w="260"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значение</w:t>
            </w:r>
          </w:p>
        </w:tc>
        <w:tc>
          <w:tcPr>
            <w:tcW w:w="138"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год</w:t>
            </w:r>
          </w:p>
        </w:tc>
        <w:tc>
          <w:tcPr>
            <w:tcW w:w="137" w:type="pc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2024 год</w:t>
            </w:r>
          </w:p>
        </w:tc>
        <w:tc>
          <w:tcPr>
            <w:tcW w:w="137" w:type="pc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2025 год</w:t>
            </w:r>
          </w:p>
        </w:tc>
        <w:tc>
          <w:tcPr>
            <w:tcW w:w="137" w:type="pc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2026 год</w:t>
            </w:r>
          </w:p>
        </w:tc>
        <w:tc>
          <w:tcPr>
            <w:tcW w:w="139" w:type="pct"/>
            <w:shd w:val="clear" w:color="auto" w:fill="FFFFFF"/>
            <w:vAlign w:val="center"/>
            <w:hideMark/>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2027 год</w:t>
            </w:r>
          </w:p>
        </w:tc>
        <w:tc>
          <w:tcPr>
            <w:tcW w:w="143"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2028 год</w:t>
            </w:r>
          </w:p>
        </w:tc>
        <w:tc>
          <w:tcPr>
            <w:tcW w:w="143"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2029 год</w:t>
            </w:r>
          </w:p>
        </w:tc>
        <w:tc>
          <w:tcPr>
            <w:tcW w:w="189"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2030 год</w:t>
            </w:r>
          </w:p>
        </w:tc>
        <w:tc>
          <w:tcPr>
            <w:tcW w:w="439" w:type="pct"/>
            <w:vMerge/>
            <w:shd w:val="clear" w:color="auto" w:fill="FFFFFF"/>
            <w:vAlign w:val="center"/>
            <w:hideMark/>
          </w:tcPr>
          <w:p w:rsidR="001F52AF" w:rsidRPr="005B031B" w:rsidRDefault="001F52AF" w:rsidP="00797033">
            <w:pPr>
              <w:suppressLineNumbers/>
              <w:jc w:val="center"/>
              <w:rPr>
                <w:rFonts w:ascii="Times New Roman" w:hAnsi="Times New Roman" w:cs="Times New Roman"/>
                <w:sz w:val="18"/>
                <w:szCs w:val="18"/>
              </w:rPr>
            </w:pPr>
          </w:p>
        </w:tc>
        <w:tc>
          <w:tcPr>
            <w:tcW w:w="444" w:type="pct"/>
            <w:vMerge/>
            <w:shd w:val="clear" w:color="auto" w:fill="FFFFFF"/>
            <w:vAlign w:val="center"/>
            <w:hideMark/>
          </w:tcPr>
          <w:p w:rsidR="001F52AF" w:rsidRPr="005B031B" w:rsidRDefault="001F52AF" w:rsidP="00797033">
            <w:pPr>
              <w:suppressLineNumbers/>
              <w:jc w:val="center"/>
              <w:rPr>
                <w:rFonts w:ascii="Times New Roman" w:hAnsi="Times New Roman" w:cs="Times New Roman"/>
                <w:sz w:val="18"/>
                <w:szCs w:val="18"/>
              </w:rPr>
            </w:pPr>
          </w:p>
        </w:tc>
        <w:tc>
          <w:tcPr>
            <w:tcW w:w="418" w:type="pct"/>
            <w:vMerge/>
            <w:shd w:val="clear" w:color="auto" w:fill="FFFFFF"/>
            <w:vAlign w:val="center"/>
            <w:hideMark/>
          </w:tcPr>
          <w:p w:rsidR="001F52AF" w:rsidRPr="005B031B" w:rsidRDefault="001F52AF" w:rsidP="00797033">
            <w:pPr>
              <w:suppressLineNumbers/>
              <w:jc w:val="center"/>
              <w:rPr>
                <w:rFonts w:ascii="Times New Roman" w:hAnsi="Times New Roman" w:cs="Times New Roman"/>
                <w:sz w:val="18"/>
                <w:szCs w:val="18"/>
              </w:rPr>
            </w:pPr>
          </w:p>
        </w:tc>
        <w:tc>
          <w:tcPr>
            <w:tcW w:w="546" w:type="pct"/>
            <w:vMerge/>
            <w:shd w:val="clear" w:color="auto" w:fill="FFFFFF"/>
            <w:vAlign w:val="center"/>
            <w:hideMark/>
          </w:tcPr>
          <w:p w:rsidR="001F52AF" w:rsidRPr="005B031B" w:rsidRDefault="001F52AF" w:rsidP="00797033">
            <w:pPr>
              <w:suppressLineNumbers/>
              <w:jc w:val="center"/>
              <w:rPr>
                <w:rFonts w:ascii="Times New Roman" w:hAnsi="Times New Roman" w:cs="Times New Roman"/>
                <w:sz w:val="18"/>
                <w:szCs w:val="18"/>
              </w:rPr>
            </w:pPr>
          </w:p>
        </w:tc>
      </w:tr>
      <w:tr w:rsidR="00494138" w:rsidRPr="005B031B" w:rsidTr="00494138">
        <w:tc>
          <w:tcPr>
            <w:tcW w:w="115"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w:t>
            </w:r>
          </w:p>
        </w:tc>
        <w:tc>
          <w:tcPr>
            <w:tcW w:w="659"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2</w:t>
            </w:r>
          </w:p>
        </w:tc>
        <w:tc>
          <w:tcPr>
            <w:tcW w:w="288"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3</w:t>
            </w:r>
          </w:p>
        </w:tc>
        <w:tc>
          <w:tcPr>
            <w:tcW w:w="364"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4</w:t>
            </w:r>
          </w:p>
        </w:tc>
        <w:tc>
          <w:tcPr>
            <w:tcW w:w="303"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5</w:t>
            </w:r>
          </w:p>
        </w:tc>
        <w:tc>
          <w:tcPr>
            <w:tcW w:w="260"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6</w:t>
            </w:r>
          </w:p>
        </w:tc>
        <w:tc>
          <w:tcPr>
            <w:tcW w:w="138"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7</w:t>
            </w:r>
          </w:p>
        </w:tc>
        <w:tc>
          <w:tcPr>
            <w:tcW w:w="137"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8</w:t>
            </w:r>
          </w:p>
        </w:tc>
        <w:tc>
          <w:tcPr>
            <w:tcW w:w="137"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9</w:t>
            </w:r>
          </w:p>
        </w:tc>
        <w:tc>
          <w:tcPr>
            <w:tcW w:w="137"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10</w:t>
            </w:r>
          </w:p>
        </w:tc>
        <w:tc>
          <w:tcPr>
            <w:tcW w:w="139"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11</w:t>
            </w:r>
          </w:p>
        </w:tc>
        <w:tc>
          <w:tcPr>
            <w:tcW w:w="143" w:type="pct"/>
            <w:shd w:val="clear" w:color="auto" w:fill="FFFFFF"/>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12</w:t>
            </w:r>
          </w:p>
        </w:tc>
        <w:tc>
          <w:tcPr>
            <w:tcW w:w="143" w:type="pct"/>
            <w:shd w:val="clear" w:color="auto" w:fill="FFFFFF"/>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13</w:t>
            </w:r>
          </w:p>
        </w:tc>
        <w:tc>
          <w:tcPr>
            <w:tcW w:w="189" w:type="pct"/>
            <w:shd w:val="clear" w:color="auto" w:fill="FFFFFF"/>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14</w:t>
            </w:r>
          </w:p>
        </w:tc>
        <w:tc>
          <w:tcPr>
            <w:tcW w:w="439"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15</w:t>
            </w:r>
          </w:p>
        </w:tc>
        <w:tc>
          <w:tcPr>
            <w:tcW w:w="444"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16</w:t>
            </w:r>
          </w:p>
        </w:tc>
        <w:tc>
          <w:tcPr>
            <w:tcW w:w="418"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17</w:t>
            </w:r>
          </w:p>
        </w:tc>
        <w:tc>
          <w:tcPr>
            <w:tcW w:w="546" w:type="pct"/>
            <w:shd w:val="clear" w:color="auto" w:fill="FFFFFF"/>
            <w:vAlign w:val="center"/>
          </w:tcPr>
          <w:p w:rsidR="001F52AF" w:rsidRPr="005B031B" w:rsidRDefault="001F52AF" w:rsidP="00797033">
            <w:pPr>
              <w:suppressLineNumbers/>
              <w:ind w:firstLine="0"/>
              <w:jc w:val="center"/>
              <w:textAlignment w:val="baseline"/>
              <w:rPr>
                <w:rFonts w:ascii="Times New Roman" w:hAnsi="Times New Roman" w:cs="Times New Roman"/>
                <w:sz w:val="18"/>
                <w:szCs w:val="18"/>
              </w:rPr>
            </w:pPr>
            <w:r w:rsidRPr="005B031B">
              <w:rPr>
                <w:rFonts w:ascii="Times New Roman" w:hAnsi="Times New Roman" w:cs="Times New Roman"/>
                <w:sz w:val="18"/>
                <w:szCs w:val="18"/>
              </w:rPr>
              <w:t>18</w:t>
            </w:r>
          </w:p>
        </w:tc>
      </w:tr>
      <w:tr w:rsidR="001F52AF" w:rsidRPr="005B031B" w:rsidTr="00494138">
        <w:tc>
          <w:tcPr>
            <w:tcW w:w="5000" w:type="pct"/>
            <w:gridSpan w:val="18"/>
            <w:shd w:val="clear" w:color="auto" w:fill="FFFFFF"/>
          </w:tcPr>
          <w:p w:rsidR="001F52AF" w:rsidRPr="005B031B" w:rsidRDefault="001F52AF" w:rsidP="00797033">
            <w:pPr>
              <w:suppressLineNumbers/>
              <w:ind w:firstLine="0"/>
              <w:jc w:val="center"/>
              <w:rPr>
                <w:rFonts w:ascii="Times New Roman" w:hAnsi="Times New Roman" w:cs="Times New Roman"/>
                <w:sz w:val="18"/>
                <w:szCs w:val="18"/>
              </w:rPr>
            </w:pPr>
          </w:p>
        </w:tc>
      </w:tr>
      <w:tr w:rsidR="001F52AF" w:rsidRPr="005B031B" w:rsidTr="00494138">
        <w:tc>
          <w:tcPr>
            <w:tcW w:w="5000" w:type="pct"/>
            <w:gridSpan w:val="18"/>
            <w:shd w:val="clear" w:color="auto" w:fill="FFFFFF"/>
          </w:tcPr>
          <w:p w:rsidR="001F52AF" w:rsidRPr="00D43EBE" w:rsidRDefault="00494138" w:rsidP="00494138">
            <w:pPr>
              <w:suppressLineNumbers/>
              <w:ind w:firstLine="0"/>
              <w:jc w:val="center"/>
              <w:rPr>
                <w:rFonts w:ascii="Times New Roman" w:hAnsi="Times New Roman" w:cs="Times New Roman"/>
                <w:b/>
                <w:sz w:val="18"/>
                <w:szCs w:val="18"/>
              </w:rPr>
            </w:pPr>
            <w:r w:rsidRPr="00D43EBE">
              <w:rPr>
                <w:rFonts w:ascii="Times New Roman" w:hAnsi="Times New Roman" w:cs="Times New Roman"/>
                <w:b/>
                <w:sz w:val="18"/>
                <w:szCs w:val="18"/>
              </w:rPr>
              <w:t>1.</w:t>
            </w:r>
            <w:r w:rsidR="001F52AF" w:rsidRPr="00D43EBE">
              <w:rPr>
                <w:b/>
                <w:sz w:val="18"/>
                <w:szCs w:val="18"/>
              </w:rPr>
              <w:t>Развитие трудовых ресурсов, повышение их мобильности</w:t>
            </w:r>
          </w:p>
        </w:tc>
      </w:tr>
      <w:tr w:rsidR="001F52AF" w:rsidRPr="005B031B" w:rsidTr="00494138">
        <w:tc>
          <w:tcPr>
            <w:tcW w:w="115"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1</w:t>
            </w:r>
            <w:r w:rsidRPr="005B031B">
              <w:rPr>
                <w:rFonts w:ascii="Times New Roman" w:hAnsi="Times New Roman" w:cs="Times New Roman"/>
                <w:sz w:val="18"/>
                <w:szCs w:val="18"/>
              </w:rPr>
              <w:t>.</w:t>
            </w:r>
          </w:p>
        </w:tc>
        <w:tc>
          <w:tcPr>
            <w:tcW w:w="659"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sidRPr="005B031B">
              <w:rPr>
                <w:sz w:val="18"/>
                <w:szCs w:val="18"/>
              </w:rPr>
              <w:t>Привлечено работников в рамках региональных программ повышения мобильности трудовых ресурсов</w:t>
            </w:r>
          </w:p>
        </w:tc>
        <w:tc>
          <w:tcPr>
            <w:tcW w:w="288"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ГП</w:t>
            </w:r>
          </w:p>
        </w:tc>
        <w:tc>
          <w:tcPr>
            <w:tcW w:w="364" w:type="pct"/>
            <w:shd w:val="clear" w:color="auto" w:fill="auto"/>
            <w:vAlign w:val="center"/>
          </w:tcPr>
          <w:p w:rsidR="001F52AF" w:rsidRPr="005B031B" w:rsidRDefault="001F52AF" w:rsidP="00797033">
            <w:pPr>
              <w:suppressLineNumbers/>
              <w:ind w:firstLine="0"/>
              <w:jc w:val="center"/>
              <w:rPr>
                <w:rFonts w:ascii="Times New Roman" w:hAnsi="Times New Roman" w:cs="Times New Roman"/>
                <w:sz w:val="18"/>
                <w:szCs w:val="18"/>
              </w:rPr>
            </w:pPr>
          </w:p>
        </w:tc>
        <w:tc>
          <w:tcPr>
            <w:tcW w:w="303" w:type="pct"/>
            <w:shd w:val="clear" w:color="auto" w:fill="auto"/>
            <w:vAlign w:val="center"/>
            <w:hideMark/>
          </w:tcPr>
          <w:p w:rsidR="001F52AF" w:rsidRPr="005B031B" w:rsidRDefault="00125189"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ч</w:t>
            </w:r>
            <w:r w:rsidR="001F52AF" w:rsidRPr="005B031B">
              <w:rPr>
                <w:rFonts w:ascii="Times New Roman" w:hAnsi="Times New Roman" w:cs="Times New Roman"/>
                <w:sz w:val="18"/>
                <w:szCs w:val="18"/>
              </w:rPr>
              <w:t>еловек</w:t>
            </w:r>
          </w:p>
        </w:tc>
        <w:tc>
          <w:tcPr>
            <w:tcW w:w="260" w:type="pct"/>
            <w:shd w:val="clear" w:color="auto" w:fill="auto"/>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27</w:t>
            </w:r>
          </w:p>
        </w:tc>
        <w:tc>
          <w:tcPr>
            <w:tcW w:w="138" w:type="pct"/>
            <w:shd w:val="clear" w:color="auto" w:fill="auto"/>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2022</w:t>
            </w:r>
          </w:p>
        </w:tc>
        <w:tc>
          <w:tcPr>
            <w:tcW w:w="137"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27</w:t>
            </w:r>
          </w:p>
        </w:tc>
        <w:tc>
          <w:tcPr>
            <w:tcW w:w="137"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22</w:t>
            </w:r>
          </w:p>
        </w:tc>
        <w:tc>
          <w:tcPr>
            <w:tcW w:w="137"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25</w:t>
            </w:r>
          </w:p>
        </w:tc>
        <w:tc>
          <w:tcPr>
            <w:tcW w:w="139"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143" w:type="pct"/>
            <w:shd w:val="clear" w:color="auto" w:fill="auto"/>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143" w:type="pct"/>
            <w:shd w:val="clear" w:color="auto" w:fill="auto"/>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189" w:type="pct"/>
            <w:shd w:val="clear" w:color="auto" w:fill="auto"/>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439"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p>
        </w:tc>
        <w:tc>
          <w:tcPr>
            <w:tcW w:w="444" w:type="pct"/>
            <w:shd w:val="clear" w:color="auto" w:fill="auto"/>
            <w:vAlign w:val="center"/>
            <w:hideMark/>
          </w:tcPr>
          <w:p w:rsidR="001F52AF" w:rsidRPr="005B031B" w:rsidRDefault="00494138" w:rsidP="00494138">
            <w:pPr>
              <w:suppressLineNumbers/>
              <w:ind w:firstLine="0"/>
              <w:jc w:val="center"/>
              <w:rPr>
                <w:rFonts w:ascii="Times New Roman" w:hAnsi="Times New Roman" w:cs="Times New Roman"/>
                <w:sz w:val="18"/>
                <w:szCs w:val="18"/>
              </w:rPr>
            </w:pPr>
            <w:r w:rsidRPr="00706A59">
              <w:rPr>
                <w:rFonts w:ascii="Times New Roman" w:hAnsi="Times New Roman" w:cs="Times New Roman"/>
                <w:sz w:val="18"/>
                <w:szCs w:val="18"/>
              </w:rPr>
              <w:t xml:space="preserve">Департамент социальной политики Чукотского автономного округа (далее – ДСП ЧАО) </w:t>
            </w:r>
          </w:p>
        </w:tc>
        <w:tc>
          <w:tcPr>
            <w:tcW w:w="418"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p>
        </w:tc>
        <w:tc>
          <w:tcPr>
            <w:tcW w:w="546" w:type="pct"/>
            <w:shd w:val="clear" w:color="auto" w:fill="auto"/>
            <w:vAlign w:val="center"/>
            <w:hideMark/>
          </w:tcPr>
          <w:p w:rsidR="001F52AF" w:rsidRPr="005B031B" w:rsidRDefault="001F52AF" w:rsidP="00797033">
            <w:pPr>
              <w:suppressLineNumbers/>
              <w:ind w:firstLine="0"/>
              <w:jc w:val="center"/>
              <w:rPr>
                <w:rFonts w:ascii="Times New Roman" w:hAnsi="Times New Roman" w:cs="Times New Roman"/>
                <w:sz w:val="18"/>
                <w:szCs w:val="18"/>
              </w:rPr>
            </w:pPr>
          </w:p>
        </w:tc>
      </w:tr>
      <w:tr w:rsidR="00B85613" w:rsidRPr="005B031B" w:rsidTr="00494138">
        <w:tc>
          <w:tcPr>
            <w:tcW w:w="115" w:type="pct"/>
            <w:shd w:val="clear" w:color="auto" w:fill="auto"/>
            <w:vAlign w:val="center"/>
          </w:tcPr>
          <w:p w:rsidR="00B85613"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659" w:type="pct"/>
            <w:shd w:val="clear" w:color="auto" w:fill="auto"/>
            <w:vAlign w:val="center"/>
          </w:tcPr>
          <w:p w:rsidR="00B85613" w:rsidRPr="00B85613" w:rsidRDefault="00B85613" w:rsidP="00797033">
            <w:pPr>
              <w:suppressLineNumbers/>
              <w:ind w:firstLine="0"/>
              <w:jc w:val="center"/>
              <w:rPr>
                <w:sz w:val="18"/>
                <w:szCs w:val="18"/>
              </w:rPr>
            </w:pPr>
            <w:r w:rsidRPr="00B85613">
              <w:rPr>
                <w:rFonts w:ascii="Times New Roman" w:eastAsia="Calibri" w:hAnsi="Times New Roman" w:cs="Times New Roman"/>
                <w:sz w:val="18"/>
                <w:szCs w:val="18"/>
              </w:rPr>
              <w:t>Доля привлеченных в течение 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соглашения о предоставления субсидии</w:t>
            </w:r>
          </w:p>
        </w:tc>
        <w:tc>
          <w:tcPr>
            <w:tcW w:w="288" w:type="pct"/>
            <w:shd w:val="clear" w:color="auto" w:fill="auto"/>
            <w:vAlign w:val="center"/>
          </w:tcPr>
          <w:p w:rsidR="00B85613"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ГП</w:t>
            </w:r>
          </w:p>
        </w:tc>
        <w:tc>
          <w:tcPr>
            <w:tcW w:w="364" w:type="pct"/>
            <w:shd w:val="clear" w:color="auto" w:fill="auto"/>
            <w:vAlign w:val="center"/>
          </w:tcPr>
          <w:p w:rsidR="00B85613" w:rsidRPr="005B031B" w:rsidRDefault="00B85613" w:rsidP="00797033">
            <w:pPr>
              <w:suppressLineNumbers/>
              <w:ind w:firstLine="0"/>
              <w:jc w:val="center"/>
              <w:rPr>
                <w:rFonts w:ascii="Times New Roman" w:hAnsi="Times New Roman" w:cs="Times New Roman"/>
                <w:sz w:val="18"/>
                <w:szCs w:val="18"/>
              </w:rPr>
            </w:pPr>
          </w:p>
        </w:tc>
        <w:tc>
          <w:tcPr>
            <w:tcW w:w="303" w:type="pct"/>
            <w:shd w:val="clear" w:color="auto" w:fill="auto"/>
            <w:vAlign w:val="center"/>
          </w:tcPr>
          <w:p w:rsidR="00B85613" w:rsidRDefault="002F6A5D"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процент</w:t>
            </w:r>
          </w:p>
        </w:tc>
        <w:tc>
          <w:tcPr>
            <w:tcW w:w="260" w:type="pct"/>
            <w:shd w:val="clear" w:color="auto" w:fill="auto"/>
            <w:vAlign w:val="center"/>
          </w:tcPr>
          <w:p w:rsidR="00B85613" w:rsidRPr="005B031B"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83</w:t>
            </w:r>
          </w:p>
        </w:tc>
        <w:tc>
          <w:tcPr>
            <w:tcW w:w="138" w:type="pct"/>
            <w:shd w:val="clear" w:color="auto" w:fill="auto"/>
            <w:vAlign w:val="center"/>
          </w:tcPr>
          <w:p w:rsidR="00B85613" w:rsidRPr="005B031B" w:rsidRDefault="00B85613" w:rsidP="002F6A5D">
            <w:pPr>
              <w:suppressLineNumbers/>
              <w:ind w:firstLine="0"/>
              <w:jc w:val="center"/>
              <w:rPr>
                <w:rFonts w:ascii="Times New Roman" w:hAnsi="Times New Roman" w:cs="Times New Roman"/>
                <w:sz w:val="18"/>
                <w:szCs w:val="18"/>
              </w:rPr>
            </w:pPr>
            <w:r>
              <w:rPr>
                <w:rFonts w:ascii="Times New Roman" w:hAnsi="Times New Roman" w:cs="Times New Roman"/>
                <w:sz w:val="18"/>
                <w:szCs w:val="18"/>
              </w:rPr>
              <w:t>202</w:t>
            </w:r>
            <w:r w:rsidR="002F6A5D">
              <w:rPr>
                <w:rFonts w:ascii="Times New Roman" w:hAnsi="Times New Roman" w:cs="Times New Roman"/>
                <w:sz w:val="18"/>
                <w:szCs w:val="18"/>
              </w:rPr>
              <w:t>2</w:t>
            </w:r>
          </w:p>
        </w:tc>
        <w:tc>
          <w:tcPr>
            <w:tcW w:w="137" w:type="pct"/>
            <w:shd w:val="clear" w:color="auto" w:fill="auto"/>
            <w:vAlign w:val="center"/>
          </w:tcPr>
          <w:p w:rsidR="00B85613"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83</w:t>
            </w:r>
          </w:p>
        </w:tc>
        <w:tc>
          <w:tcPr>
            <w:tcW w:w="137" w:type="pct"/>
            <w:shd w:val="clear" w:color="auto" w:fill="auto"/>
            <w:vAlign w:val="center"/>
          </w:tcPr>
          <w:p w:rsidR="00B85613"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83</w:t>
            </w:r>
          </w:p>
        </w:tc>
        <w:tc>
          <w:tcPr>
            <w:tcW w:w="137" w:type="pct"/>
            <w:shd w:val="clear" w:color="auto" w:fill="auto"/>
            <w:vAlign w:val="center"/>
          </w:tcPr>
          <w:p w:rsidR="00B85613"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83</w:t>
            </w:r>
          </w:p>
        </w:tc>
        <w:tc>
          <w:tcPr>
            <w:tcW w:w="139" w:type="pct"/>
            <w:shd w:val="clear" w:color="auto" w:fill="auto"/>
            <w:vAlign w:val="center"/>
          </w:tcPr>
          <w:p w:rsidR="00B85613" w:rsidRPr="005B031B"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143" w:type="pct"/>
            <w:shd w:val="clear" w:color="auto" w:fill="auto"/>
            <w:vAlign w:val="center"/>
          </w:tcPr>
          <w:p w:rsidR="00B85613" w:rsidRPr="005B031B"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143" w:type="pct"/>
            <w:shd w:val="clear" w:color="auto" w:fill="auto"/>
            <w:vAlign w:val="center"/>
          </w:tcPr>
          <w:p w:rsidR="00B85613" w:rsidRPr="005B031B"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189" w:type="pct"/>
            <w:shd w:val="clear" w:color="auto" w:fill="auto"/>
            <w:vAlign w:val="center"/>
          </w:tcPr>
          <w:p w:rsidR="00B85613" w:rsidRPr="005B031B" w:rsidRDefault="00B85613"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w:t>
            </w:r>
          </w:p>
        </w:tc>
        <w:tc>
          <w:tcPr>
            <w:tcW w:w="439" w:type="pct"/>
            <w:shd w:val="clear" w:color="auto" w:fill="auto"/>
            <w:vAlign w:val="center"/>
          </w:tcPr>
          <w:p w:rsidR="00B85613" w:rsidRPr="005B031B" w:rsidRDefault="00B85613" w:rsidP="00797033">
            <w:pPr>
              <w:suppressLineNumbers/>
              <w:ind w:firstLine="0"/>
              <w:jc w:val="center"/>
              <w:rPr>
                <w:rFonts w:ascii="Times New Roman" w:hAnsi="Times New Roman" w:cs="Times New Roman"/>
                <w:sz w:val="18"/>
                <w:szCs w:val="18"/>
              </w:rPr>
            </w:pPr>
          </w:p>
        </w:tc>
        <w:tc>
          <w:tcPr>
            <w:tcW w:w="444" w:type="pct"/>
            <w:shd w:val="clear" w:color="auto" w:fill="auto"/>
            <w:vAlign w:val="center"/>
          </w:tcPr>
          <w:p w:rsidR="00B85613" w:rsidRPr="00706A59" w:rsidRDefault="00B85613" w:rsidP="00494138">
            <w:pPr>
              <w:suppressLineNumbers/>
              <w:ind w:firstLine="0"/>
              <w:jc w:val="center"/>
              <w:rPr>
                <w:rFonts w:ascii="Times New Roman" w:hAnsi="Times New Roman" w:cs="Times New Roman"/>
                <w:sz w:val="18"/>
                <w:szCs w:val="18"/>
              </w:rPr>
            </w:pPr>
            <w:r w:rsidRPr="00706A59">
              <w:rPr>
                <w:rFonts w:ascii="Times New Roman" w:hAnsi="Times New Roman" w:cs="Times New Roman"/>
                <w:sz w:val="18"/>
                <w:szCs w:val="18"/>
              </w:rPr>
              <w:t>ДСП ЧАО</w:t>
            </w:r>
          </w:p>
        </w:tc>
        <w:tc>
          <w:tcPr>
            <w:tcW w:w="418" w:type="pct"/>
            <w:shd w:val="clear" w:color="auto" w:fill="auto"/>
            <w:vAlign w:val="center"/>
          </w:tcPr>
          <w:p w:rsidR="00B85613" w:rsidRPr="005B031B" w:rsidRDefault="00B85613" w:rsidP="00797033">
            <w:pPr>
              <w:suppressLineNumbers/>
              <w:ind w:firstLine="0"/>
              <w:jc w:val="center"/>
              <w:rPr>
                <w:rFonts w:ascii="Times New Roman" w:hAnsi="Times New Roman" w:cs="Times New Roman"/>
                <w:sz w:val="18"/>
                <w:szCs w:val="18"/>
              </w:rPr>
            </w:pPr>
          </w:p>
        </w:tc>
        <w:tc>
          <w:tcPr>
            <w:tcW w:w="546" w:type="pct"/>
            <w:shd w:val="clear" w:color="auto" w:fill="auto"/>
            <w:vAlign w:val="center"/>
          </w:tcPr>
          <w:p w:rsidR="00B85613" w:rsidRPr="005B031B" w:rsidRDefault="00B85613" w:rsidP="00797033">
            <w:pPr>
              <w:suppressLineNumbers/>
              <w:ind w:firstLine="0"/>
              <w:jc w:val="center"/>
              <w:rPr>
                <w:rFonts w:ascii="Times New Roman" w:hAnsi="Times New Roman" w:cs="Times New Roman"/>
                <w:sz w:val="18"/>
                <w:szCs w:val="18"/>
              </w:rPr>
            </w:pPr>
          </w:p>
        </w:tc>
      </w:tr>
      <w:tr w:rsidR="001F52AF" w:rsidRPr="005B031B" w:rsidTr="00494138">
        <w:tc>
          <w:tcPr>
            <w:tcW w:w="5000" w:type="pct"/>
            <w:gridSpan w:val="18"/>
            <w:shd w:val="clear" w:color="auto" w:fill="auto"/>
            <w:vAlign w:val="center"/>
            <w:hideMark/>
          </w:tcPr>
          <w:p w:rsidR="001F52AF" w:rsidRPr="00D43EBE" w:rsidRDefault="001F52AF" w:rsidP="00494138">
            <w:pPr>
              <w:suppressLineNumbers/>
              <w:ind w:firstLine="0"/>
              <w:jc w:val="center"/>
              <w:rPr>
                <w:rFonts w:ascii="Times New Roman" w:hAnsi="Times New Roman" w:cs="Times New Roman"/>
                <w:b/>
                <w:sz w:val="18"/>
                <w:szCs w:val="18"/>
              </w:rPr>
            </w:pPr>
            <w:r w:rsidRPr="00D43EBE">
              <w:rPr>
                <w:rFonts w:ascii="Times New Roman" w:hAnsi="Times New Roman" w:cs="Times New Roman"/>
                <w:b/>
                <w:sz w:val="18"/>
                <w:szCs w:val="18"/>
              </w:rPr>
              <w:t>2</w:t>
            </w:r>
            <w:r w:rsidR="00494138" w:rsidRPr="00D43EBE">
              <w:rPr>
                <w:rFonts w:ascii="Times New Roman" w:hAnsi="Times New Roman" w:cs="Times New Roman"/>
                <w:b/>
                <w:sz w:val="18"/>
                <w:szCs w:val="18"/>
              </w:rPr>
              <w:t xml:space="preserve">. </w:t>
            </w:r>
            <w:r w:rsidRPr="00D43EBE">
              <w:rPr>
                <w:rFonts w:ascii="Times New Roman" w:hAnsi="Times New Roman" w:cs="Times New Roman"/>
                <w:b/>
                <w:sz w:val="18"/>
                <w:szCs w:val="18"/>
              </w:rPr>
              <w:t>Предотвращение роста уровня безработиц</w:t>
            </w:r>
            <w:r w:rsidR="00494138" w:rsidRPr="00D43EBE">
              <w:rPr>
                <w:rFonts w:ascii="Times New Roman" w:hAnsi="Times New Roman" w:cs="Times New Roman"/>
                <w:b/>
                <w:sz w:val="18"/>
                <w:szCs w:val="18"/>
              </w:rPr>
              <w:t>ы, напряжённости на рынке труда</w:t>
            </w:r>
          </w:p>
        </w:tc>
      </w:tr>
      <w:tr w:rsidR="00494138" w:rsidRPr="000240C9" w:rsidTr="00494138">
        <w:tc>
          <w:tcPr>
            <w:tcW w:w="115" w:type="pct"/>
            <w:shd w:val="clear" w:color="auto" w:fill="FFFFFF"/>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2</w:t>
            </w:r>
            <w:r w:rsidRPr="005B031B">
              <w:rPr>
                <w:rFonts w:ascii="Times New Roman" w:hAnsi="Times New Roman" w:cs="Times New Roman"/>
                <w:sz w:val="18"/>
                <w:szCs w:val="18"/>
              </w:rPr>
              <w:t>.</w:t>
            </w:r>
          </w:p>
        </w:tc>
        <w:tc>
          <w:tcPr>
            <w:tcW w:w="659" w:type="pct"/>
            <w:shd w:val="clear" w:color="auto" w:fill="FFFFFF"/>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Уровень регистрируемой безработицы</w:t>
            </w:r>
            <w:r>
              <w:rPr>
                <w:rFonts w:ascii="Times New Roman" w:hAnsi="Times New Roman" w:cs="Times New Roman"/>
                <w:sz w:val="18"/>
                <w:szCs w:val="18"/>
              </w:rPr>
              <w:t xml:space="preserve"> на конец года</w:t>
            </w:r>
          </w:p>
        </w:tc>
        <w:tc>
          <w:tcPr>
            <w:tcW w:w="288" w:type="pct"/>
            <w:shd w:val="clear" w:color="auto" w:fill="FFFFFF"/>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ГП</w:t>
            </w:r>
          </w:p>
        </w:tc>
        <w:tc>
          <w:tcPr>
            <w:tcW w:w="364" w:type="pct"/>
            <w:shd w:val="clear" w:color="auto" w:fill="FFFFFF"/>
            <w:vAlign w:val="center"/>
          </w:tcPr>
          <w:p w:rsidR="001F52AF" w:rsidRPr="005B031B" w:rsidRDefault="00494138"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у</w:t>
            </w:r>
            <w:r w:rsidR="001F52AF" w:rsidRPr="005B031B">
              <w:rPr>
                <w:rFonts w:ascii="Times New Roman" w:hAnsi="Times New Roman" w:cs="Times New Roman"/>
                <w:sz w:val="18"/>
                <w:szCs w:val="18"/>
              </w:rPr>
              <w:t>бывающий</w:t>
            </w:r>
          </w:p>
        </w:tc>
        <w:tc>
          <w:tcPr>
            <w:tcW w:w="303" w:type="pct"/>
            <w:shd w:val="clear" w:color="auto" w:fill="FFFFFF"/>
            <w:vAlign w:val="center"/>
            <w:hideMark/>
          </w:tcPr>
          <w:p w:rsidR="001F52AF" w:rsidRPr="005B031B" w:rsidRDefault="00125189" w:rsidP="00797033">
            <w:pPr>
              <w:suppressLineNumbers/>
              <w:ind w:firstLine="0"/>
              <w:jc w:val="center"/>
              <w:rPr>
                <w:rFonts w:ascii="Times New Roman" w:hAnsi="Times New Roman" w:cs="Times New Roman"/>
                <w:sz w:val="18"/>
                <w:szCs w:val="18"/>
              </w:rPr>
            </w:pPr>
            <w:r>
              <w:rPr>
                <w:rFonts w:ascii="Times New Roman" w:hAnsi="Times New Roman" w:cs="Times New Roman"/>
                <w:sz w:val="18"/>
                <w:szCs w:val="18"/>
              </w:rPr>
              <w:t>п</w:t>
            </w:r>
            <w:r w:rsidR="001F52AF" w:rsidRPr="005B031B">
              <w:rPr>
                <w:rFonts w:ascii="Times New Roman" w:hAnsi="Times New Roman" w:cs="Times New Roman"/>
                <w:sz w:val="18"/>
                <w:szCs w:val="18"/>
              </w:rPr>
              <w:t>роцент</w:t>
            </w:r>
          </w:p>
        </w:tc>
        <w:tc>
          <w:tcPr>
            <w:tcW w:w="260" w:type="pct"/>
            <w:shd w:val="clear" w:color="auto" w:fill="FFFFFF"/>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0,9</w:t>
            </w:r>
          </w:p>
        </w:tc>
        <w:tc>
          <w:tcPr>
            <w:tcW w:w="138" w:type="pct"/>
            <w:shd w:val="clear" w:color="auto" w:fill="FFFFFF"/>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2022</w:t>
            </w:r>
          </w:p>
        </w:tc>
        <w:tc>
          <w:tcPr>
            <w:tcW w:w="137" w:type="pct"/>
            <w:shd w:val="clear" w:color="auto" w:fill="FFFFFF"/>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0,9</w:t>
            </w:r>
          </w:p>
        </w:tc>
        <w:tc>
          <w:tcPr>
            <w:tcW w:w="137" w:type="pct"/>
            <w:shd w:val="clear" w:color="auto" w:fill="FFFFFF"/>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0,8</w:t>
            </w:r>
          </w:p>
        </w:tc>
        <w:tc>
          <w:tcPr>
            <w:tcW w:w="137" w:type="pct"/>
            <w:shd w:val="clear" w:color="auto" w:fill="FFFFFF"/>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0,8</w:t>
            </w:r>
          </w:p>
        </w:tc>
        <w:tc>
          <w:tcPr>
            <w:tcW w:w="139" w:type="pct"/>
            <w:shd w:val="clear" w:color="auto" w:fill="FFFFFF"/>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0,7</w:t>
            </w:r>
          </w:p>
        </w:tc>
        <w:tc>
          <w:tcPr>
            <w:tcW w:w="143" w:type="pct"/>
            <w:shd w:val="clear" w:color="auto" w:fill="FFFFFF"/>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0,7</w:t>
            </w:r>
          </w:p>
        </w:tc>
        <w:tc>
          <w:tcPr>
            <w:tcW w:w="143" w:type="pct"/>
            <w:shd w:val="clear" w:color="auto" w:fill="FFFFFF"/>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0,6</w:t>
            </w:r>
          </w:p>
        </w:tc>
        <w:tc>
          <w:tcPr>
            <w:tcW w:w="189" w:type="pct"/>
            <w:shd w:val="clear" w:color="auto" w:fill="FFFFFF"/>
            <w:vAlign w:val="center"/>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0,5</w:t>
            </w:r>
          </w:p>
        </w:tc>
        <w:tc>
          <w:tcPr>
            <w:tcW w:w="439" w:type="pct"/>
            <w:shd w:val="clear" w:color="auto" w:fill="FFFFFF"/>
            <w:vAlign w:val="center"/>
            <w:hideMark/>
          </w:tcPr>
          <w:p w:rsidR="001F52AF" w:rsidRPr="005B031B" w:rsidRDefault="001F52AF" w:rsidP="00797033">
            <w:pPr>
              <w:suppressLineNumbers/>
              <w:ind w:firstLine="0"/>
              <w:jc w:val="center"/>
              <w:rPr>
                <w:rFonts w:ascii="Times New Roman" w:hAnsi="Times New Roman" w:cs="Times New Roman"/>
                <w:sz w:val="18"/>
                <w:szCs w:val="18"/>
              </w:rPr>
            </w:pPr>
            <w:r w:rsidRPr="005B031B">
              <w:rPr>
                <w:rFonts w:ascii="Times New Roman" w:hAnsi="Times New Roman" w:cs="Times New Roman"/>
                <w:sz w:val="18"/>
                <w:szCs w:val="18"/>
              </w:rPr>
              <w:t xml:space="preserve">Постановление Правительства Российской Федерации от 22 сентября 2021 года </w:t>
            </w:r>
            <w:r w:rsidR="00145A6E">
              <w:rPr>
                <w:rFonts w:ascii="Times New Roman" w:hAnsi="Times New Roman" w:cs="Times New Roman"/>
                <w:sz w:val="18"/>
                <w:szCs w:val="18"/>
              </w:rPr>
              <w:br/>
            </w:r>
            <w:r w:rsidRPr="005B031B">
              <w:rPr>
                <w:rFonts w:ascii="Times New Roman" w:hAnsi="Times New Roman" w:cs="Times New Roman"/>
                <w:sz w:val="18"/>
                <w:szCs w:val="18"/>
              </w:rPr>
              <w:t>№ 1603</w:t>
            </w:r>
          </w:p>
        </w:tc>
        <w:tc>
          <w:tcPr>
            <w:tcW w:w="444" w:type="pct"/>
            <w:shd w:val="clear" w:color="auto" w:fill="FFFFFF"/>
            <w:vAlign w:val="center"/>
            <w:hideMark/>
          </w:tcPr>
          <w:p w:rsidR="001F52AF" w:rsidRPr="005B031B" w:rsidRDefault="00494138" w:rsidP="00797033">
            <w:pPr>
              <w:suppressLineNumbers/>
              <w:ind w:firstLine="0"/>
              <w:jc w:val="center"/>
              <w:rPr>
                <w:rFonts w:ascii="Times New Roman" w:hAnsi="Times New Roman" w:cs="Times New Roman"/>
                <w:sz w:val="18"/>
                <w:szCs w:val="18"/>
              </w:rPr>
            </w:pPr>
            <w:r w:rsidRPr="00706A59">
              <w:rPr>
                <w:rFonts w:ascii="Times New Roman" w:hAnsi="Times New Roman" w:cs="Times New Roman"/>
                <w:sz w:val="18"/>
                <w:szCs w:val="18"/>
              </w:rPr>
              <w:t>ДСП ЧАО</w:t>
            </w:r>
          </w:p>
        </w:tc>
        <w:tc>
          <w:tcPr>
            <w:tcW w:w="418" w:type="pct"/>
            <w:shd w:val="clear" w:color="auto" w:fill="FFFFFF"/>
            <w:vAlign w:val="center"/>
            <w:hideMark/>
          </w:tcPr>
          <w:p w:rsidR="00E03CA0" w:rsidRPr="00E03CA0" w:rsidRDefault="00E03CA0" w:rsidP="00E03CA0">
            <w:pPr>
              <w:suppressLineNumbers/>
              <w:ind w:firstLine="0"/>
              <w:jc w:val="center"/>
              <w:rPr>
                <w:rFonts w:ascii="Times New Roman" w:hAnsi="Times New Roman" w:cs="Times New Roman"/>
                <w:sz w:val="18"/>
                <w:szCs w:val="18"/>
              </w:rPr>
            </w:pPr>
            <w:r w:rsidRPr="00E03CA0">
              <w:rPr>
                <w:rFonts w:ascii="Times New Roman" w:hAnsi="Times New Roman" w:cs="Times New Roman"/>
                <w:sz w:val="18"/>
                <w:szCs w:val="18"/>
              </w:rPr>
              <w:t>Снижение</w:t>
            </w:r>
          </w:p>
          <w:p w:rsidR="00E03CA0" w:rsidRPr="00E03CA0" w:rsidRDefault="00E03CA0" w:rsidP="00E03CA0">
            <w:pPr>
              <w:suppressLineNumbers/>
              <w:ind w:firstLine="0"/>
              <w:jc w:val="center"/>
              <w:rPr>
                <w:rFonts w:ascii="Times New Roman" w:hAnsi="Times New Roman" w:cs="Times New Roman"/>
                <w:sz w:val="18"/>
                <w:szCs w:val="18"/>
              </w:rPr>
            </w:pPr>
            <w:r w:rsidRPr="00E03CA0">
              <w:rPr>
                <w:rFonts w:ascii="Times New Roman" w:hAnsi="Times New Roman" w:cs="Times New Roman"/>
                <w:sz w:val="18"/>
                <w:szCs w:val="18"/>
              </w:rPr>
              <w:t>уровня</w:t>
            </w:r>
          </w:p>
          <w:p w:rsidR="00E03CA0" w:rsidRPr="00E03CA0" w:rsidRDefault="00E03CA0" w:rsidP="00E03CA0">
            <w:pPr>
              <w:suppressLineNumbers/>
              <w:ind w:firstLine="0"/>
              <w:jc w:val="center"/>
              <w:rPr>
                <w:rFonts w:ascii="Times New Roman" w:hAnsi="Times New Roman" w:cs="Times New Roman"/>
                <w:sz w:val="18"/>
                <w:szCs w:val="18"/>
              </w:rPr>
            </w:pPr>
            <w:r w:rsidRPr="00E03CA0">
              <w:rPr>
                <w:rFonts w:ascii="Times New Roman" w:hAnsi="Times New Roman" w:cs="Times New Roman"/>
                <w:sz w:val="18"/>
                <w:szCs w:val="18"/>
              </w:rPr>
              <w:t>бедности в два</w:t>
            </w:r>
          </w:p>
          <w:p w:rsidR="00E03CA0" w:rsidRPr="00E03CA0" w:rsidRDefault="00E03CA0" w:rsidP="00E03CA0">
            <w:pPr>
              <w:suppressLineNumbers/>
              <w:ind w:firstLine="0"/>
              <w:jc w:val="center"/>
              <w:rPr>
                <w:rFonts w:ascii="Times New Roman" w:hAnsi="Times New Roman" w:cs="Times New Roman"/>
                <w:sz w:val="18"/>
                <w:szCs w:val="18"/>
              </w:rPr>
            </w:pPr>
            <w:r w:rsidRPr="00E03CA0">
              <w:rPr>
                <w:rFonts w:ascii="Times New Roman" w:hAnsi="Times New Roman" w:cs="Times New Roman"/>
                <w:sz w:val="18"/>
                <w:szCs w:val="18"/>
              </w:rPr>
              <w:t>раза по</w:t>
            </w:r>
          </w:p>
          <w:p w:rsidR="00E03CA0" w:rsidRPr="00E03CA0" w:rsidRDefault="00E03CA0" w:rsidP="00E03CA0">
            <w:pPr>
              <w:suppressLineNumbers/>
              <w:ind w:firstLine="0"/>
              <w:jc w:val="center"/>
              <w:rPr>
                <w:rFonts w:ascii="Times New Roman" w:hAnsi="Times New Roman" w:cs="Times New Roman"/>
                <w:sz w:val="18"/>
                <w:szCs w:val="18"/>
              </w:rPr>
            </w:pPr>
            <w:r w:rsidRPr="00E03CA0">
              <w:rPr>
                <w:rFonts w:ascii="Times New Roman" w:hAnsi="Times New Roman" w:cs="Times New Roman"/>
                <w:sz w:val="18"/>
                <w:szCs w:val="18"/>
              </w:rPr>
              <w:t>сравнению с</w:t>
            </w:r>
          </w:p>
          <w:p w:rsidR="00E03CA0" w:rsidRPr="00E03CA0" w:rsidRDefault="00E03CA0" w:rsidP="00E03CA0">
            <w:pPr>
              <w:suppressLineNumbers/>
              <w:ind w:firstLine="0"/>
              <w:jc w:val="center"/>
              <w:rPr>
                <w:rFonts w:ascii="Times New Roman" w:hAnsi="Times New Roman" w:cs="Times New Roman"/>
                <w:sz w:val="18"/>
                <w:szCs w:val="18"/>
              </w:rPr>
            </w:pPr>
            <w:r w:rsidRPr="00E03CA0">
              <w:rPr>
                <w:rFonts w:ascii="Times New Roman" w:hAnsi="Times New Roman" w:cs="Times New Roman"/>
                <w:sz w:val="18"/>
                <w:szCs w:val="18"/>
              </w:rPr>
              <w:t>показателем</w:t>
            </w:r>
          </w:p>
          <w:p w:rsidR="001F52AF" w:rsidRPr="005B031B" w:rsidRDefault="00E03CA0" w:rsidP="00E03CA0">
            <w:pPr>
              <w:suppressLineNumbers/>
              <w:ind w:firstLine="0"/>
              <w:jc w:val="center"/>
              <w:rPr>
                <w:rFonts w:ascii="Times New Roman" w:hAnsi="Times New Roman" w:cs="Times New Roman"/>
                <w:sz w:val="18"/>
                <w:szCs w:val="18"/>
              </w:rPr>
            </w:pPr>
            <w:r w:rsidRPr="00E03CA0">
              <w:rPr>
                <w:rFonts w:ascii="Times New Roman" w:hAnsi="Times New Roman" w:cs="Times New Roman"/>
                <w:sz w:val="18"/>
                <w:szCs w:val="18"/>
              </w:rPr>
              <w:t>2017 года</w:t>
            </w:r>
          </w:p>
        </w:tc>
        <w:tc>
          <w:tcPr>
            <w:tcW w:w="546" w:type="pct"/>
            <w:shd w:val="clear" w:color="auto" w:fill="FFFFFF"/>
            <w:vAlign w:val="center"/>
            <w:hideMark/>
          </w:tcPr>
          <w:p w:rsidR="001F52AF" w:rsidRPr="000240C9" w:rsidRDefault="001F52AF" w:rsidP="009833F7">
            <w:pPr>
              <w:suppressLineNumbers/>
              <w:ind w:firstLine="0"/>
              <w:jc w:val="center"/>
              <w:rPr>
                <w:rFonts w:ascii="Times New Roman" w:hAnsi="Times New Roman" w:cs="Times New Roman"/>
                <w:sz w:val="18"/>
                <w:szCs w:val="18"/>
              </w:rPr>
            </w:pPr>
            <w:r w:rsidRPr="009833F7">
              <w:rPr>
                <w:rFonts w:ascii="Times New Roman" w:hAnsi="Times New Roman" w:cs="Times New Roman"/>
                <w:sz w:val="18"/>
                <w:szCs w:val="18"/>
              </w:rPr>
              <w:t>Е</w:t>
            </w:r>
            <w:r w:rsidRPr="009833F7">
              <w:rPr>
                <w:rFonts w:ascii="Times New Roman" w:hAnsi="Times New Roman" w:cs="Times New Roman"/>
                <w:iCs/>
                <w:sz w:val="18"/>
                <w:szCs w:val="18"/>
              </w:rPr>
              <w:t>МИС</w:t>
            </w:r>
            <w:r w:rsidR="00494138" w:rsidRPr="009833F7">
              <w:rPr>
                <w:rFonts w:ascii="Times New Roman" w:hAnsi="Times New Roman" w:cs="Times New Roman"/>
                <w:iCs/>
                <w:sz w:val="18"/>
                <w:szCs w:val="18"/>
              </w:rPr>
              <w:t>С</w:t>
            </w:r>
          </w:p>
        </w:tc>
      </w:tr>
    </w:tbl>
    <w:p w:rsidR="001F52AF" w:rsidRPr="00BF0806" w:rsidRDefault="001F52AF" w:rsidP="001F52AF">
      <w:pPr>
        <w:suppressLineNumbers/>
        <w:shd w:val="clear" w:color="auto" w:fill="FFFFFF"/>
        <w:textAlignment w:val="baseline"/>
        <w:rPr>
          <w:rFonts w:ascii="Times New Roman" w:hAnsi="Times New Roman" w:cs="Times New Roman"/>
          <w:sz w:val="20"/>
          <w:szCs w:val="20"/>
        </w:rPr>
      </w:pPr>
    </w:p>
    <w:p w:rsidR="001F52AF" w:rsidRPr="00BF0806" w:rsidRDefault="001F52AF" w:rsidP="001F52AF">
      <w:pPr>
        <w:suppressLineNumbers/>
        <w:jc w:val="center"/>
        <w:rPr>
          <w:rFonts w:ascii="Times New Roman" w:hAnsi="Times New Roman" w:cs="Times New Roman"/>
          <w:vertAlign w:val="superscript"/>
        </w:rPr>
      </w:pPr>
      <w:r w:rsidRPr="00BF0806">
        <w:rPr>
          <w:rFonts w:ascii="Times New Roman" w:hAnsi="Times New Roman" w:cs="Times New Roman"/>
          <w:b/>
        </w:rPr>
        <w:t xml:space="preserve">3. План достижения показателей государственной программы в </w:t>
      </w:r>
      <w:r>
        <w:rPr>
          <w:rFonts w:ascii="Times New Roman" w:hAnsi="Times New Roman" w:cs="Times New Roman"/>
          <w:b/>
        </w:rPr>
        <w:t>2024</w:t>
      </w:r>
      <w:r w:rsidRPr="00BF0806">
        <w:rPr>
          <w:rFonts w:ascii="Times New Roman" w:hAnsi="Times New Roman" w:cs="Times New Roman"/>
          <w:b/>
        </w:rPr>
        <w:t>году</w:t>
      </w:r>
    </w:p>
    <w:p w:rsidR="001F52AF" w:rsidRPr="009F2318" w:rsidRDefault="001F52AF" w:rsidP="001F52AF">
      <w:pPr>
        <w:suppressLineNumbers/>
        <w:jc w:val="center"/>
        <w:rPr>
          <w:rFonts w:ascii="Times New Roman" w:hAnsi="Times New Roman" w:cs="Times New Roman"/>
          <w:b/>
          <w:sz w:val="20"/>
          <w:szCs w:val="20"/>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565"/>
        <w:gridCol w:w="1709"/>
        <w:gridCol w:w="1364"/>
        <w:gridCol w:w="1393"/>
        <w:gridCol w:w="757"/>
        <w:gridCol w:w="757"/>
        <w:gridCol w:w="757"/>
        <w:gridCol w:w="757"/>
        <w:gridCol w:w="757"/>
        <w:gridCol w:w="757"/>
        <w:gridCol w:w="757"/>
        <w:gridCol w:w="757"/>
        <w:gridCol w:w="757"/>
        <w:gridCol w:w="757"/>
        <w:gridCol w:w="763"/>
        <w:gridCol w:w="1485"/>
      </w:tblGrid>
      <w:tr w:rsidR="001F52AF" w:rsidRPr="00B426B8" w:rsidTr="008A0EF0">
        <w:trPr>
          <w:trHeight w:val="349"/>
          <w:tblHeader/>
        </w:trPr>
        <w:tc>
          <w:tcPr>
            <w:tcW w:w="190" w:type="pct"/>
            <w:vMerge w:val="restart"/>
            <w:vAlign w:val="center"/>
          </w:tcPr>
          <w:p w:rsidR="001F52AF" w:rsidRPr="00B426B8" w:rsidRDefault="001F52AF" w:rsidP="00797033">
            <w:pPr>
              <w:suppressLineNumbers/>
              <w:spacing w:before="60" w:after="60" w:line="240" w:lineRule="atLeast"/>
              <w:ind w:left="-284" w:firstLine="284"/>
              <w:jc w:val="center"/>
              <w:rPr>
                <w:rFonts w:ascii="Times New Roman" w:hAnsi="Times New Roman" w:cs="Times New Roman"/>
                <w:sz w:val="18"/>
                <w:szCs w:val="18"/>
              </w:rPr>
            </w:pPr>
            <w:r w:rsidRPr="00B426B8">
              <w:rPr>
                <w:rFonts w:ascii="Times New Roman" w:hAnsi="Times New Roman" w:cs="Times New Roman"/>
                <w:sz w:val="18"/>
                <w:szCs w:val="18"/>
              </w:rPr>
              <w:t>№</w:t>
            </w:r>
          </w:p>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lastRenderedPageBreak/>
              <w:t xml:space="preserve"> п/п</w:t>
            </w:r>
          </w:p>
        </w:tc>
        <w:tc>
          <w:tcPr>
            <w:tcW w:w="575" w:type="pct"/>
            <w:vMerge w:val="restart"/>
            <w:vAlign w:val="center"/>
          </w:tcPr>
          <w:p w:rsidR="001F52AF" w:rsidRPr="00B426B8" w:rsidRDefault="001F52AF" w:rsidP="00797033">
            <w:pPr>
              <w:suppressLineNumbers/>
              <w:spacing w:line="240" w:lineRule="atLeast"/>
              <w:ind w:left="-9" w:firstLine="0"/>
              <w:jc w:val="center"/>
              <w:rPr>
                <w:rFonts w:ascii="Times New Roman" w:hAnsi="Times New Roman" w:cs="Times New Roman"/>
                <w:sz w:val="18"/>
                <w:szCs w:val="18"/>
              </w:rPr>
            </w:pPr>
            <w:r w:rsidRPr="00B426B8">
              <w:rPr>
                <w:rFonts w:ascii="Times New Roman" w:hAnsi="Times New Roman" w:cs="Times New Roman"/>
                <w:sz w:val="18"/>
                <w:szCs w:val="18"/>
              </w:rPr>
              <w:lastRenderedPageBreak/>
              <w:t xml:space="preserve">Цели/показатели </w:t>
            </w:r>
          </w:p>
          <w:p w:rsidR="001F52AF" w:rsidRPr="00B426B8" w:rsidRDefault="001F52AF" w:rsidP="00797033">
            <w:pPr>
              <w:suppressLineNumbers/>
              <w:spacing w:line="240" w:lineRule="atLeast"/>
              <w:ind w:left="-9" w:firstLine="0"/>
              <w:jc w:val="center"/>
              <w:rPr>
                <w:rFonts w:ascii="Times New Roman" w:hAnsi="Times New Roman" w:cs="Times New Roman"/>
                <w:sz w:val="18"/>
                <w:szCs w:val="18"/>
              </w:rPr>
            </w:pPr>
            <w:r w:rsidRPr="00B426B8">
              <w:rPr>
                <w:rFonts w:ascii="Times New Roman" w:hAnsi="Times New Roman" w:cs="Times New Roman"/>
                <w:sz w:val="18"/>
                <w:szCs w:val="18"/>
              </w:rPr>
              <w:lastRenderedPageBreak/>
              <w:t>государственной программы</w:t>
            </w:r>
          </w:p>
        </w:tc>
        <w:tc>
          <w:tcPr>
            <w:tcW w:w="459" w:type="pct"/>
            <w:vMerge w:val="restar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rPr>
            </w:pPr>
            <w:r w:rsidRPr="00B426B8">
              <w:rPr>
                <w:rFonts w:ascii="Times New Roman" w:hAnsi="Times New Roman" w:cs="Times New Roman"/>
                <w:sz w:val="18"/>
                <w:szCs w:val="18"/>
              </w:rPr>
              <w:lastRenderedPageBreak/>
              <w:t xml:space="preserve">Уровень </w:t>
            </w:r>
            <w:r w:rsidRPr="00B426B8">
              <w:rPr>
                <w:rFonts w:ascii="Times New Roman" w:hAnsi="Times New Roman" w:cs="Times New Roman"/>
                <w:sz w:val="18"/>
                <w:szCs w:val="18"/>
              </w:rPr>
              <w:lastRenderedPageBreak/>
              <w:t>показателя</w:t>
            </w:r>
          </w:p>
        </w:tc>
        <w:tc>
          <w:tcPr>
            <w:tcW w:w="469" w:type="pct"/>
            <w:vMerge w:val="restart"/>
            <w:vAlign w:val="center"/>
          </w:tcPr>
          <w:p w:rsidR="001F52AF" w:rsidRPr="00B426B8" w:rsidRDefault="001F52AF" w:rsidP="00797033">
            <w:pPr>
              <w:suppressLineNumbers/>
              <w:spacing w:line="240" w:lineRule="atLeast"/>
              <w:ind w:left="83" w:firstLine="0"/>
              <w:jc w:val="center"/>
              <w:rPr>
                <w:rFonts w:ascii="Times New Roman" w:hAnsi="Times New Roman" w:cs="Times New Roman"/>
                <w:sz w:val="18"/>
                <w:szCs w:val="18"/>
              </w:rPr>
            </w:pPr>
            <w:r w:rsidRPr="00B426B8">
              <w:rPr>
                <w:rFonts w:ascii="Times New Roman" w:hAnsi="Times New Roman" w:cs="Times New Roman"/>
                <w:sz w:val="18"/>
                <w:szCs w:val="18"/>
              </w:rPr>
              <w:lastRenderedPageBreak/>
              <w:t xml:space="preserve">Единица </w:t>
            </w:r>
            <w:r w:rsidRPr="00B426B8">
              <w:rPr>
                <w:rFonts w:ascii="Times New Roman" w:hAnsi="Times New Roman" w:cs="Times New Roman"/>
                <w:sz w:val="18"/>
                <w:szCs w:val="18"/>
              </w:rPr>
              <w:lastRenderedPageBreak/>
              <w:t>измерения</w:t>
            </w:r>
          </w:p>
          <w:p w:rsidR="001F52AF" w:rsidRPr="00B426B8" w:rsidRDefault="001F52AF" w:rsidP="00797033">
            <w:pPr>
              <w:suppressLineNumbers/>
              <w:spacing w:line="240" w:lineRule="atLeast"/>
              <w:ind w:left="-59" w:firstLine="0"/>
              <w:jc w:val="center"/>
              <w:rPr>
                <w:rFonts w:ascii="Times New Roman" w:hAnsi="Times New Roman" w:cs="Times New Roman"/>
                <w:sz w:val="18"/>
                <w:szCs w:val="18"/>
              </w:rPr>
            </w:pPr>
            <w:r w:rsidRPr="00B426B8">
              <w:rPr>
                <w:rFonts w:ascii="Times New Roman" w:hAnsi="Times New Roman" w:cs="Times New Roman"/>
                <w:sz w:val="18"/>
                <w:szCs w:val="18"/>
              </w:rPr>
              <w:t>(по ОКЕИ)</w:t>
            </w:r>
          </w:p>
        </w:tc>
        <w:tc>
          <w:tcPr>
            <w:tcW w:w="2806" w:type="pct"/>
            <w:gridSpan w:val="11"/>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lastRenderedPageBreak/>
              <w:t>Плановые значения по месяцам</w:t>
            </w:r>
          </w:p>
        </w:tc>
        <w:tc>
          <w:tcPr>
            <w:tcW w:w="501" w:type="pct"/>
            <w:vMerge w:val="restart"/>
            <w:vAlign w:val="center"/>
          </w:tcPr>
          <w:p w:rsidR="001F52AF" w:rsidRPr="00B426B8" w:rsidRDefault="001F52AF" w:rsidP="00797033">
            <w:pPr>
              <w:suppressLineNumbers/>
              <w:spacing w:line="240" w:lineRule="atLeast"/>
              <w:ind w:left="40" w:firstLine="0"/>
              <w:jc w:val="center"/>
              <w:rPr>
                <w:rFonts w:ascii="Times New Roman" w:hAnsi="Times New Roman" w:cs="Times New Roman"/>
                <w:sz w:val="18"/>
                <w:szCs w:val="18"/>
              </w:rPr>
            </w:pPr>
            <w:r w:rsidRPr="00B426B8">
              <w:rPr>
                <w:rFonts w:ascii="Times New Roman" w:hAnsi="Times New Roman" w:cs="Times New Roman"/>
                <w:sz w:val="18"/>
                <w:szCs w:val="18"/>
              </w:rPr>
              <w:t xml:space="preserve">На конец </w:t>
            </w:r>
            <w:r>
              <w:rPr>
                <w:rFonts w:ascii="Times New Roman" w:hAnsi="Times New Roman" w:cs="Times New Roman"/>
                <w:sz w:val="18"/>
                <w:szCs w:val="18"/>
              </w:rPr>
              <w:t>2024</w:t>
            </w:r>
            <w:r w:rsidRPr="00B426B8">
              <w:rPr>
                <w:rFonts w:ascii="Times New Roman" w:hAnsi="Times New Roman" w:cs="Times New Roman"/>
                <w:sz w:val="18"/>
                <w:szCs w:val="18"/>
              </w:rPr>
              <w:t xml:space="preserve"> </w:t>
            </w:r>
            <w:r w:rsidRPr="00B426B8">
              <w:rPr>
                <w:rFonts w:ascii="Times New Roman" w:hAnsi="Times New Roman" w:cs="Times New Roman"/>
                <w:sz w:val="18"/>
                <w:szCs w:val="18"/>
              </w:rPr>
              <w:lastRenderedPageBreak/>
              <w:t>года</w:t>
            </w:r>
          </w:p>
        </w:tc>
      </w:tr>
      <w:tr w:rsidR="001F52AF" w:rsidRPr="00B426B8" w:rsidTr="008A0EF0">
        <w:trPr>
          <w:trHeight w:val="533"/>
          <w:tblHeader/>
        </w:trPr>
        <w:tc>
          <w:tcPr>
            <w:tcW w:w="190" w:type="pct"/>
            <w:vMerge/>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p>
        </w:tc>
        <w:tc>
          <w:tcPr>
            <w:tcW w:w="575" w:type="pct"/>
            <w:vMerge/>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p>
        </w:tc>
        <w:tc>
          <w:tcPr>
            <w:tcW w:w="459" w:type="pct"/>
            <w:vMerge/>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p>
        </w:tc>
        <w:tc>
          <w:tcPr>
            <w:tcW w:w="469" w:type="pct"/>
            <w:vMerge/>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янв.</w:t>
            </w: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фев.</w:t>
            </w: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март</w:t>
            </w: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апр.</w:t>
            </w: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май</w:t>
            </w: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июнь</w:t>
            </w: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июль</w:t>
            </w: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авг.</w:t>
            </w: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сен.</w:t>
            </w:r>
          </w:p>
        </w:tc>
        <w:tc>
          <w:tcPr>
            <w:tcW w:w="255"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окт.</w:t>
            </w:r>
          </w:p>
        </w:tc>
        <w:tc>
          <w:tcPr>
            <w:tcW w:w="257" w:type="pct"/>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r w:rsidRPr="00B426B8">
              <w:rPr>
                <w:rFonts w:ascii="Times New Roman" w:hAnsi="Times New Roman" w:cs="Times New Roman"/>
                <w:sz w:val="18"/>
                <w:szCs w:val="18"/>
              </w:rPr>
              <w:t>ноя.</w:t>
            </w:r>
          </w:p>
        </w:tc>
        <w:tc>
          <w:tcPr>
            <w:tcW w:w="501" w:type="pct"/>
            <w:vMerge/>
            <w:vAlign w:val="center"/>
          </w:tcPr>
          <w:p w:rsidR="001F52AF" w:rsidRPr="00B426B8" w:rsidRDefault="001F52AF" w:rsidP="00797033">
            <w:pPr>
              <w:suppressLineNumbers/>
              <w:spacing w:before="60" w:after="60" w:line="240" w:lineRule="atLeast"/>
              <w:ind w:left="-720"/>
              <w:jc w:val="center"/>
              <w:rPr>
                <w:rFonts w:ascii="Times New Roman" w:hAnsi="Times New Roman" w:cs="Times New Roman"/>
                <w:sz w:val="18"/>
                <w:szCs w:val="18"/>
              </w:rPr>
            </w:pPr>
          </w:p>
        </w:tc>
      </w:tr>
      <w:tr w:rsidR="001F52AF" w:rsidRPr="00B426B8" w:rsidTr="008A0EF0">
        <w:trPr>
          <w:trHeight w:val="161"/>
        </w:trPr>
        <w:tc>
          <w:tcPr>
            <w:tcW w:w="190"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lastRenderedPageBreak/>
              <w:t>1</w:t>
            </w:r>
          </w:p>
        </w:tc>
        <w:tc>
          <w:tcPr>
            <w:tcW w:w="575"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u w:color="000000"/>
                <w:lang w:val="en-US"/>
              </w:rPr>
            </w:pPr>
            <w:r w:rsidRPr="00B426B8">
              <w:rPr>
                <w:rFonts w:ascii="Times New Roman" w:hAnsi="Times New Roman" w:cs="Times New Roman"/>
                <w:sz w:val="18"/>
                <w:szCs w:val="18"/>
                <w:u w:color="000000"/>
                <w:lang w:val="en-US"/>
              </w:rPr>
              <w:t>2</w:t>
            </w:r>
          </w:p>
        </w:tc>
        <w:tc>
          <w:tcPr>
            <w:tcW w:w="459"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u w:color="000000"/>
                <w:lang w:val="en-US"/>
              </w:rPr>
            </w:pPr>
            <w:r w:rsidRPr="00B426B8">
              <w:rPr>
                <w:rFonts w:ascii="Times New Roman" w:hAnsi="Times New Roman" w:cs="Times New Roman"/>
                <w:sz w:val="18"/>
                <w:szCs w:val="18"/>
                <w:u w:color="000000"/>
                <w:lang w:val="en-US"/>
              </w:rPr>
              <w:t>3</w:t>
            </w:r>
          </w:p>
        </w:tc>
        <w:tc>
          <w:tcPr>
            <w:tcW w:w="469" w:type="pct"/>
          </w:tcPr>
          <w:p w:rsidR="001F52AF" w:rsidRPr="00B426B8" w:rsidRDefault="001F52AF" w:rsidP="00797033">
            <w:pPr>
              <w:suppressLineNumbers/>
              <w:spacing w:line="240" w:lineRule="atLeast"/>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4</w:t>
            </w:r>
          </w:p>
        </w:tc>
        <w:tc>
          <w:tcPr>
            <w:tcW w:w="255" w:type="pct"/>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5</w:t>
            </w:r>
          </w:p>
        </w:tc>
        <w:tc>
          <w:tcPr>
            <w:tcW w:w="255" w:type="pct"/>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6</w:t>
            </w:r>
          </w:p>
        </w:tc>
        <w:tc>
          <w:tcPr>
            <w:tcW w:w="255"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7</w:t>
            </w:r>
          </w:p>
        </w:tc>
        <w:tc>
          <w:tcPr>
            <w:tcW w:w="255"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8</w:t>
            </w:r>
          </w:p>
        </w:tc>
        <w:tc>
          <w:tcPr>
            <w:tcW w:w="255"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9</w:t>
            </w:r>
          </w:p>
        </w:tc>
        <w:tc>
          <w:tcPr>
            <w:tcW w:w="255"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10</w:t>
            </w:r>
          </w:p>
        </w:tc>
        <w:tc>
          <w:tcPr>
            <w:tcW w:w="255"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11</w:t>
            </w:r>
          </w:p>
        </w:tc>
        <w:tc>
          <w:tcPr>
            <w:tcW w:w="255"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12</w:t>
            </w:r>
          </w:p>
        </w:tc>
        <w:tc>
          <w:tcPr>
            <w:tcW w:w="255"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13</w:t>
            </w:r>
          </w:p>
        </w:tc>
        <w:tc>
          <w:tcPr>
            <w:tcW w:w="255"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14</w:t>
            </w:r>
          </w:p>
        </w:tc>
        <w:tc>
          <w:tcPr>
            <w:tcW w:w="257"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lang w:val="en-US"/>
              </w:rPr>
            </w:pPr>
            <w:r w:rsidRPr="00B426B8">
              <w:rPr>
                <w:rFonts w:ascii="Times New Roman" w:hAnsi="Times New Roman" w:cs="Times New Roman"/>
                <w:sz w:val="18"/>
                <w:szCs w:val="18"/>
                <w:lang w:val="en-US"/>
              </w:rPr>
              <w:t>15</w:t>
            </w:r>
          </w:p>
        </w:tc>
        <w:tc>
          <w:tcPr>
            <w:tcW w:w="501" w:type="pct"/>
            <w:vAlign w:val="center"/>
          </w:tcPr>
          <w:p w:rsidR="001F52AF" w:rsidRPr="00B426B8" w:rsidRDefault="001F52AF" w:rsidP="00797033">
            <w:pPr>
              <w:suppressLineNumbers/>
              <w:spacing w:line="240" w:lineRule="atLeast"/>
              <w:rPr>
                <w:rFonts w:ascii="Times New Roman" w:hAnsi="Times New Roman" w:cs="Times New Roman"/>
                <w:sz w:val="18"/>
                <w:szCs w:val="18"/>
                <w:lang w:val="en-US"/>
              </w:rPr>
            </w:pPr>
            <w:r w:rsidRPr="00B426B8">
              <w:rPr>
                <w:rFonts w:ascii="Times New Roman" w:hAnsi="Times New Roman" w:cs="Times New Roman"/>
                <w:sz w:val="18"/>
                <w:szCs w:val="18"/>
                <w:lang w:val="en-US"/>
              </w:rPr>
              <w:t>16</w:t>
            </w:r>
          </w:p>
        </w:tc>
      </w:tr>
      <w:tr w:rsidR="001F52AF" w:rsidRPr="005B031B" w:rsidTr="00797033">
        <w:trPr>
          <w:trHeight w:val="70"/>
        </w:trPr>
        <w:tc>
          <w:tcPr>
            <w:tcW w:w="190" w:type="pct"/>
            <w:vAlign w:val="center"/>
          </w:tcPr>
          <w:p w:rsidR="001F52AF" w:rsidRPr="005B031B" w:rsidRDefault="001F52AF" w:rsidP="00797033">
            <w:pPr>
              <w:suppressLineNumbers/>
              <w:spacing w:line="240" w:lineRule="atLeast"/>
              <w:ind w:firstLine="0"/>
              <w:jc w:val="center"/>
              <w:rPr>
                <w:rFonts w:ascii="Times New Roman" w:hAnsi="Times New Roman" w:cs="Times New Roman"/>
                <w:sz w:val="18"/>
                <w:szCs w:val="18"/>
              </w:rPr>
            </w:pPr>
            <w:r>
              <w:rPr>
                <w:rFonts w:ascii="Times New Roman" w:hAnsi="Times New Roman" w:cs="Times New Roman"/>
                <w:sz w:val="18"/>
                <w:szCs w:val="18"/>
              </w:rPr>
              <w:t>1</w:t>
            </w:r>
            <w:r w:rsidR="00D43EBE">
              <w:rPr>
                <w:rFonts w:ascii="Times New Roman" w:hAnsi="Times New Roman" w:cs="Times New Roman"/>
                <w:sz w:val="18"/>
                <w:szCs w:val="18"/>
              </w:rPr>
              <w:t>.</w:t>
            </w:r>
          </w:p>
        </w:tc>
        <w:tc>
          <w:tcPr>
            <w:tcW w:w="4810" w:type="pct"/>
            <w:gridSpan w:val="15"/>
            <w:vAlign w:val="center"/>
          </w:tcPr>
          <w:p w:rsidR="001F52AF" w:rsidRPr="00D43EBE" w:rsidRDefault="001F52AF" w:rsidP="00D43EBE">
            <w:pPr>
              <w:pStyle w:val="a4"/>
              <w:suppressLineNumbers/>
              <w:spacing w:line="240" w:lineRule="atLeast"/>
              <w:ind w:left="-3" w:firstLine="0"/>
              <w:jc w:val="center"/>
              <w:rPr>
                <w:rFonts w:ascii="Times New Roman" w:hAnsi="Times New Roman" w:cs="Times New Roman"/>
                <w:b/>
                <w:sz w:val="18"/>
                <w:szCs w:val="18"/>
              </w:rPr>
            </w:pPr>
            <w:r w:rsidRPr="00D43EBE">
              <w:rPr>
                <w:rFonts w:ascii="Times New Roman" w:hAnsi="Times New Roman" w:cs="Times New Roman"/>
                <w:b/>
                <w:sz w:val="18"/>
                <w:szCs w:val="18"/>
              </w:rPr>
              <w:t>Развитие трудовых ресурсов, повышение их мобильности</w:t>
            </w:r>
          </w:p>
        </w:tc>
      </w:tr>
      <w:tr w:rsidR="001F52AF" w:rsidRPr="005B031B" w:rsidTr="008A0EF0">
        <w:trPr>
          <w:trHeight w:val="227"/>
        </w:trPr>
        <w:tc>
          <w:tcPr>
            <w:tcW w:w="190" w:type="pct"/>
            <w:vAlign w:val="center"/>
          </w:tcPr>
          <w:p w:rsidR="001F52AF" w:rsidRPr="005B031B" w:rsidRDefault="001F52AF" w:rsidP="00797033">
            <w:pPr>
              <w:pStyle w:val="ConsPlusNormal"/>
              <w:suppressLineNumbers/>
              <w:jc w:val="center"/>
              <w:rPr>
                <w:rFonts w:ascii="Times New Roman" w:hAnsi="Times New Roman" w:cs="Times New Roman"/>
                <w:sz w:val="18"/>
                <w:szCs w:val="18"/>
              </w:rPr>
            </w:pPr>
            <w:r>
              <w:rPr>
                <w:rFonts w:ascii="Times New Roman" w:hAnsi="Times New Roman" w:cs="Times New Roman"/>
                <w:sz w:val="18"/>
                <w:szCs w:val="18"/>
              </w:rPr>
              <w:t>1</w:t>
            </w:r>
            <w:r w:rsidRPr="005B031B">
              <w:rPr>
                <w:rFonts w:ascii="Times New Roman" w:hAnsi="Times New Roman" w:cs="Times New Roman"/>
                <w:sz w:val="18"/>
                <w:szCs w:val="18"/>
              </w:rPr>
              <w:t>.1</w:t>
            </w:r>
            <w:r w:rsidR="00D43EBE">
              <w:rPr>
                <w:rFonts w:ascii="Times New Roman" w:hAnsi="Times New Roman" w:cs="Times New Roman"/>
                <w:sz w:val="18"/>
                <w:szCs w:val="18"/>
              </w:rPr>
              <w:t>.</w:t>
            </w:r>
          </w:p>
        </w:tc>
        <w:tc>
          <w:tcPr>
            <w:tcW w:w="575" w:type="pct"/>
            <w:vAlign w:val="center"/>
          </w:tcPr>
          <w:p w:rsidR="001F52AF" w:rsidRPr="005B031B" w:rsidRDefault="001F52AF" w:rsidP="00797033">
            <w:pPr>
              <w:pStyle w:val="ConsPlusNormal"/>
              <w:suppressLineNumbers/>
              <w:jc w:val="center"/>
              <w:rPr>
                <w:rFonts w:ascii="Times New Roman" w:hAnsi="Times New Roman" w:cs="Times New Roman"/>
                <w:sz w:val="18"/>
                <w:szCs w:val="18"/>
              </w:rPr>
            </w:pPr>
            <w:r w:rsidRPr="005B031B">
              <w:rPr>
                <w:rFonts w:ascii="Times New Roman" w:hAnsi="Times New Roman" w:cs="Times New Roman"/>
                <w:sz w:val="18"/>
                <w:szCs w:val="18"/>
              </w:rPr>
              <w:t>Привлечено работников в рамках региональных программ повышения мобильности трудовых ресурсов</w:t>
            </w:r>
          </w:p>
        </w:tc>
        <w:tc>
          <w:tcPr>
            <w:tcW w:w="459" w:type="pct"/>
            <w:vAlign w:val="center"/>
          </w:tcPr>
          <w:p w:rsidR="001F52AF" w:rsidRPr="005B031B" w:rsidRDefault="00125189" w:rsidP="00797033">
            <w:pPr>
              <w:suppressLineNumbers/>
              <w:spacing w:line="240" w:lineRule="atLeast"/>
              <w:ind w:firstLine="0"/>
              <w:jc w:val="center"/>
              <w:rPr>
                <w:rFonts w:ascii="Times New Roman" w:hAnsi="Times New Roman" w:cs="Times New Roman"/>
                <w:sz w:val="18"/>
                <w:szCs w:val="18"/>
                <w:u w:color="000000"/>
              </w:rPr>
            </w:pPr>
            <w:r w:rsidRPr="000240C9">
              <w:rPr>
                <w:rFonts w:ascii="Times New Roman" w:hAnsi="Times New Roman" w:cs="Times New Roman"/>
                <w:sz w:val="18"/>
                <w:szCs w:val="18"/>
              </w:rPr>
              <w:t>ФП</w:t>
            </w:r>
          </w:p>
        </w:tc>
        <w:tc>
          <w:tcPr>
            <w:tcW w:w="469" w:type="pct"/>
            <w:vAlign w:val="center"/>
          </w:tcPr>
          <w:p w:rsidR="001F52AF" w:rsidRPr="005B031B" w:rsidRDefault="00125189" w:rsidP="00797033">
            <w:pPr>
              <w:suppressLineNumbers/>
              <w:spacing w:line="240" w:lineRule="atLeast"/>
              <w:ind w:firstLine="0"/>
              <w:jc w:val="center"/>
              <w:rPr>
                <w:rFonts w:ascii="Times New Roman" w:hAnsi="Times New Roman" w:cs="Times New Roman"/>
                <w:sz w:val="18"/>
                <w:szCs w:val="18"/>
              </w:rPr>
            </w:pPr>
            <w:r>
              <w:rPr>
                <w:rFonts w:ascii="Times New Roman" w:hAnsi="Times New Roman" w:cs="Times New Roman"/>
                <w:sz w:val="18"/>
                <w:szCs w:val="18"/>
              </w:rPr>
              <w:t>ч</w:t>
            </w:r>
            <w:r w:rsidR="001F52AF" w:rsidRPr="005B031B">
              <w:rPr>
                <w:rFonts w:ascii="Times New Roman" w:hAnsi="Times New Roman" w:cs="Times New Roman"/>
                <w:sz w:val="18"/>
                <w:szCs w:val="18"/>
              </w:rPr>
              <w:t>еловек</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7"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501" w:type="pct"/>
            <w:vAlign w:val="center"/>
          </w:tcPr>
          <w:p w:rsidR="001F52AF" w:rsidRPr="005B031B" w:rsidRDefault="001F52AF" w:rsidP="00797033">
            <w:pPr>
              <w:suppressLineNumbers/>
              <w:spacing w:line="240" w:lineRule="atLeast"/>
              <w:ind w:firstLine="0"/>
              <w:jc w:val="center"/>
              <w:rPr>
                <w:rFonts w:ascii="Times New Roman" w:hAnsi="Times New Roman" w:cs="Times New Roman"/>
                <w:sz w:val="18"/>
                <w:szCs w:val="18"/>
              </w:rPr>
            </w:pPr>
            <w:r>
              <w:rPr>
                <w:rFonts w:ascii="Times New Roman" w:hAnsi="Times New Roman" w:cs="Times New Roman"/>
                <w:sz w:val="18"/>
                <w:szCs w:val="18"/>
              </w:rPr>
              <w:t>27</w:t>
            </w:r>
          </w:p>
        </w:tc>
      </w:tr>
      <w:tr w:rsidR="001F52AF" w:rsidRPr="00B426B8" w:rsidTr="00797033">
        <w:trPr>
          <w:trHeight w:val="161"/>
        </w:trPr>
        <w:tc>
          <w:tcPr>
            <w:tcW w:w="190" w:type="pct"/>
            <w:vAlign w:val="center"/>
          </w:tcPr>
          <w:p w:rsidR="001F52AF" w:rsidRPr="00B426B8" w:rsidRDefault="001F52AF" w:rsidP="00797033">
            <w:pPr>
              <w:suppressLineNumbers/>
              <w:spacing w:line="240" w:lineRule="atLeast"/>
              <w:ind w:firstLine="0"/>
              <w:jc w:val="center"/>
              <w:rPr>
                <w:rFonts w:ascii="Times New Roman" w:hAnsi="Times New Roman" w:cs="Times New Roman"/>
                <w:sz w:val="18"/>
                <w:szCs w:val="18"/>
              </w:rPr>
            </w:pPr>
            <w:r>
              <w:rPr>
                <w:rFonts w:ascii="Times New Roman" w:hAnsi="Times New Roman" w:cs="Times New Roman"/>
                <w:sz w:val="18"/>
                <w:szCs w:val="18"/>
              </w:rPr>
              <w:t>2</w:t>
            </w:r>
            <w:r w:rsidR="00D43EBE">
              <w:rPr>
                <w:rFonts w:ascii="Times New Roman" w:hAnsi="Times New Roman" w:cs="Times New Roman"/>
                <w:sz w:val="18"/>
                <w:szCs w:val="18"/>
              </w:rPr>
              <w:t>.</w:t>
            </w:r>
          </w:p>
        </w:tc>
        <w:tc>
          <w:tcPr>
            <w:tcW w:w="4810" w:type="pct"/>
            <w:gridSpan w:val="15"/>
            <w:vAlign w:val="center"/>
          </w:tcPr>
          <w:p w:rsidR="001F52AF" w:rsidRPr="00D43EBE" w:rsidRDefault="001F52AF" w:rsidP="00D43EBE">
            <w:pPr>
              <w:suppressLineNumbers/>
              <w:spacing w:line="240" w:lineRule="atLeast"/>
              <w:ind w:firstLine="0"/>
              <w:jc w:val="center"/>
              <w:rPr>
                <w:rFonts w:ascii="Times New Roman" w:hAnsi="Times New Roman" w:cs="Times New Roman"/>
                <w:b/>
                <w:sz w:val="18"/>
                <w:szCs w:val="18"/>
              </w:rPr>
            </w:pPr>
            <w:r w:rsidRPr="00D43EBE">
              <w:rPr>
                <w:rFonts w:ascii="Times New Roman" w:hAnsi="Times New Roman" w:cs="Times New Roman"/>
                <w:b/>
                <w:sz w:val="18"/>
                <w:szCs w:val="18"/>
              </w:rPr>
              <w:t>Предотвращение роста уровня безработиц</w:t>
            </w:r>
            <w:r w:rsidR="002F6A5D" w:rsidRPr="00D43EBE">
              <w:rPr>
                <w:rFonts w:ascii="Times New Roman" w:hAnsi="Times New Roman" w:cs="Times New Roman"/>
                <w:b/>
                <w:sz w:val="18"/>
                <w:szCs w:val="18"/>
              </w:rPr>
              <w:t>ы, напряжённости на рынке труда</w:t>
            </w:r>
          </w:p>
        </w:tc>
      </w:tr>
      <w:tr w:rsidR="001F52AF" w:rsidRPr="005B031B" w:rsidTr="008A0EF0">
        <w:trPr>
          <w:trHeight w:val="161"/>
        </w:trPr>
        <w:tc>
          <w:tcPr>
            <w:tcW w:w="190" w:type="pct"/>
            <w:vAlign w:val="center"/>
          </w:tcPr>
          <w:p w:rsidR="001F52AF" w:rsidRPr="005B031B" w:rsidRDefault="001F52AF" w:rsidP="00797033">
            <w:pPr>
              <w:suppressLineNumbers/>
              <w:spacing w:line="240" w:lineRule="atLeast"/>
              <w:ind w:firstLine="0"/>
              <w:jc w:val="center"/>
              <w:rPr>
                <w:rFonts w:ascii="Times New Roman" w:hAnsi="Times New Roman" w:cs="Times New Roman"/>
                <w:sz w:val="18"/>
                <w:szCs w:val="18"/>
              </w:rPr>
            </w:pPr>
            <w:r>
              <w:rPr>
                <w:rFonts w:ascii="Times New Roman" w:hAnsi="Times New Roman" w:cs="Times New Roman"/>
                <w:sz w:val="18"/>
                <w:szCs w:val="18"/>
              </w:rPr>
              <w:t>2</w:t>
            </w:r>
            <w:r w:rsidRPr="005B031B">
              <w:rPr>
                <w:rFonts w:ascii="Times New Roman" w:hAnsi="Times New Roman" w:cs="Times New Roman"/>
                <w:sz w:val="18"/>
                <w:szCs w:val="18"/>
              </w:rPr>
              <w:t>.1</w:t>
            </w:r>
            <w:r w:rsidR="00D43EBE">
              <w:rPr>
                <w:rFonts w:ascii="Times New Roman" w:hAnsi="Times New Roman" w:cs="Times New Roman"/>
                <w:sz w:val="18"/>
                <w:szCs w:val="18"/>
              </w:rPr>
              <w:t>.</w:t>
            </w:r>
          </w:p>
        </w:tc>
        <w:tc>
          <w:tcPr>
            <w:tcW w:w="575" w:type="pct"/>
            <w:vAlign w:val="center"/>
          </w:tcPr>
          <w:p w:rsidR="001F52AF" w:rsidRPr="005B031B" w:rsidRDefault="001F52AF" w:rsidP="00797033">
            <w:pPr>
              <w:suppressLineNumbers/>
              <w:spacing w:line="240" w:lineRule="atLeast"/>
              <w:ind w:firstLine="0"/>
              <w:jc w:val="center"/>
              <w:rPr>
                <w:rFonts w:ascii="Times New Roman" w:hAnsi="Times New Roman" w:cs="Times New Roman"/>
                <w:sz w:val="18"/>
                <w:szCs w:val="18"/>
                <w:u w:color="000000"/>
              </w:rPr>
            </w:pPr>
            <w:r w:rsidRPr="005B031B">
              <w:rPr>
                <w:rFonts w:ascii="Times New Roman" w:hAnsi="Times New Roman" w:cs="Times New Roman"/>
                <w:sz w:val="18"/>
                <w:szCs w:val="18"/>
              </w:rPr>
              <w:t>Уровень регистрируемой безработицы</w:t>
            </w:r>
            <w:r>
              <w:rPr>
                <w:rFonts w:ascii="Times New Roman" w:hAnsi="Times New Roman" w:cs="Times New Roman"/>
                <w:sz w:val="18"/>
                <w:szCs w:val="18"/>
              </w:rPr>
              <w:t xml:space="preserve"> на конец года</w:t>
            </w:r>
          </w:p>
        </w:tc>
        <w:tc>
          <w:tcPr>
            <w:tcW w:w="459" w:type="pct"/>
            <w:vAlign w:val="center"/>
          </w:tcPr>
          <w:p w:rsidR="001F52AF" w:rsidRPr="005B031B" w:rsidRDefault="00125189" w:rsidP="00797033">
            <w:pPr>
              <w:suppressLineNumbers/>
              <w:spacing w:line="240" w:lineRule="atLeast"/>
              <w:ind w:firstLine="0"/>
              <w:jc w:val="center"/>
              <w:rPr>
                <w:rFonts w:ascii="Times New Roman" w:hAnsi="Times New Roman" w:cs="Times New Roman"/>
                <w:sz w:val="18"/>
                <w:szCs w:val="18"/>
                <w:u w:color="000000"/>
              </w:rPr>
            </w:pPr>
            <w:r w:rsidRPr="000240C9">
              <w:rPr>
                <w:rFonts w:ascii="Times New Roman" w:hAnsi="Times New Roman" w:cs="Times New Roman"/>
                <w:sz w:val="18"/>
                <w:szCs w:val="18"/>
              </w:rPr>
              <w:t>ГП РФ</w:t>
            </w:r>
          </w:p>
        </w:tc>
        <w:tc>
          <w:tcPr>
            <w:tcW w:w="469" w:type="pct"/>
            <w:vAlign w:val="center"/>
          </w:tcPr>
          <w:p w:rsidR="001F52AF" w:rsidRPr="005B031B" w:rsidRDefault="00125189" w:rsidP="00797033">
            <w:pPr>
              <w:suppressLineNumbers/>
              <w:spacing w:line="240" w:lineRule="atLeast"/>
              <w:ind w:firstLine="0"/>
              <w:jc w:val="center"/>
              <w:rPr>
                <w:rFonts w:ascii="Times New Roman" w:hAnsi="Times New Roman" w:cs="Times New Roman"/>
                <w:sz w:val="18"/>
                <w:szCs w:val="18"/>
              </w:rPr>
            </w:pPr>
            <w:r>
              <w:rPr>
                <w:rFonts w:ascii="Times New Roman" w:hAnsi="Times New Roman" w:cs="Times New Roman"/>
                <w:sz w:val="18"/>
                <w:szCs w:val="18"/>
              </w:rPr>
              <w:t>п</w:t>
            </w:r>
            <w:r w:rsidR="001F52AF" w:rsidRPr="005B031B">
              <w:rPr>
                <w:rFonts w:ascii="Times New Roman" w:hAnsi="Times New Roman" w:cs="Times New Roman"/>
                <w:sz w:val="18"/>
                <w:szCs w:val="18"/>
              </w:rPr>
              <w:t>роцент</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7C7DF3" w:rsidP="009833F7">
            <w:pPr>
              <w:suppressLineNumbers/>
              <w:spacing w:line="240" w:lineRule="atLeast"/>
              <w:ind w:hanging="12"/>
              <w:jc w:val="center"/>
              <w:rPr>
                <w:rFonts w:ascii="Times New Roman" w:hAnsi="Times New Roman" w:cs="Times New Roman"/>
                <w:sz w:val="18"/>
                <w:szCs w:val="18"/>
              </w:rPr>
            </w:pPr>
            <w:r>
              <w:rPr>
                <w:rFonts w:ascii="Times New Roman" w:hAnsi="Times New Roman" w:cs="Times New Roman"/>
                <w:sz w:val="18"/>
                <w:szCs w:val="18"/>
              </w:rPr>
              <w:t>0,9</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5"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257" w:type="pct"/>
            <w:vAlign w:val="center"/>
          </w:tcPr>
          <w:p w:rsidR="001F52AF" w:rsidRPr="005B031B" w:rsidRDefault="001F52AF" w:rsidP="00797033">
            <w:pPr>
              <w:suppressLineNumbers/>
              <w:spacing w:line="240" w:lineRule="atLeast"/>
              <w:ind w:hanging="12"/>
              <w:jc w:val="center"/>
              <w:rPr>
                <w:rFonts w:ascii="Times New Roman" w:hAnsi="Times New Roman" w:cs="Times New Roman"/>
                <w:sz w:val="18"/>
                <w:szCs w:val="18"/>
              </w:rPr>
            </w:pPr>
            <w:r w:rsidRPr="005B031B">
              <w:rPr>
                <w:rFonts w:ascii="Times New Roman" w:hAnsi="Times New Roman" w:cs="Times New Roman"/>
                <w:sz w:val="18"/>
                <w:szCs w:val="18"/>
              </w:rPr>
              <w:t>-</w:t>
            </w:r>
          </w:p>
        </w:tc>
        <w:tc>
          <w:tcPr>
            <w:tcW w:w="501" w:type="pct"/>
            <w:vAlign w:val="center"/>
          </w:tcPr>
          <w:p w:rsidR="001F52AF" w:rsidRPr="005B031B" w:rsidRDefault="001F52AF" w:rsidP="00797033">
            <w:pPr>
              <w:suppressLineNumbers/>
              <w:spacing w:line="240" w:lineRule="atLeast"/>
              <w:ind w:firstLine="17"/>
              <w:jc w:val="center"/>
              <w:rPr>
                <w:rFonts w:ascii="Times New Roman" w:hAnsi="Times New Roman" w:cs="Times New Roman"/>
                <w:sz w:val="18"/>
                <w:szCs w:val="18"/>
              </w:rPr>
            </w:pPr>
            <w:r w:rsidRPr="005B031B">
              <w:rPr>
                <w:rFonts w:ascii="Times New Roman" w:hAnsi="Times New Roman" w:cs="Times New Roman"/>
                <w:sz w:val="18"/>
                <w:szCs w:val="18"/>
              </w:rPr>
              <w:t>0,9</w:t>
            </w:r>
          </w:p>
        </w:tc>
      </w:tr>
    </w:tbl>
    <w:p w:rsidR="001F52AF" w:rsidRDefault="001F52AF" w:rsidP="001F52AF">
      <w:pPr>
        <w:suppressLineNumbers/>
        <w:shd w:val="clear" w:color="auto" w:fill="FFFFFF"/>
        <w:ind w:firstLine="0"/>
        <w:jc w:val="center"/>
        <w:textAlignment w:val="baseline"/>
        <w:rPr>
          <w:rFonts w:ascii="Times New Roman" w:hAnsi="Times New Roman" w:cs="Times New Roman"/>
          <w:b/>
          <w:bCs/>
        </w:rPr>
      </w:pPr>
    </w:p>
    <w:p w:rsidR="001F52AF" w:rsidRPr="00BF0806" w:rsidRDefault="001F52AF" w:rsidP="001F52AF">
      <w:pPr>
        <w:suppressLineNumbers/>
        <w:shd w:val="clear" w:color="auto" w:fill="FFFFFF"/>
        <w:ind w:firstLine="0"/>
        <w:jc w:val="center"/>
        <w:textAlignment w:val="baseline"/>
        <w:rPr>
          <w:rFonts w:ascii="Times New Roman" w:hAnsi="Times New Roman" w:cs="Times New Roman"/>
          <w:i/>
        </w:rPr>
      </w:pPr>
      <w:r w:rsidRPr="00BF0806">
        <w:rPr>
          <w:rFonts w:ascii="Times New Roman" w:hAnsi="Times New Roman" w:cs="Times New Roman"/>
          <w:b/>
          <w:bCs/>
        </w:rPr>
        <w:t xml:space="preserve">4. Структура государственной программы </w:t>
      </w:r>
    </w:p>
    <w:p w:rsidR="001F52AF" w:rsidRPr="009F2318" w:rsidRDefault="001F52AF" w:rsidP="001F52AF">
      <w:pPr>
        <w:suppressLineNumbers/>
        <w:shd w:val="clear" w:color="auto" w:fill="FFFFFF"/>
        <w:jc w:val="center"/>
        <w:textAlignment w:val="baseline"/>
        <w:rPr>
          <w:rFonts w:ascii="Times New Roman" w:hAnsi="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66"/>
        <w:gridCol w:w="3306"/>
        <w:gridCol w:w="4185"/>
        <w:gridCol w:w="4179"/>
        <w:gridCol w:w="2356"/>
      </w:tblGrid>
      <w:tr w:rsidR="001F52AF" w:rsidRPr="00BF0806" w:rsidTr="00004F1E">
        <w:tc>
          <w:tcPr>
            <w:tcW w:w="291" w:type="pct"/>
            <w:shd w:val="clear" w:color="auto" w:fill="FFFFFF"/>
            <w:vAlign w:val="center"/>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sidRPr="00BF0806">
              <w:rPr>
                <w:rFonts w:ascii="Times New Roman" w:hAnsi="Times New Roman" w:cs="Times New Roman"/>
                <w:sz w:val="20"/>
                <w:szCs w:val="20"/>
              </w:rPr>
              <w:t>№</w:t>
            </w:r>
          </w:p>
          <w:p w:rsidR="001F52AF" w:rsidRPr="00BF0806" w:rsidRDefault="001F52AF" w:rsidP="00797033">
            <w:pPr>
              <w:suppressLineNumbers/>
              <w:ind w:firstLine="0"/>
              <w:jc w:val="center"/>
              <w:textAlignment w:val="baseline"/>
              <w:rPr>
                <w:rFonts w:ascii="Times New Roman" w:hAnsi="Times New Roman" w:cs="Times New Roman"/>
                <w:sz w:val="20"/>
                <w:szCs w:val="20"/>
              </w:rPr>
            </w:pPr>
            <w:r w:rsidRPr="00BF0806">
              <w:rPr>
                <w:rFonts w:ascii="Times New Roman" w:hAnsi="Times New Roman" w:cs="Times New Roman"/>
                <w:sz w:val="20"/>
                <w:szCs w:val="20"/>
              </w:rPr>
              <w:t>п/п</w:t>
            </w:r>
          </w:p>
        </w:tc>
        <w:tc>
          <w:tcPr>
            <w:tcW w:w="1110" w:type="pct"/>
            <w:shd w:val="clear" w:color="auto" w:fill="FFFFFF"/>
            <w:vAlign w:val="center"/>
            <w:hideMark/>
          </w:tcPr>
          <w:p w:rsidR="001F52AF" w:rsidRPr="00BF0806" w:rsidRDefault="001F52AF" w:rsidP="00125189">
            <w:pPr>
              <w:suppressLineNumbers/>
              <w:ind w:firstLine="0"/>
              <w:jc w:val="center"/>
              <w:textAlignment w:val="baseline"/>
              <w:rPr>
                <w:rFonts w:ascii="Times New Roman" w:hAnsi="Times New Roman" w:cs="Times New Roman"/>
                <w:sz w:val="20"/>
                <w:szCs w:val="20"/>
              </w:rPr>
            </w:pPr>
            <w:r w:rsidRPr="00BF0806">
              <w:rPr>
                <w:rFonts w:ascii="Times New Roman" w:hAnsi="Times New Roman" w:cs="Times New Roman"/>
                <w:sz w:val="20"/>
                <w:szCs w:val="20"/>
              </w:rPr>
              <w:t xml:space="preserve">Задачи структурного элемента </w:t>
            </w:r>
          </w:p>
        </w:tc>
        <w:tc>
          <w:tcPr>
            <w:tcW w:w="2808" w:type="pct"/>
            <w:gridSpan w:val="2"/>
            <w:shd w:val="clear" w:color="auto" w:fill="FFFFFF"/>
            <w:vAlign w:val="center"/>
            <w:hideMark/>
          </w:tcPr>
          <w:p w:rsidR="001F52AF" w:rsidRPr="00BF0806" w:rsidRDefault="001F52AF" w:rsidP="00125189">
            <w:pPr>
              <w:suppressLineNumbers/>
              <w:ind w:firstLine="0"/>
              <w:jc w:val="center"/>
              <w:textAlignment w:val="baseline"/>
              <w:rPr>
                <w:rFonts w:ascii="Times New Roman" w:hAnsi="Times New Roman" w:cs="Times New Roman"/>
                <w:sz w:val="20"/>
                <w:szCs w:val="20"/>
              </w:rPr>
            </w:pPr>
            <w:r w:rsidRPr="00BF0806">
              <w:rPr>
                <w:rFonts w:ascii="Times New Roman" w:hAnsi="Times New Roman" w:cs="Times New Roman"/>
                <w:sz w:val="20"/>
                <w:szCs w:val="20"/>
              </w:rPr>
              <w:t xml:space="preserve">Краткое описание ожидаемых эффектов от реализации задачи структурного элемента </w:t>
            </w:r>
          </w:p>
        </w:tc>
        <w:tc>
          <w:tcPr>
            <w:tcW w:w="790" w:type="pct"/>
            <w:shd w:val="clear" w:color="auto" w:fill="FFFFFF"/>
            <w:vAlign w:val="center"/>
            <w:hideMark/>
          </w:tcPr>
          <w:p w:rsidR="001F52AF" w:rsidRPr="00BF0806" w:rsidRDefault="001F52AF" w:rsidP="00125189">
            <w:pPr>
              <w:suppressLineNumbers/>
              <w:ind w:firstLine="0"/>
              <w:jc w:val="center"/>
              <w:textAlignment w:val="baseline"/>
              <w:rPr>
                <w:rFonts w:ascii="Times New Roman" w:hAnsi="Times New Roman" w:cs="Times New Roman"/>
                <w:sz w:val="20"/>
                <w:szCs w:val="20"/>
                <w:lang w:val="en-US"/>
              </w:rPr>
            </w:pPr>
            <w:r w:rsidRPr="00BF0806">
              <w:rPr>
                <w:rFonts w:ascii="Times New Roman" w:hAnsi="Times New Roman" w:cs="Times New Roman"/>
                <w:sz w:val="20"/>
                <w:szCs w:val="20"/>
              </w:rPr>
              <w:t xml:space="preserve">Связь с показателями </w:t>
            </w:r>
          </w:p>
        </w:tc>
      </w:tr>
      <w:tr w:rsidR="001F52AF" w:rsidRPr="00BF0806" w:rsidTr="00004F1E">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sidRPr="00BF0806">
              <w:rPr>
                <w:rFonts w:ascii="Times New Roman" w:hAnsi="Times New Roman" w:cs="Times New Roman"/>
                <w:sz w:val="20"/>
                <w:szCs w:val="20"/>
              </w:rPr>
              <w:t>1</w:t>
            </w:r>
          </w:p>
        </w:tc>
        <w:tc>
          <w:tcPr>
            <w:tcW w:w="1110"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sidRPr="00BF0806">
              <w:rPr>
                <w:rFonts w:ascii="Times New Roman" w:hAnsi="Times New Roman" w:cs="Times New Roman"/>
                <w:sz w:val="20"/>
                <w:szCs w:val="20"/>
              </w:rPr>
              <w:t>2</w:t>
            </w:r>
          </w:p>
        </w:tc>
        <w:tc>
          <w:tcPr>
            <w:tcW w:w="2808" w:type="pct"/>
            <w:gridSpan w:val="2"/>
            <w:shd w:val="clear" w:color="auto" w:fill="FFFFFF"/>
            <w:hideMark/>
          </w:tcPr>
          <w:p w:rsidR="001F52AF" w:rsidRPr="00BF0806" w:rsidRDefault="001F52AF" w:rsidP="00797033">
            <w:pPr>
              <w:suppressLineNumbers/>
              <w:jc w:val="center"/>
              <w:textAlignment w:val="baseline"/>
              <w:rPr>
                <w:rFonts w:ascii="Times New Roman" w:hAnsi="Times New Roman" w:cs="Times New Roman"/>
                <w:sz w:val="20"/>
                <w:szCs w:val="20"/>
              </w:rPr>
            </w:pPr>
            <w:r w:rsidRPr="00BF0806">
              <w:rPr>
                <w:rFonts w:ascii="Times New Roman" w:hAnsi="Times New Roman" w:cs="Times New Roman"/>
                <w:sz w:val="20"/>
                <w:szCs w:val="20"/>
              </w:rPr>
              <w:t>3</w:t>
            </w:r>
          </w:p>
        </w:tc>
        <w:tc>
          <w:tcPr>
            <w:tcW w:w="790"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sidRPr="00BF0806">
              <w:rPr>
                <w:rFonts w:ascii="Times New Roman" w:hAnsi="Times New Roman" w:cs="Times New Roman"/>
                <w:sz w:val="20"/>
                <w:szCs w:val="20"/>
              </w:rPr>
              <w:t>4</w:t>
            </w:r>
          </w:p>
        </w:tc>
      </w:tr>
      <w:tr w:rsidR="001F52AF" w:rsidRPr="000C4803" w:rsidTr="00004F1E">
        <w:trPr>
          <w:trHeight w:val="203"/>
        </w:trPr>
        <w:tc>
          <w:tcPr>
            <w:tcW w:w="291" w:type="pct"/>
            <w:shd w:val="clear" w:color="auto" w:fill="FFFFFF"/>
            <w:hideMark/>
          </w:tcPr>
          <w:p w:rsidR="001F52AF" w:rsidRPr="00F01ED4" w:rsidRDefault="001F52AF" w:rsidP="00797033">
            <w:pPr>
              <w:suppressLineNumbers/>
              <w:ind w:firstLine="0"/>
              <w:jc w:val="center"/>
              <w:textAlignment w:val="baseline"/>
              <w:rPr>
                <w:rFonts w:ascii="Times New Roman" w:hAnsi="Times New Roman" w:cs="Times New Roman"/>
                <w:b/>
                <w:sz w:val="20"/>
                <w:szCs w:val="20"/>
              </w:rPr>
            </w:pPr>
          </w:p>
        </w:tc>
        <w:tc>
          <w:tcPr>
            <w:tcW w:w="4709" w:type="pct"/>
            <w:gridSpan w:val="4"/>
            <w:shd w:val="clear" w:color="auto" w:fill="FFFFFF"/>
            <w:vAlign w:val="center"/>
            <w:hideMark/>
          </w:tcPr>
          <w:p w:rsidR="001F52AF" w:rsidRPr="00125189" w:rsidRDefault="001F52AF" w:rsidP="00797033">
            <w:pPr>
              <w:suppressLineNumbers/>
              <w:ind w:firstLine="0"/>
              <w:jc w:val="center"/>
              <w:textAlignment w:val="baseline"/>
              <w:rPr>
                <w:rFonts w:ascii="Times New Roman" w:hAnsi="Times New Roman" w:cs="Times New Roman"/>
                <w:sz w:val="20"/>
                <w:szCs w:val="20"/>
              </w:rPr>
            </w:pPr>
            <w:r w:rsidRPr="00125189">
              <w:rPr>
                <w:rFonts w:ascii="Times New Roman" w:hAnsi="Times New Roman" w:cs="Times New Roman"/>
              </w:rPr>
              <w:t>Направление (подпрограмма) «Содействие занятости населения»</w:t>
            </w:r>
          </w:p>
        </w:tc>
      </w:tr>
      <w:tr w:rsidR="001F52AF" w:rsidRPr="00BF0806" w:rsidTr="00004F1E">
        <w:tc>
          <w:tcPr>
            <w:tcW w:w="291" w:type="pct"/>
            <w:shd w:val="clear" w:color="auto" w:fill="FFFFFF"/>
          </w:tcPr>
          <w:p w:rsidR="001F52AF" w:rsidRPr="00F01ED4" w:rsidRDefault="001F52AF" w:rsidP="00797033">
            <w:pPr>
              <w:suppressLineNumbers/>
              <w:ind w:firstLine="289"/>
              <w:rPr>
                <w:rFonts w:ascii="Times New Roman" w:hAnsi="Times New Roman" w:cs="Times New Roman"/>
                <w:b/>
                <w:sz w:val="20"/>
                <w:szCs w:val="20"/>
              </w:rPr>
            </w:pPr>
            <w:r w:rsidRPr="00F01ED4">
              <w:rPr>
                <w:rFonts w:ascii="Times New Roman" w:hAnsi="Times New Roman" w:cs="Times New Roman"/>
                <w:b/>
                <w:sz w:val="20"/>
                <w:szCs w:val="20"/>
              </w:rPr>
              <w:t>1</w:t>
            </w:r>
          </w:p>
        </w:tc>
        <w:tc>
          <w:tcPr>
            <w:tcW w:w="4709" w:type="pct"/>
            <w:gridSpan w:val="4"/>
            <w:shd w:val="clear" w:color="auto" w:fill="FFFFFF"/>
          </w:tcPr>
          <w:p w:rsidR="001F52AF" w:rsidRPr="00D43EBE" w:rsidRDefault="001F52AF" w:rsidP="00797033">
            <w:pPr>
              <w:suppressLineNumbers/>
              <w:ind w:firstLine="0"/>
              <w:jc w:val="center"/>
              <w:textAlignment w:val="baseline"/>
              <w:rPr>
                <w:rFonts w:ascii="Times New Roman" w:hAnsi="Times New Roman" w:cs="Times New Roman"/>
                <w:b/>
                <w:sz w:val="20"/>
                <w:szCs w:val="20"/>
              </w:rPr>
            </w:pPr>
            <w:r w:rsidRPr="00D43EBE">
              <w:rPr>
                <w:rFonts w:ascii="Times New Roman" w:hAnsi="Times New Roman" w:cs="Times New Roman"/>
                <w:b/>
                <w:sz w:val="20"/>
                <w:szCs w:val="20"/>
              </w:rPr>
              <w:t>«Региональный проект «Содействие занятости»</w:t>
            </w:r>
          </w:p>
          <w:p w:rsidR="001F52AF" w:rsidRPr="00125189" w:rsidRDefault="001F52AF" w:rsidP="00B85613">
            <w:pPr>
              <w:suppressLineNumbers/>
              <w:ind w:firstLine="0"/>
              <w:jc w:val="center"/>
              <w:textAlignment w:val="baseline"/>
              <w:rPr>
                <w:rFonts w:ascii="Times New Roman" w:hAnsi="Times New Roman" w:cs="Times New Roman"/>
                <w:sz w:val="20"/>
                <w:szCs w:val="20"/>
              </w:rPr>
            </w:pPr>
            <w:r w:rsidRPr="00D43EBE">
              <w:rPr>
                <w:rFonts w:ascii="Times New Roman" w:hAnsi="Times New Roman" w:cs="Times New Roman"/>
                <w:b/>
                <w:sz w:val="20"/>
                <w:szCs w:val="20"/>
              </w:rPr>
              <w:t>(</w:t>
            </w:r>
            <w:r w:rsidR="00B85613" w:rsidRPr="00D43EBE">
              <w:rPr>
                <w:rFonts w:ascii="Times New Roman" w:hAnsi="Times New Roman" w:cs="Times New Roman"/>
                <w:b/>
                <w:sz w:val="20"/>
                <w:szCs w:val="20"/>
              </w:rPr>
              <w:t>Брянцева Любовь Николаевна</w:t>
            </w:r>
            <w:r w:rsidRPr="00D43EBE">
              <w:rPr>
                <w:rFonts w:ascii="Times New Roman" w:hAnsi="Times New Roman" w:cs="Times New Roman"/>
                <w:b/>
                <w:sz w:val="20"/>
                <w:szCs w:val="20"/>
              </w:rPr>
              <w:t xml:space="preserve"> – куратор)</w:t>
            </w:r>
          </w:p>
        </w:tc>
      </w:tr>
      <w:tr w:rsidR="001F52AF" w:rsidRPr="00BF0806" w:rsidTr="00004F1E">
        <w:tc>
          <w:tcPr>
            <w:tcW w:w="291" w:type="pct"/>
            <w:shd w:val="clear" w:color="auto" w:fill="FFFFFF"/>
            <w:hideMark/>
          </w:tcPr>
          <w:p w:rsidR="001F52AF" w:rsidRPr="00BF0806" w:rsidRDefault="001F52AF" w:rsidP="00797033">
            <w:pPr>
              <w:suppressLineNumbers/>
              <w:jc w:val="center"/>
              <w:rPr>
                <w:rFonts w:ascii="Times New Roman" w:hAnsi="Times New Roman" w:cs="Times New Roman"/>
                <w:sz w:val="20"/>
                <w:szCs w:val="20"/>
              </w:rPr>
            </w:pPr>
          </w:p>
        </w:tc>
        <w:tc>
          <w:tcPr>
            <w:tcW w:w="2515" w:type="pct"/>
            <w:gridSpan w:val="2"/>
            <w:shd w:val="clear" w:color="auto" w:fill="FFFFFF"/>
            <w:hideMark/>
          </w:tcPr>
          <w:p w:rsidR="001F52AF" w:rsidRPr="00BF0806" w:rsidRDefault="001F52AF" w:rsidP="00797033">
            <w:pPr>
              <w:suppressLineNumbers/>
              <w:ind w:firstLine="0"/>
              <w:textAlignment w:val="baseline"/>
              <w:rPr>
                <w:rFonts w:ascii="Times New Roman" w:hAnsi="Times New Roman" w:cs="Times New Roman"/>
                <w:sz w:val="20"/>
                <w:szCs w:val="20"/>
              </w:rPr>
            </w:pPr>
            <w:r w:rsidRPr="00BF0806">
              <w:rPr>
                <w:rFonts w:ascii="Times New Roman" w:hAnsi="Times New Roman" w:cs="Times New Roman"/>
                <w:sz w:val="20"/>
                <w:szCs w:val="20"/>
              </w:rPr>
              <w:t>Ответственный за реализацию</w:t>
            </w:r>
            <w:r w:rsidR="00706A59">
              <w:rPr>
                <w:rFonts w:ascii="Times New Roman" w:hAnsi="Times New Roman" w:cs="Times New Roman"/>
                <w:sz w:val="20"/>
                <w:szCs w:val="20"/>
              </w:rPr>
              <w:t xml:space="preserve">: </w:t>
            </w:r>
            <w:r>
              <w:rPr>
                <w:rFonts w:ascii="Times New Roman" w:hAnsi="Times New Roman" w:cs="Times New Roman"/>
                <w:sz w:val="20"/>
                <w:szCs w:val="20"/>
              </w:rPr>
              <w:t>ДСП ЧАО</w:t>
            </w:r>
          </w:p>
        </w:tc>
        <w:tc>
          <w:tcPr>
            <w:tcW w:w="2194" w:type="pct"/>
            <w:gridSpan w:val="2"/>
            <w:shd w:val="clear" w:color="auto" w:fill="FFFFFF"/>
            <w:hideMark/>
          </w:tcPr>
          <w:p w:rsidR="001F52AF" w:rsidRPr="00BF0806" w:rsidRDefault="001F52AF" w:rsidP="00797033">
            <w:pPr>
              <w:suppressLineNumbers/>
              <w:ind w:firstLine="0"/>
              <w:textAlignment w:val="baseline"/>
              <w:rPr>
                <w:rFonts w:ascii="Times New Roman" w:hAnsi="Times New Roman" w:cs="Times New Roman"/>
                <w:sz w:val="20"/>
                <w:szCs w:val="20"/>
              </w:rPr>
            </w:pPr>
            <w:r w:rsidRPr="00BF0806">
              <w:rPr>
                <w:rFonts w:ascii="Times New Roman" w:hAnsi="Times New Roman" w:cs="Times New Roman"/>
                <w:sz w:val="20"/>
                <w:szCs w:val="20"/>
              </w:rPr>
              <w:t>Срок реализации</w:t>
            </w:r>
            <w:r>
              <w:rPr>
                <w:rFonts w:ascii="Times New Roman" w:hAnsi="Times New Roman" w:cs="Times New Roman"/>
                <w:sz w:val="20"/>
                <w:szCs w:val="20"/>
              </w:rPr>
              <w:t>:2024- 2026</w:t>
            </w:r>
          </w:p>
        </w:tc>
      </w:tr>
      <w:tr w:rsidR="001F52AF" w:rsidRPr="00663B7F" w:rsidTr="00004F1E">
        <w:tc>
          <w:tcPr>
            <w:tcW w:w="291" w:type="pct"/>
            <w:shd w:val="clear" w:color="auto" w:fill="FFFFFF"/>
            <w:hideMark/>
          </w:tcPr>
          <w:p w:rsidR="001F52AF" w:rsidRPr="00663B7F" w:rsidRDefault="001F52AF" w:rsidP="00797033">
            <w:pPr>
              <w:suppressLineNumbers/>
              <w:ind w:firstLine="0"/>
              <w:jc w:val="center"/>
              <w:textAlignment w:val="baseline"/>
              <w:rPr>
                <w:rFonts w:ascii="Times New Roman" w:hAnsi="Times New Roman" w:cs="Times New Roman"/>
                <w:sz w:val="20"/>
                <w:szCs w:val="20"/>
              </w:rPr>
            </w:pPr>
            <w:r w:rsidRPr="00663B7F">
              <w:rPr>
                <w:rFonts w:ascii="Times New Roman" w:hAnsi="Times New Roman" w:cs="Times New Roman"/>
                <w:sz w:val="20"/>
                <w:szCs w:val="20"/>
              </w:rPr>
              <w:t>1.1</w:t>
            </w:r>
            <w:r w:rsidR="00D43EBE">
              <w:rPr>
                <w:rFonts w:ascii="Times New Roman" w:hAnsi="Times New Roman" w:cs="Times New Roman"/>
                <w:sz w:val="20"/>
                <w:szCs w:val="20"/>
              </w:rPr>
              <w:t>.</w:t>
            </w:r>
          </w:p>
        </w:tc>
        <w:tc>
          <w:tcPr>
            <w:tcW w:w="1110" w:type="pct"/>
            <w:shd w:val="clear" w:color="auto" w:fill="FFFFFF"/>
            <w:hideMark/>
          </w:tcPr>
          <w:p w:rsidR="001F52AF" w:rsidRPr="00D43EBE" w:rsidRDefault="001F52AF" w:rsidP="00631E0B">
            <w:pPr>
              <w:pStyle w:val="af8"/>
              <w:ind w:right="58"/>
              <w:rPr>
                <w:rFonts w:ascii="Times New Roman" w:hAnsi="Times New Roman" w:cs="Times New Roman"/>
                <w:sz w:val="20"/>
                <w:szCs w:val="20"/>
              </w:rPr>
            </w:pPr>
            <w:r w:rsidRPr="00D43EBE">
              <w:rPr>
                <w:rFonts w:ascii="Times New Roman" w:hAnsi="Times New Roman" w:cs="Times New Roman"/>
                <w:sz w:val="20"/>
                <w:szCs w:val="20"/>
              </w:rPr>
              <w:t>Реализация мер по финансовой поддержке работодателей, привлекающих из других субъектов Российской Федерации трудовые ресурсы, востребованные на рынке труда Чукотского автономного округа</w:t>
            </w:r>
          </w:p>
        </w:tc>
        <w:tc>
          <w:tcPr>
            <w:tcW w:w="2808" w:type="pct"/>
            <w:gridSpan w:val="2"/>
            <w:shd w:val="clear" w:color="auto" w:fill="FFFFFF"/>
            <w:hideMark/>
          </w:tcPr>
          <w:p w:rsidR="001F52AF" w:rsidRPr="00D43EBE" w:rsidRDefault="001F52AF" w:rsidP="00631E0B">
            <w:pPr>
              <w:ind w:left="84" w:right="59" w:firstLine="284"/>
              <w:rPr>
                <w:rFonts w:ascii="Times New Roman" w:hAnsi="Times New Roman" w:cs="Times New Roman"/>
                <w:sz w:val="20"/>
                <w:szCs w:val="20"/>
              </w:rPr>
            </w:pPr>
            <w:r w:rsidRPr="00D43EBE">
              <w:rPr>
                <w:rFonts w:ascii="Times New Roman" w:hAnsi="Times New Roman" w:cs="Times New Roman"/>
                <w:sz w:val="20"/>
                <w:szCs w:val="20"/>
              </w:rPr>
              <w:t>Работодателям, участвующим в подпрограмме, предоставлена единовременная финансовая поддержка в виде субсидии в размере 1 млн.рублей на каждого работника, привлеченного из других регионов Российской Федерации. Реализация мероприятия позволяет гражданам трудоустраиваться по специальности за пределами региона постоянного проживания, а работодателям – привлекать работников необходимой квалификации. Численность работников, привлеченных из других регионов Российской Федерации, составила: в 2024 году – 27 человек; в 2025 году – 22 человека; в 2026 году – 25 человек</w:t>
            </w:r>
          </w:p>
        </w:tc>
        <w:tc>
          <w:tcPr>
            <w:tcW w:w="790" w:type="pct"/>
            <w:shd w:val="clear" w:color="auto" w:fill="FFFFFF"/>
            <w:hideMark/>
          </w:tcPr>
          <w:p w:rsidR="001F52AF" w:rsidRPr="00663B7F" w:rsidRDefault="001F52AF" w:rsidP="00797033">
            <w:pPr>
              <w:suppressLineNumbers/>
              <w:ind w:firstLine="0"/>
              <w:jc w:val="center"/>
              <w:rPr>
                <w:rFonts w:ascii="Times New Roman" w:hAnsi="Times New Roman" w:cs="Times New Roman"/>
                <w:sz w:val="20"/>
                <w:szCs w:val="20"/>
              </w:rPr>
            </w:pPr>
            <w:r w:rsidRPr="00663B7F">
              <w:rPr>
                <w:sz w:val="20"/>
                <w:szCs w:val="20"/>
              </w:rPr>
              <w:t>Привлечено работников в рамках региональных программ повышения мобильности трудовых ресурсов</w:t>
            </w:r>
          </w:p>
        </w:tc>
      </w:tr>
      <w:tr w:rsidR="001F52AF" w:rsidRPr="00663B7F" w:rsidTr="00004F1E">
        <w:trPr>
          <w:trHeight w:val="325"/>
        </w:trPr>
        <w:tc>
          <w:tcPr>
            <w:tcW w:w="291" w:type="pct"/>
            <w:shd w:val="clear" w:color="auto" w:fill="FFFFFF"/>
            <w:hideMark/>
          </w:tcPr>
          <w:p w:rsidR="001F52AF" w:rsidRPr="00663B7F" w:rsidRDefault="001F52AF" w:rsidP="00797033">
            <w:pPr>
              <w:suppressLineNumbers/>
              <w:ind w:firstLine="0"/>
              <w:jc w:val="center"/>
              <w:textAlignment w:val="baseline"/>
              <w:rPr>
                <w:rFonts w:ascii="Times New Roman" w:hAnsi="Times New Roman" w:cs="Times New Roman"/>
                <w:b/>
                <w:sz w:val="20"/>
                <w:szCs w:val="20"/>
              </w:rPr>
            </w:pPr>
            <w:r>
              <w:rPr>
                <w:rFonts w:ascii="Times New Roman" w:hAnsi="Times New Roman" w:cs="Times New Roman"/>
                <w:b/>
                <w:sz w:val="20"/>
                <w:szCs w:val="20"/>
              </w:rPr>
              <w:t>2</w:t>
            </w:r>
          </w:p>
        </w:tc>
        <w:tc>
          <w:tcPr>
            <w:tcW w:w="4709" w:type="pct"/>
            <w:gridSpan w:val="4"/>
            <w:shd w:val="clear" w:color="auto" w:fill="FFFFFF"/>
            <w:hideMark/>
          </w:tcPr>
          <w:p w:rsidR="001F52AF" w:rsidRPr="00D43EBE" w:rsidRDefault="001F52AF" w:rsidP="00797033">
            <w:pPr>
              <w:suppressLineNumbers/>
              <w:ind w:firstLine="0"/>
              <w:jc w:val="center"/>
              <w:textAlignment w:val="baseline"/>
              <w:rPr>
                <w:rFonts w:ascii="Times New Roman" w:hAnsi="Times New Roman" w:cs="Times New Roman"/>
                <w:b/>
                <w:sz w:val="20"/>
                <w:szCs w:val="20"/>
              </w:rPr>
            </w:pPr>
            <w:r w:rsidRPr="00D43EBE">
              <w:rPr>
                <w:rFonts w:ascii="Times New Roman" w:hAnsi="Times New Roman" w:cs="Times New Roman"/>
                <w:b/>
                <w:bCs/>
                <w:sz w:val="20"/>
                <w:szCs w:val="20"/>
              </w:rPr>
              <w:t>Комплекс процессных мероприятий</w:t>
            </w:r>
            <w:r w:rsidR="002F6A5D" w:rsidRPr="00D43EBE">
              <w:rPr>
                <w:rFonts w:ascii="Times New Roman" w:hAnsi="Times New Roman" w:cs="Times New Roman"/>
                <w:b/>
                <w:bCs/>
                <w:sz w:val="20"/>
                <w:szCs w:val="20"/>
              </w:rPr>
              <w:t xml:space="preserve"> </w:t>
            </w:r>
            <w:r w:rsidRPr="00D43EBE">
              <w:rPr>
                <w:rFonts w:ascii="Times New Roman" w:hAnsi="Times New Roman" w:cs="Times New Roman"/>
                <w:b/>
                <w:sz w:val="20"/>
                <w:szCs w:val="20"/>
              </w:rPr>
              <w:t>«Содействие занятости населения и социальная поддержка безработных граждан»</w:t>
            </w:r>
          </w:p>
        </w:tc>
      </w:tr>
      <w:tr w:rsidR="001F52AF" w:rsidRPr="00BF0806" w:rsidTr="00004F1E">
        <w:tc>
          <w:tcPr>
            <w:tcW w:w="291" w:type="pct"/>
            <w:shd w:val="clear" w:color="auto" w:fill="FFFFFF"/>
            <w:hideMark/>
          </w:tcPr>
          <w:p w:rsidR="001F52AF" w:rsidRPr="00BF0806" w:rsidRDefault="001F52AF" w:rsidP="00797033">
            <w:pPr>
              <w:suppressLineNumbers/>
              <w:jc w:val="center"/>
              <w:rPr>
                <w:rFonts w:ascii="Times New Roman" w:hAnsi="Times New Roman" w:cs="Times New Roman"/>
                <w:sz w:val="20"/>
                <w:szCs w:val="20"/>
              </w:rPr>
            </w:pPr>
          </w:p>
        </w:tc>
        <w:tc>
          <w:tcPr>
            <w:tcW w:w="2515" w:type="pct"/>
            <w:gridSpan w:val="2"/>
            <w:shd w:val="clear" w:color="auto" w:fill="FFFFFF"/>
            <w:hideMark/>
          </w:tcPr>
          <w:p w:rsidR="001F52AF" w:rsidRPr="00BF0806" w:rsidRDefault="001F52AF" w:rsidP="00797033">
            <w:pPr>
              <w:suppressLineNumbers/>
              <w:ind w:firstLine="0"/>
              <w:textAlignment w:val="baseline"/>
              <w:rPr>
                <w:rFonts w:ascii="Times New Roman" w:hAnsi="Times New Roman" w:cs="Times New Roman"/>
                <w:sz w:val="20"/>
                <w:szCs w:val="20"/>
              </w:rPr>
            </w:pPr>
            <w:r w:rsidRPr="00BF0806">
              <w:rPr>
                <w:rFonts w:ascii="Times New Roman" w:hAnsi="Times New Roman" w:cs="Times New Roman"/>
                <w:sz w:val="20"/>
                <w:szCs w:val="20"/>
              </w:rPr>
              <w:t>Ответственный за реализацию</w:t>
            </w:r>
            <w:r>
              <w:rPr>
                <w:rFonts w:ascii="Times New Roman" w:hAnsi="Times New Roman" w:cs="Times New Roman"/>
                <w:sz w:val="20"/>
                <w:szCs w:val="20"/>
              </w:rPr>
              <w:t>: ДСП ЧАО</w:t>
            </w:r>
          </w:p>
        </w:tc>
        <w:tc>
          <w:tcPr>
            <w:tcW w:w="2194" w:type="pct"/>
            <w:gridSpan w:val="2"/>
            <w:shd w:val="clear" w:color="auto" w:fill="FFFFFF"/>
            <w:hideMark/>
          </w:tcPr>
          <w:p w:rsidR="001F52AF" w:rsidRPr="00BF0806" w:rsidRDefault="001F52AF" w:rsidP="00797033">
            <w:pPr>
              <w:suppressLineNumbers/>
              <w:ind w:firstLine="0"/>
              <w:textAlignment w:val="baseline"/>
              <w:rPr>
                <w:rFonts w:ascii="Times New Roman" w:hAnsi="Times New Roman" w:cs="Times New Roman"/>
                <w:sz w:val="20"/>
                <w:szCs w:val="20"/>
              </w:rPr>
            </w:pPr>
          </w:p>
        </w:tc>
      </w:tr>
      <w:tr w:rsidR="001F52AF" w:rsidRPr="00BF0806" w:rsidTr="00004F1E">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t>2.1</w:t>
            </w:r>
            <w:r w:rsidR="00D43EBE">
              <w:rPr>
                <w:rFonts w:ascii="Times New Roman" w:hAnsi="Times New Roman" w:cs="Times New Roman"/>
                <w:sz w:val="20"/>
                <w:szCs w:val="20"/>
              </w:rPr>
              <w:t>.</w:t>
            </w:r>
          </w:p>
        </w:tc>
        <w:tc>
          <w:tcPr>
            <w:tcW w:w="1110"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t>Содействие трудоустройству граждан</w:t>
            </w:r>
          </w:p>
        </w:tc>
        <w:tc>
          <w:tcPr>
            <w:tcW w:w="2808" w:type="pct"/>
            <w:gridSpan w:val="2"/>
            <w:shd w:val="clear" w:color="auto" w:fill="FFFFFF"/>
            <w:hideMark/>
          </w:tcPr>
          <w:p w:rsidR="001F52AF"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Гражданам оказаны государственные услуги в области содействия занятости населения и мероприятия по организации:</w:t>
            </w:r>
          </w:p>
          <w:p w:rsidR="001F52AF"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-профессионального обучения и дополнительного образования безработных граждан, включая обучение в другой местности;</w:t>
            </w:r>
          </w:p>
          <w:p w:rsidR="001F52AF"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 оплачиваемых общественных работ;</w:t>
            </w:r>
          </w:p>
          <w:p w:rsidR="001F52AF"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lastRenderedPageBreak/>
              <w:t>- ярмарок вакансий и учебных рабочих мест;</w:t>
            </w:r>
          </w:p>
          <w:p w:rsidR="001F52AF"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 информирования населения о ситуации на рынке труда в Чукотском автономном округе и в сфере занятости населения;</w:t>
            </w:r>
          </w:p>
          <w:p w:rsidR="001F52AF"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1F52AF" w:rsidRPr="00BF0806"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 организацию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790" w:type="pct"/>
            <w:shd w:val="clear" w:color="auto" w:fill="FFFFFF"/>
            <w:hideMark/>
          </w:tcPr>
          <w:p w:rsidR="001F52AF" w:rsidRPr="00BF0806" w:rsidRDefault="001F52AF" w:rsidP="00797033">
            <w:pPr>
              <w:suppressLineNumbers/>
              <w:ind w:firstLine="0"/>
              <w:jc w:val="center"/>
              <w:rPr>
                <w:rFonts w:ascii="Times New Roman" w:hAnsi="Times New Roman" w:cs="Times New Roman"/>
                <w:sz w:val="20"/>
                <w:szCs w:val="20"/>
              </w:rPr>
            </w:pPr>
            <w:r>
              <w:rPr>
                <w:rFonts w:ascii="Times New Roman" w:hAnsi="Times New Roman" w:cs="Times New Roman"/>
                <w:sz w:val="20"/>
                <w:szCs w:val="20"/>
              </w:rPr>
              <w:lastRenderedPageBreak/>
              <w:t>Уровень регистрируемой безработицы на конец года</w:t>
            </w:r>
          </w:p>
        </w:tc>
      </w:tr>
      <w:tr w:rsidR="001F52AF" w:rsidRPr="00BF0806" w:rsidTr="00004F1E">
        <w:trPr>
          <w:trHeight w:val="165"/>
        </w:trPr>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2.2</w:t>
            </w:r>
            <w:r w:rsidR="00D43EBE">
              <w:rPr>
                <w:rFonts w:ascii="Times New Roman" w:hAnsi="Times New Roman" w:cs="Times New Roman"/>
                <w:sz w:val="20"/>
                <w:szCs w:val="20"/>
              </w:rPr>
              <w:t>.</w:t>
            </w:r>
          </w:p>
        </w:tc>
        <w:tc>
          <w:tcPr>
            <w:tcW w:w="1110" w:type="pct"/>
            <w:shd w:val="clear" w:color="auto" w:fill="FFFFFF"/>
            <w:hideMark/>
          </w:tcPr>
          <w:p w:rsidR="001F52AF" w:rsidRPr="00BF0806" w:rsidRDefault="001F52AF" w:rsidP="00631E0B">
            <w:pPr>
              <w:suppressLineNumbers/>
              <w:ind w:right="200" w:firstLine="0"/>
              <w:textAlignment w:val="baseline"/>
              <w:rPr>
                <w:rFonts w:ascii="Times New Roman" w:hAnsi="Times New Roman" w:cs="Times New Roman"/>
                <w:sz w:val="20"/>
                <w:szCs w:val="20"/>
              </w:rPr>
            </w:pPr>
            <w:r>
              <w:rPr>
                <w:rFonts w:ascii="Times New Roman" w:hAnsi="Times New Roman" w:cs="Times New Roman"/>
                <w:sz w:val="20"/>
                <w:szCs w:val="20"/>
              </w:rPr>
              <w:t>Обеспечение социальных гарантий гражданам, обратившимся в центры занятости населения и признанным безработными</w:t>
            </w:r>
          </w:p>
        </w:tc>
        <w:tc>
          <w:tcPr>
            <w:tcW w:w="2808" w:type="pct"/>
            <w:gridSpan w:val="2"/>
            <w:shd w:val="clear" w:color="auto" w:fill="FFFFFF"/>
            <w:hideMark/>
          </w:tcPr>
          <w:p w:rsidR="001F52AF" w:rsidRDefault="001F52AF" w:rsidP="00631E0B">
            <w:pPr>
              <w:suppressLineNumbers/>
              <w:ind w:left="84" w:right="200" w:firstLine="116"/>
              <w:rPr>
                <w:rFonts w:ascii="Times New Roman" w:hAnsi="Times New Roman" w:cs="Times New Roman"/>
                <w:sz w:val="20"/>
                <w:szCs w:val="20"/>
              </w:rPr>
            </w:pPr>
            <w:r>
              <w:rPr>
                <w:rFonts w:ascii="Times New Roman" w:hAnsi="Times New Roman" w:cs="Times New Roman"/>
                <w:sz w:val="20"/>
                <w:szCs w:val="20"/>
              </w:rPr>
              <w:t>Обеспечено осуществление социальных выплат граждан, признанным безработными, включая выплату пособия по безработице,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1F52AF" w:rsidRPr="00BF0806" w:rsidRDefault="001F52AF" w:rsidP="00631E0B">
            <w:pPr>
              <w:suppressLineNumbers/>
              <w:ind w:left="84" w:right="200" w:firstLine="116"/>
              <w:rPr>
                <w:rFonts w:ascii="Times New Roman" w:hAnsi="Times New Roman" w:cs="Times New Roman"/>
                <w:sz w:val="20"/>
                <w:szCs w:val="20"/>
              </w:rPr>
            </w:pPr>
            <w:r>
              <w:rPr>
                <w:rFonts w:ascii="Times New Roman" w:hAnsi="Times New Roman" w:cs="Times New Roman"/>
                <w:sz w:val="20"/>
                <w:szCs w:val="20"/>
              </w:rPr>
              <w:t>Обеспечена оплата услуг по доставке пособия по безработице, а также оплата расходов н организацию осуществления переданного полномочия Российской Федерации по осуществлению социальных выплат безработным гражданам</w:t>
            </w:r>
          </w:p>
        </w:tc>
        <w:tc>
          <w:tcPr>
            <w:tcW w:w="790" w:type="pct"/>
            <w:shd w:val="clear" w:color="auto" w:fill="FFFFFF"/>
            <w:hideMark/>
          </w:tcPr>
          <w:p w:rsidR="001F52AF" w:rsidRPr="00BF0806" w:rsidRDefault="001F52AF" w:rsidP="00797033">
            <w:pPr>
              <w:suppressLineNumbers/>
              <w:ind w:firstLine="0"/>
              <w:jc w:val="center"/>
              <w:rPr>
                <w:rFonts w:ascii="Times New Roman" w:hAnsi="Times New Roman" w:cs="Times New Roman"/>
                <w:sz w:val="20"/>
                <w:szCs w:val="20"/>
              </w:rPr>
            </w:pPr>
            <w:r>
              <w:rPr>
                <w:rFonts w:ascii="Times New Roman" w:hAnsi="Times New Roman" w:cs="Times New Roman"/>
                <w:sz w:val="20"/>
                <w:szCs w:val="20"/>
              </w:rPr>
              <w:t>Уровень регистрируемой безработицы на конец года</w:t>
            </w:r>
          </w:p>
        </w:tc>
      </w:tr>
      <w:tr w:rsidR="001F52AF" w:rsidRPr="00BF0806" w:rsidTr="00004F1E">
        <w:trPr>
          <w:trHeight w:val="1432"/>
        </w:trPr>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t>2.3</w:t>
            </w:r>
            <w:r w:rsidR="00D43EBE">
              <w:rPr>
                <w:rFonts w:ascii="Times New Roman" w:hAnsi="Times New Roman" w:cs="Times New Roman"/>
                <w:sz w:val="20"/>
                <w:szCs w:val="20"/>
              </w:rPr>
              <w:t>.</w:t>
            </w:r>
          </w:p>
        </w:tc>
        <w:tc>
          <w:tcPr>
            <w:tcW w:w="1110" w:type="pct"/>
            <w:shd w:val="clear" w:color="auto" w:fill="FFFFFF"/>
            <w:hideMark/>
          </w:tcPr>
          <w:p w:rsidR="001F52AF" w:rsidRPr="00BF0806" w:rsidRDefault="001F52AF" w:rsidP="00631E0B">
            <w:pPr>
              <w:suppressLineNumbers/>
              <w:ind w:right="200" w:firstLine="0"/>
              <w:textAlignment w:val="baseline"/>
              <w:rPr>
                <w:rFonts w:ascii="Times New Roman" w:hAnsi="Times New Roman" w:cs="Times New Roman"/>
                <w:sz w:val="20"/>
                <w:szCs w:val="20"/>
              </w:rPr>
            </w:pPr>
            <w:r>
              <w:rPr>
                <w:rFonts w:ascii="Times New Roman" w:hAnsi="Times New Roman" w:cs="Times New Roman"/>
                <w:sz w:val="20"/>
                <w:szCs w:val="20"/>
              </w:rPr>
              <w:t>Осуществление функции управления в области содействия занятости населения и недопущение условий труда, ухудшающих положение работников</w:t>
            </w:r>
          </w:p>
        </w:tc>
        <w:tc>
          <w:tcPr>
            <w:tcW w:w="2808" w:type="pct"/>
            <w:gridSpan w:val="2"/>
            <w:shd w:val="clear" w:color="auto" w:fill="FFFFFF"/>
            <w:hideMark/>
          </w:tcPr>
          <w:p w:rsidR="001F52AF"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 xml:space="preserve">Определены прогнозные параметры регионального рынка труда; </w:t>
            </w:r>
          </w:p>
          <w:p w:rsidR="001F52AF"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обеспечено ведение регистров получателей государственных услуг в области содействия занятости населения;</w:t>
            </w:r>
          </w:p>
          <w:p w:rsidR="001F52AF"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проведена работа в целях минимизации нарушений законодательства о занятости населения;</w:t>
            </w:r>
          </w:p>
          <w:p w:rsidR="001F52AF" w:rsidRPr="007B42B8" w:rsidRDefault="001F52AF" w:rsidP="00631E0B">
            <w:pPr>
              <w:suppressLineNumbers/>
              <w:ind w:right="200" w:firstLine="116"/>
              <w:rPr>
                <w:rFonts w:ascii="Times New Roman" w:hAnsi="Times New Roman" w:cs="Times New Roman"/>
                <w:sz w:val="20"/>
                <w:szCs w:val="20"/>
              </w:rPr>
            </w:pPr>
            <w:r>
              <w:rPr>
                <w:rFonts w:ascii="Times New Roman" w:hAnsi="Times New Roman" w:cs="Times New Roman"/>
                <w:sz w:val="20"/>
                <w:szCs w:val="20"/>
              </w:rPr>
              <w:t>проведена проверка коллективных договоров (соглашений) либо изменений коллективных договоров (соглашений)</w:t>
            </w:r>
          </w:p>
        </w:tc>
        <w:tc>
          <w:tcPr>
            <w:tcW w:w="790" w:type="pct"/>
            <w:shd w:val="clear" w:color="auto" w:fill="FFFFFF"/>
            <w:hideMark/>
          </w:tcPr>
          <w:p w:rsidR="001F52AF" w:rsidRPr="00BF0806" w:rsidRDefault="001F52AF" w:rsidP="00797033">
            <w:pPr>
              <w:suppressLineNumbers/>
              <w:ind w:firstLine="0"/>
              <w:jc w:val="center"/>
              <w:rPr>
                <w:rFonts w:ascii="Times New Roman" w:hAnsi="Times New Roman" w:cs="Times New Roman"/>
                <w:sz w:val="20"/>
                <w:szCs w:val="20"/>
              </w:rPr>
            </w:pPr>
            <w:r>
              <w:rPr>
                <w:rFonts w:ascii="Times New Roman" w:hAnsi="Times New Roman" w:cs="Times New Roman"/>
                <w:sz w:val="20"/>
                <w:szCs w:val="20"/>
              </w:rPr>
              <w:t>Уровень регистрируемой безработицы на конец года</w:t>
            </w:r>
          </w:p>
        </w:tc>
      </w:tr>
      <w:tr w:rsidR="001F52AF" w:rsidRPr="0044078B" w:rsidTr="00004F1E">
        <w:trPr>
          <w:trHeight w:val="208"/>
        </w:trPr>
        <w:tc>
          <w:tcPr>
            <w:tcW w:w="291" w:type="pct"/>
            <w:shd w:val="clear" w:color="auto" w:fill="FFFFFF"/>
            <w:hideMark/>
          </w:tcPr>
          <w:p w:rsidR="001F52AF" w:rsidRPr="0044078B" w:rsidRDefault="001F52AF" w:rsidP="00797033">
            <w:pPr>
              <w:suppressLineNumbers/>
              <w:ind w:firstLine="0"/>
              <w:jc w:val="center"/>
              <w:textAlignment w:val="baseline"/>
              <w:rPr>
                <w:rFonts w:ascii="Times New Roman" w:hAnsi="Times New Roman" w:cs="Times New Roman"/>
                <w:b/>
                <w:sz w:val="20"/>
                <w:szCs w:val="20"/>
              </w:rPr>
            </w:pPr>
            <w:r>
              <w:rPr>
                <w:rFonts w:ascii="Times New Roman" w:hAnsi="Times New Roman" w:cs="Times New Roman"/>
                <w:b/>
                <w:sz w:val="20"/>
                <w:szCs w:val="20"/>
              </w:rPr>
              <w:t>3</w:t>
            </w:r>
            <w:r w:rsidR="00D43EBE">
              <w:rPr>
                <w:rFonts w:ascii="Times New Roman" w:hAnsi="Times New Roman" w:cs="Times New Roman"/>
                <w:b/>
                <w:sz w:val="20"/>
                <w:szCs w:val="20"/>
              </w:rPr>
              <w:t>.</w:t>
            </w:r>
          </w:p>
        </w:tc>
        <w:tc>
          <w:tcPr>
            <w:tcW w:w="4709" w:type="pct"/>
            <w:gridSpan w:val="4"/>
            <w:shd w:val="clear" w:color="auto" w:fill="FFFFFF"/>
            <w:vAlign w:val="center"/>
            <w:hideMark/>
          </w:tcPr>
          <w:p w:rsidR="001F52AF" w:rsidRPr="00D43EBE" w:rsidRDefault="001F52AF" w:rsidP="00797033">
            <w:pPr>
              <w:suppressLineNumbers/>
              <w:ind w:firstLine="0"/>
              <w:jc w:val="center"/>
              <w:textAlignment w:val="baseline"/>
              <w:rPr>
                <w:rFonts w:ascii="Times New Roman" w:hAnsi="Times New Roman" w:cs="Times New Roman"/>
                <w:b/>
                <w:sz w:val="20"/>
                <w:szCs w:val="20"/>
              </w:rPr>
            </w:pPr>
            <w:r w:rsidRPr="00D43EBE">
              <w:rPr>
                <w:rFonts w:ascii="Times New Roman" w:hAnsi="Times New Roman" w:cs="Times New Roman"/>
                <w:b/>
                <w:bCs/>
                <w:sz w:val="20"/>
                <w:szCs w:val="20"/>
              </w:rPr>
              <w:t xml:space="preserve">Комплекс процессных мероприятий </w:t>
            </w:r>
            <w:r w:rsidRPr="00D43EBE">
              <w:rPr>
                <w:rFonts w:ascii="Times New Roman" w:hAnsi="Times New Roman" w:cs="Times New Roman"/>
                <w:b/>
                <w:sz w:val="20"/>
                <w:szCs w:val="20"/>
              </w:rPr>
              <w:t>«Улучшение условий и охраны труда»</w:t>
            </w:r>
          </w:p>
        </w:tc>
      </w:tr>
      <w:tr w:rsidR="001F52AF" w:rsidRPr="00BF0806" w:rsidTr="00004F1E">
        <w:tc>
          <w:tcPr>
            <w:tcW w:w="291" w:type="pct"/>
            <w:shd w:val="clear" w:color="auto" w:fill="FFFFFF"/>
            <w:hideMark/>
          </w:tcPr>
          <w:p w:rsidR="001F52AF" w:rsidRPr="00BF0806" w:rsidRDefault="001F52AF" w:rsidP="00797033">
            <w:pPr>
              <w:suppressLineNumbers/>
              <w:jc w:val="center"/>
              <w:rPr>
                <w:rFonts w:ascii="Times New Roman" w:hAnsi="Times New Roman" w:cs="Times New Roman"/>
                <w:sz w:val="20"/>
                <w:szCs w:val="20"/>
              </w:rPr>
            </w:pPr>
          </w:p>
        </w:tc>
        <w:tc>
          <w:tcPr>
            <w:tcW w:w="2515" w:type="pct"/>
            <w:gridSpan w:val="2"/>
            <w:shd w:val="clear" w:color="auto" w:fill="FFFFFF"/>
            <w:hideMark/>
          </w:tcPr>
          <w:p w:rsidR="001F52AF" w:rsidRPr="00BF0806" w:rsidRDefault="001F52AF" w:rsidP="00797033">
            <w:pPr>
              <w:suppressLineNumbers/>
              <w:ind w:firstLine="0"/>
              <w:textAlignment w:val="baseline"/>
              <w:rPr>
                <w:rFonts w:ascii="Times New Roman" w:hAnsi="Times New Roman" w:cs="Times New Roman"/>
                <w:sz w:val="20"/>
                <w:szCs w:val="20"/>
              </w:rPr>
            </w:pPr>
            <w:r w:rsidRPr="00BF0806">
              <w:rPr>
                <w:rFonts w:ascii="Times New Roman" w:hAnsi="Times New Roman" w:cs="Times New Roman"/>
                <w:sz w:val="20"/>
                <w:szCs w:val="20"/>
              </w:rPr>
              <w:t>Ответственный за реализацию</w:t>
            </w:r>
            <w:r>
              <w:rPr>
                <w:rFonts w:ascii="Times New Roman" w:hAnsi="Times New Roman" w:cs="Times New Roman"/>
                <w:sz w:val="20"/>
                <w:szCs w:val="20"/>
              </w:rPr>
              <w:t>: ДСП ЧАО</w:t>
            </w:r>
          </w:p>
        </w:tc>
        <w:tc>
          <w:tcPr>
            <w:tcW w:w="2194" w:type="pct"/>
            <w:gridSpan w:val="2"/>
            <w:shd w:val="clear" w:color="auto" w:fill="FFFFFF"/>
            <w:hideMark/>
          </w:tcPr>
          <w:p w:rsidR="001F52AF" w:rsidRPr="00BF0806" w:rsidRDefault="001F52AF" w:rsidP="00797033">
            <w:pPr>
              <w:suppressLineNumbers/>
              <w:ind w:firstLine="0"/>
              <w:textAlignment w:val="baseline"/>
              <w:rPr>
                <w:rFonts w:ascii="Times New Roman" w:hAnsi="Times New Roman" w:cs="Times New Roman"/>
                <w:sz w:val="20"/>
                <w:szCs w:val="20"/>
              </w:rPr>
            </w:pPr>
          </w:p>
        </w:tc>
      </w:tr>
      <w:tr w:rsidR="001F52AF" w:rsidRPr="00BF0806" w:rsidTr="00004F1E">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t>3.1</w:t>
            </w:r>
            <w:r w:rsidR="00D43EBE">
              <w:rPr>
                <w:rFonts w:ascii="Times New Roman" w:hAnsi="Times New Roman" w:cs="Times New Roman"/>
                <w:sz w:val="20"/>
                <w:szCs w:val="20"/>
              </w:rPr>
              <w:t>.</w:t>
            </w:r>
          </w:p>
        </w:tc>
        <w:tc>
          <w:tcPr>
            <w:tcW w:w="1110" w:type="pct"/>
            <w:shd w:val="clear" w:color="auto" w:fill="FFFFFF"/>
            <w:hideMark/>
          </w:tcPr>
          <w:p w:rsidR="001F52AF" w:rsidRPr="00BF0806" w:rsidRDefault="001F52AF" w:rsidP="00631E0B">
            <w:pPr>
              <w:suppressLineNumbers/>
              <w:ind w:right="58" w:firstLine="0"/>
              <w:textAlignment w:val="baseline"/>
              <w:rPr>
                <w:rFonts w:ascii="Times New Roman" w:hAnsi="Times New Roman" w:cs="Times New Roman"/>
                <w:sz w:val="20"/>
                <w:szCs w:val="20"/>
              </w:rPr>
            </w:pPr>
            <w:r>
              <w:rPr>
                <w:rFonts w:ascii="Times New Roman" w:hAnsi="Times New Roman" w:cs="Times New Roman"/>
                <w:sz w:val="20"/>
                <w:szCs w:val="20"/>
              </w:rPr>
              <w:t>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w:t>
            </w:r>
          </w:p>
        </w:tc>
        <w:tc>
          <w:tcPr>
            <w:tcW w:w="2808" w:type="pct"/>
            <w:gridSpan w:val="2"/>
            <w:shd w:val="clear" w:color="auto" w:fill="FFFFFF"/>
            <w:hideMark/>
          </w:tcPr>
          <w:p w:rsidR="001F52AF" w:rsidRPr="00BF0806" w:rsidRDefault="001F52AF" w:rsidP="00CE353F">
            <w:pPr>
              <w:suppressLineNumbers/>
              <w:ind w:right="59" w:firstLine="116"/>
              <w:rPr>
                <w:rFonts w:ascii="Times New Roman" w:hAnsi="Times New Roman" w:cs="Times New Roman"/>
                <w:sz w:val="20"/>
                <w:szCs w:val="20"/>
              </w:rPr>
            </w:pPr>
            <w:r>
              <w:rPr>
                <w:rFonts w:ascii="Times New Roman" w:hAnsi="Times New Roman" w:cs="Times New Roman"/>
                <w:sz w:val="20"/>
                <w:szCs w:val="20"/>
              </w:rPr>
              <w:t>По итогам проведенной специальной оценки условий труда улучшены условия труда на рабочих местах</w:t>
            </w:r>
          </w:p>
        </w:tc>
        <w:tc>
          <w:tcPr>
            <w:tcW w:w="790" w:type="pct"/>
            <w:shd w:val="clear" w:color="auto" w:fill="FFFFFF"/>
            <w:hideMark/>
          </w:tcPr>
          <w:p w:rsidR="001F52AF" w:rsidRPr="00BF0806" w:rsidRDefault="001F52AF" w:rsidP="00797033">
            <w:pPr>
              <w:suppressLineNumbers/>
              <w:ind w:firstLine="0"/>
              <w:jc w:val="center"/>
              <w:rPr>
                <w:rFonts w:ascii="Times New Roman" w:hAnsi="Times New Roman" w:cs="Times New Roman"/>
                <w:sz w:val="20"/>
                <w:szCs w:val="20"/>
              </w:rPr>
            </w:pPr>
            <w:r>
              <w:rPr>
                <w:rFonts w:ascii="Times New Roman" w:hAnsi="Times New Roman" w:cs="Times New Roman"/>
                <w:sz w:val="20"/>
                <w:szCs w:val="20"/>
              </w:rPr>
              <w:t>Уровень регистрируемой безработицы на конец года</w:t>
            </w:r>
          </w:p>
        </w:tc>
      </w:tr>
      <w:tr w:rsidR="001F52AF" w:rsidRPr="00BF0806" w:rsidTr="00004F1E">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t>3.2</w:t>
            </w:r>
            <w:r w:rsidR="00D43EBE">
              <w:rPr>
                <w:rFonts w:ascii="Times New Roman" w:hAnsi="Times New Roman" w:cs="Times New Roman"/>
                <w:sz w:val="20"/>
                <w:szCs w:val="20"/>
              </w:rPr>
              <w:t>.</w:t>
            </w:r>
          </w:p>
        </w:tc>
        <w:tc>
          <w:tcPr>
            <w:tcW w:w="1110" w:type="pct"/>
            <w:shd w:val="clear" w:color="auto" w:fill="FFFFFF"/>
            <w:hideMark/>
          </w:tcPr>
          <w:p w:rsidR="001F52AF" w:rsidRPr="00BF0806" w:rsidRDefault="001F52AF" w:rsidP="00631E0B">
            <w:pPr>
              <w:suppressLineNumbers/>
              <w:ind w:right="58" w:firstLine="0"/>
              <w:textAlignment w:val="baseline"/>
              <w:rPr>
                <w:rFonts w:ascii="Times New Roman" w:hAnsi="Times New Roman" w:cs="Times New Roman"/>
                <w:sz w:val="20"/>
                <w:szCs w:val="20"/>
              </w:rPr>
            </w:pPr>
            <w:r>
              <w:rPr>
                <w:rFonts w:ascii="Times New Roman" w:hAnsi="Times New Roman" w:cs="Times New Roman"/>
                <w:sz w:val="20"/>
                <w:szCs w:val="20"/>
              </w:rPr>
              <w:t>Обеспечение реализации превентивных мер, направленных на улучшение условий труда, снижение производственного травматизма и профессиональной заболеваемости</w:t>
            </w:r>
          </w:p>
        </w:tc>
        <w:tc>
          <w:tcPr>
            <w:tcW w:w="2808" w:type="pct"/>
            <w:gridSpan w:val="2"/>
            <w:shd w:val="clear" w:color="auto" w:fill="FFFFFF"/>
            <w:hideMark/>
          </w:tcPr>
          <w:p w:rsidR="001F52AF" w:rsidRPr="00BF0806" w:rsidRDefault="001F52AF" w:rsidP="00CE353F">
            <w:pPr>
              <w:suppressLineNumbers/>
              <w:ind w:left="116" w:right="59" w:firstLine="116"/>
              <w:rPr>
                <w:rFonts w:ascii="Times New Roman" w:hAnsi="Times New Roman" w:cs="Times New Roman"/>
                <w:sz w:val="20"/>
                <w:szCs w:val="20"/>
              </w:rPr>
            </w:pPr>
            <w:r>
              <w:rPr>
                <w:rFonts w:ascii="Times New Roman" w:hAnsi="Times New Roman" w:cs="Times New Roman"/>
                <w:sz w:val="20"/>
                <w:szCs w:val="20"/>
              </w:rPr>
              <w:t>Обеспечено снижение численности пострадавших в результате несчастных случаев на производстве со смертельным исходом, а также численности пострадавших в результате несчастных случаев на производстве с утратой трудоспособности на 1 рабочий день и более</w:t>
            </w:r>
          </w:p>
        </w:tc>
        <w:tc>
          <w:tcPr>
            <w:tcW w:w="790" w:type="pct"/>
            <w:shd w:val="clear" w:color="auto" w:fill="FFFFFF"/>
            <w:hideMark/>
          </w:tcPr>
          <w:p w:rsidR="001F52AF" w:rsidRPr="00BF0806" w:rsidRDefault="001F52AF" w:rsidP="00797033">
            <w:pPr>
              <w:suppressLineNumbers/>
              <w:ind w:firstLine="0"/>
              <w:jc w:val="center"/>
              <w:rPr>
                <w:rFonts w:ascii="Times New Roman" w:hAnsi="Times New Roman" w:cs="Times New Roman"/>
                <w:sz w:val="20"/>
                <w:szCs w:val="20"/>
              </w:rPr>
            </w:pPr>
            <w:r>
              <w:rPr>
                <w:rFonts w:ascii="Times New Roman" w:hAnsi="Times New Roman" w:cs="Times New Roman"/>
                <w:sz w:val="20"/>
                <w:szCs w:val="20"/>
              </w:rPr>
              <w:t>Уровень регистрируемой безработицы на конец года</w:t>
            </w:r>
          </w:p>
        </w:tc>
      </w:tr>
      <w:tr w:rsidR="001F52AF" w:rsidRPr="00BF0806" w:rsidTr="00004F1E">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t>3.3</w:t>
            </w:r>
            <w:r w:rsidR="00D43EBE">
              <w:rPr>
                <w:rFonts w:ascii="Times New Roman" w:hAnsi="Times New Roman" w:cs="Times New Roman"/>
                <w:sz w:val="20"/>
                <w:szCs w:val="20"/>
              </w:rPr>
              <w:t>.</w:t>
            </w:r>
          </w:p>
        </w:tc>
        <w:tc>
          <w:tcPr>
            <w:tcW w:w="1110" w:type="pct"/>
            <w:shd w:val="clear" w:color="auto" w:fill="FFFFFF"/>
            <w:hideMark/>
          </w:tcPr>
          <w:p w:rsidR="001F52AF" w:rsidRPr="00125189" w:rsidRDefault="001F52AF" w:rsidP="00631E0B">
            <w:pPr>
              <w:suppressLineNumbers/>
              <w:ind w:right="58" w:firstLine="0"/>
              <w:textAlignment w:val="baseline"/>
              <w:rPr>
                <w:rFonts w:ascii="Times New Roman" w:hAnsi="Times New Roman" w:cs="Times New Roman"/>
                <w:sz w:val="20"/>
                <w:szCs w:val="20"/>
              </w:rPr>
            </w:pPr>
            <w:r w:rsidRPr="00125189">
              <w:rPr>
                <w:rFonts w:ascii="Times New Roman" w:hAnsi="Times New Roman" w:cs="Times New Roman"/>
                <w:sz w:val="20"/>
                <w:szCs w:val="20"/>
              </w:rPr>
              <w:t xml:space="preserve">Обеспечение непрерывной подготовки работников по охране труда на основе современных технологий обучения; </w:t>
            </w:r>
            <w:r w:rsidRPr="00125189">
              <w:rPr>
                <w:rFonts w:ascii="Times New Roman" w:hAnsi="Times New Roman" w:cs="Times New Roman"/>
                <w:sz w:val="20"/>
                <w:szCs w:val="20"/>
              </w:rPr>
              <w:lastRenderedPageBreak/>
              <w:t>информационное обеспечение и пропаганда охраны труда; совершенствование региональной нормативно-правовой базы в сфере охраны труда</w:t>
            </w:r>
          </w:p>
        </w:tc>
        <w:tc>
          <w:tcPr>
            <w:tcW w:w="2808" w:type="pct"/>
            <w:gridSpan w:val="2"/>
            <w:shd w:val="clear" w:color="auto" w:fill="FFFFFF"/>
            <w:hideMark/>
          </w:tcPr>
          <w:p w:rsidR="001F52AF" w:rsidRPr="00BF0806" w:rsidRDefault="001F52AF" w:rsidP="00CE353F">
            <w:pPr>
              <w:suppressLineNumbers/>
              <w:ind w:right="59" w:firstLine="116"/>
              <w:rPr>
                <w:rFonts w:ascii="Times New Roman" w:hAnsi="Times New Roman" w:cs="Times New Roman"/>
                <w:sz w:val="20"/>
                <w:szCs w:val="20"/>
              </w:rPr>
            </w:pPr>
            <w:r>
              <w:rPr>
                <w:rFonts w:ascii="Times New Roman" w:hAnsi="Times New Roman" w:cs="Times New Roman"/>
                <w:sz w:val="20"/>
                <w:szCs w:val="20"/>
              </w:rPr>
              <w:lastRenderedPageBreak/>
              <w:t>Повышена квалификация специалистов по охране труда, работники предприятий обучены правилам оказания первой помощи пострадавшим на производстве</w:t>
            </w:r>
          </w:p>
        </w:tc>
        <w:tc>
          <w:tcPr>
            <w:tcW w:w="790" w:type="pct"/>
            <w:shd w:val="clear" w:color="auto" w:fill="FFFFFF"/>
            <w:hideMark/>
          </w:tcPr>
          <w:p w:rsidR="001F52AF" w:rsidRPr="00BF0806" w:rsidRDefault="001F52AF" w:rsidP="00797033">
            <w:pPr>
              <w:suppressLineNumbers/>
              <w:ind w:firstLine="0"/>
              <w:jc w:val="center"/>
              <w:rPr>
                <w:rFonts w:ascii="Times New Roman" w:hAnsi="Times New Roman" w:cs="Times New Roman"/>
                <w:sz w:val="20"/>
                <w:szCs w:val="20"/>
              </w:rPr>
            </w:pPr>
            <w:r>
              <w:rPr>
                <w:rFonts w:ascii="Times New Roman" w:hAnsi="Times New Roman" w:cs="Times New Roman"/>
                <w:sz w:val="20"/>
                <w:szCs w:val="20"/>
              </w:rPr>
              <w:t>Уровень регистрируемой безработицы на конец года</w:t>
            </w:r>
          </w:p>
        </w:tc>
      </w:tr>
      <w:tr w:rsidR="001F52AF" w:rsidRPr="0044078B" w:rsidTr="00004F1E">
        <w:trPr>
          <w:trHeight w:val="237"/>
        </w:trPr>
        <w:tc>
          <w:tcPr>
            <w:tcW w:w="291" w:type="pct"/>
            <w:shd w:val="clear" w:color="auto" w:fill="FFFFFF"/>
            <w:hideMark/>
          </w:tcPr>
          <w:p w:rsidR="001F52AF" w:rsidRPr="0044078B" w:rsidRDefault="001F52AF" w:rsidP="00797033">
            <w:pPr>
              <w:suppressLineNumbers/>
              <w:ind w:firstLine="0"/>
              <w:jc w:val="center"/>
              <w:textAlignment w:val="baseline"/>
              <w:rPr>
                <w:rFonts w:ascii="Times New Roman" w:hAnsi="Times New Roman" w:cs="Times New Roman"/>
                <w:b/>
                <w:sz w:val="20"/>
                <w:szCs w:val="20"/>
              </w:rPr>
            </w:pPr>
            <w:r>
              <w:rPr>
                <w:rFonts w:ascii="Times New Roman" w:hAnsi="Times New Roman" w:cs="Times New Roman"/>
                <w:b/>
                <w:sz w:val="20"/>
                <w:szCs w:val="20"/>
              </w:rPr>
              <w:lastRenderedPageBreak/>
              <w:t>4</w:t>
            </w:r>
            <w:r w:rsidR="00D43EBE">
              <w:rPr>
                <w:rFonts w:ascii="Times New Roman" w:hAnsi="Times New Roman" w:cs="Times New Roman"/>
                <w:b/>
                <w:sz w:val="20"/>
                <w:szCs w:val="20"/>
              </w:rPr>
              <w:t>.</w:t>
            </w:r>
          </w:p>
        </w:tc>
        <w:tc>
          <w:tcPr>
            <w:tcW w:w="4709" w:type="pct"/>
            <w:gridSpan w:val="4"/>
            <w:shd w:val="clear" w:color="auto" w:fill="FFFFFF"/>
            <w:vAlign w:val="center"/>
            <w:hideMark/>
          </w:tcPr>
          <w:p w:rsidR="00D43EBE" w:rsidRDefault="001F52AF" w:rsidP="00797033">
            <w:pPr>
              <w:suppressLineNumbers/>
              <w:ind w:firstLine="0"/>
              <w:jc w:val="center"/>
              <w:textAlignment w:val="baseline"/>
              <w:rPr>
                <w:rFonts w:ascii="Times New Roman" w:hAnsi="Times New Roman" w:cs="Times New Roman"/>
                <w:b/>
                <w:bCs/>
                <w:sz w:val="20"/>
                <w:szCs w:val="20"/>
              </w:rPr>
            </w:pPr>
            <w:r w:rsidRPr="00D43EBE">
              <w:rPr>
                <w:rFonts w:ascii="Times New Roman" w:hAnsi="Times New Roman" w:cs="Times New Roman"/>
                <w:b/>
                <w:bCs/>
                <w:sz w:val="20"/>
                <w:szCs w:val="20"/>
              </w:rPr>
              <w:t>Комплекс процессных мероприятий</w:t>
            </w:r>
            <w:r w:rsidR="00D43EBE" w:rsidRPr="00D43EBE">
              <w:rPr>
                <w:rFonts w:ascii="Times New Roman" w:hAnsi="Times New Roman" w:cs="Times New Roman"/>
                <w:b/>
                <w:bCs/>
                <w:sz w:val="20"/>
                <w:szCs w:val="20"/>
              </w:rPr>
              <w:t xml:space="preserve"> </w:t>
            </w:r>
          </w:p>
          <w:p w:rsidR="001F52AF" w:rsidRPr="00D43EBE" w:rsidRDefault="001F52AF" w:rsidP="00797033">
            <w:pPr>
              <w:suppressLineNumbers/>
              <w:ind w:firstLine="0"/>
              <w:jc w:val="center"/>
              <w:textAlignment w:val="baseline"/>
              <w:rPr>
                <w:rFonts w:ascii="Times New Roman" w:hAnsi="Times New Roman" w:cs="Times New Roman"/>
                <w:b/>
                <w:sz w:val="20"/>
                <w:szCs w:val="20"/>
              </w:rPr>
            </w:pPr>
            <w:r w:rsidRPr="00D43EBE">
              <w:rPr>
                <w:rFonts w:ascii="Times New Roman" w:hAnsi="Times New Roman" w:cs="Times New Roman"/>
                <w:b/>
                <w:sz w:val="20"/>
                <w:szCs w:val="20"/>
              </w:rPr>
              <w:t>«Сопровождение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1F52AF" w:rsidRPr="00BF0806" w:rsidTr="00004F1E">
        <w:tc>
          <w:tcPr>
            <w:tcW w:w="291" w:type="pct"/>
            <w:shd w:val="clear" w:color="auto" w:fill="FFFFFF"/>
            <w:hideMark/>
          </w:tcPr>
          <w:p w:rsidR="001F52AF" w:rsidRPr="00BF0806" w:rsidRDefault="001F52AF" w:rsidP="00797033">
            <w:pPr>
              <w:suppressLineNumbers/>
              <w:jc w:val="center"/>
              <w:rPr>
                <w:rFonts w:ascii="Times New Roman" w:hAnsi="Times New Roman" w:cs="Times New Roman"/>
                <w:sz w:val="20"/>
                <w:szCs w:val="20"/>
              </w:rPr>
            </w:pPr>
          </w:p>
        </w:tc>
        <w:tc>
          <w:tcPr>
            <w:tcW w:w="2515" w:type="pct"/>
            <w:gridSpan w:val="2"/>
            <w:shd w:val="clear" w:color="auto" w:fill="FFFFFF"/>
            <w:hideMark/>
          </w:tcPr>
          <w:p w:rsidR="001F52AF" w:rsidRPr="00BF0806" w:rsidRDefault="001F52AF" w:rsidP="00797033">
            <w:pPr>
              <w:suppressLineNumbers/>
              <w:ind w:firstLine="0"/>
              <w:textAlignment w:val="baseline"/>
              <w:rPr>
                <w:rFonts w:ascii="Times New Roman" w:hAnsi="Times New Roman" w:cs="Times New Roman"/>
                <w:sz w:val="20"/>
                <w:szCs w:val="20"/>
              </w:rPr>
            </w:pPr>
            <w:r w:rsidRPr="00BF0806">
              <w:rPr>
                <w:rFonts w:ascii="Times New Roman" w:hAnsi="Times New Roman" w:cs="Times New Roman"/>
                <w:sz w:val="20"/>
                <w:szCs w:val="20"/>
              </w:rPr>
              <w:t>Ответственный за реализацию</w:t>
            </w:r>
            <w:r>
              <w:rPr>
                <w:rFonts w:ascii="Times New Roman" w:hAnsi="Times New Roman" w:cs="Times New Roman"/>
                <w:sz w:val="20"/>
                <w:szCs w:val="20"/>
              </w:rPr>
              <w:t>:</w:t>
            </w:r>
            <w:r w:rsidR="00D43EBE">
              <w:rPr>
                <w:rFonts w:ascii="Times New Roman" w:hAnsi="Times New Roman" w:cs="Times New Roman"/>
                <w:sz w:val="20"/>
                <w:szCs w:val="20"/>
              </w:rPr>
              <w:t xml:space="preserve"> </w:t>
            </w:r>
            <w:r>
              <w:rPr>
                <w:rFonts w:ascii="Times New Roman" w:hAnsi="Times New Roman" w:cs="Times New Roman"/>
                <w:sz w:val="20"/>
                <w:szCs w:val="20"/>
              </w:rPr>
              <w:t>ДСП ЧАО</w:t>
            </w:r>
          </w:p>
        </w:tc>
        <w:tc>
          <w:tcPr>
            <w:tcW w:w="2194" w:type="pct"/>
            <w:gridSpan w:val="2"/>
            <w:shd w:val="clear" w:color="auto" w:fill="FFFFFF"/>
            <w:hideMark/>
          </w:tcPr>
          <w:p w:rsidR="001F52AF" w:rsidRPr="00BF0806" w:rsidRDefault="001F52AF" w:rsidP="00797033">
            <w:pPr>
              <w:suppressLineNumbers/>
              <w:ind w:firstLine="0"/>
              <w:textAlignment w:val="baseline"/>
              <w:rPr>
                <w:rFonts w:ascii="Times New Roman" w:hAnsi="Times New Roman" w:cs="Times New Roman"/>
                <w:sz w:val="20"/>
                <w:szCs w:val="20"/>
              </w:rPr>
            </w:pPr>
          </w:p>
        </w:tc>
      </w:tr>
      <w:tr w:rsidR="001F52AF" w:rsidRPr="00BF0806" w:rsidTr="00004F1E">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t>4.1</w:t>
            </w:r>
            <w:r w:rsidR="00D43EBE">
              <w:rPr>
                <w:rFonts w:ascii="Times New Roman" w:hAnsi="Times New Roman" w:cs="Times New Roman"/>
                <w:sz w:val="20"/>
                <w:szCs w:val="20"/>
              </w:rPr>
              <w:t>.</w:t>
            </w:r>
          </w:p>
        </w:tc>
        <w:tc>
          <w:tcPr>
            <w:tcW w:w="1110" w:type="pct"/>
            <w:shd w:val="clear" w:color="auto" w:fill="FFFFFF"/>
            <w:hideMark/>
          </w:tcPr>
          <w:p w:rsidR="001F52AF" w:rsidRPr="00796036" w:rsidRDefault="001F52AF" w:rsidP="00CE353F">
            <w:pPr>
              <w:suppressLineNumbers/>
              <w:ind w:right="58" w:firstLine="0"/>
              <w:textAlignment w:val="baseline"/>
              <w:rPr>
                <w:rFonts w:ascii="Times New Roman" w:hAnsi="Times New Roman" w:cs="Times New Roman"/>
                <w:sz w:val="20"/>
                <w:szCs w:val="20"/>
              </w:rPr>
            </w:pPr>
            <w:r>
              <w:rPr>
                <w:rFonts w:ascii="Times New Roman" w:hAnsi="Times New Roman" w:cs="Times New Roman"/>
                <w:sz w:val="20"/>
                <w:szCs w:val="20"/>
              </w:rPr>
              <w:t>Повышение конкурентоспособности на рынке труда инвалидов молодого возрастаи содействие трудоустройству инвалидов молодого возраста</w:t>
            </w:r>
          </w:p>
        </w:tc>
        <w:tc>
          <w:tcPr>
            <w:tcW w:w="2808" w:type="pct"/>
            <w:gridSpan w:val="2"/>
            <w:shd w:val="clear" w:color="auto" w:fill="FFFFFF"/>
            <w:hideMark/>
          </w:tcPr>
          <w:p w:rsidR="001F52AF" w:rsidRDefault="001F52AF" w:rsidP="00CE353F">
            <w:pPr>
              <w:suppressLineNumbers/>
              <w:ind w:left="84" w:right="59" w:firstLine="116"/>
              <w:rPr>
                <w:rFonts w:ascii="Times New Roman" w:hAnsi="Times New Roman" w:cs="Times New Roman"/>
                <w:sz w:val="20"/>
                <w:szCs w:val="20"/>
              </w:rPr>
            </w:pPr>
            <w:r>
              <w:rPr>
                <w:rFonts w:ascii="Times New Roman" w:hAnsi="Times New Roman" w:cs="Times New Roman"/>
                <w:sz w:val="20"/>
                <w:szCs w:val="20"/>
              </w:rPr>
              <w:t>Инвалидом молодого возраста (до 44 лет) оказана помощь в составлении резюме и направлении его работодателям, выявлены барьеры, препятствующие трудоустройству, оказано содействие в поиске работодателя, сопровождение при собеседовании с работодателем, содействие при формировании доступного для инвалида маршрута передвижения до места работы на территории работодателя.</w:t>
            </w:r>
          </w:p>
          <w:p w:rsidR="001F52AF" w:rsidRDefault="001F52AF" w:rsidP="00CE353F">
            <w:pPr>
              <w:suppressLineNumbers/>
              <w:ind w:left="84" w:right="59" w:firstLine="116"/>
              <w:rPr>
                <w:rFonts w:ascii="Times New Roman" w:hAnsi="Times New Roman" w:cs="Times New Roman"/>
                <w:sz w:val="20"/>
                <w:szCs w:val="20"/>
              </w:rPr>
            </w:pPr>
            <w:r>
              <w:rPr>
                <w:rFonts w:ascii="Times New Roman" w:hAnsi="Times New Roman" w:cs="Times New Roman"/>
                <w:sz w:val="20"/>
                <w:szCs w:val="20"/>
              </w:rPr>
              <w:t>Проведены профессиональные консультации инвалидов молодого возраста с целью выявления возможных видов профессиональной деятельности.</w:t>
            </w:r>
          </w:p>
          <w:p w:rsidR="001F52AF" w:rsidRPr="00BF0806" w:rsidRDefault="001F52AF" w:rsidP="00CE353F">
            <w:pPr>
              <w:suppressLineNumbers/>
              <w:ind w:left="84" w:right="59" w:firstLine="116"/>
              <w:rPr>
                <w:rFonts w:ascii="Times New Roman" w:hAnsi="Times New Roman" w:cs="Times New Roman"/>
                <w:sz w:val="20"/>
                <w:szCs w:val="20"/>
              </w:rPr>
            </w:pPr>
            <w:r>
              <w:rPr>
                <w:rFonts w:ascii="Times New Roman" w:hAnsi="Times New Roman" w:cs="Times New Roman"/>
                <w:sz w:val="20"/>
                <w:szCs w:val="20"/>
              </w:rPr>
              <w:t>Организовано прохождение инвалидами молодого возраста профессионального обучения или получение ими дополнительного профессионального образования для дальнейшего трудоустройства</w:t>
            </w:r>
          </w:p>
        </w:tc>
        <w:tc>
          <w:tcPr>
            <w:tcW w:w="790" w:type="pct"/>
            <w:shd w:val="clear" w:color="auto" w:fill="FFFFFF"/>
            <w:hideMark/>
          </w:tcPr>
          <w:p w:rsidR="001F52AF" w:rsidRPr="00796036" w:rsidRDefault="001F52AF" w:rsidP="00797033">
            <w:pPr>
              <w:suppressLineNumbers/>
              <w:ind w:firstLine="35"/>
              <w:jc w:val="center"/>
              <w:rPr>
                <w:rFonts w:ascii="Times New Roman" w:hAnsi="Times New Roman" w:cs="Times New Roman"/>
                <w:sz w:val="20"/>
                <w:szCs w:val="20"/>
              </w:rPr>
            </w:pPr>
            <w:r>
              <w:rPr>
                <w:rFonts w:ascii="Times New Roman" w:hAnsi="Times New Roman" w:cs="Times New Roman"/>
                <w:sz w:val="20"/>
                <w:szCs w:val="20"/>
              </w:rPr>
              <w:t>Уровень регистрируемой безработицы на конец года</w:t>
            </w:r>
          </w:p>
        </w:tc>
      </w:tr>
      <w:tr w:rsidR="001F52AF" w:rsidRPr="00BF0806" w:rsidTr="00004F1E">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t>4.2</w:t>
            </w:r>
            <w:r w:rsidR="00D43EBE">
              <w:rPr>
                <w:rFonts w:ascii="Times New Roman" w:hAnsi="Times New Roman" w:cs="Times New Roman"/>
                <w:sz w:val="20"/>
                <w:szCs w:val="20"/>
              </w:rPr>
              <w:t>.</w:t>
            </w:r>
          </w:p>
        </w:tc>
        <w:tc>
          <w:tcPr>
            <w:tcW w:w="1110" w:type="pct"/>
            <w:shd w:val="clear" w:color="auto" w:fill="FFFFFF"/>
            <w:hideMark/>
          </w:tcPr>
          <w:p w:rsidR="001F52AF" w:rsidRPr="00BF0806" w:rsidRDefault="001F52AF" w:rsidP="00CE353F">
            <w:pPr>
              <w:suppressLineNumbers/>
              <w:ind w:right="58" w:firstLine="0"/>
              <w:textAlignment w:val="baseline"/>
              <w:rPr>
                <w:rFonts w:ascii="Times New Roman" w:hAnsi="Times New Roman" w:cs="Times New Roman"/>
                <w:sz w:val="20"/>
                <w:szCs w:val="20"/>
              </w:rPr>
            </w:pPr>
            <w:r>
              <w:rPr>
                <w:rFonts w:ascii="Times New Roman" w:hAnsi="Times New Roman" w:cs="Times New Roman"/>
                <w:sz w:val="20"/>
                <w:szCs w:val="20"/>
              </w:rPr>
              <w:t>Содействие в получении инвалидами молодого возраста профессионального образования с последующим трудоустройством</w:t>
            </w:r>
          </w:p>
        </w:tc>
        <w:tc>
          <w:tcPr>
            <w:tcW w:w="2808" w:type="pct"/>
            <w:gridSpan w:val="2"/>
            <w:shd w:val="clear" w:color="auto" w:fill="FFFFFF"/>
            <w:hideMark/>
          </w:tcPr>
          <w:p w:rsidR="001F52AF" w:rsidRPr="00BF0806" w:rsidRDefault="001F52AF" w:rsidP="00CE353F">
            <w:pPr>
              <w:suppressLineNumbers/>
              <w:ind w:left="84" w:firstLine="116"/>
              <w:jc w:val="left"/>
              <w:rPr>
                <w:rFonts w:ascii="Times New Roman" w:hAnsi="Times New Roman" w:cs="Times New Roman"/>
                <w:sz w:val="20"/>
                <w:szCs w:val="20"/>
              </w:rPr>
            </w:pPr>
            <w:r>
              <w:rPr>
                <w:rFonts w:ascii="Times New Roman" w:hAnsi="Times New Roman" w:cs="Times New Roman"/>
                <w:sz w:val="20"/>
                <w:szCs w:val="20"/>
              </w:rPr>
              <w:t>Созданы условия для получения инвалидами молодого возраста среднего профессионального образования и высшего образования</w:t>
            </w:r>
          </w:p>
        </w:tc>
        <w:tc>
          <w:tcPr>
            <w:tcW w:w="790" w:type="pct"/>
            <w:shd w:val="clear" w:color="auto" w:fill="FFFFFF"/>
            <w:hideMark/>
          </w:tcPr>
          <w:p w:rsidR="001F52AF" w:rsidRPr="00BF0806" w:rsidRDefault="001F52AF" w:rsidP="00797033">
            <w:pPr>
              <w:suppressLineNumbers/>
              <w:ind w:firstLine="0"/>
              <w:jc w:val="center"/>
              <w:rPr>
                <w:rFonts w:ascii="Times New Roman" w:hAnsi="Times New Roman" w:cs="Times New Roman"/>
                <w:sz w:val="20"/>
                <w:szCs w:val="20"/>
              </w:rPr>
            </w:pPr>
            <w:r>
              <w:rPr>
                <w:rFonts w:ascii="Times New Roman" w:hAnsi="Times New Roman" w:cs="Times New Roman"/>
                <w:sz w:val="20"/>
                <w:szCs w:val="20"/>
              </w:rPr>
              <w:t>Уровень регистрируемой безработицы на конец года</w:t>
            </w:r>
          </w:p>
        </w:tc>
      </w:tr>
      <w:tr w:rsidR="001F52AF" w:rsidRPr="0044078B" w:rsidTr="00004F1E">
        <w:trPr>
          <w:trHeight w:val="237"/>
        </w:trPr>
        <w:tc>
          <w:tcPr>
            <w:tcW w:w="291" w:type="pct"/>
            <w:shd w:val="clear" w:color="auto" w:fill="FFFFFF"/>
            <w:hideMark/>
          </w:tcPr>
          <w:p w:rsidR="001F52AF" w:rsidRPr="0044078B" w:rsidRDefault="001F52AF" w:rsidP="00797033">
            <w:pPr>
              <w:suppressLineNumbers/>
              <w:ind w:firstLine="0"/>
              <w:jc w:val="center"/>
              <w:textAlignment w:val="baseline"/>
              <w:rPr>
                <w:rFonts w:ascii="Times New Roman" w:hAnsi="Times New Roman" w:cs="Times New Roman"/>
                <w:b/>
                <w:sz w:val="20"/>
                <w:szCs w:val="20"/>
              </w:rPr>
            </w:pPr>
            <w:r>
              <w:rPr>
                <w:rFonts w:ascii="Times New Roman" w:hAnsi="Times New Roman" w:cs="Times New Roman"/>
                <w:b/>
                <w:sz w:val="20"/>
                <w:szCs w:val="20"/>
              </w:rPr>
              <w:t>5</w:t>
            </w:r>
            <w:r w:rsidR="00D43EBE">
              <w:rPr>
                <w:rFonts w:ascii="Times New Roman" w:hAnsi="Times New Roman" w:cs="Times New Roman"/>
                <w:b/>
                <w:sz w:val="20"/>
                <w:szCs w:val="20"/>
              </w:rPr>
              <w:t>.</w:t>
            </w:r>
          </w:p>
        </w:tc>
        <w:tc>
          <w:tcPr>
            <w:tcW w:w="4709" w:type="pct"/>
            <w:gridSpan w:val="4"/>
            <w:shd w:val="clear" w:color="auto" w:fill="FFFFFF"/>
            <w:vAlign w:val="center"/>
            <w:hideMark/>
          </w:tcPr>
          <w:p w:rsidR="00D43EBE" w:rsidRDefault="001F52AF" w:rsidP="00797033">
            <w:pPr>
              <w:suppressLineNumbers/>
              <w:ind w:firstLine="0"/>
              <w:jc w:val="center"/>
              <w:textAlignment w:val="baseline"/>
              <w:rPr>
                <w:rFonts w:ascii="Times New Roman" w:hAnsi="Times New Roman" w:cs="Times New Roman"/>
                <w:b/>
                <w:bCs/>
                <w:sz w:val="20"/>
                <w:szCs w:val="20"/>
              </w:rPr>
            </w:pPr>
            <w:r w:rsidRPr="00D43EBE">
              <w:rPr>
                <w:rFonts w:ascii="Times New Roman" w:hAnsi="Times New Roman" w:cs="Times New Roman"/>
                <w:b/>
                <w:bCs/>
                <w:sz w:val="20"/>
                <w:szCs w:val="20"/>
              </w:rPr>
              <w:t>Комплекс процессных мероприятий</w:t>
            </w:r>
            <w:r w:rsidR="00D43EBE" w:rsidRPr="00D43EBE">
              <w:rPr>
                <w:rFonts w:ascii="Times New Roman" w:hAnsi="Times New Roman" w:cs="Times New Roman"/>
                <w:b/>
                <w:bCs/>
                <w:sz w:val="20"/>
                <w:szCs w:val="20"/>
              </w:rPr>
              <w:t xml:space="preserve"> </w:t>
            </w:r>
          </w:p>
          <w:p w:rsidR="001F52AF" w:rsidRPr="00D43EBE" w:rsidRDefault="001F52AF" w:rsidP="00797033">
            <w:pPr>
              <w:suppressLineNumbers/>
              <w:ind w:firstLine="0"/>
              <w:jc w:val="center"/>
              <w:textAlignment w:val="baseline"/>
              <w:rPr>
                <w:rFonts w:ascii="Times New Roman" w:hAnsi="Times New Roman" w:cs="Times New Roman"/>
                <w:b/>
                <w:sz w:val="20"/>
                <w:szCs w:val="20"/>
              </w:rPr>
            </w:pPr>
            <w:r w:rsidRPr="00D43EBE">
              <w:rPr>
                <w:rFonts w:ascii="Times New Roman" w:hAnsi="Times New Roman" w:cs="Times New Roman"/>
                <w:b/>
                <w:sz w:val="20"/>
                <w:szCs w:val="20"/>
              </w:rPr>
              <w:t>«Оказание содействия добровольному переселению в Чукотский автономный округ соотечественников, проживающих за рубежом»</w:t>
            </w:r>
          </w:p>
        </w:tc>
      </w:tr>
      <w:tr w:rsidR="001F52AF" w:rsidRPr="00BF0806" w:rsidTr="00004F1E">
        <w:tc>
          <w:tcPr>
            <w:tcW w:w="291" w:type="pct"/>
            <w:shd w:val="clear" w:color="auto" w:fill="FFFFFF"/>
            <w:hideMark/>
          </w:tcPr>
          <w:p w:rsidR="001F52AF" w:rsidRPr="00BF0806" w:rsidRDefault="001F52AF" w:rsidP="00797033">
            <w:pPr>
              <w:suppressLineNumbers/>
              <w:jc w:val="center"/>
              <w:rPr>
                <w:rFonts w:ascii="Times New Roman" w:hAnsi="Times New Roman" w:cs="Times New Roman"/>
                <w:sz w:val="20"/>
                <w:szCs w:val="20"/>
              </w:rPr>
            </w:pPr>
          </w:p>
        </w:tc>
        <w:tc>
          <w:tcPr>
            <w:tcW w:w="2515" w:type="pct"/>
            <w:gridSpan w:val="2"/>
            <w:shd w:val="clear" w:color="auto" w:fill="FFFFFF"/>
            <w:hideMark/>
          </w:tcPr>
          <w:p w:rsidR="001F52AF" w:rsidRPr="00125189" w:rsidRDefault="001F52AF" w:rsidP="00797033">
            <w:pPr>
              <w:suppressLineNumbers/>
              <w:ind w:firstLine="0"/>
              <w:textAlignment w:val="baseline"/>
              <w:rPr>
                <w:rFonts w:ascii="Times New Roman" w:hAnsi="Times New Roman" w:cs="Times New Roman"/>
                <w:sz w:val="20"/>
                <w:szCs w:val="20"/>
              </w:rPr>
            </w:pPr>
            <w:r w:rsidRPr="00125189">
              <w:rPr>
                <w:rFonts w:ascii="Times New Roman" w:hAnsi="Times New Roman" w:cs="Times New Roman"/>
                <w:sz w:val="20"/>
                <w:szCs w:val="20"/>
              </w:rPr>
              <w:t>Ответственный за реализацию: ДСП ЧАО</w:t>
            </w:r>
          </w:p>
        </w:tc>
        <w:tc>
          <w:tcPr>
            <w:tcW w:w="2194" w:type="pct"/>
            <w:gridSpan w:val="2"/>
            <w:shd w:val="clear" w:color="auto" w:fill="FFFFFF"/>
            <w:hideMark/>
          </w:tcPr>
          <w:p w:rsidR="001F52AF" w:rsidRPr="00125189" w:rsidRDefault="001F52AF" w:rsidP="00797033">
            <w:pPr>
              <w:suppressLineNumbers/>
              <w:ind w:firstLine="0"/>
              <w:textAlignment w:val="baseline"/>
              <w:rPr>
                <w:rFonts w:ascii="Times New Roman" w:hAnsi="Times New Roman" w:cs="Times New Roman"/>
                <w:sz w:val="20"/>
                <w:szCs w:val="20"/>
              </w:rPr>
            </w:pPr>
          </w:p>
        </w:tc>
      </w:tr>
      <w:tr w:rsidR="001F52AF" w:rsidRPr="00BF0806" w:rsidTr="00004F1E">
        <w:tc>
          <w:tcPr>
            <w:tcW w:w="291" w:type="pct"/>
            <w:shd w:val="clear" w:color="auto" w:fill="FFFFFF"/>
            <w:hideMark/>
          </w:tcPr>
          <w:p w:rsidR="001F52AF" w:rsidRPr="00BF0806" w:rsidRDefault="001F52AF" w:rsidP="00797033">
            <w:pPr>
              <w:suppressLineNumbers/>
              <w:ind w:firstLine="0"/>
              <w:jc w:val="center"/>
              <w:textAlignment w:val="baseline"/>
              <w:rPr>
                <w:rFonts w:ascii="Times New Roman" w:hAnsi="Times New Roman" w:cs="Times New Roman"/>
                <w:sz w:val="20"/>
                <w:szCs w:val="20"/>
              </w:rPr>
            </w:pPr>
            <w:r>
              <w:rPr>
                <w:rFonts w:ascii="Times New Roman" w:hAnsi="Times New Roman" w:cs="Times New Roman"/>
                <w:sz w:val="20"/>
                <w:szCs w:val="20"/>
              </w:rPr>
              <w:t>5.1</w:t>
            </w:r>
            <w:r w:rsidR="00D43EBE">
              <w:rPr>
                <w:rFonts w:ascii="Times New Roman" w:hAnsi="Times New Roman" w:cs="Times New Roman"/>
                <w:sz w:val="20"/>
                <w:szCs w:val="20"/>
              </w:rPr>
              <w:t>.</w:t>
            </w:r>
          </w:p>
        </w:tc>
        <w:tc>
          <w:tcPr>
            <w:tcW w:w="1110" w:type="pct"/>
            <w:shd w:val="clear" w:color="auto" w:fill="FFFFFF"/>
            <w:hideMark/>
          </w:tcPr>
          <w:p w:rsidR="001F52AF" w:rsidRPr="00125189" w:rsidRDefault="001F52AF" w:rsidP="00CE353F">
            <w:pPr>
              <w:suppressLineNumbers/>
              <w:ind w:left="-12" w:right="58" w:firstLine="0"/>
              <w:textAlignment w:val="baseline"/>
              <w:rPr>
                <w:rFonts w:ascii="Times New Roman" w:hAnsi="Times New Roman" w:cs="Times New Roman"/>
                <w:sz w:val="20"/>
                <w:szCs w:val="20"/>
              </w:rPr>
            </w:pPr>
            <w:r w:rsidRPr="00125189">
              <w:rPr>
                <w:rFonts w:cs="Times New Roman"/>
                <w:sz w:val="20"/>
                <w:szCs w:val="20"/>
              </w:rPr>
              <w:t>Создание условий для переселения соотечественников, проживающих за рубежом, в Чукотский автономный округ</w:t>
            </w:r>
          </w:p>
        </w:tc>
        <w:tc>
          <w:tcPr>
            <w:tcW w:w="2808" w:type="pct"/>
            <w:gridSpan w:val="2"/>
            <w:shd w:val="clear" w:color="auto" w:fill="FFFFFF"/>
            <w:hideMark/>
          </w:tcPr>
          <w:p w:rsidR="001F52AF" w:rsidRPr="00125189" w:rsidRDefault="001F52AF" w:rsidP="00CE353F">
            <w:pPr>
              <w:suppressLineNumbers/>
              <w:ind w:firstLine="116"/>
              <w:rPr>
                <w:rFonts w:ascii="Times New Roman" w:hAnsi="Times New Roman" w:cs="Times New Roman"/>
                <w:sz w:val="20"/>
                <w:szCs w:val="20"/>
              </w:rPr>
            </w:pPr>
            <w:r w:rsidRPr="00125189">
              <w:rPr>
                <w:rFonts w:ascii="Times New Roman" w:hAnsi="Times New Roman" w:cs="Times New Roman"/>
                <w:sz w:val="20"/>
                <w:szCs w:val="20"/>
              </w:rPr>
              <w:t>Обеспечено вселение на территорию Чукотского автономного округа соотечественников, проживающих за рубежом, и членов их семей в численности 10 человек ежегодно</w:t>
            </w:r>
          </w:p>
        </w:tc>
        <w:tc>
          <w:tcPr>
            <w:tcW w:w="790" w:type="pct"/>
            <w:shd w:val="clear" w:color="auto" w:fill="FFFFFF"/>
            <w:hideMark/>
          </w:tcPr>
          <w:p w:rsidR="001F52AF" w:rsidRPr="00BF0806" w:rsidRDefault="001F52AF" w:rsidP="00797033">
            <w:pPr>
              <w:suppressLineNumbers/>
              <w:ind w:firstLine="0"/>
              <w:jc w:val="center"/>
              <w:rPr>
                <w:rFonts w:ascii="Times New Roman" w:hAnsi="Times New Roman" w:cs="Times New Roman"/>
                <w:sz w:val="20"/>
                <w:szCs w:val="20"/>
              </w:rPr>
            </w:pPr>
            <w:r>
              <w:rPr>
                <w:rFonts w:ascii="Times New Roman" w:hAnsi="Times New Roman" w:cs="Times New Roman"/>
                <w:sz w:val="20"/>
                <w:szCs w:val="20"/>
              </w:rPr>
              <w:t>Уровень регистрируемой безработицы на конец года</w:t>
            </w:r>
          </w:p>
        </w:tc>
      </w:tr>
      <w:tr w:rsidR="001F52AF" w:rsidRPr="00BF0806" w:rsidTr="00004F1E">
        <w:trPr>
          <w:trHeight w:val="149"/>
        </w:trPr>
        <w:tc>
          <w:tcPr>
            <w:tcW w:w="291" w:type="pct"/>
            <w:shd w:val="clear" w:color="auto" w:fill="FFFFFF"/>
            <w:hideMark/>
          </w:tcPr>
          <w:p w:rsidR="001F52AF" w:rsidRPr="00C4000E" w:rsidRDefault="001F52AF" w:rsidP="00797033">
            <w:pPr>
              <w:suppressLineNumbers/>
              <w:ind w:firstLine="5"/>
              <w:jc w:val="center"/>
              <w:rPr>
                <w:rFonts w:ascii="Times New Roman" w:hAnsi="Times New Roman" w:cs="Times New Roman"/>
                <w:b/>
                <w:sz w:val="20"/>
                <w:szCs w:val="20"/>
              </w:rPr>
            </w:pPr>
            <w:r>
              <w:rPr>
                <w:rFonts w:ascii="Times New Roman" w:hAnsi="Times New Roman" w:cs="Times New Roman"/>
                <w:b/>
                <w:sz w:val="20"/>
                <w:szCs w:val="20"/>
              </w:rPr>
              <w:t>6</w:t>
            </w:r>
            <w:r w:rsidR="00D43EBE">
              <w:rPr>
                <w:rFonts w:ascii="Times New Roman" w:hAnsi="Times New Roman" w:cs="Times New Roman"/>
                <w:b/>
                <w:sz w:val="20"/>
                <w:szCs w:val="20"/>
              </w:rPr>
              <w:t>.</w:t>
            </w:r>
          </w:p>
        </w:tc>
        <w:tc>
          <w:tcPr>
            <w:tcW w:w="4709" w:type="pct"/>
            <w:gridSpan w:val="4"/>
            <w:shd w:val="clear" w:color="auto" w:fill="FFFFFF"/>
            <w:hideMark/>
          </w:tcPr>
          <w:p w:rsidR="001F52AF" w:rsidRPr="00D43EBE" w:rsidRDefault="001F52AF" w:rsidP="00CE353F">
            <w:pPr>
              <w:suppressLineNumbers/>
              <w:ind w:firstLine="0"/>
              <w:jc w:val="center"/>
              <w:textAlignment w:val="baseline"/>
              <w:rPr>
                <w:rFonts w:ascii="Times New Roman" w:hAnsi="Times New Roman" w:cs="Times New Roman"/>
                <w:b/>
                <w:sz w:val="20"/>
                <w:szCs w:val="20"/>
              </w:rPr>
            </w:pPr>
            <w:r w:rsidRPr="00D43EBE">
              <w:rPr>
                <w:rFonts w:ascii="Times New Roman" w:hAnsi="Times New Roman" w:cs="Times New Roman"/>
                <w:b/>
                <w:bCs/>
                <w:sz w:val="20"/>
                <w:szCs w:val="20"/>
              </w:rPr>
              <w:t xml:space="preserve">Комплекс процессных мероприятий </w:t>
            </w:r>
            <w:r w:rsidRPr="00D43EBE">
              <w:rPr>
                <w:rFonts w:ascii="Times New Roman" w:hAnsi="Times New Roman" w:cs="Times New Roman"/>
                <w:b/>
                <w:sz w:val="20"/>
                <w:szCs w:val="20"/>
              </w:rPr>
              <w:t>«Обеспечение деятельности государственных органов и подведомственных учреждений»</w:t>
            </w:r>
          </w:p>
        </w:tc>
      </w:tr>
      <w:tr w:rsidR="001F52AF" w:rsidRPr="00BF0806" w:rsidTr="00004F1E">
        <w:tc>
          <w:tcPr>
            <w:tcW w:w="291" w:type="pct"/>
            <w:shd w:val="clear" w:color="auto" w:fill="FFFFFF"/>
            <w:hideMark/>
          </w:tcPr>
          <w:p w:rsidR="001F52AF" w:rsidRPr="00BF0806" w:rsidRDefault="001F52AF" w:rsidP="00797033">
            <w:pPr>
              <w:suppressLineNumbers/>
              <w:ind w:firstLine="5"/>
              <w:jc w:val="center"/>
              <w:rPr>
                <w:rFonts w:ascii="Times New Roman" w:hAnsi="Times New Roman" w:cs="Times New Roman"/>
                <w:sz w:val="20"/>
                <w:szCs w:val="20"/>
              </w:rPr>
            </w:pPr>
          </w:p>
        </w:tc>
        <w:tc>
          <w:tcPr>
            <w:tcW w:w="2515" w:type="pct"/>
            <w:gridSpan w:val="2"/>
            <w:shd w:val="clear" w:color="auto" w:fill="FFFFFF"/>
            <w:hideMark/>
          </w:tcPr>
          <w:p w:rsidR="001F52AF" w:rsidRPr="00125189" w:rsidRDefault="001F52AF" w:rsidP="00CE353F">
            <w:pPr>
              <w:suppressLineNumbers/>
              <w:ind w:firstLine="0"/>
              <w:textAlignment w:val="baseline"/>
              <w:rPr>
                <w:rFonts w:ascii="Times New Roman" w:hAnsi="Times New Roman" w:cs="Times New Roman"/>
                <w:sz w:val="20"/>
                <w:szCs w:val="20"/>
              </w:rPr>
            </w:pPr>
            <w:r w:rsidRPr="00125189">
              <w:rPr>
                <w:rFonts w:ascii="Times New Roman" w:hAnsi="Times New Roman" w:cs="Times New Roman"/>
                <w:sz w:val="20"/>
                <w:szCs w:val="20"/>
              </w:rPr>
              <w:t>Ответственный за реализацию: ДСП ЧАО</w:t>
            </w:r>
          </w:p>
        </w:tc>
        <w:tc>
          <w:tcPr>
            <w:tcW w:w="2194" w:type="pct"/>
            <w:gridSpan w:val="2"/>
            <w:shd w:val="clear" w:color="auto" w:fill="FFFFFF"/>
            <w:hideMark/>
          </w:tcPr>
          <w:p w:rsidR="001F52AF" w:rsidRPr="00125189" w:rsidRDefault="001F52AF" w:rsidP="00CE353F">
            <w:pPr>
              <w:suppressLineNumbers/>
              <w:ind w:firstLine="0"/>
              <w:textAlignment w:val="baseline"/>
              <w:rPr>
                <w:rFonts w:ascii="Times New Roman" w:hAnsi="Times New Roman" w:cs="Times New Roman"/>
                <w:sz w:val="20"/>
                <w:szCs w:val="20"/>
              </w:rPr>
            </w:pPr>
          </w:p>
        </w:tc>
      </w:tr>
      <w:tr w:rsidR="001F52AF" w:rsidRPr="00BF0806" w:rsidTr="00004F1E">
        <w:tc>
          <w:tcPr>
            <w:tcW w:w="291" w:type="pct"/>
            <w:shd w:val="clear" w:color="auto" w:fill="FFFFFF"/>
            <w:hideMark/>
          </w:tcPr>
          <w:p w:rsidR="001F52AF" w:rsidRPr="00BF0806" w:rsidRDefault="001F52AF" w:rsidP="00797033">
            <w:pPr>
              <w:suppressLineNumbers/>
              <w:ind w:firstLine="5"/>
              <w:jc w:val="center"/>
              <w:rPr>
                <w:rFonts w:ascii="Times New Roman" w:hAnsi="Times New Roman" w:cs="Times New Roman"/>
                <w:sz w:val="20"/>
                <w:szCs w:val="20"/>
              </w:rPr>
            </w:pPr>
            <w:r>
              <w:rPr>
                <w:rFonts w:ascii="Times New Roman" w:hAnsi="Times New Roman" w:cs="Times New Roman"/>
                <w:sz w:val="20"/>
                <w:szCs w:val="20"/>
              </w:rPr>
              <w:t>6.1</w:t>
            </w:r>
            <w:r w:rsidR="00D43EBE">
              <w:rPr>
                <w:rFonts w:ascii="Times New Roman" w:hAnsi="Times New Roman" w:cs="Times New Roman"/>
                <w:sz w:val="20"/>
                <w:szCs w:val="20"/>
              </w:rPr>
              <w:t>.</w:t>
            </w:r>
          </w:p>
        </w:tc>
        <w:tc>
          <w:tcPr>
            <w:tcW w:w="1110" w:type="pct"/>
            <w:shd w:val="clear" w:color="auto" w:fill="FFFFFF"/>
            <w:hideMark/>
          </w:tcPr>
          <w:p w:rsidR="001F52AF" w:rsidRPr="00125189" w:rsidRDefault="001F52AF" w:rsidP="008A0EF0">
            <w:pPr>
              <w:suppressLineNumbers/>
              <w:ind w:right="59" w:firstLine="0"/>
              <w:textAlignment w:val="baseline"/>
              <w:rPr>
                <w:rFonts w:ascii="Times New Roman" w:hAnsi="Times New Roman" w:cs="Times New Roman"/>
                <w:sz w:val="20"/>
                <w:szCs w:val="20"/>
              </w:rPr>
            </w:pPr>
            <w:r w:rsidRPr="00125189">
              <w:rPr>
                <w:rFonts w:ascii="Times New Roman" w:hAnsi="Times New Roman" w:cs="Times New Roman"/>
                <w:sz w:val="20"/>
                <w:szCs w:val="20"/>
              </w:rPr>
              <w:t>Обеспечение оказания государственных услуг и мероприятий в области содействия занятости населения</w:t>
            </w:r>
          </w:p>
        </w:tc>
        <w:tc>
          <w:tcPr>
            <w:tcW w:w="2808" w:type="pct"/>
            <w:gridSpan w:val="2"/>
            <w:shd w:val="clear" w:color="auto" w:fill="FFFFFF"/>
            <w:hideMark/>
          </w:tcPr>
          <w:p w:rsidR="001F52AF" w:rsidRPr="00125189" w:rsidRDefault="001F52AF" w:rsidP="00CE353F">
            <w:pPr>
              <w:suppressLineNumbers/>
              <w:ind w:firstLine="0"/>
              <w:rPr>
                <w:rFonts w:ascii="Times New Roman" w:hAnsi="Times New Roman" w:cs="Times New Roman"/>
                <w:sz w:val="20"/>
                <w:szCs w:val="20"/>
              </w:rPr>
            </w:pPr>
            <w:r w:rsidRPr="00125189">
              <w:rPr>
                <w:rFonts w:ascii="Times New Roman" w:hAnsi="Times New Roman" w:cs="Times New Roman"/>
                <w:sz w:val="20"/>
                <w:szCs w:val="20"/>
              </w:rPr>
              <w:t>Обеспечено оказание государственных услуг и мероприятий в области содействия занятости населения во всех населенных пунктах Чукотского автономного округа</w:t>
            </w:r>
          </w:p>
        </w:tc>
        <w:tc>
          <w:tcPr>
            <w:tcW w:w="790" w:type="pct"/>
            <w:shd w:val="clear" w:color="auto" w:fill="FFFFFF"/>
            <w:hideMark/>
          </w:tcPr>
          <w:p w:rsidR="001F52AF" w:rsidRPr="00BF0806" w:rsidRDefault="001F52AF" w:rsidP="00797033">
            <w:pPr>
              <w:suppressLineNumbers/>
              <w:ind w:firstLine="0"/>
              <w:jc w:val="center"/>
              <w:rPr>
                <w:rFonts w:ascii="Times New Roman" w:hAnsi="Times New Roman" w:cs="Times New Roman"/>
                <w:sz w:val="20"/>
                <w:szCs w:val="20"/>
              </w:rPr>
            </w:pPr>
            <w:r>
              <w:rPr>
                <w:rFonts w:ascii="Times New Roman" w:hAnsi="Times New Roman" w:cs="Times New Roman"/>
                <w:sz w:val="20"/>
                <w:szCs w:val="20"/>
              </w:rPr>
              <w:t>Уровень регистрируемой безработицы на конец года</w:t>
            </w:r>
          </w:p>
        </w:tc>
      </w:tr>
    </w:tbl>
    <w:p w:rsidR="00125189" w:rsidRDefault="00125189" w:rsidP="001F52AF">
      <w:pPr>
        <w:suppressLineNumbers/>
        <w:shd w:val="clear" w:color="auto" w:fill="FFFFFF"/>
        <w:ind w:firstLine="0"/>
        <w:jc w:val="center"/>
        <w:textAlignment w:val="baseline"/>
        <w:rPr>
          <w:rFonts w:ascii="Times New Roman" w:hAnsi="Times New Roman" w:cs="Times New Roman"/>
          <w:b/>
          <w:bCs/>
        </w:rPr>
      </w:pPr>
    </w:p>
    <w:p w:rsidR="00F57DD1" w:rsidRDefault="00F57DD1" w:rsidP="001F52AF">
      <w:pPr>
        <w:suppressLineNumbers/>
        <w:shd w:val="clear" w:color="auto" w:fill="FFFFFF"/>
        <w:ind w:firstLine="0"/>
        <w:jc w:val="center"/>
        <w:textAlignment w:val="baseline"/>
        <w:rPr>
          <w:rFonts w:ascii="Times New Roman" w:hAnsi="Times New Roman" w:cs="Times New Roman"/>
          <w:b/>
          <w:bCs/>
        </w:rPr>
      </w:pPr>
    </w:p>
    <w:p w:rsidR="00F57DD1" w:rsidRDefault="00F57DD1" w:rsidP="001F52AF">
      <w:pPr>
        <w:suppressLineNumbers/>
        <w:shd w:val="clear" w:color="auto" w:fill="FFFFFF"/>
        <w:ind w:firstLine="0"/>
        <w:jc w:val="center"/>
        <w:textAlignment w:val="baseline"/>
        <w:rPr>
          <w:rFonts w:ascii="Times New Roman" w:hAnsi="Times New Roman" w:cs="Times New Roman"/>
          <w:b/>
          <w:bCs/>
        </w:rPr>
      </w:pPr>
    </w:p>
    <w:p w:rsidR="00125189" w:rsidRDefault="00125189" w:rsidP="001F52AF">
      <w:pPr>
        <w:suppressLineNumbers/>
        <w:shd w:val="clear" w:color="auto" w:fill="FFFFFF"/>
        <w:ind w:firstLine="0"/>
        <w:jc w:val="center"/>
        <w:textAlignment w:val="baseline"/>
        <w:rPr>
          <w:rFonts w:ascii="Times New Roman" w:hAnsi="Times New Roman" w:cs="Times New Roman"/>
          <w:b/>
          <w:bCs/>
        </w:rPr>
      </w:pPr>
    </w:p>
    <w:p w:rsidR="001F52AF" w:rsidRDefault="001F52AF" w:rsidP="001F52AF">
      <w:pPr>
        <w:suppressLineNumbers/>
        <w:shd w:val="clear" w:color="auto" w:fill="FFFFFF"/>
        <w:ind w:firstLine="0"/>
        <w:jc w:val="center"/>
        <w:textAlignment w:val="baseline"/>
        <w:rPr>
          <w:rFonts w:ascii="Times New Roman" w:hAnsi="Times New Roman" w:cs="Times New Roman"/>
          <w:b/>
          <w:bCs/>
        </w:rPr>
      </w:pPr>
      <w:r w:rsidRPr="00BF0806">
        <w:rPr>
          <w:rFonts w:ascii="Times New Roman" w:hAnsi="Times New Roman" w:cs="Times New Roman"/>
          <w:b/>
          <w:bCs/>
        </w:rPr>
        <w:lastRenderedPageBreak/>
        <w:t>5. Финансовое обеспечение государственной программы</w:t>
      </w:r>
    </w:p>
    <w:p w:rsidR="001F52AF" w:rsidRPr="009F2318" w:rsidRDefault="001F52AF" w:rsidP="001F52AF">
      <w:pPr>
        <w:suppressLineNumbers/>
        <w:shd w:val="clear" w:color="auto" w:fill="FFFFFF"/>
        <w:ind w:firstLine="0"/>
        <w:jc w:val="center"/>
        <w:textAlignment w:val="baseline"/>
        <w:rPr>
          <w:rFonts w:ascii="Times New Roman" w:hAnsi="Times New Roman" w:cs="Times New Roman"/>
          <w:b/>
          <w:bCs/>
          <w:sz w:val="16"/>
          <w:szCs w:val="16"/>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283"/>
        <w:gridCol w:w="1276"/>
        <w:gridCol w:w="1276"/>
        <w:gridCol w:w="1276"/>
        <w:gridCol w:w="1275"/>
        <w:gridCol w:w="1418"/>
        <w:gridCol w:w="1417"/>
        <w:gridCol w:w="1410"/>
      </w:tblGrid>
      <w:tr w:rsidR="001F52AF" w:rsidRPr="007B42B8" w:rsidTr="005B0037">
        <w:trPr>
          <w:trHeight w:val="482"/>
        </w:trPr>
        <w:tc>
          <w:tcPr>
            <w:tcW w:w="4253" w:type="dxa"/>
            <w:vMerge w:val="restart"/>
            <w:shd w:val="clear" w:color="auto" w:fill="auto"/>
            <w:vAlign w:val="center"/>
            <w:hideMark/>
          </w:tcPr>
          <w:p w:rsidR="001F52AF" w:rsidRPr="007B42B8" w:rsidRDefault="001F52AF" w:rsidP="000E3302">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 xml:space="preserve">Наименование государственной программы, структурного элемента / источник финансового обеспечения </w:t>
            </w:r>
          </w:p>
        </w:tc>
        <w:tc>
          <w:tcPr>
            <w:tcW w:w="10631" w:type="dxa"/>
            <w:gridSpan w:val="8"/>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Объем финансового обеспечения по годам реализации, тыс. рублей</w:t>
            </w:r>
          </w:p>
        </w:tc>
      </w:tr>
      <w:tr w:rsidR="001F52AF" w:rsidRPr="007B42B8" w:rsidTr="005B0037">
        <w:trPr>
          <w:trHeight w:val="300"/>
        </w:trPr>
        <w:tc>
          <w:tcPr>
            <w:tcW w:w="4253" w:type="dxa"/>
            <w:vMerge/>
            <w:vAlign w:val="center"/>
            <w:hideMark/>
          </w:tcPr>
          <w:p w:rsidR="001F52AF" w:rsidRPr="007B42B8" w:rsidRDefault="001F52AF" w:rsidP="00797033">
            <w:pPr>
              <w:widowControl/>
              <w:autoSpaceDE/>
              <w:autoSpaceDN/>
              <w:adjustRightInd/>
              <w:ind w:firstLine="0"/>
              <w:jc w:val="left"/>
              <w:rPr>
                <w:rFonts w:ascii="Times New Roman" w:hAnsi="Times New Roman" w:cs="Times New Roman"/>
                <w:color w:val="000000"/>
                <w:sz w:val="20"/>
                <w:szCs w:val="20"/>
              </w:rPr>
            </w:pPr>
          </w:p>
        </w:tc>
        <w:tc>
          <w:tcPr>
            <w:tcW w:w="1283" w:type="dxa"/>
            <w:shd w:val="clear" w:color="auto" w:fill="auto"/>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2024</w:t>
            </w:r>
          </w:p>
        </w:tc>
        <w:tc>
          <w:tcPr>
            <w:tcW w:w="1276" w:type="dxa"/>
            <w:shd w:val="clear" w:color="auto" w:fill="auto"/>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2025</w:t>
            </w:r>
          </w:p>
        </w:tc>
        <w:tc>
          <w:tcPr>
            <w:tcW w:w="1276" w:type="dxa"/>
            <w:shd w:val="clear" w:color="auto" w:fill="auto"/>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2026</w:t>
            </w:r>
          </w:p>
        </w:tc>
        <w:tc>
          <w:tcPr>
            <w:tcW w:w="1276" w:type="dxa"/>
            <w:shd w:val="clear" w:color="auto" w:fill="auto"/>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2027</w:t>
            </w:r>
          </w:p>
        </w:tc>
        <w:tc>
          <w:tcPr>
            <w:tcW w:w="1275" w:type="dxa"/>
            <w:shd w:val="clear" w:color="auto" w:fill="auto"/>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2028</w:t>
            </w:r>
          </w:p>
        </w:tc>
        <w:tc>
          <w:tcPr>
            <w:tcW w:w="1418" w:type="dxa"/>
            <w:shd w:val="clear" w:color="auto" w:fill="auto"/>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2029</w:t>
            </w:r>
          </w:p>
        </w:tc>
        <w:tc>
          <w:tcPr>
            <w:tcW w:w="1417" w:type="dxa"/>
            <w:shd w:val="clear" w:color="auto" w:fill="auto"/>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2030</w:t>
            </w:r>
          </w:p>
        </w:tc>
        <w:tc>
          <w:tcPr>
            <w:tcW w:w="1410" w:type="dxa"/>
            <w:shd w:val="clear" w:color="auto" w:fill="auto"/>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Всего</w:t>
            </w:r>
          </w:p>
        </w:tc>
      </w:tr>
      <w:tr w:rsidR="001F52AF" w:rsidRPr="007B42B8" w:rsidTr="005B0037">
        <w:trPr>
          <w:trHeight w:val="300"/>
        </w:trPr>
        <w:tc>
          <w:tcPr>
            <w:tcW w:w="4253" w:type="dxa"/>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1</w:t>
            </w:r>
          </w:p>
        </w:tc>
        <w:tc>
          <w:tcPr>
            <w:tcW w:w="1283" w:type="dxa"/>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2</w:t>
            </w:r>
          </w:p>
        </w:tc>
        <w:tc>
          <w:tcPr>
            <w:tcW w:w="1276" w:type="dxa"/>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3</w:t>
            </w:r>
          </w:p>
        </w:tc>
        <w:tc>
          <w:tcPr>
            <w:tcW w:w="1276" w:type="dxa"/>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4</w:t>
            </w:r>
          </w:p>
        </w:tc>
        <w:tc>
          <w:tcPr>
            <w:tcW w:w="1276" w:type="dxa"/>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5</w:t>
            </w:r>
          </w:p>
        </w:tc>
        <w:tc>
          <w:tcPr>
            <w:tcW w:w="1275" w:type="dxa"/>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6</w:t>
            </w:r>
          </w:p>
        </w:tc>
        <w:tc>
          <w:tcPr>
            <w:tcW w:w="1418" w:type="dxa"/>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7</w:t>
            </w:r>
          </w:p>
        </w:tc>
        <w:tc>
          <w:tcPr>
            <w:tcW w:w="1417" w:type="dxa"/>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8</w:t>
            </w:r>
          </w:p>
        </w:tc>
        <w:tc>
          <w:tcPr>
            <w:tcW w:w="1410" w:type="dxa"/>
            <w:shd w:val="clear" w:color="auto" w:fill="auto"/>
            <w:vAlign w:val="center"/>
            <w:hideMark/>
          </w:tcPr>
          <w:p w:rsidR="001F52AF" w:rsidRPr="007B42B8" w:rsidRDefault="001F52AF" w:rsidP="00797033">
            <w:pPr>
              <w:widowControl/>
              <w:autoSpaceDE/>
              <w:autoSpaceDN/>
              <w:adjustRightInd/>
              <w:ind w:firstLine="0"/>
              <w:jc w:val="center"/>
              <w:rPr>
                <w:rFonts w:ascii="Times New Roman" w:hAnsi="Times New Roman" w:cs="Times New Roman"/>
                <w:color w:val="000000"/>
                <w:sz w:val="20"/>
                <w:szCs w:val="20"/>
              </w:rPr>
            </w:pPr>
            <w:r w:rsidRPr="007B42B8">
              <w:rPr>
                <w:rFonts w:ascii="Times New Roman" w:hAnsi="Times New Roman" w:cs="Times New Roman"/>
                <w:color w:val="000000"/>
                <w:sz w:val="20"/>
                <w:szCs w:val="20"/>
              </w:rPr>
              <w:t>9</w:t>
            </w:r>
          </w:p>
        </w:tc>
      </w:tr>
      <w:tr w:rsidR="001F52AF" w:rsidRPr="007B42B8" w:rsidTr="005B0037">
        <w:trPr>
          <w:trHeight w:val="510"/>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Государственная программа (всего), в том числе:</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205 840,30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206 839,60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212 371,60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212 371,60</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212 371,60</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212 371,60</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212 371,60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1 474 537,90</w:t>
            </w:r>
          </w:p>
        </w:tc>
      </w:tr>
      <w:tr w:rsidR="001F52AF" w:rsidRPr="007B42B8" w:rsidTr="005B0037">
        <w:trPr>
          <w:trHeight w:val="300"/>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color w:val="000000"/>
                <w:sz w:val="20"/>
                <w:szCs w:val="20"/>
              </w:rPr>
            </w:pPr>
            <w:r w:rsidRPr="007B42B8">
              <w:rPr>
                <w:rFonts w:ascii="Times New Roman" w:hAnsi="Times New Roman" w:cs="Times New Roman"/>
                <w:color w:val="000000"/>
                <w:sz w:val="20"/>
                <w:szCs w:val="20"/>
              </w:rPr>
              <w:t>Региональный бюджет (всего), из них:</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205 840,30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206 839,60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212 371,60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212 371,60</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212 371,60</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212 371,60</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212 371,60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1 474 537,90</w:t>
            </w:r>
          </w:p>
        </w:tc>
      </w:tr>
      <w:tr w:rsidR="001F52AF" w:rsidRPr="007B42B8" w:rsidTr="005B0037">
        <w:trPr>
          <w:trHeight w:val="776"/>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color w:val="000000"/>
                <w:sz w:val="20"/>
                <w:szCs w:val="20"/>
              </w:rPr>
            </w:pPr>
            <w:r w:rsidRPr="007B42B8">
              <w:rPr>
                <w:rFonts w:ascii="Times New Roman" w:hAnsi="Times New Roman" w:cs="Times New Roman"/>
                <w:color w:val="000000"/>
                <w:sz w:val="20"/>
                <w:szCs w:val="20"/>
              </w:rPr>
              <w:t>межбюджетные трансферты бюджетам территориальных государственных внебюджетных фондов Российской Федерации</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941,70</w:t>
            </w:r>
          </w:p>
        </w:tc>
        <w:tc>
          <w:tcPr>
            <w:tcW w:w="1276" w:type="dxa"/>
            <w:shd w:val="clear" w:color="auto" w:fill="auto"/>
            <w:hideMark/>
          </w:tcPr>
          <w:p w:rsidR="001F52AF" w:rsidRDefault="001F52AF" w:rsidP="00797033">
            <w:pPr>
              <w:ind w:firstLine="0"/>
              <w:jc w:val="right"/>
            </w:pPr>
            <w:r w:rsidRPr="007B42B8">
              <w:rPr>
                <w:rFonts w:ascii="Times New Roman" w:hAnsi="Times New Roman" w:cs="Times New Roman"/>
                <w:color w:val="000000"/>
                <w:sz w:val="20"/>
                <w:szCs w:val="20"/>
              </w:rPr>
              <w:t>941,70</w:t>
            </w:r>
          </w:p>
        </w:tc>
        <w:tc>
          <w:tcPr>
            <w:tcW w:w="1276" w:type="dxa"/>
            <w:shd w:val="clear" w:color="auto" w:fill="auto"/>
            <w:hideMark/>
          </w:tcPr>
          <w:p w:rsidR="001F52AF" w:rsidRDefault="001F52AF" w:rsidP="00797033">
            <w:pPr>
              <w:ind w:firstLine="0"/>
              <w:jc w:val="right"/>
            </w:pPr>
            <w:r w:rsidRPr="007B42B8">
              <w:rPr>
                <w:rFonts w:ascii="Times New Roman" w:hAnsi="Times New Roman" w:cs="Times New Roman"/>
                <w:color w:val="000000"/>
                <w:sz w:val="20"/>
                <w:szCs w:val="20"/>
              </w:rPr>
              <w:t>941,70</w:t>
            </w:r>
          </w:p>
        </w:tc>
        <w:tc>
          <w:tcPr>
            <w:tcW w:w="1276" w:type="dxa"/>
            <w:shd w:val="clear" w:color="auto" w:fill="auto"/>
            <w:hideMark/>
          </w:tcPr>
          <w:p w:rsidR="001F52AF" w:rsidRDefault="001F52AF" w:rsidP="00797033">
            <w:pPr>
              <w:ind w:firstLine="0"/>
              <w:jc w:val="right"/>
            </w:pPr>
            <w:r w:rsidRPr="007B42B8">
              <w:rPr>
                <w:rFonts w:ascii="Times New Roman" w:hAnsi="Times New Roman" w:cs="Times New Roman"/>
                <w:color w:val="000000"/>
                <w:sz w:val="20"/>
                <w:szCs w:val="20"/>
              </w:rPr>
              <w:t>941,70</w:t>
            </w:r>
          </w:p>
        </w:tc>
        <w:tc>
          <w:tcPr>
            <w:tcW w:w="1275" w:type="dxa"/>
            <w:shd w:val="clear" w:color="auto" w:fill="auto"/>
            <w:hideMark/>
          </w:tcPr>
          <w:p w:rsidR="001F52AF" w:rsidRDefault="001F52AF" w:rsidP="00797033">
            <w:pPr>
              <w:ind w:firstLine="0"/>
              <w:jc w:val="right"/>
            </w:pPr>
            <w:r w:rsidRPr="007B42B8">
              <w:rPr>
                <w:rFonts w:ascii="Times New Roman" w:hAnsi="Times New Roman" w:cs="Times New Roman"/>
                <w:color w:val="000000"/>
                <w:sz w:val="20"/>
                <w:szCs w:val="20"/>
              </w:rPr>
              <w:t>941,70</w:t>
            </w:r>
          </w:p>
        </w:tc>
        <w:tc>
          <w:tcPr>
            <w:tcW w:w="1418" w:type="dxa"/>
            <w:shd w:val="clear" w:color="auto" w:fill="auto"/>
            <w:hideMark/>
          </w:tcPr>
          <w:p w:rsidR="001F52AF" w:rsidRDefault="001F52AF" w:rsidP="00797033">
            <w:pPr>
              <w:ind w:firstLine="0"/>
              <w:jc w:val="right"/>
            </w:pPr>
            <w:r w:rsidRPr="007B42B8">
              <w:rPr>
                <w:rFonts w:ascii="Times New Roman" w:hAnsi="Times New Roman" w:cs="Times New Roman"/>
                <w:color w:val="000000"/>
                <w:sz w:val="20"/>
                <w:szCs w:val="20"/>
              </w:rPr>
              <w:t>941,70</w:t>
            </w:r>
          </w:p>
        </w:tc>
        <w:tc>
          <w:tcPr>
            <w:tcW w:w="1417" w:type="dxa"/>
            <w:shd w:val="clear" w:color="auto" w:fill="auto"/>
            <w:hideMark/>
          </w:tcPr>
          <w:p w:rsidR="001F52AF" w:rsidRDefault="001F52AF" w:rsidP="00797033">
            <w:pPr>
              <w:ind w:firstLine="0"/>
              <w:jc w:val="right"/>
            </w:pPr>
            <w:r w:rsidRPr="007B42B8">
              <w:rPr>
                <w:rFonts w:ascii="Times New Roman" w:hAnsi="Times New Roman" w:cs="Times New Roman"/>
                <w:color w:val="000000"/>
                <w:sz w:val="20"/>
                <w:szCs w:val="20"/>
              </w:rPr>
              <w:t>941,70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6 591,90</w:t>
            </w:r>
          </w:p>
        </w:tc>
      </w:tr>
      <w:tr w:rsidR="001F52AF" w:rsidRPr="007B42B8" w:rsidTr="005B0037">
        <w:trPr>
          <w:trHeight w:val="527"/>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Региональный проект </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Содействие занятости</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 (всего), в том числе:</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27 000,00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22 000,00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25 000,00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25 000,00</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25 000,00</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25 000,00</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25 000,00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174 000,00</w:t>
            </w:r>
          </w:p>
        </w:tc>
      </w:tr>
      <w:tr w:rsidR="001F52AF" w:rsidRPr="007B42B8" w:rsidTr="005B0037">
        <w:trPr>
          <w:trHeight w:val="300"/>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color w:val="000000"/>
                <w:sz w:val="20"/>
                <w:szCs w:val="20"/>
              </w:rPr>
            </w:pPr>
            <w:r w:rsidRPr="007B42B8">
              <w:rPr>
                <w:rFonts w:ascii="Times New Roman" w:hAnsi="Times New Roman" w:cs="Times New Roman"/>
                <w:color w:val="000000"/>
                <w:sz w:val="20"/>
                <w:szCs w:val="20"/>
              </w:rPr>
              <w:t>Региональный бюджет, из них:</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27 000,00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22 000,00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25 000,00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25 000,00</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25 000,00</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25 000,00</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25 000,00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174 000,00</w:t>
            </w:r>
          </w:p>
        </w:tc>
      </w:tr>
      <w:tr w:rsidR="001F52AF" w:rsidRPr="007B42B8" w:rsidTr="005B0037">
        <w:trPr>
          <w:trHeight w:val="1071"/>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Комплекс процессных мероприятий </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Содействие занятости населения и социальная поддержка безработных граждан</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 (всего), в том числе:</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65 694,60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72 348,70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74 960,60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74 960,60</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74 960,60</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74 960,60</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74 960,60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512 846,30</w:t>
            </w:r>
          </w:p>
        </w:tc>
      </w:tr>
      <w:tr w:rsidR="001F52AF" w:rsidRPr="007B42B8" w:rsidTr="005B0037">
        <w:trPr>
          <w:trHeight w:val="300"/>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color w:val="000000"/>
                <w:sz w:val="20"/>
                <w:szCs w:val="20"/>
              </w:rPr>
            </w:pPr>
            <w:r w:rsidRPr="007B42B8">
              <w:rPr>
                <w:rFonts w:ascii="Times New Roman" w:hAnsi="Times New Roman" w:cs="Times New Roman"/>
                <w:color w:val="000000"/>
                <w:sz w:val="20"/>
                <w:szCs w:val="20"/>
              </w:rPr>
              <w:t>Региональный бюджет, из них:</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 xml:space="preserve">65 694,60 </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 xml:space="preserve">72 348,70 </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 xml:space="preserve">74 960,60 </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 xml:space="preserve">74 960,60 </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74 960,60</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 xml:space="preserve">74 960,60 </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 xml:space="preserve">74 960,60 </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512 846,30</w:t>
            </w:r>
          </w:p>
        </w:tc>
      </w:tr>
      <w:tr w:rsidR="001F52AF" w:rsidRPr="007B42B8" w:rsidTr="005B0037">
        <w:trPr>
          <w:trHeight w:val="773"/>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color w:val="000000"/>
                <w:sz w:val="20"/>
                <w:szCs w:val="20"/>
              </w:rPr>
            </w:pPr>
            <w:r w:rsidRPr="007B42B8">
              <w:rPr>
                <w:rFonts w:ascii="Times New Roman" w:hAnsi="Times New Roman" w:cs="Times New Roman"/>
                <w:color w:val="000000"/>
                <w:sz w:val="20"/>
                <w:szCs w:val="20"/>
              </w:rPr>
              <w:t>межбюджетные трансферты бюджетам территориальных государственных внебюджетных фондов Российской Федерации</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941,70</w:t>
            </w:r>
          </w:p>
        </w:tc>
        <w:tc>
          <w:tcPr>
            <w:tcW w:w="1276" w:type="dxa"/>
            <w:shd w:val="clear" w:color="auto" w:fill="auto"/>
            <w:hideMark/>
          </w:tcPr>
          <w:p w:rsidR="001F52AF" w:rsidRDefault="001F52AF" w:rsidP="00797033">
            <w:pPr>
              <w:ind w:firstLine="0"/>
              <w:jc w:val="right"/>
            </w:pPr>
            <w:r w:rsidRPr="00C94A67">
              <w:rPr>
                <w:rFonts w:ascii="Times New Roman" w:hAnsi="Times New Roman" w:cs="Times New Roman"/>
                <w:color w:val="000000"/>
                <w:sz w:val="20"/>
                <w:szCs w:val="20"/>
              </w:rPr>
              <w:t>941,70</w:t>
            </w:r>
          </w:p>
        </w:tc>
        <w:tc>
          <w:tcPr>
            <w:tcW w:w="1276" w:type="dxa"/>
            <w:shd w:val="clear" w:color="auto" w:fill="auto"/>
            <w:hideMark/>
          </w:tcPr>
          <w:p w:rsidR="001F52AF" w:rsidRDefault="001F52AF" w:rsidP="00797033">
            <w:pPr>
              <w:ind w:firstLine="0"/>
              <w:jc w:val="right"/>
            </w:pPr>
            <w:r w:rsidRPr="00C94A67">
              <w:rPr>
                <w:rFonts w:ascii="Times New Roman" w:hAnsi="Times New Roman" w:cs="Times New Roman"/>
                <w:color w:val="000000"/>
                <w:sz w:val="20"/>
                <w:szCs w:val="20"/>
              </w:rPr>
              <w:t>941,70</w:t>
            </w:r>
          </w:p>
        </w:tc>
        <w:tc>
          <w:tcPr>
            <w:tcW w:w="1276" w:type="dxa"/>
            <w:shd w:val="clear" w:color="auto" w:fill="auto"/>
            <w:hideMark/>
          </w:tcPr>
          <w:p w:rsidR="001F52AF" w:rsidRDefault="001F52AF" w:rsidP="00797033">
            <w:pPr>
              <w:ind w:firstLine="0"/>
              <w:jc w:val="right"/>
            </w:pPr>
            <w:r w:rsidRPr="00C94A67">
              <w:rPr>
                <w:rFonts w:ascii="Times New Roman" w:hAnsi="Times New Roman" w:cs="Times New Roman"/>
                <w:color w:val="000000"/>
                <w:sz w:val="20"/>
                <w:szCs w:val="20"/>
              </w:rPr>
              <w:t>941,70</w:t>
            </w:r>
          </w:p>
        </w:tc>
        <w:tc>
          <w:tcPr>
            <w:tcW w:w="1275" w:type="dxa"/>
            <w:shd w:val="clear" w:color="auto" w:fill="auto"/>
            <w:hideMark/>
          </w:tcPr>
          <w:p w:rsidR="001F52AF" w:rsidRDefault="001F52AF" w:rsidP="00797033">
            <w:pPr>
              <w:ind w:firstLine="0"/>
              <w:jc w:val="right"/>
            </w:pPr>
            <w:r w:rsidRPr="00C94A67">
              <w:rPr>
                <w:rFonts w:ascii="Times New Roman" w:hAnsi="Times New Roman" w:cs="Times New Roman"/>
                <w:color w:val="000000"/>
                <w:sz w:val="20"/>
                <w:szCs w:val="20"/>
              </w:rPr>
              <w:t>941,70</w:t>
            </w:r>
          </w:p>
        </w:tc>
        <w:tc>
          <w:tcPr>
            <w:tcW w:w="1418" w:type="dxa"/>
            <w:shd w:val="clear" w:color="auto" w:fill="auto"/>
            <w:hideMark/>
          </w:tcPr>
          <w:p w:rsidR="001F52AF" w:rsidRDefault="001F52AF" w:rsidP="00797033">
            <w:pPr>
              <w:ind w:firstLine="0"/>
              <w:jc w:val="right"/>
            </w:pPr>
            <w:r w:rsidRPr="00C94A67">
              <w:rPr>
                <w:rFonts w:ascii="Times New Roman" w:hAnsi="Times New Roman" w:cs="Times New Roman"/>
                <w:color w:val="000000"/>
                <w:sz w:val="20"/>
                <w:szCs w:val="20"/>
              </w:rPr>
              <w:t>941,70</w:t>
            </w:r>
          </w:p>
        </w:tc>
        <w:tc>
          <w:tcPr>
            <w:tcW w:w="1417" w:type="dxa"/>
            <w:shd w:val="clear" w:color="auto" w:fill="auto"/>
            <w:hideMark/>
          </w:tcPr>
          <w:p w:rsidR="001F52AF" w:rsidRDefault="001F52AF" w:rsidP="00797033">
            <w:pPr>
              <w:ind w:firstLine="0"/>
              <w:jc w:val="right"/>
            </w:pPr>
            <w:r w:rsidRPr="00C94A67">
              <w:rPr>
                <w:rFonts w:ascii="Times New Roman" w:hAnsi="Times New Roman" w:cs="Times New Roman"/>
                <w:color w:val="000000"/>
                <w:sz w:val="20"/>
                <w:szCs w:val="20"/>
              </w:rPr>
              <w:t>941,70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6 591,90</w:t>
            </w:r>
          </w:p>
        </w:tc>
      </w:tr>
      <w:tr w:rsidR="001F52AF" w:rsidRPr="007B42B8" w:rsidTr="005B0037">
        <w:trPr>
          <w:trHeight w:val="775"/>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Комплекс процессных мероприятий </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Улучшение условий и охраны труда</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 (всего), в том числе:</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235,50</w:t>
            </w:r>
          </w:p>
        </w:tc>
        <w:tc>
          <w:tcPr>
            <w:tcW w:w="1276" w:type="dxa"/>
            <w:shd w:val="clear" w:color="auto" w:fill="auto"/>
            <w:hideMark/>
          </w:tcPr>
          <w:p w:rsidR="001F52AF" w:rsidRDefault="001F52AF" w:rsidP="00797033">
            <w:pPr>
              <w:ind w:firstLine="0"/>
              <w:jc w:val="right"/>
            </w:pPr>
            <w:r w:rsidRPr="006D61AA">
              <w:rPr>
                <w:rFonts w:ascii="Times New Roman" w:hAnsi="Times New Roman" w:cs="Times New Roman"/>
                <w:b/>
                <w:bCs/>
                <w:color w:val="000000"/>
                <w:sz w:val="20"/>
                <w:szCs w:val="20"/>
              </w:rPr>
              <w:t>235,50</w:t>
            </w:r>
          </w:p>
        </w:tc>
        <w:tc>
          <w:tcPr>
            <w:tcW w:w="1276" w:type="dxa"/>
            <w:shd w:val="clear" w:color="auto" w:fill="auto"/>
            <w:hideMark/>
          </w:tcPr>
          <w:p w:rsidR="001F52AF" w:rsidRDefault="001F52AF" w:rsidP="00797033">
            <w:pPr>
              <w:ind w:firstLine="0"/>
              <w:jc w:val="right"/>
            </w:pPr>
            <w:r w:rsidRPr="006D61AA">
              <w:rPr>
                <w:rFonts w:ascii="Times New Roman" w:hAnsi="Times New Roman" w:cs="Times New Roman"/>
                <w:b/>
                <w:bCs/>
                <w:color w:val="000000"/>
                <w:sz w:val="20"/>
                <w:szCs w:val="20"/>
              </w:rPr>
              <w:t>235,50</w:t>
            </w:r>
          </w:p>
        </w:tc>
        <w:tc>
          <w:tcPr>
            <w:tcW w:w="1276" w:type="dxa"/>
            <w:shd w:val="clear" w:color="auto" w:fill="auto"/>
            <w:hideMark/>
          </w:tcPr>
          <w:p w:rsidR="001F52AF" w:rsidRDefault="001F52AF" w:rsidP="00797033">
            <w:pPr>
              <w:ind w:firstLine="0"/>
              <w:jc w:val="right"/>
            </w:pPr>
            <w:r w:rsidRPr="006D61AA">
              <w:rPr>
                <w:rFonts w:ascii="Times New Roman" w:hAnsi="Times New Roman" w:cs="Times New Roman"/>
                <w:b/>
                <w:bCs/>
                <w:color w:val="000000"/>
                <w:sz w:val="20"/>
                <w:szCs w:val="20"/>
              </w:rPr>
              <w:t>235,50</w:t>
            </w:r>
          </w:p>
        </w:tc>
        <w:tc>
          <w:tcPr>
            <w:tcW w:w="1275" w:type="dxa"/>
            <w:shd w:val="clear" w:color="auto" w:fill="auto"/>
            <w:hideMark/>
          </w:tcPr>
          <w:p w:rsidR="001F52AF" w:rsidRDefault="001F52AF" w:rsidP="00797033">
            <w:pPr>
              <w:ind w:firstLine="0"/>
              <w:jc w:val="right"/>
            </w:pPr>
            <w:r w:rsidRPr="006D61AA">
              <w:rPr>
                <w:rFonts w:ascii="Times New Roman" w:hAnsi="Times New Roman" w:cs="Times New Roman"/>
                <w:b/>
                <w:bCs/>
                <w:color w:val="000000"/>
                <w:sz w:val="20"/>
                <w:szCs w:val="20"/>
              </w:rPr>
              <w:t>235,50</w:t>
            </w:r>
          </w:p>
        </w:tc>
        <w:tc>
          <w:tcPr>
            <w:tcW w:w="1418" w:type="dxa"/>
            <w:shd w:val="clear" w:color="auto" w:fill="auto"/>
            <w:hideMark/>
          </w:tcPr>
          <w:p w:rsidR="001F52AF" w:rsidRDefault="001F52AF" w:rsidP="00797033">
            <w:pPr>
              <w:ind w:firstLine="0"/>
              <w:jc w:val="right"/>
            </w:pPr>
            <w:r w:rsidRPr="006D61AA">
              <w:rPr>
                <w:rFonts w:ascii="Times New Roman" w:hAnsi="Times New Roman" w:cs="Times New Roman"/>
                <w:b/>
                <w:bCs/>
                <w:color w:val="000000"/>
                <w:sz w:val="20"/>
                <w:szCs w:val="20"/>
              </w:rPr>
              <w:t>235,50</w:t>
            </w:r>
          </w:p>
        </w:tc>
        <w:tc>
          <w:tcPr>
            <w:tcW w:w="1417" w:type="dxa"/>
            <w:shd w:val="clear" w:color="auto" w:fill="auto"/>
            <w:hideMark/>
          </w:tcPr>
          <w:p w:rsidR="001F52AF" w:rsidRDefault="001F52AF" w:rsidP="00797033">
            <w:pPr>
              <w:ind w:firstLine="0"/>
              <w:jc w:val="right"/>
            </w:pPr>
            <w:r w:rsidRPr="006D61AA">
              <w:rPr>
                <w:rFonts w:ascii="Times New Roman" w:hAnsi="Times New Roman" w:cs="Times New Roman"/>
                <w:b/>
                <w:bCs/>
                <w:color w:val="000000"/>
                <w:sz w:val="20"/>
                <w:szCs w:val="20"/>
              </w:rPr>
              <w:t>235,50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1 648,50</w:t>
            </w:r>
          </w:p>
        </w:tc>
      </w:tr>
      <w:tr w:rsidR="001F52AF" w:rsidRPr="007B42B8" w:rsidTr="005B0037">
        <w:trPr>
          <w:trHeight w:val="300"/>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color w:val="000000"/>
                <w:sz w:val="20"/>
                <w:szCs w:val="20"/>
              </w:rPr>
            </w:pPr>
            <w:r w:rsidRPr="007B42B8">
              <w:rPr>
                <w:rFonts w:ascii="Times New Roman" w:hAnsi="Times New Roman" w:cs="Times New Roman"/>
                <w:color w:val="000000"/>
                <w:sz w:val="20"/>
                <w:szCs w:val="20"/>
              </w:rPr>
              <w:t>Региональный бюджет, из них:</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235,50</w:t>
            </w:r>
          </w:p>
        </w:tc>
        <w:tc>
          <w:tcPr>
            <w:tcW w:w="1276" w:type="dxa"/>
            <w:shd w:val="clear" w:color="auto" w:fill="auto"/>
            <w:hideMark/>
          </w:tcPr>
          <w:p w:rsidR="001F52AF" w:rsidRDefault="001F52AF" w:rsidP="00797033">
            <w:pPr>
              <w:ind w:firstLine="0"/>
              <w:jc w:val="right"/>
            </w:pPr>
            <w:r w:rsidRPr="00AF1B93">
              <w:rPr>
                <w:rFonts w:ascii="Times New Roman" w:hAnsi="Times New Roman" w:cs="Times New Roman"/>
                <w:color w:val="000000"/>
                <w:sz w:val="20"/>
                <w:szCs w:val="20"/>
              </w:rPr>
              <w:t>235,50</w:t>
            </w:r>
          </w:p>
        </w:tc>
        <w:tc>
          <w:tcPr>
            <w:tcW w:w="1276" w:type="dxa"/>
            <w:shd w:val="clear" w:color="auto" w:fill="auto"/>
            <w:hideMark/>
          </w:tcPr>
          <w:p w:rsidR="001F52AF" w:rsidRDefault="001F52AF" w:rsidP="00797033">
            <w:pPr>
              <w:ind w:firstLine="0"/>
              <w:jc w:val="right"/>
            </w:pPr>
            <w:r w:rsidRPr="00AF1B93">
              <w:rPr>
                <w:rFonts w:ascii="Times New Roman" w:hAnsi="Times New Roman" w:cs="Times New Roman"/>
                <w:color w:val="000000"/>
                <w:sz w:val="20"/>
                <w:szCs w:val="20"/>
              </w:rPr>
              <w:t>235,50</w:t>
            </w:r>
          </w:p>
        </w:tc>
        <w:tc>
          <w:tcPr>
            <w:tcW w:w="1276" w:type="dxa"/>
            <w:shd w:val="clear" w:color="auto" w:fill="auto"/>
            <w:hideMark/>
          </w:tcPr>
          <w:p w:rsidR="001F52AF" w:rsidRDefault="001F52AF" w:rsidP="00797033">
            <w:pPr>
              <w:ind w:firstLine="0"/>
              <w:jc w:val="right"/>
            </w:pPr>
            <w:r w:rsidRPr="00AF1B93">
              <w:rPr>
                <w:rFonts w:ascii="Times New Roman" w:hAnsi="Times New Roman" w:cs="Times New Roman"/>
                <w:color w:val="000000"/>
                <w:sz w:val="20"/>
                <w:szCs w:val="20"/>
              </w:rPr>
              <w:t>235,50</w:t>
            </w:r>
          </w:p>
        </w:tc>
        <w:tc>
          <w:tcPr>
            <w:tcW w:w="1275" w:type="dxa"/>
            <w:shd w:val="clear" w:color="auto" w:fill="auto"/>
            <w:hideMark/>
          </w:tcPr>
          <w:p w:rsidR="001F52AF" w:rsidRDefault="001F52AF" w:rsidP="00797033">
            <w:pPr>
              <w:ind w:firstLine="0"/>
              <w:jc w:val="right"/>
            </w:pPr>
            <w:r w:rsidRPr="00AF1B93">
              <w:rPr>
                <w:rFonts w:ascii="Times New Roman" w:hAnsi="Times New Roman" w:cs="Times New Roman"/>
                <w:color w:val="000000"/>
                <w:sz w:val="20"/>
                <w:szCs w:val="20"/>
              </w:rPr>
              <w:t>235,50</w:t>
            </w:r>
          </w:p>
        </w:tc>
        <w:tc>
          <w:tcPr>
            <w:tcW w:w="1418" w:type="dxa"/>
            <w:shd w:val="clear" w:color="auto" w:fill="auto"/>
            <w:hideMark/>
          </w:tcPr>
          <w:p w:rsidR="001F52AF" w:rsidRDefault="001F52AF" w:rsidP="00797033">
            <w:pPr>
              <w:ind w:firstLine="0"/>
              <w:jc w:val="right"/>
            </w:pPr>
            <w:r w:rsidRPr="00AF1B93">
              <w:rPr>
                <w:rFonts w:ascii="Times New Roman" w:hAnsi="Times New Roman" w:cs="Times New Roman"/>
                <w:color w:val="000000"/>
                <w:sz w:val="20"/>
                <w:szCs w:val="20"/>
              </w:rPr>
              <w:t>235,50</w:t>
            </w:r>
          </w:p>
        </w:tc>
        <w:tc>
          <w:tcPr>
            <w:tcW w:w="1417" w:type="dxa"/>
            <w:shd w:val="clear" w:color="auto" w:fill="auto"/>
            <w:hideMark/>
          </w:tcPr>
          <w:p w:rsidR="001F52AF" w:rsidRDefault="001F52AF" w:rsidP="00797033">
            <w:pPr>
              <w:ind w:firstLine="0"/>
              <w:jc w:val="right"/>
            </w:pPr>
            <w:r w:rsidRPr="00AF1B93">
              <w:rPr>
                <w:rFonts w:ascii="Times New Roman" w:hAnsi="Times New Roman" w:cs="Times New Roman"/>
                <w:color w:val="000000"/>
                <w:sz w:val="20"/>
                <w:szCs w:val="20"/>
              </w:rPr>
              <w:t>235,50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1 648,5</w:t>
            </w:r>
            <w:r w:rsidR="00145A6E">
              <w:rPr>
                <w:rFonts w:ascii="Times New Roman" w:hAnsi="Times New Roman" w:cs="Times New Roman"/>
                <w:color w:val="000000"/>
                <w:sz w:val="20"/>
                <w:szCs w:val="20"/>
              </w:rPr>
              <w:t>0</w:t>
            </w:r>
          </w:p>
        </w:tc>
      </w:tr>
      <w:tr w:rsidR="001F52AF" w:rsidRPr="007B42B8" w:rsidTr="005B0037">
        <w:trPr>
          <w:trHeight w:val="1460"/>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Комплекс процессных мероприятий </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Сопровождение инвалидов молодого возраста при получении ими профессионального образования и содействие в последующем трудоустройстве</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 (всего), в том числе:</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4 125,00</w:t>
            </w:r>
          </w:p>
        </w:tc>
        <w:tc>
          <w:tcPr>
            <w:tcW w:w="1276" w:type="dxa"/>
            <w:shd w:val="clear" w:color="auto" w:fill="auto"/>
            <w:hideMark/>
          </w:tcPr>
          <w:p w:rsidR="001F52AF" w:rsidRDefault="001F52AF" w:rsidP="00797033">
            <w:pPr>
              <w:ind w:firstLine="0"/>
              <w:jc w:val="right"/>
            </w:pPr>
            <w:r w:rsidRPr="00BF534D">
              <w:rPr>
                <w:rFonts w:ascii="Times New Roman" w:hAnsi="Times New Roman" w:cs="Times New Roman"/>
                <w:b/>
                <w:bCs/>
                <w:color w:val="000000"/>
                <w:sz w:val="20"/>
                <w:szCs w:val="20"/>
              </w:rPr>
              <w:t>4 125,00</w:t>
            </w:r>
          </w:p>
        </w:tc>
        <w:tc>
          <w:tcPr>
            <w:tcW w:w="1276" w:type="dxa"/>
            <w:shd w:val="clear" w:color="auto" w:fill="auto"/>
            <w:hideMark/>
          </w:tcPr>
          <w:p w:rsidR="001F52AF" w:rsidRDefault="001F52AF" w:rsidP="00797033">
            <w:pPr>
              <w:ind w:firstLine="0"/>
              <w:jc w:val="right"/>
            </w:pPr>
            <w:r w:rsidRPr="00BF534D">
              <w:rPr>
                <w:rFonts w:ascii="Times New Roman" w:hAnsi="Times New Roman" w:cs="Times New Roman"/>
                <w:b/>
                <w:bCs/>
                <w:color w:val="000000"/>
                <w:sz w:val="20"/>
                <w:szCs w:val="20"/>
              </w:rPr>
              <w:t>4 125,00</w:t>
            </w:r>
          </w:p>
        </w:tc>
        <w:tc>
          <w:tcPr>
            <w:tcW w:w="1276" w:type="dxa"/>
            <w:shd w:val="clear" w:color="auto" w:fill="auto"/>
            <w:hideMark/>
          </w:tcPr>
          <w:p w:rsidR="001F52AF" w:rsidRDefault="001F52AF" w:rsidP="00797033">
            <w:pPr>
              <w:ind w:firstLine="0"/>
              <w:jc w:val="right"/>
            </w:pPr>
            <w:r w:rsidRPr="00BF534D">
              <w:rPr>
                <w:rFonts w:ascii="Times New Roman" w:hAnsi="Times New Roman" w:cs="Times New Roman"/>
                <w:b/>
                <w:bCs/>
                <w:color w:val="000000"/>
                <w:sz w:val="20"/>
                <w:szCs w:val="20"/>
              </w:rPr>
              <w:t>4 125,00</w:t>
            </w:r>
          </w:p>
        </w:tc>
        <w:tc>
          <w:tcPr>
            <w:tcW w:w="1275" w:type="dxa"/>
            <w:shd w:val="clear" w:color="auto" w:fill="auto"/>
            <w:hideMark/>
          </w:tcPr>
          <w:p w:rsidR="001F52AF" w:rsidRDefault="001F52AF" w:rsidP="00797033">
            <w:pPr>
              <w:ind w:firstLine="0"/>
              <w:jc w:val="right"/>
            </w:pPr>
            <w:r w:rsidRPr="00BF534D">
              <w:rPr>
                <w:rFonts w:ascii="Times New Roman" w:hAnsi="Times New Roman" w:cs="Times New Roman"/>
                <w:b/>
                <w:bCs/>
                <w:color w:val="000000"/>
                <w:sz w:val="20"/>
                <w:szCs w:val="20"/>
              </w:rPr>
              <w:t>4 125,00</w:t>
            </w:r>
          </w:p>
        </w:tc>
        <w:tc>
          <w:tcPr>
            <w:tcW w:w="1418" w:type="dxa"/>
            <w:shd w:val="clear" w:color="auto" w:fill="auto"/>
            <w:hideMark/>
          </w:tcPr>
          <w:p w:rsidR="001F52AF" w:rsidRDefault="001F52AF" w:rsidP="00797033">
            <w:pPr>
              <w:ind w:firstLine="0"/>
              <w:jc w:val="right"/>
            </w:pPr>
            <w:r w:rsidRPr="00BF534D">
              <w:rPr>
                <w:rFonts w:ascii="Times New Roman" w:hAnsi="Times New Roman" w:cs="Times New Roman"/>
                <w:b/>
                <w:bCs/>
                <w:color w:val="000000"/>
                <w:sz w:val="20"/>
                <w:szCs w:val="20"/>
              </w:rPr>
              <w:t>4 125,00</w:t>
            </w:r>
          </w:p>
        </w:tc>
        <w:tc>
          <w:tcPr>
            <w:tcW w:w="1417" w:type="dxa"/>
            <w:shd w:val="clear" w:color="auto" w:fill="auto"/>
            <w:hideMark/>
          </w:tcPr>
          <w:p w:rsidR="001F52AF" w:rsidRDefault="001F52AF" w:rsidP="00797033">
            <w:pPr>
              <w:ind w:firstLine="0"/>
              <w:jc w:val="right"/>
            </w:pPr>
            <w:r w:rsidRPr="00BF534D">
              <w:rPr>
                <w:rFonts w:ascii="Times New Roman" w:hAnsi="Times New Roman" w:cs="Times New Roman"/>
                <w:b/>
                <w:bCs/>
                <w:color w:val="000000"/>
                <w:sz w:val="20"/>
                <w:szCs w:val="20"/>
              </w:rPr>
              <w:t>4 125,00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28 875,00</w:t>
            </w:r>
          </w:p>
        </w:tc>
      </w:tr>
      <w:tr w:rsidR="001F52AF" w:rsidRPr="007B42B8" w:rsidTr="005B0037">
        <w:trPr>
          <w:trHeight w:val="300"/>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color w:val="000000"/>
                <w:sz w:val="20"/>
                <w:szCs w:val="20"/>
              </w:rPr>
            </w:pPr>
            <w:r w:rsidRPr="007B42B8">
              <w:rPr>
                <w:rFonts w:ascii="Times New Roman" w:hAnsi="Times New Roman" w:cs="Times New Roman"/>
                <w:color w:val="000000"/>
                <w:sz w:val="20"/>
                <w:szCs w:val="20"/>
              </w:rPr>
              <w:t>Региональный бюджет, из них:</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4 125,00</w:t>
            </w:r>
          </w:p>
        </w:tc>
        <w:tc>
          <w:tcPr>
            <w:tcW w:w="1276" w:type="dxa"/>
            <w:shd w:val="clear" w:color="auto" w:fill="auto"/>
            <w:hideMark/>
          </w:tcPr>
          <w:p w:rsidR="001F52AF" w:rsidRDefault="001F52AF" w:rsidP="00797033">
            <w:pPr>
              <w:ind w:firstLine="0"/>
              <w:jc w:val="right"/>
            </w:pPr>
            <w:r w:rsidRPr="008210DF">
              <w:rPr>
                <w:rFonts w:ascii="Times New Roman" w:hAnsi="Times New Roman" w:cs="Times New Roman"/>
                <w:color w:val="000000"/>
                <w:sz w:val="20"/>
                <w:szCs w:val="20"/>
              </w:rPr>
              <w:t>4 125,00</w:t>
            </w:r>
          </w:p>
        </w:tc>
        <w:tc>
          <w:tcPr>
            <w:tcW w:w="1276" w:type="dxa"/>
            <w:shd w:val="clear" w:color="auto" w:fill="auto"/>
            <w:hideMark/>
          </w:tcPr>
          <w:p w:rsidR="001F52AF" w:rsidRDefault="001F52AF" w:rsidP="00797033">
            <w:pPr>
              <w:ind w:firstLine="0"/>
              <w:jc w:val="right"/>
            </w:pPr>
            <w:r w:rsidRPr="008210DF">
              <w:rPr>
                <w:rFonts w:ascii="Times New Roman" w:hAnsi="Times New Roman" w:cs="Times New Roman"/>
                <w:color w:val="000000"/>
                <w:sz w:val="20"/>
                <w:szCs w:val="20"/>
              </w:rPr>
              <w:t>4 125,00</w:t>
            </w:r>
          </w:p>
        </w:tc>
        <w:tc>
          <w:tcPr>
            <w:tcW w:w="1276" w:type="dxa"/>
            <w:shd w:val="clear" w:color="auto" w:fill="auto"/>
            <w:hideMark/>
          </w:tcPr>
          <w:p w:rsidR="001F52AF" w:rsidRDefault="001F52AF" w:rsidP="00797033">
            <w:pPr>
              <w:ind w:firstLine="0"/>
              <w:jc w:val="right"/>
            </w:pPr>
            <w:r w:rsidRPr="008210DF">
              <w:rPr>
                <w:rFonts w:ascii="Times New Roman" w:hAnsi="Times New Roman" w:cs="Times New Roman"/>
                <w:color w:val="000000"/>
                <w:sz w:val="20"/>
                <w:szCs w:val="20"/>
              </w:rPr>
              <w:t>4 125,00</w:t>
            </w:r>
          </w:p>
        </w:tc>
        <w:tc>
          <w:tcPr>
            <w:tcW w:w="1275" w:type="dxa"/>
            <w:shd w:val="clear" w:color="auto" w:fill="auto"/>
            <w:hideMark/>
          </w:tcPr>
          <w:p w:rsidR="001F52AF" w:rsidRDefault="001F52AF" w:rsidP="00797033">
            <w:pPr>
              <w:ind w:firstLine="0"/>
              <w:jc w:val="right"/>
            </w:pPr>
            <w:r w:rsidRPr="008210DF">
              <w:rPr>
                <w:rFonts w:ascii="Times New Roman" w:hAnsi="Times New Roman" w:cs="Times New Roman"/>
                <w:color w:val="000000"/>
                <w:sz w:val="20"/>
                <w:szCs w:val="20"/>
              </w:rPr>
              <w:t>4 125,00</w:t>
            </w:r>
          </w:p>
        </w:tc>
        <w:tc>
          <w:tcPr>
            <w:tcW w:w="1418" w:type="dxa"/>
            <w:shd w:val="clear" w:color="auto" w:fill="auto"/>
            <w:hideMark/>
          </w:tcPr>
          <w:p w:rsidR="001F52AF" w:rsidRDefault="001F52AF" w:rsidP="00797033">
            <w:pPr>
              <w:ind w:firstLine="0"/>
              <w:jc w:val="right"/>
            </w:pPr>
            <w:r w:rsidRPr="008210DF">
              <w:rPr>
                <w:rFonts w:ascii="Times New Roman" w:hAnsi="Times New Roman" w:cs="Times New Roman"/>
                <w:color w:val="000000"/>
                <w:sz w:val="20"/>
                <w:szCs w:val="20"/>
              </w:rPr>
              <w:t>4 125,00</w:t>
            </w:r>
          </w:p>
        </w:tc>
        <w:tc>
          <w:tcPr>
            <w:tcW w:w="1417" w:type="dxa"/>
            <w:shd w:val="clear" w:color="auto" w:fill="auto"/>
            <w:hideMark/>
          </w:tcPr>
          <w:p w:rsidR="001F52AF" w:rsidRDefault="001F52AF" w:rsidP="00797033">
            <w:pPr>
              <w:ind w:firstLine="0"/>
              <w:jc w:val="right"/>
            </w:pPr>
            <w:r w:rsidRPr="008210DF">
              <w:rPr>
                <w:rFonts w:ascii="Times New Roman" w:hAnsi="Times New Roman" w:cs="Times New Roman"/>
                <w:color w:val="000000"/>
                <w:sz w:val="20"/>
                <w:szCs w:val="20"/>
              </w:rPr>
              <w:t>4 125,00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28 875,00</w:t>
            </w:r>
          </w:p>
        </w:tc>
      </w:tr>
      <w:tr w:rsidR="001F52AF" w:rsidRPr="007B42B8" w:rsidTr="005B0037">
        <w:trPr>
          <w:trHeight w:val="1316"/>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w:t>
            </w:r>
            <w:r w:rsidRPr="007B42B8">
              <w:rPr>
                <w:rFonts w:ascii="Times New Roman" w:hAnsi="Times New Roman" w:cs="Times New Roman"/>
                <w:b/>
                <w:bCs/>
                <w:color w:val="000000"/>
                <w:sz w:val="20"/>
                <w:szCs w:val="20"/>
              </w:rPr>
              <w:t xml:space="preserve">Комплекс процессных мероприятий </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Оказание содействия добровольному переселению в Чукотский автономный округ соотечественников, проживающих за рубежом</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 (всего), в том числе:</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80,00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150,00</w:t>
            </w:r>
          </w:p>
        </w:tc>
      </w:tr>
      <w:tr w:rsidR="001F52AF" w:rsidRPr="007B42B8" w:rsidTr="005B0037">
        <w:trPr>
          <w:trHeight w:val="300"/>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color w:val="000000"/>
                <w:sz w:val="20"/>
                <w:szCs w:val="20"/>
              </w:rPr>
            </w:pPr>
            <w:r w:rsidRPr="007B42B8">
              <w:rPr>
                <w:rFonts w:ascii="Times New Roman" w:hAnsi="Times New Roman" w:cs="Times New Roman"/>
                <w:color w:val="000000"/>
                <w:sz w:val="20"/>
                <w:szCs w:val="20"/>
              </w:rPr>
              <w:t>Региональный бюджет, из них:</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70,00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 xml:space="preserve">- </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 xml:space="preserve">- </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150,00</w:t>
            </w:r>
          </w:p>
        </w:tc>
      </w:tr>
      <w:tr w:rsidR="001F52AF" w:rsidRPr="007B42B8" w:rsidTr="005B0037">
        <w:trPr>
          <w:trHeight w:val="1275"/>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Комплекс процессных мероприятий </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Обеспечение деятельности государственных органов и подведомственных учреждений</w:t>
            </w:r>
            <w:r>
              <w:rPr>
                <w:rFonts w:ascii="Times New Roman" w:hAnsi="Times New Roman" w:cs="Times New Roman"/>
                <w:b/>
                <w:bCs/>
                <w:color w:val="000000"/>
                <w:sz w:val="20"/>
                <w:szCs w:val="20"/>
              </w:rPr>
              <w:t>»</w:t>
            </w:r>
            <w:r w:rsidRPr="007B42B8">
              <w:rPr>
                <w:rFonts w:ascii="Times New Roman" w:hAnsi="Times New Roman" w:cs="Times New Roman"/>
                <w:b/>
                <w:bCs/>
                <w:color w:val="000000"/>
                <w:sz w:val="20"/>
                <w:szCs w:val="20"/>
              </w:rPr>
              <w:t xml:space="preserve"> (всего), в том числе:</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108 715,20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108 050,40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108 050,50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108 050,50</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108 050,50</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108 050,50</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108 050,50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b/>
                <w:bCs/>
                <w:color w:val="000000"/>
                <w:sz w:val="20"/>
                <w:szCs w:val="20"/>
              </w:rPr>
            </w:pPr>
            <w:r w:rsidRPr="007B42B8">
              <w:rPr>
                <w:rFonts w:ascii="Times New Roman" w:hAnsi="Times New Roman" w:cs="Times New Roman"/>
                <w:b/>
                <w:bCs/>
                <w:color w:val="000000"/>
                <w:sz w:val="20"/>
                <w:szCs w:val="20"/>
              </w:rPr>
              <w:t>757 018,10</w:t>
            </w:r>
          </w:p>
        </w:tc>
      </w:tr>
      <w:tr w:rsidR="001F52AF" w:rsidRPr="007B42B8" w:rsidTr="005B0037">
        <w:trPr>
          <w:trHeight w:val="300"/>
        </w:trPr>
        <w:tc>
          <w:tcPr>
            <w:tcW w:w="4253" w:type="dxa"/>
            <w:shd w:val="clear" w:color="auto" w:fill="auto"/>
            <w:hideMark/>
          </w:tcPr>
          <w:p w:rsidR="001F52AF" w:rsidRPr="007B42B8" w:rsidRDefault="001F52AF" w:rsidP="00797033">
            <w:pPr>
              <w:widowControl/>
              <w:autoSpaceDE/>
              <w:autoSpaceDN/>
              <w:adjustRightInd/>
              <w:ind w:firstLine="0"/>
              <w:rPr>
                <w:rFonts w:ascii="Times New Roman" w:hAnsi="Times New Roman" w:cs="Times New Roman"/>
                <w:color w:val="000000"/>
                <w:sz w:val="20"/>
                <w:szCs w:val="20"/>
              </w:rPr>
            </w:pPr>
            <w:r w:rsidRPr="007B42B8">
              <w:rPr>
                <w:rFonts w:ascii="Times New Roman" w:hAnsi="Times New Roman" w:cs="Times New Roman"/>
                <w:color w:val="000000"/>
                <w:sz w:val="20"/>
                <w:szCs w:val="20"/>
              </w:rPr>
              <w:t>Региональный бюджет, из них:</w:t>
            </w:r>
          </w:p>
        </w:tc>
        <w:tc>
          <w:tcPr>
            <w:tcW w:w="1283"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108 715,20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108 050,40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108 050,50</w:t>
            </w:r>
          </w:p>
        </w:tc>
        <w:tc>
          <w:tcPr>
            <w:tcW w:w="1276"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108 050,50</w:t>
            </w:r>
          </w:p>
        </w:tc>
        <w:tc>
          <w:tcPr>
            <w:tcW w:w="1275"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108 050,50</w:t>
            </w:r>
          </w:p>
        </w:tc>
        <w:tc>
          <w:tcPr>
            <w:tcW w:w="1418"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108 050,50</w:t>
            </w:r>
          </w:p>
        </w:tc>
        <w:tc>
          <w:tcPr>
            <w:tcW w:w="1417"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108 050,50</w:t>
            </w:r>
          </w:p>
        </w:tc>
        <w:tc>
          <w:tcPr>
            <w:tcW w:w="1410" w:type="dxa"/>
            <w:shd w:val="clear" w:color="auto" w:fill="auto"/>
            <w:hideMark/>
          </w:tcPr>
          <w:p w:rsidR="001F52AF" w:rsidRPr="007B42B8" w:rsidRDefault="001F52AF" w:rsidP="00797033">
            <w:pPr>
              <w:widowControl/>
              <w:autoSpaceDE/>
              <w:autoSpaceDN/>
              <w:adjustRightInd/>
              <w:ind w:firstLine="0"/>
              <w:jc w:val="right"/>
              <w:rPr>
                <w:rFonts w:ascii="Times New Roman" w:hAnsi="Times New Roman" w:cs="Times New Roman"/>
                <w:color w:val="000000"/>
                <w:sz w:val="20"/>
                <w:szCs w:val="20"/>
              </w:rPr>
            </w:pPr>
            <w:r w:rsidRPr="007B42B8">
              <w:rPr>
                <w:rFonts w:ascii="Times New Roman" w:hAnsi="Times New Roman" w:cs="Times New Roman"/>
                <w:color w:val="000000"/>
                <w:sz w:val="20"/>
                <w:szCs w:val="20"/>
              </w:rPr>
              <w:t>757 018,10</w:t>
            </w:r>
          </w:p>
        </w:tc>
      </w:tr>
    </w:tbl>
    <w:p w:rsidR="009F1C1C" w:rsidRDefault="009F1C1C" w:rsidP="00AA7008">
      <w:pPr>
        <w:suppressLineNumbers/>
        <w:ind w:firstLine="567"/>
        <w:rPr>
          <w:rFonts w:ascii="Times New Roman" w:hAnsi="Times New Roman" w:cs="Times New Roman"/>
          <w:sz w:val="20"/>
          <w:szCs w:val="20"/>
          <w:vertAlign w:val="superscript"/>
        </w:rPr>
        <w:sectPr w:rsidR="009F1C1C" w:rsidSect="00F57DD1">
          <w:headerReference w:type="first" r:id="rId10"/>
          <w:pgSz w:w="16838" w:h="11906" w:orient="landscape"/>
          <w:pgMar w:top="1701" w:right="822" w:bottom="851" w:left="1134" w:header="709" w:footer="261" w:gutter="0"/>
          <w:cols w:space="708"/>
          <w:titlePg/>
          <w:docGrid w:linePitch="360"/>
        </w:sectPr>
      </w:pPr>
    </w:p>
    <w:p w:rsidR="0039247C" w:rsidRPr="004D320A" w:rsidRDefault="0039247C" w:rsidP="00833C07">
      <w:pPr>
        <w:widowControl/>
        <w:autoSpaceDE/>
        <w:autoSpaceDN/>
        <w:adjustRightInd/>
        <w:ind w:firstLine="0"/>
        <w:jc w:val="center"/>
        <w:rPr>
          <w:rFonts w:ascii="Times New Roman" w:hAnsi="Times New Roman" w:cs="Times New Roman"/>
          <w:sz w:val="28"/>
          <w:szCs w:val="28"/>
        </w:rPr>
      </w:pPr>
    </w:p>
    <w:sectPr w:rsidR="0039247C" w:rsidRPr="004D320A" w:rsidSect="00833C07">
      <w:pgSz w:w="11906" w:h="16838"/>
      <w:pgMar w:top="567" w:right="709"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543" w:rsidRDefault="009C3543" w:rsidP="009708E1">
      <w:r>
        <w:separator/>
      </w:r>
    </w:p>
  </w:endnote>
  <w:endnote w:type="continuationSeparator" w:id="0">
    <w:p w:rsidR="009C3543" w:rsidRDefault="009C3543" w:rsidP="00970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543" w:rsidRDefault="009C3543" w:rsidP="009708E1">
      <w:r>
        <w:separator/>
      </w:r>
    </w:p>
  </w:footnote>
  <w:footnote w:type="continuationSeparator" w:id="0">
    <w:p w:rsidR="009C3543" w:rsidRDefault="009C3543" w:rsidP="00970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90" w:rsidRPr="00E9383D" w:rsidRDefault="00203E90" w:rsidP="00E9383D">
    <w:pPr>
      <w:pStyle w:val="a9"/>
      <w:spacing w:after="0"/>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90" w:rsidRDefault="00203E9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2D8"/>
    <w:multiLevelType w:val="hybridMultilevel"/>
    <w:tmpl w:val="86F846FC"/>
    <w:lvl w:ilvl="0" w:tplc="9C3E64CE">
      <w:start w:val="1"/>
      <w:numFmt w:val="bullet"/>
      <w:lvlText w:val="-"/>
      <w:lvlJc w:val="left"/>
      <w:pPr>
        <w:ind w:left="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8637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4CC62">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30CE7C">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E7EC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C47A1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F8F92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9A761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586E1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D849DC"/>
    <w:multiLevelType w:val="hybridMultilevel"/>
    <w:tmpl w:val="6A12ACCE"/>
    <w:lvl w:ilvl="0" w:tplc="7BEC9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8E5985"/>
    <w:multiLevelType w:val="hybridMultilevel"/>
    <w:tmpl w:val="0C546EA4"/>
    <w:lvl w:ilvl="0" w:tplc="ED80D2D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2A8C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3C33C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64F8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487C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0CD67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AE396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EAF2F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49CA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2E73B6"/>
    <w:multiLevelType w:val="hybridMultilevel"/>
    <w:tmpl w:val="AFFAA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C5095E"/>
    <w:multiLevelType w:val="hybridMultilevel"/>
    <w:tmpl w:val="0E1ED8A2"/>
    <w:lvl w:ilvl="0" w:tplc="612646D2">
      <w:start w:val="4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14AD0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9C5BD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EEF5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24F28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25B6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4D66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3C14E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BE7AC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9DF5B5E"/>
    <w:multiLevelType w:val="hybridMultilevel"/>
    <w:tmpl w:val="D700B972"/>
    <w:lvl w:ilvl="0" w:tplc="DF0EDF90">
      <w:start w:val="3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D4D1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6AA5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1C09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CAC8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9298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987F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54CA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D8F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B2B3152"/>
    <w:multiLevelType w:val="hybridMultilevel"/>
    <w:tmpl w:val="902C5ED6"/>
    <w:lvl w:ilvl="0" w:tplc="C338AC5E">
      <w:start w:val="5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432B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0B5A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56901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44B68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4A73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541C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ED99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87B1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7A45EF"/>
    <w:multiLevelType w:val="hybridMultilevel"/>
    <w:tmpl w:val="554E1C76"/>
    <w:lvl w:ilvl="0" w:tplc="2E969B7C">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08854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B8231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C75E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F484E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2ABD9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8380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8AE21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F0F28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A15172"/>
    <w:multiLevelType w:val="hybridMultilevel"/>
    <w:tmpl w:val="950699E6"/>
    <w:lvl w:ilvl="0" w:tplc="1A06A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693F07"/>
    <w:multiLevelType w:val="hybridMultilevel"/>
    <w:tmpl w:val="46B26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EB6DA5"/>
    <w:multiLevelType w:val="hybridMultilevel"/>
    <w:tmpl w:val="349A71DC"/>
    <w:lvl w:ilvl="0" w:tplc="74684A9A">
      <w:start w:val="5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D0AB3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6E793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004D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4E01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E8533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6374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048D6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CEDA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8333B8C"/>
    <w:multiLevelType w:val="hybridMultilevel"/>
    <w:tmpl w:val="497EF088"/>
    <w:lvl w:ilvl="0" w:tplc="56E4EFD2">
      <w:start w:val="3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E6D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462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DE29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2A83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43C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E69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42D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80ED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9261B31"/>
    <w:multiLevelType w:val="hybridMultilevel"/>
    <w:tmpl w:val="9F62DD36"/>
    <w:lvl w:ilvl="0" w:tplc="FEAEE46E">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2B5C0">
      <w:start w:val="1"/>
      <w:numFmt w:val="lowerLetter"/>
      <w:lvlText w:val="%2"/>
      <w:lvlJc w:val="left"/>
      <w:pPr>
        <w:ind w:left="1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54A9F2">
      <w:start w:val="1"/>
      <w:numFmt w:val="lowerRoman"/>
      <w:lvlText w:val="%3"/>
      <w:lvlJc w:val="left"/>
      <w:pPr>
        <w:ind w:left="2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7C35C0">
      <w:start w:val="1"/>
      <w:numFmt w:val="decimal"/>
      <w:lvlText w:val="%4"/>
      <w:lvlJc w:val="left"/>
      <w:pPr>
        <w:ind w:left="3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784FA0">
      <w:start w:val="1"/>
      <w:numFmt w:val="lowerLetter"/>
      <w:lvlText w:val="%5"/>
      <w:lvlJc w:val="left"/>
      <w:pPr>
        <w:ind w:left="3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E3CDE">
      <w:start w:val="1"/>
      <w:numFmt w:val="lowerRoman"/>
      <w:lvlText w:val="%6"/>
      <w:lvlJc w:val="left"/>
      <w:pPr>
        <w:ind w:left="4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C04F3C">
      <w:start w:val="1"/>
      <w:numFmt w:val="decimal"/>
      <w:lvlText w:val="%7"/>
      <w:lvlJc w:val="left"/>
      <w:pPr>
        <w:ind w:left="5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3EA0E8">
      <w:start w:val="1"/>
      <w:numFmt w:val="lowerLetter"/>
      <w:lvlText w:val="%8"/>
      <w:lvlJc w:val="left"/>
      <w:pPr>
        <w:ind w:left="6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F82314">
      <w:start w:val="1"/>
      <w:numFmt w:val="lowerRoman"/>
      <w:lvlText w:val="%9"/>
      <w:lvlJc w:val="left"/>
      <w:pPr>
        <w:ind w:left="6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F553539"/>
    <w:multiLevelType w:val="hybridMultilevel"/>
    <w:tmpl w:val="02AA6EEA"/>
    <w:lvl w:ilvl="0" w:tplc="977A884A">
      <w:start w:val="5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A8C064">
      <w:start w:val="1"/>
      <w:numFmt w:val="lowerLetter"/>
      <w:lvlText w:val="%2"/>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6E8072">
      <w:start w:val="1"/>
      <w:numFmt w:val="lowerRoman"/>
      <w:lvlText w:val="%3"/>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E999E">
      <w:start w:val="1"/>
      <w:numFmt w:val="decimal"/>
      <w:lvlText w:val="%4"/>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584596">
      <w:start w:val="1"/>
      <w:numFmt w:val="lowerLetter"/>
      <w:lvlText w:val="%5"/>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94AE20">
      <w:start w:val="1"/>
      <w:numFmt w:val="lowerRoman"/>
      <w:lvlText w:val="%6"/>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C0373A">
      <w:start w:val="1"/>
      <w:numFmt w:val="decimal"/>
      <w:lvlText w:val="%7"/>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2A0F24">
      <w:start w:val="1"/>
      <w:numFmt w:val="lowerLetter"/>
      <w:lvlText w:val="%8"/>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A688C2">
      <w:start w:val="1"/>
      <w:numFmt w:val="lowerRoman"/>
      <w:lvlText w:val="%9"/>
      <w:lvlJc w:val="left"/>
      <w:pPr>
        <w:ind w:left="6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0BC7F4D"/>
    <w:multiLevelType w:val="hybridMultilevel"/>
    <w:tmpl w:val="F600E7A8"/>
    <w:lvl w:ilvl="0" w:tplc="B72ECDD2">
      <w:start w:val="2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52371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76B0F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CC523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20559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CB74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4175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772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0613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F74BD4"/>
    <w:multiLevelType w:val="hybridMultilevel"/>
    <w:tmpl w:val="A0709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8E477B"/>
    <w:multiLevelType w:val="hybridMultilevel"/>
    <w:tmpl w:val="DD940490"/>
    <w:lvl w:ilvl="0" w:tplc="81A4D120">
      <w:start w:val="5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8AB06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D056C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70B05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F4AB2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83BE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94FA9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2217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8EB60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AAD6164"/>
    <w:multiLevelType w:val="hybridMultilevel"/>
    <w:tmpl w:val="06E016B2"/>
    <w:lvl w:ilvl="0" w:tplc="EE2E20F4">
      <w:start w:val="3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7C352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04BC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E4B7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6CBC4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C82BA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43D3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697F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FC797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15E2DE5"/>
    <w:multiLevelType w:val="hybridMultilevel"/>
    <w:tmpl w:val="AAF60974"/>
    <w:lvl w:ilvl="0" w:tplc="0222392C">
      <w:start w:val="6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C493D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A4584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0E157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B6F0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CB7F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6263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E2F8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063A1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3FB710B"/>
    <w:multiLevelType w:val="hybridMultilevel"/>
    <w:tmpl w:val="18CE0D54"/>
    <w:lvl w:ilvl="0" w:tplc="8D64CDF8">
      <w:start w:val="2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DC3F4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8605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00BE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EA17A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ECEC9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23B5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08EFF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FED05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675557D"/>
    <w:multiLevelType w:val="hybridMultilevel"/>
    <w:tmpl w:val="E51011E6"/>
    <w:lvl w:ilvl="0" w:tplc="2BF6CEE8">
      <w:start w:val="5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8268C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32F6F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A4E9D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C4D23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6AF5B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3CC8F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E4BB6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30D77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8427F53"/>
    <w:multiLevelType w:val="hybridMultilevel"/>
    <w:tmpl w:val="F16EAF84"/>
    <w:lvl w:ilvl="0" w:tplc="0B9A8C8A">
      <w:start w:val="6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B6344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C452B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088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84ED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CC56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A768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C860B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76E34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B0038D7"/>
    <w:multiLevelType w:val="hybridMultilevel"/>
    <w:tmpl w:val="1800F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8D621A"/>
    <w:multiLevelType w:val="hybridMultilevel"/>
    <w:tmpl w:val="7C042C6A"/>
    <w:lvl w:ilvl="0" w:tplc="4FB670F2">
      <w:start w:val="3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ECAB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98835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824A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6E33A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4C52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E223D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C629E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9C507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1A508B9"/>
    <w:multiLevelType w:val="hybridMultilevel"/>
    <w:tmpl w:val="B12C657A"/>
    <w:lvl w:ilvl="0" w:tplc="7DC6750E">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641F0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A7EB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90AFE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7CA84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286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CEFC4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6BE7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36950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CB45FC0"/>
    <w:multiLevelType w:val="hybridMultilevel"/>
    <w:tmpl w:val="2D800982"/>
    <w:lvl w:ilvl="0" w:tplc="2FBCCF9A">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0C71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4C2F2">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BE8AD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8B78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78A58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60BF1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EBF2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A447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CF80E84"/>
    <w:multiLevelType w:val="multilevel"/>
    <w:tmpl w:val="4492ED96"/>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D144A3C"/>
    <w:multiLevelType w:val="hybridMultilevel"/>
    <w:tmpl w:val="36BA0A26"/>
    <w:lvl w:ilvl="0" w:tplc="6A281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24"/>
  </w:num>
  <w:num w:numId="3">
    <w:abstractNumId w:val="7"/>
  </w:num>
  <w:num w:numId="4">
    <w:abstractNumId w:val="12"/>
  </w:num>
  <w:num w:numId="5">
    <w:abstractNumId w:val="25"/>
  </w:num>
  <w:num w:numId="6">
    <w:abstractNumId w:val="19"/>
  </w:num>
  <w:num w:numId="7">
    <w:abstractNumId w:val="14"/>
  </w:num>
  <w:num w:numId="8">
    <w:abstractNumId w:val="23"/>
  </w:num>
  <w:num w:numId="9">
    <w:abstractNumId w:val="11"/>
  </w:num>
  <w:num w:numId="10">
    <w:abstractNumId w:val="5"/>
  </w:num>
  <w:num w:numId="11">
    <w:abstractNumId w:val="26"/>
  </w:num>
  <w:num w:numId="12">
    <w:abstractNumId w:val="17"/>
  </w:num>
  <w:num w:numId="13">
    <w:abstractNumId w:val="4"/>
  </w:num>
  <w:num w:numId="14">
    <w:abstractNumId w:val="16"/>
  </w:num>
  <w:num w:numId="15">
    <w:abstractNumId w:val="20"/>
  </w:num>
  <w:num w:numId="16">
    <w:abstractNumId w:val="13"/>
  </w:num>
  <w:num w:numId="17">
    <w:abstractNumId w:val="6"/>
  </w:num>
  <w:num w:numId="18">
    <w:abstractNumId w:val="10"/>
  </w:num>
  <w:num w:numId="19">
    <w:abstractNumId w:val="0"/>
  </w:num>
  <w:num w:numId="20">
    <w:abstractNumId w:val="18"/>
  </w:num>
  <w:num w:numId="21">
    <w:abstractNumId w:val="21"/>
  </w:num>
  <w:num w:numId="22">
    <w:abstractNumId w:val="1"/>
  </w:num>
  <w:num w:numId="23">
    <w:abstractNumId w:val="22"/>
  </w:num>
  <w:num w:numId="24">
    <w:abstractNumId w:val="15"/>
  </w:num>
  <w:num w:numId="25">
    <w:abstractNumId w:val="9"/>
  </w:num>
  <w:num w:numId="26">
    <w:abstractNumId w:val="3"/>
  </w:num>
  <w:num w:numId="27">
    <w:abstractNumId w:val="8"/>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074"/>
  </w:hdrShapeDefaults>
  <w:footnotePr>
    <w:footnote w:id="-1"/>
    <w:footnote w:id="0"/>
  </w:footnotePr>
  <w:endnotePr>
    <w:endnote w:id="-1"/>
    <w:endnote w:id="0"/>
  </w:endnotePr>
  <w:compat/>
  <w:rsids>
    <w:rsidRoot w:val="00A5645C"/>
    <w:rsid w:val="00000D2F"/>
    <w:rsid w:val="000021C1"/>
    <w:rsid w:val="00003516"/>
    <w:rsid w:val="00003682"/>
    <w:rsid w:val="00004F1E"/>
    <w:rsid w:val="00004F8C"/>
    <w:rsid w:val="00006EFD"/>
    <w:rsid w:val="000107B0"/>
    <w:rsid w:val="00010AAE"/>
    <w:rsid w:val="000115A0"/>
    <w:rsid w:val="0001765D"/>
    <w:rsid w:val="0002034B"/>
    <w:rsid w:val="00021FE5"/>
    <w:rsid w:val="000240C9"/>
    <w:rsid w:val="00024491"/>
    <w:rsid w:val="00024685"/>
    <w:rsid w:val="00025E7D"/>
    <w:rsid w:val="00026285"/>
    <w:rsid w:val="00026C38"/>
    <w:rsid w:val="00026D30"/>
    <w:rsid w:val="00032452"/>
    <w:rsid w:val="00033887"/>
    <w:rsid w:val="00035582"/>
    <w:rsid w:val="000362BC"/>
    <w:rsid w:val="000417AF"/>
    <w:rsid w:val="00041A2F"/>
    <w:rsid w:val="0004308E"/>
    <w:rsid w:val="0004470C"/>
    <w:rsid w:val="00044942"/>
    <w:rsid w:val="00045178"/>
    <w:rsid w:val="000462A0"/>
    <w:rsid w:val="00050FAD"/>
    <w:rsid w:val="000527BD"/>
    <w:rsid w:val="0005752C"/>
    <w:rsid w:val="00063F36"/>
    <w:rsid w:val="00065E56"/>
    <w:rsid w:val="00066F4B"/>
    <w:rsid w:val="00071FCD"/>
    <w:rsid w:val="0007471E"/>
    <w:rsid w:val="000763EF"/>
    <w:rsid w:val="00077151"/>
    <w:rsid w:val="000807E9"/>
    <w:rsid w:val="000834C8"/>
    <w:rsid w:val="00092D60"/>
    <w:rsid w:val="00092E25"/>
    <w:rsid w:val="00097EB4"/>
    <w:rsid w:val="000A0507"/>
    <w:rsid w:val="000A092B"/>
    <w:rsid w:val="000A37FF"/>
    <w:rsid w:val="000A38B5"/>
    <w:rsid w:val="000A3BF8"/>
    <w:rsid w:val="000B100B"/>
    <w:rsid w:val="000B29C4"/>
    <w:rsid w:val="000B637F"/>
    <w:rsid w:val="000C0C65"/>
    <w:rsid w:val="000C1D67"/>
    <w:rsid w:val="000C4803"/>
    <w:rsid w:val="000C6D96"/>
    <w:rsid w:val="000D0219"/>
    <w:rsid w:val="000D11BB"/>
    <w:rsid w:val="000D47B8"/>
    <w:rsid w:val="000D4DB4"/>
    <w:rsid w:val="000D5377"/>
    <w:rsid w:val="000E3302"/>
    <w:rsid w:val="000E42AE"/>
    <w:rsid w:val="000E47A7"/>
    <w:rsid w:val="000E63FF"/>
    <w:rsid w:val="000E71B1"/>
    <w:rsid w:val="000E7210"/>
    <w:rsid w:val="000F297D"/>
    <w:rsid w:val="000F6AB9"/>
    <w:rsid w:val="000F7F4D"/>
    <w:rsid w:val="00100CA5"/>
    <w:rsid w:val="001024D8"/>
    <w:rsid w:val="00105195"/>
    <w:rsid w:val="00105717"/>
    <w:rsid w:val="0010740A"/>
    <w:rsid w:val="00116539"/>
    <w:rsid w:val="00117178"/>
    <w:rsid w:val="001177DE"/>
    <w:rsid w:val="00121125"/>
    <w:rsid w:val="00121479"/>
    <w:rsid w:val="00121CAB"/>
    <w:rsid w:val="0012354D"/>
    <w:rsid w:val="00125189"/>
    <w:rsid w:val="00125B29"/>
    <w:rsid w:val="001270EA"/>
    <w:rsid w:val="00127AAB"/>
    <w:rsid w:val="00130D42"/>
    <w:rsid w:val="00132162"/>
    <w:rsid w:val="00133A1B"/>
    <w:rsid w:val="00134DF9"/>
    <w:rsid w:val="0013505E"/>
    <w:rsid w:val="0013593E"/>
    <w:rsid w:val="001369AC"/>
    <w:rsid w:val="0013738C"/>
    <w:rsid w:val="00143F9F"/>
    <w:rsid w:val="00145292"/>
    <w:rsid w:val="001457D7"/>
    <w:rsid w:val="00145A6E"/>
    <w:rsid w:val="00150149"/>
    <w:rsid w:val="00150900"/>
    <w:rsid w:val="00153BD5"/>
    <w:rsid w:val="001547B0"/>
    <w:rsid w:val="00157243"/>
    <w:rsid w:val="00160CAA"/>
    <w:rsid w:val="001618EC"/>
    <w:rsid w:val="00163728"/>
    <w:rsid w:val="00163BEA"/>
    <w:rsid w:val="00166518"/>
    <w:rsid w:val="00172684"/>
    <w:rsid w:val="001738FB"/>
    <w:rsid w:val="00174AC6"/>
    <w:rsid w:val="0017673B"/>
    <w:rsid w:val="001773F3"/>
    <w:rsid w:val="00181F84"/>
    <w:rsid w:val="0018297B"/>
    <w:rsid w:val="00183087"/>
    <w:rsid w:val="001836A9"/>
    <w:rsid w:val="0018394F"/>
    <w:rsid w:val="00186EF8"/>
    <w:rsid w:val="0019095C"/>
    <w:rsid w:val="00190A39"/>
    <w:rsid w:val="00192627"/>
    <w:rsid w:val="00195336"/>
    <w:rsid w:val="001A0335"/>
    <w:rsid w:val="001A0AE9"/>
    <w:rsid w:val="001A153A"/>
    <w:rsid w:val="001A2F2E"/>
    <w:rsid w:val="001A6B86"/>
    <w:rsid w:val="001A6D58"/>
    <w:rsid w:val="001A7BA0"/>
    <w:rsid w:val="001B295C"/>
    <w:rsid w:val="001B3AFC"/>
    <w:rsid w:val="001B506C"/>
    <w:rsid w:val="001B62BA"/>
    <w:rsid w:val="001C27FA"/>
    <w:rsid w:val="001C5CCA"/>
    <w:rsid w:val="001C5E7F"/>
    <w:rsid w:val="001D3D2B"/>
    <w:rsid w:val="001D449E"/>
    <w:rsid w:val="001D56BB"/>
    <w:rsid w:val="001D624F"/>
    <w:rsid w:val="001D6FC4"/>
    <w:rsid w:val="001D753B"/>
    <w:rsid w:val="001D779F"/>
    <w:rsid w:val="001E21B2"/>
    <w:rsid w:val="001E2875"/>
    <w:rsid w:val="001E3EB9"/>
    <w:rsid w:val="001E4ECA"/>
    <w:rsid w:val="001F11A9"/>
    <w:rsid w:val="001F1D57"/>
    <w:rsid w:val="001F27A8"/>
    <w:rsid w:val="001F322F"/>
    <w:rsid w:val="001F3905"/>
    <w:rsid w:val="001F4D2C"/>
    <w:rsid w:val="001F52AF"/>
    <w:rsid w:val="001F6873"/>
    <w:rsid w:val="001F7DA8"/>
    <w:rsid w:val="002015E3"/>
    <w:rsid w:val="00203E90"/>
    <w:rsid w:val="00205924"/>
    <w:rsid w:val="00205CEC"/>
    <w:rsid w:val="00210075"/>
    <w:rsid w:val="00210C23"/>
    <w:rsid w:val="002129F2"/>
    <w:rsid w:val="0022346B"/>
    <w:rsid w:val="002246E7"/>
    <w:rsid w:val="00231DBC"/>
    <w:rsid w:val="00231F4F"/>
    <w:rsid w:val="00233BFE"/>
    <w:rsid w:val="00235049"/>
    <w:rsid w:val="002409B9"/>
    <w:rsid w:val="00242510"/>
    <w:rsid w:val="002434E6"/>
    <w:rsid w:val="00244644"/>
    <w:rsid w:val="002448EB"/>
    <w:rsid w:val="00245532"/>
    <w:rsid w:val="002460BD"/>
    <w:rsid w:val="002463D8"/>
    <w:rsid w:val="0024655D"/>
    <w:rsid w:val="00252201"/>
    <w:rsid w:val="0025556F"/>
    <w:rsid w:val="002568CE"/>
    <w:rsid w:val="00261517"/>
    <w:rsid w:val="00261F26"/>
    <w:rsid w:val="00262A7F"/>
    <w:rsid w:val="00265D5B"/>
    <w:rsid w:val="00267404"/>
    <w:rsid w:val="0027008C"/>
    <w:rsid w:val="00273821"/>
    <w:rsid w:val="00283514"/>
    <w:rsid w:val="0028785C"/>
    <w:rsid w:val="00290201"/>
    <w:rsid w:val="00294600"/>
    <w:rsid w:val="002A08A8"/>
    <w:rsid w:val="002A0B77"/>
    <w:rsid w:val="002A1DB1"/>
    <w:rsid w:val="002A40D0"/>
    <w:rsid w:val="002A472B"/>
    <w:rsid w:val="002A49F9"/>
    <w:rsid w:val="002A4EB3"/>
    <w:rsid w:val="002A5F40"/>
    <w:rsid w:val="002B25D8"/>
    <w:rsid w:val="002B4878"/>
    <w:rsid w:val="002B680C"/>
    <w:rsid w:val="002C09A5"/>
    <w:rsid w:val="002C2E40"/>
    <w:rsid w:val="002C32EB"/>
    <w:rsid w:val="002C53F6"/>
    <w:rsid w:val="002C55FB"/>
    <w:rsid w:val="002D0D77"/>
    <w:rsid w:val="002D1C0D"/>
    <w:rsid w:val="002D1D03"/>
    <w:rsid w:val="002D2047"/>
    <w:rsid w:val="002E0A09"/>
    <w:rsid w:val="002E5713"/>
    <w:rsid w:val="002E704E"/>
    <w:rsid w:val="002E705A"/>
    <w:rsid w:val="002E7A83"/>
    <w:rsid w:val="002F12B6"/>
    <w:rsid w:val="002F2B19"/>
    <w:rsid w:val="002F4288"/>
    <w:rsid w:val="002F46A8"/>
    <w:rsid w:val="002F69AE"/>
    <w:rsid w:val="002F6A5D"/>
    <w:rsid w:val="002F6E77"/>
    <w:rsid w:val="002F734B"/>
    <w:rsid w:val="003006F2"/>
    <w:rsid w:val="00303000"/>
    <w:rsid w:val="00303C8F"/>
    <w:rsid w:val="00304000"/>
    <w:rsid w:val="00305FAE"/>
    <w:rsid w:val="00307F1F"/>
    <w:rsid w:val="00312A47"/>
    <w:rsid w:val="00313C81"/>
    <w:rsid w:val="00313F2C"/>
    <w:rsid w:val="0031449D"/>
    <w:rsid w:val="00320276"/>
    <w:rsid w:val="00322A71"/>
    <w:rsid w:val="003373A6"/>
    <w:rsid w:val="00340436"/>
    <w:rsid w:val="003412A1"/>
    <w:rsid w:val="00344272"/>
    <w:rsid w:val="003454FC"/>
    <w:rsid w:val="00346006"/>
    <w:rsid w:val="003465DC"/>
    <w:rsid w:val="00351942"/>
    <w:rsid w:val="003533E5"/>
    <w:rsid w:val="00354266"/>
    <w:rsid w:val="00355E4D"/>
    <w:rsid w:val="003561A1"/>
    <w:rsid w:val="00370C41"/>
    <w:rsid w:val="0037278B"/>
    <w:rsid w:val="00373637"/>
    <w:rsid w:val="003738F7"/>
    <w:rsid w:val="00376A49"/>
    <w:rsid w:val="00382AA6"/>
    <w:rsid w:val="00383809"/>
    <w:rsid w:val="003839AB"/>
    <w:rsid w:val="0038498B"/>
    <w:rsid w:val="003849F1"/>
    <w:rsid w:val="00384C74"/>
    <w:rsid w:val="003859ED"/>
    <w:rsid w:val="00386886"/>
    <w:rsid w:val="00387101"/>
    <w:rsid w:val="0038783D"/>
    <w:rsid w:val="00392439"/>
    <w:rsid w:val="0039247C"/>
    <w:rsid w:val="00393E9B"/>
    <w:rsid w:val="003945E0"/>
    <w:rsid w:val="003A08FF"/>
    <w:rsid w:val="003A0F79"/>
    <w:rsid w:val="003A1B0D"/>
    <w:rsid w:val="003A6B77"/>
    <w:rsid w:val="003A734C"/>
    <w:rsid w:val="003B13F7"/>
    <w:rsid w:val="003B173B"/>
    <w:rsid w:val="003B64D7"/>
    <w:rsid w:val="003B6529"/>
    <w:rsid w:val="003B6DDD"/>
    <w:rsid w:val="003B79AA"/>
    <w:rsid w:val="003C260C"/>
    <w:rsid w:val="003C28D9"/>
    <w:rsid w:val="003C2ADD"/>
    <w:rsid w:val="003C450C"/>
    <w:rsid w:val="003C632D"/>
    <w:rsid w:val="003C7B35"/>
    <w:rsid w:val="003D3585"/>
    <w:rsid w:val="003D7855"/>
    <w:rsid w:val="003D7B42"/>
    <w:rsid w:val="003E1C08"/>
    <w:rsid w:val="003E26B8"/>
    <w:rsid w:val="003E5595"/>
    <w:rsid w:val="003E7B80"/>
    <w:rsid w:val="003F0BE4"/>
    <w:rsid w:val="003F33D1"/>
    <w:rsid w:val="003F4EFD"/>
    <w:rsid w:val="003F64F7"/>
    <w:rsid w:val="003F6E35"/>
    <w:rsid w:val="003F7050"/>
    <w:rsid w:val="003F716E"/>
    <w:rsid w:val="003F7D6C"/>
    <w:rsid w:val="00404692"/>
    <w:rsid w:val="0040721C"/>
    <w:rsid w:val="00411625"/>
    <w:rsid w:val="00412E4C"/>
    <w:rsid w:val="004156B3"/>
    <w:rsid w:val="00416114"/>
    <w:rsid w:val="00423D30"/>
    <w:rsid w:val="00425F0D"/>
    <w:rsid w:val="004304DB"/>
    <w:rsid w:val="00431871"/>
    <w:rsid w:val="004348A9"/>
    <w:rsid w:val="00434CFA"/>
    <w:rsid w:val="0043548E"/>
    <w:rsid w:val="0043550D"/>
    <w:rsid w:val="0043578C"/>
    <w:rsid w:val="00436A6F"/>
    <w:rsid w:val="00437E05"/>
    <w:rsid w:val="0044078B"/>
    <w:rsid w:val="004411BA"/>
    <w:rsid w:val="00441A82"/>
    <w:rsid w:val="00442BAB"/>
    <w:rsid w:val="00442E63"/>
    <w:rsid w:val="0044361D"/>
    <w:rsid w:val="0044366A"/>
    <w:rsid w:val="00445CE0"/>
    <w:rsid w:val="004462CD"/>
    <w:rsid w:val="004479FB"/>
    <w:rsid w:val="00451F9F"/>
    <w:rsid w:val="00452DDA"/>
    <w:rsid w:val="0045447B"/>
    <w:rsid w:val="00455497"/>
    <w:rsid w:val="004622E0"/>
    <w:rsid w:val="00462423"/>
    <w:rsid w:val="00462FCF"/>
    <w:rsid w:val="004630F3"/>
    <w:rsid w:val="004653E1"/>
    <w:rsid w:val="00471B30"/>
    <w:rsid w:val="00471C84"/>
    <w:rsid w:val="00471FFE"/>
    <w:rsid w:val="004733BA"/>
    <w:rsid w:val="00485366"/>
    <w:rsid w:val="004864B5"/>
    <w:rsid w:val="00490A5A"/>
    <w:rsid w:val="00491880"/>
    <w:rsid w:val="0049210E"/>
    <w:rsid w:val="0049212F"/>
    <w:rsid w:val="00494138"/>
    <w:rsid w:val="00495CDF"/>
    <w:rsid w:val="004978DD"/>
    <w:rsid w:val="004A3E09"/>
    <w:rsid w:val="004A5C5F"/>
    <w:rsid w:val="004A7095"/>
    <w:rsid w:val="004A7876"/>
    <w:rsid w:val="004B24C0"/>
    <w:rsid w:val="004B2805"/>
    <w:rsid w:val="004B306A"/>
    <w:rsid w:val="004B3728"/>
    <w:rsid w:val="004B46FE"/>
    <w:rsid w:val="004B48B1"/>
    <w:rsid w:val="004B751B"/>
    <w:rsid w:val="004B7B5A"/>
    <w:rsid w:val="004C1580"/>
    <w:rsid w:val="004C1A1B"/>
    <w:rsid w:val="004D04E2"/>
    <w:rsid w:val="004D320A"/>
    <w:rsid w:val="004D3337"/>
    <w:rsid w:val="004D400F"/>
    <w:rsid w:val="004D426B"/>
    <w:rsid w:val="004D4295"/>
    <w:rsid w:val="004D46A1"/>
    <w:rsid w:val="004E1D7D"/>
    <w:rsid w:val="004E28FA"/>
    <w:rsid w:val="004E3175"/>
    <w:rsid w:val="004E39E6"/>
    <w:rsid w:val="004E43F0"/>
    <w:rsid w:val="004E5CD4"/>
    <w:rsid w:val="004F2627"/>
    <w:rsid w:val="004F5CDF"/>
    <w:rsid w:val="004F5D56"/>
    <w:rsid w:val="004F7A3D"/>
    <w:rsid w:val="00500178"/>
    <w:rsid w:val="00500703"/>
    <w:rsid w:val="00501814"/>
    <w:rsid w:val="005029F3"/>
    <w:rsid w:val="00513107"/>
    <w:rsid w:val="0051338B"/>
    <w:rsid w:val="00514789"/>
    <w:rsid w:val="005151CC"/>
    <w:rsid w:val="00517298"/>
    <w:rsid w:val="00520EA3"/>
    <w:rsid w:val="005223A6"/>
    <w:rsid w:val="0052367D"/>
    <w:rsid w:val="0052441C"/>
    <w:rsid w:val="00526E51"/>
    <w:rsid w:val="005271C2"/>
    <w:rsid w:val="00533F06"/>
    <w:rsid w:val="00535A60"/>
    <w:rsid w:val="00542216"/>
    <w:rsid w:val="00542A33"/>
    <w:rsid w:val="00543BE8"/>
    <w:rsid w:val="00545B3C"/>
    <w:rsid w:val="00556B9A"/>
    <w:rsid w:val="005613D7"/>
    <w:rsid w:val="00561E63"/>
    <w:rsid w:val="00562F5B"/>
    <w:rsid w:val="00563B39"/>
    <w:rsid w:val="005654B0"/>
    <w:rsid w:val="0056760A"/>
    <w:rsid w:val="00567CC5"/>
    <w:rsid w:val="0057484D"/>
    <w:rsid w:val="00576ACD"/>
    <w:rsid w:val="005855C5"/>
    <w:rsid w:val="0058788D"/>
    <w:rsid w:val="00594555"/>
    <w:rsid w:val="005A13A9"/>
    <w:rsid w:val="005A1D42"/>
    <w:rsid w:val="005A1E52"/>
    <w:rsid w:val="005A27FD"/>
    <w:rsid w:val="005A4D25"/>
    <w:rsid w:val="005B0037"/>
    <w:rsid w:val="005B0205"/>
    <w:rsid w:val="005B031B"/>
    <w:rsid w:val="005B35F7"/>
    <w:rsid w:val="005B5DD9"/>
    <w:rsid w:val="005C1045"/>
    <w:rsid w:val="005C2947"/>
    <w:rsid w:val="005C440A"/>
    <w:rsid w:val="005C70E9"/>
    <w:rsid w:val="005D0094"/>
    <w:rsid w:val="005D085B"/>
    <w:rsid w:val="005D2878"/>
    <w:rsid w:val="005D3FC3"/>
    <w:rsid w:val="005D5C57"/>
    <w:rsid w:val="005E05A8"/>
    <w:rsid w:val="005E314C"/>
    <w:rsid w:val="005E35CF"/>
    <w:rsid w:val="005E3670"/>
    <w:rsid w:val="005E4617"/>
    <w:rsid w:val="005F1740"/>
    <w:rsid w:val="005F407C"/>
    <w:rsid w:val="005F44C8"/>
    <w:rsid w:val="005F6B3E"/>
    <w:rsid w:val="00601EBE"/>
    <w:rsid w:val="00602120"/>
    <w:rsid w:val="00603C1A"/>
    <w:rsid w:val="006048D4"/>
    <w:rsid w:val="0060745B"/>
    <w:rsid w:val="00610304"/>
    <w:rsid w:val="00612009"/>
    <w:rsid w:val="00612EBF"/>
    <w:rsid w:val="00614C49"/>
    <w:rsid w:val="006166A4"/>
    <w:rsid w:val="006176AB"/>
    <w:rsid w:val="00617744"/>
    <w:rsid w:val="006179A0"/>
    <w:rsid w:val="00621CB0"/>
    <w:rsid w:val="006230B2"/>
    <w:rsid w:val="00625B5C"/>
    <w:rsid w:val="00626498"/>
    <w:rsid w:val="00626D65"/>
    <w:rsid w:val="00627764"/>
    <w:rsid w:val="00630102"/>
    <w:rsid w:val="00631E0B"/>
    <w:rsid w:val="00632263"/>
    <w:rsid w:val="006328D4"/>
    <w:rsid w:val="0063407F"/>
    <w:rsid w:val="00635488"/>
    <w:rsid w:val="0063629A"/>
    <w:rsid w:val="006425A9"/>
    <w:rsid w:val="00645783"/>
    <w:rsid w:val="00646269"/>
    <w:rsid w:val="006468F7"/>
    <w:rsid w:val="0065005D"/>
    <w:rsid w:val="00650B46"/>
    <w:rsid w:val="006531E3"/>
    <w:rsid w:val="006542F9"/>
    <w:rsid w:val="00655BDC"/>
    <w:rsid w:val="00655DD4"/>
    <w:rsid w:val="006564DC"/>
    <w:rsid w:val="00657A45"/>
    <w:rsid w:val="00660119"/>
    <w:rsid w:val="006608C5"/>
    <w:rsid w:val="00663B7F"/>
    <w:rsid w:val="00663C47"/>
    <w:rsid w:val="00664975"/>
    <w:rsid w:val="00666A0C"/>
    <w:rsid w:val="006706A8"/>
    <w:rsid w:val="00670C13"/>
    <w:rsid w:val="0067123D"/>
    <w:rsid w:val="00673B7E"/>
    <w:rsid w:val="00677FF9"/>
    <w:rsid w:val="00680819"/>
    <w:rsid w:val="00680D45"/>
    <w:rsid w:val="00681549"/>
    <w:rsid w:val="0068330B"/>
    <w:rsid w:val="00683C40"/>
    <w:rsid w:val="00684F1E"/>
    <w:rsid w:val="00685615"/>
    <w:rsid w:val="00690B1A"/>
    <w:rsid w:val="00690DF0"/>
    <w:rsid w:val="00691198"/>
    <w:rsid w:val="00691BD9"/>
    <w:rsid w:val="00693155"/>
    <w:rsid w:val="006936C2"/>
    <w:rsid w:val="0069457F"/>
    <w:rsid w:val="006948B2"/>
    <w:rsid w:val="006973AB"/>
    <w:rsid w:val="006A0AF8"/>
    <w:rsid w:val="006A26CC"/>
    <w:rsid w:val="006A4D87"/>
    <w:rsid w:val="006A5292"/>
    <w:rsid w:val="006A76F3"/>
    <w:rsid w:val="006B008A"/>
    <w:rsid w:val="006B34FD"/>
    <w:rsid w:val="006B3F6B"/>
    <w:rsid w:val="006B7E20"/>
    <w:rsid w:val="006B7FA3"/>
    <w:rsid w:val="006C24C6"/>
    <w:rsid w:val="006C2645"/>
    <w:rsid w:val="006C2F11"/>
    <w:rsid w:val="006C68D3"/>
    <w:rsid w:val="006D1790"/>
    <w:rsid w:val="006D29FB"/>
    <w:rsid w:val="006D57E9"/>
    <w:rsid w:val="006D666E"/>
    <w:rsid w:val="006E0F5E"/>
    <w:rsid w:val="006E41E6"/>
    <w:rsid w:val="006E5678"/>
    <w:rsid w:val="006E636B"/>
    <w:rsid w:val="006F2A10"/>
    <w:rsid w:val="006F35CC"/>
    <w:rsid w:val="006F59C0"/>
    <w:rsid w:val="00702187"/>
    <w:rsid w:val="007049EF"/>
    <w:rsid w:val="00706A59"/>
    <w:rsid w:val="007108C0"/>
    <w:rsid w:val="007111CA"/>
    <w:rsid w:val="00711BDB"/>
    <w:rsid w:val="00712164"/>
    <w:rsid w:val="0071295B"/>
    <w:rsid w:val="00712A18"/>
    <w:rsid w:val="00712BDA"/>
    <w:rsid w:val="007135C1"/>
    <w:rsid w:val="0071411A"/>
    <w:rsid w:val="00714EA3"/>
    <w:rsid w:val="00717685"/>
    <w:rsid w:val="007179CE"/>
    <w:rsid w:val="00717CD6"/>
    <w:rsid w:val="007235F7"/>
    <w:rsid w:val="00725E38"/>
    <w:rsid w:val="00727422"/>
    <w:rsid w:val="00727CCB"/>
    <w:rsid w:val="0073112E"/>
    <w:rsid w:val="00732260"/>
    <w:rsid w:val="007329AF"/>
    <w:rsid w:val="00741A27"/>
    <w:rsid w:val="00741AF7"/>
    <w:rsid w:val="0074349A"/>
    <w:rsid w:val="007434FC"/>
    <w:rsid w:val="00743C0A"/>
    <w:rsid w:val="00743E46"/>
    <w:rsid w:val="00744670"/>
    <w:rsid w:val="0074583B"/>
    <w:rsid w:val="00745B76"/>
    <w:rsid w:val="007460ED"/>
    <w:rsid w:val="007464E5"/>
    <w:rsid w:val="00752F1A"/>
    <w:rsid w:val="00753268"/>
    <w:rsid w:val="007537F5"/>
    <w:rsid w:val="00753D82"/>
    <w:rsid w:val="00756776"/>
    <w:rsid w:val="00757932"/>
    <w:rsid w:val="0076127F"/>
    <w:rsid w:val="00763894"/>
    <w:rsid w:val="00770391"/>
    <w:rsid w:val="00770A8C"/>
    <w:rsid w:val="007734A5"/>
    <w:rsid w:val="00773D83"/>
    <w:rsid w:val="007751B3"/>
    <w:rsid w:val="0078176C"/>
    <w:rsid w:val="00782464"/>
    <w:rsid w:val="00787FBE"/>
    <w:rsid w:val="00791D6B"/>
    <w:rsid w:val="00791FD3"/>
    <w:rsid w:val="007923B2"/>
    <w:rsid w:val="00792597"/>
    <w:rsid w:val="007948F9"/>
    <w:rsid w:val="00796036"/>
    <w:rsid w:val="00797033"/>
    <w:rsid w:val="007A31AD"/>
    <w:rsid w:val="007A4239"/>
    <w:rsid w:val="007B0ECA"/>
    <w:rsid w:val="007B2296"/>
    <w:rsid w:val="007B24BE"/>
    <w:rsid w:val="007B3A6F"/>
    <w:rsid w:val="007B42B8"/>
    <w:rsid w:val="007B69E6"/>
    <w:rsid w:val="007C2331"/>
    <w:rsid w:val="007C37EB"/>
    <w:rsid w:val="007C4C4E"/>
    <w:rsid w:val="007C506C"/>
    <w:rsid w:val="007C5609"/>
    <w:rsid w:val="007C7CDF"/>
    <w:rsid w:val="007C7DF3"/>
    <w:rsid w:val="007D5AD6"/>
    <w:rsid w:val="007E0360"/>
    <w:rsid w:val="007E2E00"/>
    <w:rsid w:val="007E69EE"/>
    <w:rsid w:val="007F07F7"/>
    <w:rsid w:val="007F1FFF"/>
    <w:rsid w:val="007F4442"/>
    <w:rsid w:val="007F448C"/>
    <w:rsid w:val="007F4654"/>
    <w:rsid w:val="007F55EA"/>
    <w:rsid w:val="007F67E5"/>
    <w:rsid w:val="007F7712"/>
    <w:rsid w:val="007F7881"/>
    <w:rsid w:val="008003F6"/>
    <w:rsid w:val="00802E7E"/>
    <w:rsid w:val="008033A1"/>
    <w:rsid w:val="00807039"/>
    <w:rsid w:val="00810332"/>
    <w:rsid w:val="00810ADA"/>
    <w:rsid w:val="00814CF7"/>
    <w:rsid w:val="008217F6"/>
    <w:rsid w:val="00822B47"/>
    <w:rsid w:val="00823198"/>
    <w:rsid w:val="0082568E"/>
    <w:rsid w:val="008260C3"/>
    <w:rsid w:val="00826305"/>
    <w:rsid w:val="00830984"/>
    <w:rsid w:val="008322C0"/>
    <w:rsid w:val="00832E03"/>
    <w:rsid w:val="008331B2"/>
    <w:rsid w:val="00833C07"/>
    <w:rsid w:val="00836117"/>
    <w:rsid w:val="00841EED"/>
    <w:rsid w:val="00843495"/>
    <w:rsid w:val="0084418E"/>
    <w:rsid w:val="00844FB0"/>
    <w:rsid w:val="00850747"/>
    <w:rsid w:val="00852F62"/>
    <w:rsid w:val="00853FF3"/>
    <w:rsid w:val="00854311"/>
    <w:rsid w:val="008547C1"/>
    <w:rsid w:val="00854993"/>
    <w:rsid w:val="00854D7F"/>
    <w:rsid w:val="0086177A"/>
    <w:rsid w:val="00861984"/>
    <w:rsid w:val="00862997"/>
    <w:rsid w:val="00862C83"/>
    <w:rsid w:val="008633C1"/>
    <w:rsid w:val="00864536"/>
    <w:rsid w:val="008660F0"/>
    <w:rsid w:val="00872878"/>
    <w:rsid w:val="00875701"/>
    <w:rsid w:val="008825F3"/>
    <w:rsid w:val="00882B24"/>
    <w:rsid w:val="00883E26"/>
    <w:rsid w:val="00885ACB"/>
    <w:rsid w:val="00887DA4"/>
    <w:rsid w:val="0089177B"/>
    <w:rsid w:val="008A0EF0"/>
    <w:rsid w:val="008A4252"/>
    <w:rsid w:val="008A6B51"/>
    <w:rsid w:val="008B1A28"/>
    <w:rsid w:val="008B383D"/>
    <w:rsid w:val="008B421C"/>
    <w:rsid w:val="008B51A6"/>
    <w:rsid w:val="008B53DF"/>
    <w:rsid w:val="008C01EF"/>
    <w:rsid w:val="008C3C6B"/>
    <w:rsid w:val="008C3E3B"/>
    <w:rsid w:val="008D1BCE"/>
    <w:rsid w:val="008D4813"/>
    <w:rsid w:val="008D6056"/>
    <w:rsid w:val="008D6EF1"/>
    <w:rsid w:val="008D7B68"/>
    <w:rsid w:val="008E0BDF"/>
    <w:rsid w:val="008E0C7D"/>
    <w:rsid w:val="008E531A"/>
    <w:rsid w:val="008E66DF"/>
    <w:rsid w:val="008F078E"/>
    <w:rsid w:val="008F2369"/>
    <w:rsid w:val="008F29D8"/>
    <w:rsid w:val="008F3964"/>
    <w:rsid w:val="008F3B15"/>
    <w:rsid w:val="008F3D19"/>
    <w:rsid w:val="008F573C"/>
    <w:rsid w:val="008F66C7"/>
    <w:rsid w:val="0090269E"/>
    <w:rsid w:val="00912037"/>
    <w:rsid w:val="00912262"/>
    <w:rsid w:val="0091301F"/>
    <w:rsid w:val="0091337C"/>
    <w:rsid w:val="009148AA"/>
    <w:rsid w:val="00923B59"/>
    <w:rsid w:val="009257E7"/>
    <w:rsid w:val="00932306"/>
    <w:rsid w:val="0093299B"/>
    <w:rsid w:val="00933ACC"/>
    <w:rsid w:val="00937B06"/>
    <w:rsid w:val="00943357"/>
    <w:rsid w:val="00947167"/>
    <w:rsid w:val="00951BDE"/>
    <w:rsid w:val="0095247E"/>
    <w:rsid w:val="00955710"/>
    <w:rsid w:val="00960C94"/>
    <w:rsid w:val="009621B5"/>
    <w:rsid w:val="0096451C"/>
    <w:rsid w:val="009708E1"/>
    <w:rsid w:val="00971322"/>
    <w:rsid w:val="00971497"/>
    <w:rsid w:val="009744A9"/>
    <w:rsid w:val="009813D5"/>
    <w:rsid w:val="009833F7"/>
    <w:rsid w:val="009859B2"/>
    <w:rsid w:val="009872EE"/>
    <w:rsid w:val="00991ECF"/>
    <w:rsid w:val="00993476"/>
    <w:rsid w:val="00995AB4"/>
    <w:rsid w:val="00997768"/>
    <w:rsid w:val="009979CE"/>
    <w:rsid w:val="009A38E0"/>
    <w:rsid w:val="009A3DBB"/>
    <w:rsid w:val="009A4AB8"/>
    <w:rsid w:val="009A52AF"/>
    <w:rsid w:val="009A5455"/>
    <w:rsid w:val="009A6CB5"/>
    <w:rsid w:val="009A783F"/>
    <w:rsid w:val="009B609A"/>
    <w:rsid w:val="009B6CE0"/>
    <w:rsid w:val="009C3543"/>
    <w:rsid w:val="009C58D0"/>
    <w:rsid w:val="009C5D14"/>
    <w:rsid w:val="009D3920"/>
    <w:rsid w:val="009D5733"/>
    <w:rsid w:val="009E2CBA"/>
    <w:rsid w:val="009E32B5"/>
    <w:rsid w:val="009E598A"/>
    <w:rsid w:val="009E7B2A"/>
    <w:rsid w:val="009F0D55"/>
    <w:rsid w:val="009F13B3"/>
    <w:rsid w:val="009F13D4"/>
    <w:rsid w:val="009F1A7D"/>
    <w:rsid w:val="009F1C1C"/>
    <w:rsid w:val="009F1CC2"/>
    <w:rsid w:val="009F2318"/>
    <w:rsid w:val="009F3CC2"/>
    <w:rsid w:val="009F4957"/>
    <w:rsid w:val="009F4ABA"/>
    <w:rsid w:val="009F748D"/>
    <w:rsid w:val="00A00046"/>
    <w:rsid w:val="00A01308"/>
    <w:rsid w:val="00A017A2"/>
    <w:rsid w:val="00A12C9F"/>
    <w:rsid w:val="00A165AC"/>
    <w:rsid w:val="00A166E9"/>
    <w:rsid w:val="00A2617B"/>
    <w:rsid w:val="00A30924"/>
    <w:rsid w:val="00A324CD"/>
    <w:rsid w:val="00A3302D"/>
    <w:rsid w:val="00A41AB3"/>
    <w:rsid w:val="00A42DDA"/>
    <w:rsid w:val="00A44424"/>
    <w:rsid w:val="00A509E7"/>
    <w:rsid w:val="00A51633"/>
    <w:rsid w:val="00A533C1"/>
    <w:rsid w:val="00A54244"/>
    <w:rsid w:val="00A5585E"/>
    <w:rsid w:val="00A56132"/>
    <w:rsid w:val="00A5645C"/>
    <w:rsid w:val="00A56EE4"/>
    <w:rsid w:val="00A56FB3"/>
    <w:rsid w:val="00A5772A"/>
    <w:rsid w:val="00A6531F"/>
    <w:rsid w:val="00A70614"/>
    <w:rsid w:val="00A716B2"/>
    <w:rsid w:val="00A7442B"/>
    <w:rsid w:val="00A81A0F"/>
    <w:rsid w:val="00A838EF"/>
    <w:rsid w:val="00A84597"/>
    <w:rsid w:val="00A84CB1"/>
    <w:rsid w:val="00A851D3"/>
    <w:rsid w:val="00A85E8E"/>
    <w:rsid w:val="00A8716D"/>
    <w:rsid w:val="00A87D08"/>
    <w:rsid w:val="00A91011"/>
    <w:rsid w:val="00A91276"/>
    <w:rsid w:val="00A913D1"/>
    <w:rsid w:val="00A929B1"/>
    <w:rsid w:val="00A93BCE"/>
    <w:rsid w:val="00A976AB"/>
    <w:rsid w:val="00A977EE"/>
    <w:rsid w:val="00A97F17"/>
    <w:rsid w:val="00AA0792"/>
    <w:rsid w:val="00AA0A71"/>
    <w:rsid w:val="00AA1A00"/>
    <w:rsid w:val="00AA1FAD"/>
    <w:rsid w:val="00AA230C"/>
    <w:rsid w:val="00AA61F5"/>
    <w:rsid w:val="00AA680B"/>
    <w:rsid w:val="00AA7008"/>
    <w:rsid w:val="00AB032D"/>
    <w:rsid w:val="00AB1B2B"/>
    <w:rsid w:val="00AB2DF7"/>
    <w:rsid w:val="00AC00B6"/>
    <w:rsid w:val="00AC2E7B"/>
    <w:rsid w:val="00AC3BF7"/>
    <w:rsid w:val="00AC45E9"/>
    <w:rsid w:val="00AC6CCD"/>
    <w:rsid w:val="00AC7294"/>
    <w:rsid w:val="00AC73A4"/>
    <w:rsid w:val="00AD0048"/>
    <w:rsid w:val="00AD09E0"/>
    <w:rsid w:val="00AD2775"/>
    <w:rsid w:val="00AD319D"/>
    <w:rsid w:val="00AD5A5E"/>
    <w:rsid w:val="00AD7D0B"/>
    <w:rsid w:val="00AE0AB0"/>
    <w:rsid w:val="00AE1BB4"/>
    <w:rsid w:val="00AE3D86"/>
    <w:rsid w:val="00AE4F0F"/>
    <w:rsid w:val="00AE7C3F"/>
    <w:rsid w:val="00AF1CEB"/>
    <w:rsid w:val="00AF2AC7"/>
    <w:rsid w:val="00AF60FE"/>
    <w:rsid w:val="00AF6A7D"/>
    <w:rsid w:val="00AF713A"/>
    <w:rsid w:val="00B0118A"/>
    <w:rsid w:val="00B06BD6"/>
    <w:rsid w:val="00B0725D"/>
    <w:rsid w:val="00B10A02"/>
    <w:rsid w:val="00B10C02"/>
    <w:rsid w:val="00B16A1A"/>
    <w:rsid w:val="00B16FCD"/>
    <w:rsid w:val="00B16FCF"/>
    <w:rsid w:val="00B170D7"/>
    <w:rsid w:val="00B22F52"/>
    <w:rsid w:val="00B27FA0"/>
    <w:rsid w:val="00B30F97"/>
    <w:rsid w:val="00B3798A"/>
    <w:rsid w:val="00B41924"/>
    <w:rsid w:val="00B426B8"/>
    <w:rsid w:val="00B42720"/>
    <w:rsid w:val="00B43CB0"/>
    <w:rsid w:val="00B43F29"/>
    <w:rsid w:val="00B45DCF"/>
    <w:rsid w:val="00B5084E"/>
    <w:rsid w:val="00B50918"/>
    <w:rsid w:val="00B5529B"/>
    <w:rsid w:val="00B56BBF"/>
    <w:rsid w:val="00B57A58"/>
    <w:rsid w:val="00B57ACA"/>
    <w:rsid w:val="00B601F4"/>
    <w:rsid w:val="00B61D00"/>
    <w:rsid w:val="00B61E2B"/>
    <w:rsid w:val="00B61F0B"/>
    <w:rsid w:val="00B6237B"/>
    <w:rsid w:val="00B64493"/>
    <w:rsid w:val="00B65376"/>
    <w:rsid w:val="00B66543"/>
    <w:rsid w:val="00B75E7F"/>
    <w:rsid w:val="00B81442"/>
    <w:rsid w:val="00B82DB9"/>
    <w:rsid w:val="00B832E2"/>
    <w:rsid w:val="00B83724"/>
    <w:rsid w:val="00B841D5"/>
    <w:rsid w:val="00B84373"/>
    <w:rsid w:val="00B85613"/>
    <w:rsid w:val="00B85923"/>
    <w:rsid w:val="00B87FC6"/>
    <w:rsid w:val="00B913C5"/>
    <w:rsid w:val="00B94411"/>
    <w:rsid w:val="00B970AD"/>
    <w:rsid w:val="00B9758D"/>
    <w:rsid w:val="00BA1594"/>
    <w:rsid w:val="00BA3641"/>
    <w:rsid w:val="00BA5CA1"/>
    <w:rsid w:val="00BA61DF"/>
    <w:rsid w:val="00BB0C5D"/>
    <w:rsid w:val="00BB17C2"/>
    <w:rsid w:val="00BB32F4"/>
    <w:rsid w:val="00BB4A5F"/>
    <w:rsid w:val="00BB4AA7"/>
    <w:rsid w:val="00BB5BDA"/>
    <w:rsid w:val="00BB614B"/>
    <w:rsid w:val="00BB6D78"/>
    <w:rsid w:val="00BC00E2"/>
    <w:rsid w:val="00BC01DE"/>
    <w:rsid w:val="00BC0AF4"/>
    <w:rsid w:val="00BC19F5"/>
    <w:rsid w:val="00BC25C1"/>
    <w:rsid w:val="00BC3FF6"/>
    <w:rsid w:val="00BC7357"/>
    <w:rsid w:val="00BC748F"/>
    <w:rsid w:val="00BC795D"/>
    <w:rsid w:val="00BC7AE4"/>
    <w:rsid w:val="00BD5C59"/>
    <w:rsid w:val="00BD60B3"/>
    <w:rsid w:val="00BD6399"/>
    <w:rsid w:val="00BD68F3"/>
    <w:rsid w:val="00BD6EA7"/>
    <w:rsid w:val="00BE07C1"/>
    <w:rsid w:val="00BE0884"/>
    <w:rsid w:val="00BE0B02"/>
    <w:rsid w:val="00BE267D"/>
    <w:rsid w:val="00BE400F"/>
    <w:rsid w:val="00BF0806"/>
    <w:rsid w:val="00BF26DA"/>
    <w:rsid w:val="00BF2C46"/>
    <w:rsid w:val="00BF55DC"/>
    <w:rsid w:val="00BF588E"/>
    <w:rsid w:val="00BF61D0"/>
    <w:rsid w:val="00BF7632"/>
    <w:rsid w:val="00C00314"/>
    <w:rsid w:val="00C04188"/>
    <w:rsid w:val="00C05741"/>
    <w:rsid w:val="00C06CD1"/>
    <w:rsid w:val="00C104B6"/>
    <w:rsid w:val="00C12D09"/>
    <w:rsid w:val="00C22129"/>
    <w:rsid w:val="00C246FD"/>
    <w:rsid w:val="00C26172"/>
    <w:rsid w:val="00C271DC"/>
    <w:rsid w:val="00C303A4"/>
    <w:rsid w:val="00C31609"/>
    <w:rsid w:val="00C32213"/>
    <w:rsid w:val="00C32BC5"/>
    <w:rsid w:val="00C337FB"/>
    <w:rsid w:val="00C4000E"/>
    <w:rsid w:val="00C40242"/>
    <w:rsid w:val="00C41BE2"/>
    <w:rsid w:val="00C4375B"/>
    <w:rsid w:val="00C43C51"/>
    <w:rsid w:val="00C442C9"/>
    <w:rsid w:val="00C450CF"/>
    <w:rsid w:val="00C46B50"/>
    <w:rsid w:val="00C47128"/>
    <w:rsid w:val="00C50FE5"/>
    <w:rsid w:val="00C52E16"/>
    <w:rsid w:val="00C54CBC"/>
    <w:rsid w:val="00C62711"/>
    <w:rsid w:val="00C6373B"/>
    <w:rsid w:val="00C648CC"/>
    <w:rsid w:val="00C64CE6"/>
    <w:rsid w:val="00C65A42"/>
    <w:rsid w:val="00C66EAB"/>
    <w:rsid w:val="00C7035B"/>
    <w:rsid w:val="00C7156A"/>
    <w:rsid w:val="00C71803"/>
    <w:rsid w:val="00C7388C"/>
    <w:rsid w:val="00C74541"/>
    <w:rsid w:val="00C805F7"/>
    <w:rsid w:val="00C8087D"/>
    <w:rsid w:val="00C830DE"/>
    <w:rsid w:val="00C841C7"/>
    <w:rsid w:val="00C869BC"/>
    <w:rsid w:val="00C90891"/>
    <w:rsid w:val="00C92540"/>
    <w:rsid w:val="00C933FE"/>
    <w:rsid w:val="00C94BBD"/>
    <w:rsid w:val="00CA049B"/>
    <w:rsid w:val="00CA1A1D"/>
    <w:rsid w:val="00CA2E5E"/>
    <w:rsid w:val="00CA394D"/>
    <w:rsid w:val="00CA4AEA"/>
    <w:rsid w:val="00CA5311"/>
    <w:rsid w:val="00CA649A"/>
    <w:rsid w:val="00CA6622"/>
    <w:rsid w:val="00CB0847"/>
    <w:rsid w:val="00CB0CB6"/>
    <w:rsid w:val="00CB166A"/>
    <w:rsid w:val="00CB3665"/>
    <w:rsid w:val="00CB45C3"/>
    <w:rsid w:val="00CB7A6F"/>
    <w:rsid w:val="00CC501F"/>
    <w:rsid w:val="00CD13C2"/>
    <w:rsid w:val="00CD16C0"/>
    <w:rsid w:val="00CD26EF"/>
    <w:rsid w:val="00CD2845"/>
    <w:rsid w:val="00CE1F44"/>
    <w:rsid w:val="00CE2858"/>
    <w:rsid w:val="00CE353F"/>
    <w:rsid w:val="00CE476F"/>
    <w:rsid w:val="00CE490E"/>
    <w:rsid w:val="00CE5D78"/>
    <w:rsid w:val="00CE66C5"/>
    <w:rsid w:val="00CF1AD8"/>
    <w:rsid w:val="00CF206E"/>
    <w:rsid w:val="00CF54DD"/>
    <w:rsid w:val="00CF5D74"/>
    <w:rsid w:val="00CF5F4E"/>
    <w:rsid w:val="00CF704D"/>
    <w:rsid w:val="00CF7C3C"/>
    <w:rsid w:val="00CF7F20"/>
    <w:rsid w:val="00D0011F"/>
    <w:rsid w:val="00D003BB"/>
    <w:rsid w:val="00D02116"/>
    <w:rsid w:val="00D05875"/>
    <w:rsid w:val="00D05BE8"/>
    <w:rsid w:val="00D06E14"/>
    <w:rsid w:val="00D104F8"/>
    <w:rsid w:val="00D12BA2"/>
    <w:rsid w:val="00D146A0"/>
    <w:rsid w:val="00D15B01"/>
    <w:rsid w:val="00D164AF"/>
    <w:rsid w:val="00D213CB"/>
    <w:rsid w:val="00D21495"/>
    <w:rsid w:val="00D2535A"/>
    <w:rsid w:val="00D3001A"/>
    <w:rsid w:val="00D3113D"/>
    <w:rsid w:val="00D311C8"/>
    <w:rsid w:val="00D34261"/>
    <w:rsid w:val="00D34E59"/>
    <w:rsid w:val="00D43EBE"/>
    <w:rsid w:val="00D4463B"/>
    <w:rsid w:val="00D5094A"/>
    <w:rsid w:val="00D52767"/>
    <w:rsid w:val="00D52A78"/>
    <w:rsid w:val="00D57BB4"/>
    <w:rsid w:val="00D607D1"/>
    <w:rsid w:val="00D60A0E"/>
    <w:rsid w:val="00D60D3E"/>
    <w:rsid w:val="00D60FD8"/>
    <w:rsid w:val="00D622C7"/>
    <w:rsid w:val="00D62540"/>
    <w:rsid w:val="00D6309D"/>
    <w:rsid w:val="00D655B1"/>
    <w:rsid w:val="00D65A69"/>
    <w:rsid w:val="00D65E5D"/>
    <w:rsid w:val="00D673EF"/>
    <w:rsid w:val="00D67B9A"/>
    <w:rsid w:val="00D71FCB"/>
    <w:rsid w:val="00D72A35"/>
    <w:rsid w:val="00D72C16"/>
    <w:rsid w:val="00D752D5"/>
    <w:rsid w:val="00D82627"/>
    <w:rsid w:val="00D87B8E"/>
    <w:rsid w:val="00D87C5E"/>
    <w:rsid w:val="00D924C4"/>
    <w:rsid w:val="00D93F71"/>
    <w:rsid w:val="00D9422B"/>
    <w:rsid w:val="00DA0CFC"/>
    <w:rsid w:val="00DA1FE1"/>
    <w:rsid w:val="00DA25F5"/>
    <w:rsid w:val="00DA311D"/>
    <w:rsid w:val="00DA4170"/>
    <w:rsid w:val="00DA6EB3"/>
    <w:rsid w:val="00DA784A"/>
    <w:rsid w:val="00DB0693"/>
    <w:rsid w:val="00DB0E5E"/>
    <w:rsid w:val="00DB1322"/>
    <w:rsid w:val="00DB6E56"/>
    <w:rsid w:val="00DB6E5D"/>
    <w:rsid w:val="00DB70EB"/>
    <w:rsid w:val="00DB78B3"/>
    <w:rsid w:val="00DB7948"/>
    <w:rsid w:val="00DC182D"/>
    <w:rsid w:val="00DC57D8"/>
    <w:rsid w:val="00DC5ADA"/>
    <w:rsid w:val="00DD1493"/>
    <w:rsid w:val="00DD4480"/>
    <w:rsid w:val="00DE0310"/>
    <w:rsid w:val="00DE2BD7"/>
    <w:rsid w:val="00DE3CE5"/>
    <w:rsid w:val="00DE5190"/>
    <w:rsid w:val="00DE76F9"/>
    <w:rsid w:val="00DF1089"/>
    <w:rsid w:val="00DF23F2"/>
    <w:rsid w:val="00DF28F4"/>
    <w:rsid w:val="00DF4682"/>
    <w:rsid w:val="00DF7DE7"/>
    <w:rsid w:val="00DF7FCD"/>
    <w:rsid w:val="00E01127"/>
    <w:rsid w:val="00E03CA0"/>
    <w:rsid w:val="00E04C7B"/>
    <w:rsid w:val="00E06C2A"/>
    <w:rsid w:val="00E07D5F"/>
    <w:rsid w:val="00E10924"/>
    <w:rsid w:val="00E13E0A"/>
    <w:rsid w:val="00E1489C"/>
    <w:rsid w:val="00E23294"/>
    <w:rsid w:val="00E240FB"/>
    <w:rsid w:val="00E269FB"/>
    <w:rsid w:val="00E31ADC"/>
    <w:rsid w:val="00E332B5"/>
    <w:rsid w:val="00E340FC"/>
    <w:rsid w:val="00E3430B"/>
    <w:rsid w:val="00E347FF"/>
    <w:rsid w:val="00E35E04"/>
    <w:rsid w:val="00E37794"/>
    <w:rsid w:val="00E37C97"/>
    <w:rsid w:val="00E40CB4"/>
    <w:rsid w:val="00E40D42"/>
    <w:rsid w:val="00E4322E"/>
    <w:rsid w:val="00E4370B"/>
    <w:rsid w:val="00E4735E"/>
    <w:rsid w:val="00E5107A"/>
    <w:rsid w:val="00E513F0"/>
    <w:rsid w:val="00E5176C"/>
    <w:rsid w:val="00E5371F"/>
    <w:rsid w:val="00E5410B"/>
    <w:rsid w:val="00E545D2"/>
    <w:rsid w:val="00E5597D"/>
    <w:rsid w:val="00E56C3E"/>
    <w:rsid w:val="00E600F2"/>
    <w:rsid w:val="00E61748"/>
    <w:rsid w:val="00E62E1D"/>
    <w:rsid w:val="00E6516C"/>
    <w:rsid w:val="00E701C3"/>
    <w:rsid w:val="00E70B47"/>
    <w:rsid w:val="00E71F29"/>
    <w:rsid w:val="00E71F8A"/>
    <w:rsid w:val="00E727DC"/>
    <w:rsid w:val="00E7438A"/>
    <w:rsid w:val="00E74407"/>
    <w:rsid w:val="00E75829"/>
    <w:rsid w:val="00E81A69"/>
    <w:rsid w:val="00E84A9B"/>
    <w:rsid w:val="00E85533"/>
    <w:rsid w:val="00E90152"/>
    <w:rsid w:val="00E91485"/>
    <w:rsid w:val="00E92F06"/>
    <w:rsid w:val="00E9383D"/>
    <w:rsid w:val="00E958C5"/>
    <w:rsid w:val="00EA096C"/>
    <w:rsid w:val="00EA161D"/>
    <w:rsid w:val="00EA1C8A"/>
    <w:rsid w:val="00EA51A8"/>
    <w:rsid w:val="00EB0464"/>
    <w:rsid w:val="00EB3258"/>
    <w:rsid w:val="00EB42CD"/>
    <w:rsid w:val="00EC055D"/>
    <w:rsid w:val="00EC264A"/>
    <w:rsid w:val="00EC3074"/>
    <w:rsid w:val="00EC3D8B"/>
    <w:rsid w:val="00EC54EF"/>
    <w:rsid w:val="00EE1481"/>
    <w:rsid w:val="00EE2581"/>
    <w:rsid w:val="00EE2AD2"/>
    <w:rsid w:val="00EE2DE2"/>
    <w:rsid w:val="00EF1FCC"/>
    <w:rsid w:val="00EF21F0"/>
    <w:rsid w:val="00EF303E"/>
    <w:rsid w:val="00EF4E34"/>
    <w:rsid w:val="00EF6F6B"/>
    <w:rsid w:val="00EF76B0"/>
    <w:rsid w:val="00F00679"/>
    <w:rsid w:val="00F00B8E"/>
    <w:rsid w:val="00F01D5D"/>
    <w:rsid w:val="00F02078"/>
    <w:rsid w:val="00F0399D"/>
    <w:rsid w:val="00F0462E"/>
    <w:rsid w:val="00F0673C"/>
    <w:rsid w:val="00F07EFC"/>
    <w:rsid w:val="00F1055D"/>
    <w:rsid w:val="00F1099C"/>
    <w:rsid w:val="00F10C1B"/>
    <w:rsid w:val="00F17AE9"/>
    <w:rsid w:val="00F20041"/>
    <w:rsid w:val="00F20AF9"/>
    <w:rsid w:val="00F222BD"/>
    <w:rsid w:val="00F2407A"/>
    <w:rsid w:val="00F250D4"/>
    <w:rsid w:val="00F25CCA"/>
    <w:rsid w:val="00F25E83"/>
    <w:rsid w:val="00F26287"/>
    <w:rsid w:val="00F26CF3"/>
    <w:rsid w:val="00F26D94"/>
    <w:rsid w:val="00F300CC"/>
    <w:rsid w:val="00F33C64"/>
    <w:rsid w:val="00F34CF8"/>
    <w:rsid w:val="00F3569C"/>
    <w:rsid w:val="00F3684A"/>
    <w:rsid w:val="00F40D22"/>
    <w:rsid w:val="00F419E2"/>
    <w:rsid w:val="00F41AF6"/>
    <w:rsid w:val="00F4589D"/>
    <w:rsid w:val="00F51209"/>
    <w:rsid w:val="00F57A4E"/>
    <w:rsid w:val="00F57DD1"/>
    <w:rsid w:val="00F6188B"/>
    <w:rsid w:val="00F63D99"/>
    <w:rsid w:val="00F641ED"/>
    <w:rsid w:val="00F64BB7"/>
    <w:rsid w:val="00F6740A"/>
    <w:rsid w:val="00F67A29"/>
    <w:rsid w:val="00F71D83"/>
    <w:rsid w:val="00F73276"/>
    <w:rsid w:val="00F735DD"/>
    <w:rsid w:val="00F74531"/>
    <w:rsid w:val="00F8006F"/>
    <w:rsid w:val="00F82EF2"/>
    <w:rsid w:val="00F837DF"/>
    <w:rsid w:val="00F83BC4"/>
    <w:rsid w:val="00F862F4"/>
    <w:rsid w:val="00F86FCA"/>
    <w:rsid w:val="00F9024B"/>
    <w:rsid w:val="00F9302B"/>
    <w:rsid w:val="00F95539"/>
    <w:rsid w:val="00FA2C87"/>
    <w:rsid w:val="00FA4A64"/>
    <w:rsid w:val="00FA67A7"/>
    <w:rsid w:val="00FA67CC"/>
    <w:rsid w:val="00FB207F"/>
    <w:rsid w:val="00FB3CC1"/>
    <w:rsid w:val="00FB461C"/>
    <w:rsid w:val="00FB4D69"/>
    <w:rsid w:val="00FB5B5B"/>
    <w:rsid w:val="00FB6596"/>
    <w:rsid w:val="00FC0053"/>
    <w:rsid w:val="00FC08CE"/>
    <w:rsid w:val="00FC6322"/>
    <w:rsid w:val="00FC703B"/>
    <w:rsid w:val="00FD0BC1"/>
    <w:rsid w:val="00FD209B"/>
    <w:rsid w:val="00FD2259"/>
    <w:rsid w:val="00FD31DD"/>
    <w:rsid w:val="00FD4A29"/>
    <w:rsid w:val="00FD6B45"/>
    <w:rsid w:val="00FE175E"/>
    <w:rsid w:val="00FE2091"/>
    <w:rsid w:val="00FE2139"/>
    <w:rsid w:val="00FE41ED"/>
    <w:rsid w:val="00FE42E3"/>
    <w:rsid w:val="00FF0091"/>
    <w:rsid w:val="00FF0CF1"/>
    <w:rsid w:val="00FF52FB"/>
    <w:rsid w:val="00FF5D1D"/>
    <w:rsid w:val="00FF6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0A"/>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qFormat/>
    <w:rsid w:val="00CA1A1D"/>
    <w:pPr>
      <w:keepNext/>
      <w:widowControl/>
      <w:autoSpaceDE/>
      <w:autoSpaceDN/>
      <w:adjustRightInd/>
      <w:ind w:firstLine="0"/>
      <w:jc w:val="center"/>
      <w:outlineLvl w:val="0"/>
    </w:pPr>
    <w:rPr>
      <w:rFonts w:ascii="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45C"/>
    <w:pPr>
      <w:widowControl w:val="0"/>
      <w:autoSpaceDE w:val="0"/>
      <w:autoSpaceDN w:val="0"/>
    </w:pPr>
    <w:rPr>
      <w:rFonts w:eastAsia="Times New Roman" w:cs="Calibri"/>
      <w:sz w:val="22"/>
      <w:szCs w:val="22"/>
    </w:rPr>
  </w:style>
  <w:style w:type="paragraph" w:customStyle="1" w:styleId="ConsPlusNonformat">
    <w:name w:val="ConsPlusNonformat"/>
    <w:rsid w:val="00A5645C"/>
    <w:pPr>
      <w:widowControl w:val="0"/>
      <w:autoSpaceDE w:val="0"/>
      <w:autoSpaceDN w:val="0"/>
    </w:pPr>
    <w:rPr>
      <w:rFonts w:ascii="Courier New" w:eastAsia="Times New Roman" w:hAnsi="Courier New" w:cs="Courier New"/>
      <w:szCs w:val="22"/>
    </w:rPr>
  </w:style>
  <w:style w:type="paragraph" w:customStyle="1" w:styleId="ConsPlusTitle">
    <w:name w:val="ConsPlusTitle"/>
    <w:rsid w:val="00A5645C"/>
    <w:pPr>
      <w:widowControl w:val="0"/>
      <w:autoSpaceDE w:val="0"/>
      <w:autoSpaceDN w:val="0"/>
    </w:pPr>
    <w:rPr>
      <w:rFonts w:eastAsia="Times New Roman" w:cs="Calibri"/>
      <w:b/>
      <w:sz w:val="22"/>
      <w:szCs w:val="22"/>
    </w:rPr>
  </w:style>
  <w:style w:type="paragraph" w:customStyle="1" w:styleId="ConsPlusCell">
    <w:name w:val="ConsPlusCell"/>
    <w:rsid w:val="00A5645C"/>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A5645C"/>
    <w:pPr>
      <w:widowControl w:val="0"/>
      <w:autoSpaceDE w:val="0"/>
      <w:autoSpaceDN w:val="0"/>
    </w:pPr>
    <w:rPr>
      <w:rFonts w:eastAsia="Times New Roman" w:cs="Calibri"/>
      <w:sz w:val="22"/>
      <w:szCs w:val="22"/>
    </w:rPr>
  </w:style>
  <w:style w:type="paragraph" w:customStyle="1" w:styleId="ConsPlusTitlePage">
    <w:name w:val="ConsPlusTitlePage"/>
    <w:rsid w:val="00A5645C"/>
    <w:pPr>
      <w:widowControl w:val="0"/>
      <w:autoSpaceDE w:val="0"/>
      <w:autoSpaceDN w:val="0"/>
    </w:pPr>
    <w:rPr>
      <w:rFonts w:ascii="Tahoma" w:eastAsia="Times New Roman" w:hAnsi="Tahoma" w:cs="Tahoma"/>
      <w:szCs w:val="22"/>
    </w:rPr>
  </w:style>
  <w:style w:type="paragraph" w:customStyle="1" w:styleId="ConsPlusJurTerm">
    <w:name w:val="ConsPlusJurTerm"/>
    <w:rsid w:val="00A5645C"/>
    <w:pPr>
      <w:widowControl w:val="0"/>
      <w:autoSpaceDE w:val="0"/>
      <w:autoSpaceDN w:val="0"/>
    </w:pPr>
    <w:rPr>
      <w:rFonts w:ascii="Tahoma" w:eastAsia="Times New Roman" w:hAnsi="Tahoma" w:cs="Tahoma"/>
      <w:sz w:val="26"/>
      <w:szCs w:val="22"/>
    </w:rPr>
  </w:style>
  <w:style w:type="paragraph" w:customStyle="1" w:styleId="ConsPlusTextList">
    <w:name w:val="ConsPlusTextList"/>
    <w:rsid w:val="00A5645C"/>
    <w:pPr>
      <w:widowControl w:val="0"/>
      <w:autoSpaceDE w:val="0"/>
      <w:autoSpaceDN w:val="0"/>
    </w:pPr>
    <w:rPr>
      <w:rFonts w:ascii="Arial" w:eastAsia="Times New Roman" w:hAnsi="Arial" w:cs="Arial"/>
      <w:szCs w:val="22"/>
    </w:rPr>
  </w:style>
  <w:style w:type="character" w:styleId="a3">
    <w:name w:val="Hyperlink"/>
    <w:uiPriority w:val="99"/>
    <w:unhideWhenUsed/>
    <w:rsid w:val="00B65376"/>
    <w:rPr>
      <w:color w:val="0000FF"/>
      <w:u w:val="single"/>
    </w:rPr>
  </w:style>
  <w:style w:type="paragraph" w:styleId="a4">
    <w:name w:val="List Paragraph"/>
    <w:basedOn w:val="a"/>
    <w:uiPriority w:val="34"/>
    <w:qFormat/>
    <w:rsid w:val="003849F1"/>
    <w:pPr>
      <w:ind w:left="720"/>
      <w:contextualSpacing/>
    </w:pPr>
  </w:style>
  <w:style w:type="table" w:styleId="a5">
    <w:name w:val="Table Grid"/>
    <w:basedOn w:val="a1"/>
    <w:uiPriority w:val="59"/>
    <w:rsid w:val="00670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unhideWhenUsed/>
    <w:rsid w:val="009708E1"/>
    <w:pPr>
      <w:widowControl/>
      <w:autoSpaceDE/>
      <w:autoSpaceDN/>
      <w:adjustRightInd/>
      <w:spacing w:after="160" w:line="259" w:lineRule="auto"/>
      <w:ind w:firstLine="0"/>
      <w:jc w:val="left"/>
    </w:pPr>
    <w:rPr>
      <w:rFonts w:ascii="Calibri" w:hAnsi="Calibri" w:cs="Times New Roman"/>
      <w:sz w:val="20"/>
      <w:szCs w:val="20"/>
    </w:rPr>
  </w:style>
  <w:style w:type="character" w:customStyle="1" w:styleId="a7">
    <w:name w:val="Текст сноски Знак"/>
    <w:link w:val="a6"/>
    <w:uiPriority w:val="99"/>
    <w:rsid w:val="009708E1"/>
    <w:rPr>
      <w:rFonts w:eastAsia="Times New Roman" w:cs="Times New Roman"/>
      <w:sz w:val="20"/>
      <w:szCs w:val="20"/>
      <w:lang w:eastAsia="ru-RU"/>
    </w:rPr>
  </w:style>
  <w:style w:type="character" w:styleId="a8">
    <w:name w:val="footnote reference"/>
    <w:uiPriority w:val="99"/>
    <w:unhideWhenUsed/>
    <w:rsid w:val="009708E1"/>
    <w:rPr>
      <w:rFonts w:cs="Times New Roman"/>
      <w:vertAlign w:val="superscript"/>
    </w:rPr>
  </w:style>
  <w:style w:type="paragraph" w:styleId="a9">
    <w:name w:val="header"/>
    <w:basedOn w:val="a"/>
    <w:link w:val="aa"/>
    <w:uiPriority w:val="99"/>
    <w:unhideWhenUsed/>
    <w:rsid w:val="009708E1"/>
    <w:pPr>
      <w:widowControl/>
      <w:tabs>
        <w:tab w:val="center" w:pos="4677"/>
        <w:tab w:val="right" w:pos="9355"/>
      </w:tabs>
      <w:autoSpaceDE/>
      <w:autoSpaceDN/>
      <w:adjustRightInd/>
      <w:spacing w:after="160" w:line="259" w:lineRule="auto"/>
      <w:ind w:firstLine="0"/>
      <w:jc w:val="left"/>
    </w:pPr>
    <w:rPr>
      <w:rFonts w:ascii="Calibri" w:hAnsi="Calibri" w:cs="Times New Roman"/>
      <w:sz w:val="20"/>
      <w:szCs w:val="20"/>
    </w:rPr>
  </w:style>
  <w:style w:type="character" w:customStyle="1" w:styleId="aa">
    <w:name w:val="Верхний колонтитул Знак"/>
    <w:link w:val="a9"/>
    <w:uiPriority w:val="99"/>
    <w:rsid w:val="009708E1"/>
    <w:rPr>
      <w:rFonts w:eastAsia="Times New Roman" w:cs="Times New Roman"/>
      <w:lang w:eastAsia="ru-RU"/>
    </w:rPr>
  </w:style>
  <w:style w:type="paragraph" w:styleId="ab">
    <w:name w:val="Balloon Text"/>
    <w:basedOn w:val="a"/>
    <w:link w:val="ac"/>
    <w:uiPriority w:val="99"/>
    <w:semiHidden/>
    <w:unhideWhenUsed/>
    <w:rsid w:val="00205924"/>
    <w:rPr>
      <w:rFonts w:ascii="Tahoma" w:hAnsi="Tahoma" w:cs="Times New Roman"/>
      <w:sz w:val="16"/>
      <w:szCs w:val="16"/>
    </w:rPr>
  </w:style>
  <w:style w:type="character" w:customStyle="1" w:styleId="ac">
    <w:name w:val="Текст выноски Знак"/>
    <w:link w:val="ab"/>
    <w:uiPriority w:val="99"/>
    <w:semiHidden/>
    <w:rsid w:val="00205924"/>
    <w:rPr>
      <w:rFonts w:ascii="Tahoma" w:eastAsia="Times New Roman" w:hAnsi="Tahoma" w:cs="Tahoma"/>
      <w:sz w:val="16"/>
      <w:szCs w:val="16"/>
      <w:lang w:eastAsia="ru-RU"/>
    </w:rPr>
  </w:style>
  <w:style w:type="paragraph" w:styleId="ad">
    <w:name w:val="footer"/>
    <w:basedOn w:val="a"/>
    <w:link w:val="ae"/>
    <w:uiPriority w:val="99"/>
    <w:unhideWhenUsed/>
    <w:rsid w:val="00AD0048"/>
    <w:pPr>
      <w:tabs>
        <w:tab w:val="center" w:pos="4677"/>
        <w:tab w:val="right" w:pos="9355"/>
      </w:tabs>
    </w:pPr>
    <w:rPr>
      <w:rFonts w:cs="Times New Roman"/>
    </w:rPr>
  </w:style>
  <w:style w:type="character" w:customStyle="1" w:styleId="ae">
    <w:name w:val="Нижний колонтитул Знак"/>
    <w:link w:val="ad"/>
    <w:uiPriority w:val="99"/>
    <w:rsid w:val="00AD0048"/>
    <w:rPr>
      <w:rFonts w:ascii="Times New Roman CYR" w:eastAsia="Times New Roman" w:hAnsi="Times New Roman CYR" w:cs="Times New Roman CYR"/>
      <w:sz w:val="24"/>
      <w:szCs w:val="24"/>
      <w:lang w:eastAsia="ru-RU"/>
    </w:rPr>
  </w:style>
  <w:style w:type="character" w:styleId="af">
    <w:name w:val="line number"/>
    <w:basedOn w:val="a0"/>
    <w:uiPriority w:val="99"/>
    <w:semiHidden/>
    <w:unhideWhenUsed/>
    <w:rsid w:val="00AD0048"/>
  </w:style>
  <w:style w:type="character" w:customStyle="1" w:styleId="af0">
    <w:name w:val="Гипертекстовая ссылка"/>
    <w:uiPriority w:val="99"/>
    <w:rsid w:val="0084418E"/>
    <w:rPr>
      <w:color w:val="106BBE"/>
    </w:rPr>
  </w:style>
  <w:style w:type="paragraph" w:customStyle="1" w:styleId="af1">
    <w:name w:val="Комментарий"/>
    <w:basedOn w:val="a"/>
    <w:next w:val="a"/>
    <w:uiPriority w:val="99"/>
    <w:rsid w:val="0073112E"/>
    <w:pPr>
      <w:spacing w:before="75"/>
      <w:ind w:left="170" w:firstLine="0"/>
    </w:pPr>
    <w:rPr>
      <w:color w:val="353842"/>
    </w:rPr>
  </w:style>
  <w:style w:type="paragraph" w:customStyle="1" w:styleId="af2">
    <w:name w:val="Информация о версии"/>
    <w:basedOn w:val="af1"/>
    <w:next w:val="a"/>
    <w:uiPriority w:val="99"/>
    <w:rsid w:val="00442BAB"/>
    <w:rPr>
      <w:i/>
      <w:iCs/>
    </w:rPr>
  </w:style>
  <w:style w:type="character" w:customStyle="1" w:styleId="10">
    <w:name w:val="Заголовок 1 Знак"/>
    <w:link w:val="1"/>
    <w:rsid w:val="00CA1A1D"/>
    <w:rPr>
      <w:rFonts w:ascii="Times New Roman" w:eastAsia="Times New Roman" w:hAnsi="Times New Roman" w:cs="Times New Roman"/>
      <w:b/>
      <w:sz w:val="28"/>
      <w:szCs w:val="20"/>
      <w:lang w:eastAsia="ru-RU"/>
    </w:rPr>
  </w:style>
  <w:style w:type="paragraph" w:styleId="af3">
    <w:name w:val="caption"/>
    <w:basedOn w:val="a"/>
    <w:next w:val="a"/>
    <w:qFormat/>
    <w:rsid w:val="00CA1A1D"/>
    <w:pPr>
      <w:widowControl/>
      <w:autoSpaceDE/>
      <w:autoSpaceDN/>
      <w:adjustRightInd/>
      <w:ind w:firstLine="0"/>
      <w:jc w:val="center"/>
    </w:pPr>
    <w:rPr>
      <w:rFonts w:ascii="Times New Roman" w:hAnsi="Times New Roman" w:cs="Times New Roman"/>
      <w:b/>
      <w:sz w:val="28"/>
      <w:szCs w:val="20"/>
    </w:rPr>
  </w:style>
  <w:style w:type="paragraph" w:styleId="af4">
    <w:name w:val="Body Text Indent"/>
    <w:basedOn w:val="a"/>
    <w:link w:val="af5"/>
    <w:uiPriority w:val="99"/>
    <w:rsid w:val="00CA1A1D"/>
    <w:pPr>
      <w:widowControl/>
      <w:autoSpaceDE/>
      <w:autoSpaceDN/>
      <w:adjustRightInd/>
      <w:ind w:firstLine="851"/>
    </w:pPr>
    <w:rPr>
      <w:rFonts w:ascii="Times New Roman" w:hAnsi="Times New Roman" w:cs="Times New Roman"/>
      <w:sz w:val="26"/>
      <w:szCs w:val="20"/>
    </w:rPr>
  </w:style>
  <w:style w:type="character" w:customStyle="1" w:styleId="af5">
    <w:name w:val="Основной текст с отступом Знак"/>
    <w:link w:val="af4"/>
    <w:uiPriority w:val="99"/>
    <w:rsid w:val="00CA1A1D"/>
    <w:rPr>
      <w:rFonts w:ascii="Times New Roman" w:eastAsia="Times New Roman" w:hAnsi="Times New Roman" w:cs="Times New Roman"/>
      <w:sz w:val="26"/>
      <w:szCs w:val="20"/>
      <w:lang w:eastAsia="ru-RU"/>
    </w:rPr>
  </w:style>
  <w:style w:type="paragraph" w:styleId="af6">
    <w:name w:val="Body Text"/>
    <w:basedOn w:val="a"/>
    <w:link w:val="af7"/>
    <w:rsid w:val="00CD26EF"/>
    <w:pPr>
      <w:widowControl/>
      <w:autoSpaceDE/>
      <w:autoSpaceDN/>
      <w:adjustRightInd/>
      <w:spacing w:after="120"/>
      <w:ind w:firstLine="0"/>
      <w:jc w:val="left"/>
    </w:pPr>
    <w:rPr>
      <w:rFonts w:ascii="Times New Roman" w:hAnsi="Times New Roman" w:cs="Times New Roman"/>
    </w:rPr>
  </w:style>
  <w:style w:type="character" w:customStyle="1" w:styleId="af7">
    <w:name w:val="Основной текст Знак"/>
    <w:link w:val="af6"/>
    <w:rsid w:val="00CD26EF"/>
    <w:rPr>
      <w:rFonts w:ascii="Times New Roman" w:eastAsia="Times New Roman" w:hAnsi="Times New Roman"/>
      <w:sz w:val="24"/>
      <w:szCs w:val="24"/>
    </w:rPr>
  </w:style>
  <w:style w:type="paragraph" w:customStyle="1" w:styleId="af8">
    <w:name w:val="Нормальный (таблица)"/>
    <w:basedOn w:val="a"/>
    <w:next w:val="a"/>
    <w:uiPriority w:val="99"/>
    <w:rsid w:val="000B100B"/>
    <w:pPr>
      <w:ind w:firstLine="0"/>
    </w:pPr>
    <w:rPr>
      <w:rFonts w:ascii="Arial" w:hAnsi="Arial" w:cs="Arial"/>
    </w:rPr>
  </w:style>
  <w:style w:type="character" w:customStyle="1" w:styleId="af9">
    <w:name w:val="Цветовое выделение для Текст"/>
    <w:uiPriority w:val="99"/>
    <w:rsid w:val="00B66543"/>
    <w:rPr>
      <w:sz w:val="24"/>
    </w:rPr>
  </w:style>
  <w:style w:type="character" w:styleId="afa">
    <w:name w:val="Emphasis"/>
    <w:uiPriority w:val="20"/>
    <w:qFormat/>
    <w:rsid w:val="00576ACD"/>
    <w:rPr>
      <w:i/>
      <w:iCs/>
    </w:rPr>
  </w:style>
  <w:style w:type="character" w:customStyle="1" w:styleId="sptxt">
    <w:name w:val="sp_txt"/>
    <w:basedOn w:val="a0"/>
    <w:rsid w:val="001B3AFC"/>
  </w:style>
  <w:style w:type="paragraph" w:customStyle="1" w:styleId="afb">
    <w:name w:val="Нормальный"/>
    <w:rsid w:val="00AE7C3F"/>
    <w:pPr>
      <w:widowControl w:val="0"/>
      <w:suppressAutoHyphens/>
    </w:pPr>
    <w:rPr>
      <w:rFonts w:ascii="Times New Roman" w:eastAsia="SimSun" w:hAnsi="Times New Roman"/>
      <w:color w:val="000000"/>
      <w:kern w:val="1"/>
      <w:sz w:val="24"/>
      <w:szCs w:val="24"/>
      <w:lang w:bidi="hi-IN"/>
    </w:rPr>
  </w:style>
</w:styles>
</file>

<file path=word/webSettings.xml><?xml version="1.0" encoding="utf-8"?>
<w:webSettings xmlns:r="http://schemas.openxmlformats.org/officeDocument/2006/relationships" xmlns:w="http://schemas.openxmlformats.org/wordprocessingml/2006/main">
  <w:divs>
    <w:div w:id="131289942">
      <w:bodyDiv w:val="1"/>
      <w:marLeft w:val="0"/>
      <w:marRight w:val="0"/>
      <w:marTop w:val="0"/>
      <w:marBottom w:val="0"/>
      <w:divBdr>
        <w:top w:val="none" w:sz="0" w:space="0" w:color="auto"/>
        <w:left w:val="none" w:sz="0" w:space="0" w:color="auto"/>
        <w:bottom w:val="none" w:sz="0" w:space="0" w:color="auto"/>
        <w:right w:val="none" w:sz="0" w:space="0" w:color="auto"/>
      </w:divBdr>
    </w:div>
    <w:div w:id="221410014">
      <w:bodyDiv w:val="1"/>
      <w:marLeft w:val="0"/>
      <w:marRight w:val="0"/>
      <w:marTop w:val="0"/>
      <w:marBottom w:val="0"/>
      <w:divBdr>
        <w:top w:val="none" w:sz="0" w:space="0" w:color="auto"/>
        <w:left w:val="none" w:sz="0" w:space="0" w:color="auto"/>
        <w:bottom w:val="none" w:sz="0" w:space="0" w:color="auto"/>
        <w:right w:val="none" w:sz="0" w:space="0" w:color="auto"/>
      </w:divBdr>
    </w:div>
    <w:div w:id="266087134">
      <w:bodyDiv w:val="1"/>
      <w:marLeft w:val="0"/>
      <w:marRight w:val="0"/>
      <w:marTop w:val="0"/>
      <w:marBottom w:val="0"/>
      <w:divBdr>
        <w:top w:val="none" w:sz="0" w:space="0" w:color="auto"/>
        <w:left w:val="none" w:sz="0" w:space="0" w:color="auto"/>
        <w:bottom w:val="none" w:sz="0" w:space="0" w:color="auto"/>
        <w:right w:val="none" w:sz="0" w:space="0" w:color="auto"/>
      </w:divBdr>
    </w:div>
    <w:div w:id="339738772">
      <w:bodyDiv w:val="1"/>
      <w:marLeft w:val="0"/>
      <w:marRight w:val="0"/>
      <w:marTop w:val="0"/>
      <w:marBottom w:val="0"/>
      <w:divBdr>
        <w:top w:val="none" w:sz="0" w:space="0" w:color="auto"/>
        <w:left w:val="none" w:sz="0" w:space="0" w:color="auto"/>
        <w:bottom w:val="none" w:sz="0" w:space="0" w:color="auto"/>
        <w:right w:val="none" w:sz="0" w:space="0" w:color="auto"/>
      </w:divBdr>
    </w:div>
    <w:div w:id="367754242">
      <w:bodyDiv w:val="1"/>
      <w:marLeft w:val="0"/>
      <w:marRight w:val="0"/>
      <w:marTop w:val="0"/>
      <w:marBottom w:val="0"/>
      <w:divBdr>
        <w:top w:val="none" w:sz="0" w:space="0" w:color="auto"/>
        <w:left w:val="none" w:sz="0" w:space="0" w:color="auto"/>
        <w:bottom w:val="none" w:sz="0" w:space="0" w:color="auto"/>
        <w:right w:val="none" w:sz="0" w:space="0" w:color="auto"/>
      </w:divBdr>
    </w:div>
    <w:div w:id="498736839">
      <w:bodyDiv w:val="1"/>
      <w:marLeft w:val="0"/>
      <w:marRight w:val="0"/>
      <w:marTop w:val="0"/>
      <w:marBottom w:val="0"/>
      <w:divBdr>
        <w:top w:val="none" w:sz="0" w:space="0" w:color="auto"/>
        <w:left w:val="none" w:sz="0" w:space="0" w:color="auto"/>
        <w:bottom w:val="none" w:sz="0" w:space="0" w:color="auto"/>
        <w:right w:val="none" w:sz="0" w:space="0" w:color="auto"/>
      </w:divBdr>
    </w:div>
    <w:div w:id="521285133">
      <w:bodyDiv w:val="1"/>
      <w:marLeft w:val="0"/>
      <w:marRight w:val="0"/>
      <w:marTop w:val="0"/>
      <w:marBottom w:val="0"/>
      <w:divBdr>
        <w:top w:val="none" w:sz="0" w:space="0" w:color="auto"/>
        <w:left w:val="none" w:sz="0" w:space="0" w:color="auto"/>
        <w:bottom w:val="none" w:sz="0" w:space="0" w:color="auto"/>
        <w:right w:val="none" w:sz="0" w:space="0" w:color="auto"/>
      </w:divBdr>
    </w:div>
    <w:div w:id="598560538">
      <w:bodyDiv w:val="1"/>
      <w:marLeft w:val="0"/>
      <w:marRight w:val="0"/>
      <w:marTop w:val="0"/>
      <w:marBottom w:val="0"/>
      <w:divBdr>
        <w:top w:val="none" w:sz="0" w:space="0" w:color="auto"/>
        <w:left w:val="none" w:sz="0" w:space="0" w:color="auto"/>
        <w:bottom w:val="none" w:sz="0" w:space="0" w:color="auto"/>
        <w:right w:val="none" w:sz="0" w:space="0" w:color="auto"/>
      </w:divBdr>
    </w:div>
    <w:div w:id="737823288">
      <w:bodyDiv w:val="1"/>
      <w:marLeft w:val="0"/>
      <w:marRight w:val="0"/>
      <w:marTop w:val="0"/>
      <w:marBottom w:val="0"/>
      <w:divBdr>
        <w:top w:val="none" w:sz="0" w:space="0" w:color="auto"/>
        <w:left w:val="none" w:sz="0" w:space="0" w:color="auto"/>
        <w:bottom w:val="none" w:sz="0" w:space="0" w:color="auto"/>
        <w:right w:val="none" w:sz="0" w:space="0" w:color="auto"/>
      </w:divBdr>
    </w:div>
    <w:div w:id="911355585">
      <w:bodyDiv w:val="1"/>
      <w:marLeft w:val="0"/>
      <w:marRight w:val="0"/>
      <w:marTop w:val="0"/>
      <w:marBottom w:val="0"/>
      <w:divBdr>
        <w:top w:val="none" w:sz="0" w:space="0" w:color="auto"/>
        <w:left w:val="none" w:sz="0" w:space="0" w:color="auto"/>
        <w:bottom w:val="none" w:sz="0" w:space="0" w:color="auto"/>
        <w:right w:val="none" w:sz="0" w:space="0" w:color="auto"/>
      </w:divBdr>
    </w:div>
    <w:div w:id="1005326863">
      <w:bodyDiv w:val="1"/>
      <w:marLeft w:val="0"/>
      <w:marRight w:val="0"/>
      <w:marTop w:val="0"/>
      <w:marBottom w:val="0"/>
      <w:divBdr>
        <w:top w:val="none" w:sz="0" w:space="0" w:color="auto"/>
        <w:left w:val="none" w:sz="0" w:space="0" w:color="auto"/>
        <w:bottom w:val="none" w:sz="0" w:space="0" w:color="auto"/>
        <w:right w:val="none" w:sz="0" w:space="0" w:color="auto"/>
      </w:divBdr>
    </w:div>
    <w:div w:id="1125268358">
      <w:bodyDiv w:val="1"/>
      <w:marLeft w:val="0"/>
      <w:marRight w:val="0"/>
      <w:marTop w:val="0"/>
      <w:marBottom w:val="0"/>
      <w:divBdr>
        <w:top w:val="none" w:sz="0" w:space="0" w:color="auto"/>
        <w:left w:val="none" w:sz="0" w:space="0" w:color="auto"/>
        <w:bottom w:val="none" w:sz="0" w:space="0" w:color="auto"/>
        <w:right w:val="none" w:sz="0" w:space="0" w:color="auto"/>
      </w:divBdr>
    </w:div>
    <w:div w:id="1206790646">
      <w:bodyDiv w:val="1"/>
      <w:marLeft w:val="0"/>
      <w:marRight w:val="0"/>
      <w:marTop w:val="0"/>
      <w:marBottom w:val="0"/>
      <w:divBdr>
        <w:top w:val="none" w:sz="0" w:space="0" w:color="auto"/>
        <w:left w:val="none" w:sz="0" w:space="0" w:color="auto"/>
        <w:bottom w:val="none" w:sz="0" w:space="0" w:color="auto"/>
        <w:right w:val="none" w:sz="0" w:space="0" w:color="auto"/>
      </w:divBdr>
    </w:div>
    <w:div w:id="1321813346">
      <w:bodyDiv w:val="1"/>
      <w:marLeft w:val="0"/>
      <w:marRight w:val="0"/>
      <w:marTop w:val="0"/>
      <w:marBottom w:val="0"/>
      <w:divBdr>
        <w:top w:val="none" w:sz="0" w:space="0" w:color="auto"/>
        <w:left w:val="none" w:sz="0" w:space="0" w:color="auto"/>
        <w:bottom w:val="none" w:sz="0" w:space="0" w:color="auto"/>
        <w:right w:val="none" w:sz="0" w:space="0" w:color="auto"/>
      </w:divBdr>
    </w:div>
    <w:div w:id="1450928355">
      <w:bodyDiv w:val="1"/>
      <w:marLeft w:val="0"/>
      <w:marRight w:val="0"/>
      <w:marTop w:val="0"/>
      <w:marBottom w:val="0"/>
      <w:divBdr>
        <w:top w:val="none" w:sz="0" w:space="0" w:color="auto"/>
        <w:left w:val="none" w:sz="0" w:space="0" w:color="auto"/>
        <w:bottom w:val="none" w:sz="0" w:space="0" w:color="auto"/>
        <w:right w:val="none" w:sz="0" w:space="0" w:color="auto"/>
      </w:divBdr>
    </w:div>
    <w:div w:id="1608653264">
      <w:bodyDiv w:val="1"/>
      <w:marLeft w:val="0"/>
      <w:marRight w:val="0"/>
      <w:marTop w:val="0"/>
      <w:marBottom w:val="0"/>
      <w:divBdr>
        <w:top w:val="none" w:sz="0" w:space="0" w:color="auto"/>
        <w:left w:val="none" w:sz="0" w:space="0" w:color="auto"/>
        <w:bottom w:val="none" w:sz="0" w:space="0" w:color="auto"/>
        <w:right w:val="none" w:sz="0" w:space="0" w:color="auto"/>
      </w:divBdr>
    </w:div>
    <w:div w:id="1702390208">
      <w:bodyDiv w:val="1"/>
      <w:marLeft w:val="0"/>
      <w:marRight w:val="0"/>
      <w:marTop w:val="0"/>
      <w:marBottom w:val="0"/>
      <w:divBdr>
        <w:top w:val="none" w:sz="0" w:space="0" w:color="auto"/>
        <w:left w:val="none" w:sz="0" w:space="0" w:color="auto"/>
        <w:bottom w:val="none" w:sz="0" w:space="0" w:color="auto"/>
        <w:right w:val="none" w:sz="0" w:space="0" w:color="auto"/>
      </w:divBdr>
    </w:div>
    <w:div w:id="1771467976">
      <w:bodyDiv w:val="1"/>
      <w:marLeft w:val="0"/>
      <w:marRight w:val="0"/>
      <w:marTop w:val="0"/>
      <w:marBottom w:val="0"/>
      <w:divBdr>
        <w:top w:val="none" w:sz="0" w:space="0" w:color="auto"/>
        <w:left w:val="none" w:sz="0" w:space="0" w:color="auto"/>
        <w:bottom w:val="none" w:sz="0" w:space="0" w:color="auto"/>
        <w:right w:val="none" w:sz="0" w:space="0" w:color="auto"/>
      </w:divBdr>
    </w:div>
    <w:div w:id="1819883729">
      <w:bodyDiv w:val="1"/>
      <w:marLeft w:val="0"/>
      <w:marRight w:val="0"/>
      <w:marTop w:val="0"/>
      <w:marBottom w:val="0"/>
      <w:divBdr>
        <w:top w:val="none" w:sz="0" w:space="0" w:color="auto"/>
        <w:left w:val="none" w:sz="0" w:space="0" w:color="auto"/>
        <w:bottom w:val="none" w:sz="0" w:space="0" w:color="auto"/>
        <w:right w:val="none" w:sz="0" w:space="0" w:color="auto"/>
      </w:divBdr>
    </w:div>
    <w:div w:id="1840000500">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1406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D0C4-C2DB-41FE-8D64-0798FE00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Ирина Юрьевна</dc:creator>
  <cp:lastModifiedBy>DSP</cp:lastModifiedBy>
  <cp:revision>2</cp:revision>
  <cp:lastPrinted>2024-01-05T00:29:00Z</cp:lastPrinted>
  <dcterms:created xsi:type="dcterms:W3CDTF">2023-12-30T03:19:00Z</dcterms:created>
  <dcterms:modified xsi:type="dcterms:W3CDTF">2023-12-30T03:19:00Z</dcterms:modified>
</cp:coreProperties>
</file>