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068" w:rsidRDefault="00991D9C" w:rsidP="00E26068">
      <w:pPr>
        <w:rPr>
          <w:rFonts w:ascii="Open Sans" w:hAnsi="Open Sans" w:cs="Open Sans"/>
          <w:b/>
          <w:bCs/>
          <w:color w:val="828282"/>
          <w:shd w:val="clear" w:color="auto" w:fill="FFFFFF"/>
        </w:rPr>
      </w:pPr>
      <w:r>
        <w:rPr>
          <w:rFonts w:ascii="Open Sans" w:hAnsi="Open Sans" w:cs="Open Sans"/>
          <w:b/>
          <w:bCs/>
          <w:color w:val="828282"/>
          <w:shd w:val="clear" w:color="auto" w:fill="FFFFFF"/>
        </w:rPr>
        <w:t>Разъяснения ФГБУ «ФЦРОХ» по п. 62.33 Правил охоты от 24.07.2020 № 477.</w:t>
      </w:r>
    </w:p>
    <w:p w:rsidR="00991D9C" w:rsidRDefault="00991D9C" w:rsidP="00991D9C">
      <w:pPr>
        <w:jc w:val="both"/>
      </w:pPr>
      <w:r>
        <w:rPr>
          <w:rFonts w:ascii="Open Sans" w:hAnsi="Open Sans" w:cs="Open Sans"/>
          <w:color w:val="828282"/>
          <w:shd w:val="clear" w:color="auto" w:fill="FFFFFF"/>
        </w:rPr>
        <w:t xml:space="preserve">Анадырский лиман является частью Анадырского залива Берингова моря. В свою очередь Анадырский лиман делится на два других крупных залива — залив </w:t>
      </w:r>
      <w:proofErr w:type="spellStart"/>
      <w:r>
        <w:rPr>
          <w:rFonts w:ascii="Open Sans" w:hAnsi="Open Sans" w:cs="Open Sans"/>
          <w:color w:val="828282"/>
          <w:shd w:val="clear" w:color="auto" w:fill="FFFFFF"/>
        </w:rPr>
        <w:t>Онемен</w:t>
      </w:r>
      <w:proofErr w:type="spellEnd"/>
      <w:r>
        <w:rPr>
          <w:rFonts w:ascii="Open Sans" w:hAnsi="Open Sans" w:cs="Open Sans"/>
          <w:color w:val="828282"/>
          <w:shd w:val="clear" w:color="auto" w:fill="FFFFFF"/>
        </w:rPr>
        <w:t xml:space="preserve"> и </w:t>
      </w:r>
      <w:proofErr w:type="spellStart"/>
      <w:r>
        <w:rPr>
          <w:rFonts w:ascii="Open Sans" w:hAnsi="Open Sans" w:cs="Open Sans"/>
          <w:color w:val="828282"/>
          <w:shd w:val="clear" w:color="auto" w:fill="FFFFFF"/>
        </w:rPr>
        <w:t>Канчаланский</w:t>
      </w:r>
      <w:proofErr w:type="spellEnd"/>
      <w:r>
        <w:rPr>
          <w:rFonts w:ascii="Open Sans" w:hAnsi="Open Sans" w:cs="Open Sans"/>
          <w:color w:val="828282"/>
          <w:shd w:val="clear" w:color="auto" w:fill="FFFFFF"/>
        </w:rPr>
        <w:t xml:space="preserve"> лиман. При этом </w:t>
      </w:r>
      <w:proofErr w:type="spellStart"/>
      <w:r>
        <w:rPr>
          <w:rFonts w:ascii="Open Sans" w:hAnsi="Open Sans" w:cs="Open Sans"/>
          <w:color w:val="828282"/>
          <w:shd w:val="clear" w:color="auto" w:fill="FFFFFF"/>
        </w:rPr>
        <w:t>Ана́дырский</w:t>
      </w:r>
      <w:proofErr w:type="spellEnd"/>
      <w:r>
        <w:rPr>
          <w:rFonts w:ascii="Open Sans" w:hAnsi="Open Sans" w:cs="Open Sans"/>
          <w:color w:val="828282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828282"/>
          <w:shd w:val="clear" w:color="auto" w:fill="FFFFFF"/>
        </w:rPr>
        <w:t>зали́в</w:t>
      </w:r>
      <w:proofErr w:type="spellEnd"/>
      <w:r>
        <w:rPr>
          <w:rFonts w:ascii="Open Sans" w:hAnsi="Open Sans" w:cs="Open Sans"/>
          <w:color w:val="828282"/>
          <w:shd w:val="clear" w:color="auto" w:fill="FFFFFF"/>
        </w:rPr>
        <w:t xml:space="preserve"> — самый крупный залив Берингова моря.</w:t>
      </w:r>
      <w:r>
        <w:rPr>
          <w:rFonts w:ascii="Open Sans" w:hAnsi="Open Sans" w:cs="Open Sans"/>
          <w:color w:val="828282"/>
        </w:rPr>
        <w:br/>
      </w:r>
      <w:r>
        <w:rPr>
          <w:rFonts w:ascii="Open Sans" w:hAnsi="Open Sans" w:cs="Open Sans"/>
          <w:color w:val="828282"/>
          <w:shd w:val="clear" w:color="auto" w:fill="FFFFFF"/>
        </w:rPr>
        <w:t xml:space="preserve">В связи с этим, требования п. 62.33 Правил охоты от 24.07.2020 № 477 (далее — Правила охоты) распространяются в том числе и на береговую линию Анадырского лимана, залива </w:t>
      </w:r>
      <w:proofErr w:type="spellStart"/>
      <w:r>
        <w:rPr>
          <w:rFonts w:ascii="Open Sans" w:hAnsi="Open Sans" w:cs="Open Sans"/>
          <w:color w:val="828282"/>
          <w:shd w:val="clear" w:color="auto" w:fill="FFFFFF"/>
        </w:rPr>
        <w:t>Онемен</w:t>
      </w:r>
      <w:proofErr w:type="spellEnd"/>
      <w:r>
        <w:rPr>
          <w:rFonts w:ascii="Open Sans" w:hAnsi="Open Sans" w:cs="Open Sans"/>
          <w:color w:val="828282"/>
          <w:shd w:val="clear" w:color="auto" w:fill="FFFFFF"/>
        </w:rPr>
        <w:t xml:space="preserve"> и </w:t>
      </w:r>
      <w:proofErr w:type="spellStart"/>
      <w:r>
        <w:rPr>
          <w:rFonts w:ascii="Open Sans" w:hAnsi="Open Sans" w:cs="Open Sans"/>
          <w:color w:val="828282"/>
          <w:shd w:val="clear" w:color="auto" w:fill="FFFFFF"/>
        </w:rPr>
        <w:t>Канчаланского</w:t>
      </w:r>
      <w:proofErr w:type="spellEnd"/>
      <w:r>
        <w:rPr>
          <w:rFonts w:ascii="Open Sans" w:hAnsi="Open Sans" w:cs="Open Sans"/>
          <w:color w:val="828282"/>
          <w:shd w:val="clear" w:color="auto" w:fill="FFFFFF"/>
        </w:rPr>
        <w:t xml:space="preserve"> лимана.</w:t>
      </w:r>
      <w:r>
        <w:rPr>
          <w:rFonts w:ascii="Open Sans" w:hAnsi="Open Sans" w:cs="Open Sans"/>
          <w:color w:val="828282"/>
        </w:rPr>
        <w:br/>
      </w:r>
      <w:r>
        <w:rPr>
          <w:rFonts w:ascii="Open Sans" w:hAnsi="Open Sans" w:cs="Open Sans"/>
          <w:color w:val="828282"/>
          <w:shd w:val="clear" w:color="auto" w:fill="FFFFFF"/>
        </w:rPr>
        <w:t>Считаем необходимым обратить Ваше внимание на то, что это касается только любительской и спортивной охоты на водоплавающую дичь на территории </w:t>
      </w:r>
      <w:r>
        <w:rPr>
          <w:rStyle w:val="af1"/>
          <w:rFonts w:ascii="Open Sans" w:hAnsi="Open Sans" w:cs="Open Sans"/>
          <w:color w:val="828282"/>
          <w:shd w:val="clear" w:color="auto" w:fill="FFFFFF"/>
        </w:rPr>
        <w:t>общедоступных</w:t>
      </w:r>
      <w:r>
        <w:rPr>
          <w:rFonts w:ascii="Open Sans" w:hAnsi="Open Sans" w:cs="Open Sans"/>
          <w:color w:val="828282"/>
          <w:shd w:val="clear" w:color="auto" w:fill="FFFFFF"/>
        </w:rPr>
        <w:t> охотничьих угодий (далее — охота).</w:t>
      </w:r>
      <w:r>
        <w:rPr>
          <w:rFonts w:ascii="Open Sans" w:hAnsi="Open Sans" w:cs="Open Sans"/>
          <w:color w:val="828282"/>
        </w:rPr>
        <w:br/>
      </w:r>
      <w:r>
        <w:rPr>
          <w:rFonts w:ascii="Open Sans" w:hAnsi="Open Sans" w:cs="Open Sans"/>
          <w:color w:val="828282"/>
          <w:shd w:val="clear" w:color="auto" w:fill="FFFFFF"/>
        </w:rPr>
        <w:t>Также требования вышеупомянутого пункта Правил охоты не накладывают запрет на осуществление такой охоты коренными малочисленными народами Севера, Сибири и Дальнего Востока Российской Федерации и их общинами, а также лицами, которые не относятся к указанным народам, но постоянно проживают на указанной территории.</w:t>
      </w:r>
      <w:r>
        <w:rPr>
          <w:rFonts w:ascii="Open Sans" w:hAnsi="Open Sans" w:cs="Open Sans"/>
          <w:color w:val="828282"/>
        </w:rPr>
        <w:br/>
      </w:r>
      <w:r>
        <w:rPr>
          <w:rFonts w:ascii="Open Sans" w:hAnsi="Open Sans" w:cs="Open Sans"/>
          <w:color w:val="828282"/>
          <w:shd w:val="clear" w:color="auto" w:fill="FFFFFF"/>
        </w:rPr>
        <w:t>Таким образом данную охоту может осуществлять любой постоянно проживающий житель Анадыря и других населенных пунктов расположенных в 15 километровой зоне от береговой линии вглубь материка.</w:t>
      </w:r>
      <w:r>
        <w:rPr>
          <w:rFonts w:ascii="Open Sans" w:hAnsi="Open Sans" w:cs="Open Sans"/>
          <w:color w:val="828282"/>
        </w:rPr>
        <w:br/>
      </w:r>
      <w:r>
        <w:rPr>
          <w:rFonts w:ascii="Open Sans" w:hAnsi="Open Sans" w:cs="Open Sans"/>
          <w:color w:val="828282"/>
          <w:shd w:val="clear" w:color="auto" w:fill="FFFFFF"/>
        </w:rPr>
        <w:t>В соответствии с частью 4 статьи 5 Водного кодекса Российской Федерации от 03.06.2006 N 74-ФЗ Береговая линия (граница водного объекта) определяется для моря - по постоянному уровню воды, а в случае периодического изменения уровня воды - </w:t>
      </w:r>
      <w:r>
        <w:rPr>
          <w:rStyle w:val="af1"/>
          <w:rFonts w:ascii="Open Sans" w:hAnsi="Open Sans" w:cs="Open Sans"/>
          <w:color w:val="828282"/>
          <w:shd w:val="clear" w:color="auto" w:fill="FFFFFF"/>
        </w:rPr>
        <w:t>по линии максимального отлива</w:t>
      </w:r>
      <w:r>
        <w:rPr>
          <w:rFonts w:ascii="Open Sans" w:hAnsi="Open Sans" w:cs="Open Sans"/>
          <w:color w:val="828282"/>
          <w:shd w:val="clear" w:color="auto" w:fill="FFFFFF"/>
        </w:rPr>
        <w:t>. При этом установление местоположения береговой линии (границы водного объекта) осуществляется на основании пункта 5 постановления Правительства Российской Федерации от 29.04.2016 № 377 «Об утверждении Правил определения местоположения береговой линии (границы водного объекта), случаев и периодичности ее определения и о внесении изменений в Правила установления на местности границ водоохранных зон и границ прибрежны</w:t>
      </w:r>
      <w:bookmarkStart w:id="0" w:name="_GoBack"/>
      <w:bookmarkEnd w:id="0"/>
      <w:r>
        <w:rPr>
          <w:rFonts w:ascii="Open Sans" w:hAnsi="Open Sans" w:cs="Open Sans"/>
          <w:color w:val="828282"/>
          <w:shd w:val="clear" w:color="auto" w:fill="FFFFFF"/>
        </w:rPr>
        <w:t>х защитных полос водных объектов» органами государственной власти субъектов Российской Федерации и Федеральным агентством водных ресурсов.</w:t>
      </w:r>
      <w:r>
        <w:rPr>
          <w:rFonts w:ascii="Open Sans" w:hAnsi="Open Sans" w:cs="Open Sans"/>
          <w:color w:val="828282"/>
        </w:rPr>
        <w:br/>
      </w:r>
      <w:r>
        <w:rPr>
          <w:rFonts w:ascii="Open Sans" w:hAnsi="Open Sans" w:cs="Open Sans"/>
          <w:color w:val="828282"/>
          <w:shd w:val="clear" w:color="auto" w:fill="FFFFFF"/>
        </w:rPr>
        <w:t>Поскольку в п. 62.33 Правил охоты говорится о запрете охоты на территории </w:t>
      </w:r>
      <w:r>
        <w:rPr>
          <w:rStyle w:val="af1"/>
          <w:rFonts w:ascii="Open Sans" w:hAnsi="Open Sans" w:cs="Open Sans"/>
          <w:color w:val="202122"/>
          <w:shd w:val="clear" w:color="auto" w:fill="FFFFFF"/>
        </w:rPr>
        <w:t>от береговой линии вглубь материка</w:t>
      </w:r>
      <w:r>
        <w:rPr>
          <w:rFonts w:ascii="Open Sans" w:hAnsi="Open Sans" w:cs="Open Sans"/>
          <w:color w:val="202122"/>
          <w:shd w:val="clear" w:color="auto" w:fill="FFFFFF"/>
        </w:rPr>
        <w:t>, то необходимо принимать во внимание, что осуществление такой охоты на территории </w:t>
      </w:r>
      <w:r>
        <w:rPr>
          <w:rStyle w:val="af1"/>
          <w:rFonts w:ascii="Open Sans" w:hAnsi="Open Sans" w:cs="Open Sans"/>
          <w:color w:val="202122"/>
          <w:shd w:val="clear" w:color="auto" w:fill="FFFFFF"/>
        </w:rPr>
        <w:t>от береговой линии в сторону моря </w:t>
      </w:r>
      <w:r>
        <w:rPr>
          <w:rFonts w:ascii="Open Sans" w:hAnsi="Open Sans" w:cs="Open Sans"/>
          <w:color w:val="202122"/>
          <w:shd w:val="clear" w:color="auto" w:fill="FFFFFF"/>
        </w:rPr>
        <w:t>не запрещено.</w:t>
      </w:r>
    </w:p>
    <w:sectPr w:rsidR="00991D9C" w:rsidSect="0016716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163" w:rsidRDefault="00693163" w:rsidP="00A20FD9">
      <w:pPr>
        <w:spacing w:after="0" w:line="240" w:lineRule="auto"/>
      </w:pPr>
      <w:r>
        <w:separator/>
      </w:r>
    </w:p>
  </w:endnote>
  <w:endnote w:type="continuationSeparator" w:id="0">
    <w:p w:rsidR="00693163" w:rsidRDefault="00693163" w:rsidP="00A20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163" w:rsidRDefault="00693163" w:rsidP="00A20FD9">
      <w:pPr>
        <w:spacing w:after="0" w:line="240" w:lineRule="auto"/>
      </w:pPr>
      <w:r>
        <w:separator/>
      </w:r>
    </w:p>
  </w:footnote>
  <w:footnote w:type="continuationSeparator" w:id="0">
    <w:p w:rsidR="00693163" w:rsidRDefault="00693163" w:rsidP="00A20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3768C"/>
    <w:multiLevelType w:val="hybridMultilevel"/>
    <w:tmpl w:val="0DCA6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6E"/>
    <w:rsid w:val="00000FAE"/>
    <w:rsid w:val="00025AA6"/>
    <w:rsid w:val="00026A52"/>
    <w:rsid w:val="00033662"/>
    <w:rsid w:val="00052E3C"/>
    <w:rsid w:val="00096316"/>
    <w:rsid w:val="000A014A"/>
    <w:rsid w:val="000A61EF"/>
    <w:rsid w:val="000B79ED"/>
    <w:rsid w:val="000C3342"/>
    <w:rsid w:val="000D1BBD"/>
    <w:rsid w:val="000D3FDD"/>
    <w:rsid w:val="000E2BAB"/>
    <w:rsid w:val="000E3119"/>
    <w:rsid w:val="000E4DFA"/>
    <w:rsid w:val="000E685B"/>
    <w:rsid w:val="000F0622"/>
    <w:rsid w:val="000F0FAE"/>
    <w:rsid w:val="000F251A"/>
    <w:rsid w:val="000F2CAD"/>
    <w:rsid w:val="000F6BA4"/>
    <w:rsid w:val="000F79CC"/>
    <w:rsid w:val="00111D1F"/>
    <w:rsid w:val="00121BE9"/>
    <w:rsid w:val="001269F8"/>
    <w:rsid w:val="001274CA"/>
    <w:rsid w:val="00131C6E"/>
    <w:rsid w:val="001325DC"/>
    <w:rsid w:val="00136B9D"/>
    <w:rsid w:val="00141186"/>
    <w:rsid w:val="00146DED"/>
    <w:rsid w:val="00151B56"/>
    <w:rsid w:val="00165582"/>
    <w:rsid w:val="0016716E"/>
    <w:rsid w:val="0017010C"/>
    <w:rsid w:val="001710CC"/>
    <w:rsid w:val="00173D23"/>
    <w:rsid w:val="00174AB5"/>
    <w:rsid w:val="00180628"/>
    <w:rsid w:val="0018080D"/>
    <w:rsid w:val="0019501D"/>
    <w:rsid w:val="0019547A"/>
    <w:rsid w:val="00196E24"/>
    <w:rsid w:val="001A1724"/>
    <w:rsid w:val="001A5886"/>
    <w:rsid w:val="001C3E15"/>
    <w:rsid w:val="001D4E9C"/>
    <w:rsid w:val="001D7053"/>
    <w:rsid w:val="001E7F73"/>
    <w:rsid w:val="001F198D"/>
    <w:rsid w:val="001F27FE"/>
    <w:rsid w:val="001F3339"/>
    <w:rsid w:val="00204E6B"/>
    <w:rsid w:val="00206CFC"/>
    <w:rsid w:val="0022179E"/>
    <w:rsid w:val="002271F8"/>
    <w:rsid w:val="0023021A"/>
    <w:rsid w:val="00230DE7"/>
    <w:rsid w:val="00251C2D"/>
    <w:rsid w:val="00261DF7"/>
    <w:rsid w:val="00266780"/>
    <w:rsid w:val="00267B3A"/>
    <w:rsid w:val="00267BFA"/>
    <w:rsid w:val="002741DF"/>
    <w:rsid w:val="0029631F"/>
    <w:rsid w:val="002A0057"/>
    <w:rsid w:val="002A2E08"/>
    <w:rsid w:val="002B099E"/>
    <w:rsid w:val="002B4140"/>
    <w:rsid w:val="002B5FC0"/>
    <w:rsid w:val="002D0D4C"/>
    <w:rsid w:val="002E45B2"/>
    <w:rsid w:val="002E5827"/>
    <w:rsid w:val="00305427"/>
    <w:rsid w:val="0030699B"/>
    <w:rsid w:val="00330280"/>
    <w:rsid w:val="00331874"/>
    <w:rsid w:val="0033216A"/>
    <w:rsid w:val="003576CC"/>
    <w:rsid w:val="0036032A"/>
    <w:rsid w:val="00370EC1"/>
    <w:rsid w:val="003715AC"/>
    <w:rsid w:val="00380174"/>
    <w:rsid w:val="0038299A"/>
    <w:rsid w:val="003856F2"/>
    <w:rsid w:val="003916CF"/>
    <w:rsid w:val="00393F94"/>
    <w:rsid w:val="00397625"/>
    <w:rsid w:val="003A4505"/>
    <w:rsid w:val="003A5A23"/>
    <w:rsid w:val="003C18AB"/>
    <w:rsid w:val="003C22F8"/>
    <w:rsid w:val="003C23B3"/>
    <w:rsid w:val="003C5CA4"/>
    <w:rsid w:val="003D6893"/>
    <w:rsid w:val="003E3C89"/>
    <w:rsid w:val="00401886"/>
    <w:rsid w:val="004028AE"/>
    <w:rsid w:val="0041475E"/>
    <w:rsid w:val="00422FE3"/>
    <w:rsid w:val="00424DE2"/>
    <w:rsid w:val="00430BCC"/>
    <w:rsid w:val="00431C96"/>
    <w:rsid w:val="00432034"/>
    <w:rsid w:val="00434C5D"/>
    <w:rsid w:val="00434E20"/>
    <w:rsid w:val="00435A5F"/>
    <w:rsid w:val="00466C03"/>
    <w:rsid w:val="00472EF0"/>
    <w:rsid w:val="004745B8"/>
    <w:rsid w:val="00480124"/>
    <w:rsid w:val="0048396C"/>
    <w:rsid w:val="00497B50"/>
    <w:rsid w:val="00497CFE"/>
    <w:rsid w:val="004A2015"/>
    <w:rsid w:val="004A4CDE"/>
    <w:rsid w:val="004A69BC"/>
    <w:rsid w:val="004B0255"/>
    <w:rsid w:val="004B3815"/>
    <w:rsid w:val="004C0DF8"/>
    <w:rsid w:val="004C355D"/>
    <w:rsid w:val="004C52CA"/>
    <w:rsid w:val="004D06D6"/>
    <w:rsid w:val="004D60C4"/>
    <w:rsid w:val="004E4EC8"/>
    <w:rsid w:val="004F7FDA"/>
    <w:rsid w:val="005167DF"/>
    <w:rsid w:val="00524991"/>
    <w:rsid w:val="0052741F"/>
    <w:rsid w:val="00532956"/>
    <w:rsid w:val="0053325F"/>
    <w:rsid w:val="00534AA6"/>
    <w:rsid w:val="00537F17"/>
    <w:rsid w:val="0056108E"/>
    <w:rsid w:val="00566ED7"/>
    <w:rsid w:val="00584A04"/>
    <w:rsid w:val="00585F85"/>
    <w:rsid w:val="00591D17"/>
    <w:rsid w:val="0059229A"/>
    <w:rsid w:val="005B6A84"/>
    <w:rsid w:val="005E6EEA"/>
    <w:rsid w:val="005F763E"/>
    <w:rsid w:val="0061447C"/>
    <w:rsid w:val="006161C7"/>
    <w:rsid w:val="006277AF"/>
    <w:rsid w:val="006307C9"/>
    <w:rsid w:val="00642104"/>
    <w:rsid w:val="00646A0D"/>
    <w:rsid w:val="00662D3B"/>
    <w:rsid w:val="00676A71"/>
    <w:rsid w:val="00677253"/>
    <w:rsid w:val="00693163"/>
    <w:rsid w:val="006A3919"/>
    <w:rsid w:val="006B187A"/>
    <w:rsid w:val="006B1EC1"/>
    <w:rsid w:val="006B7886"/>
    <w:rsid w:val="006C1F32"/>
    <w:rsid w:val="006D616A"/>
    <w:rsid w:val="006D7D61"/>
    <w:rsid w:val="006E77B5"/>
    <w:rsid w:val="006E7D84"/>
    <w:rsid w:val="006F3FA3"/>
    <w:rsid w:val="0070032C"/>
    <w:rsid w:val="00700813"/>
    <w:rsid w:val="00701519"/>
    <w:rsid w:val="00704A5D"/>
    <w:rsid w:val="00716E20"/>
    <w:rsid w:val="00721618"/>
    <w:rsid w:val="00737618"/>
    <w:rsid w:val="007531B9"/>
    <w:rsid w:val="00762241"/>
    <w:rsid w:val="00766B34"/>
    <w:rsid w:val="007720B5"/>
    <w:rsid w:val="00773113"/>
    <w:rsid w:val="00776F19"/>
    <w:rsid w:val="007772C7"/>
    <w:rsid w:val="007910E9"/>
    <w:rsid w:val="00791C8A"/>
    <w:rsid w:val="007B2485"/>
    <w:rsid w:val="007B3F58"/>
    <w:rsid w:val="007B51DD"/>
    <w:rsid w:val="007B795D"/>
    <w:rsid w:val="007C591B"/>
    <w:rsid w:val="007D2D33"/>
    <w:rsid w:val="007D533D"/>
    <w:rsid w:val="007D61AB"/>
    <w:rsid w:val="007D7071"/>
    <w:rsid w:val="007E4CF0"/>
    <w:rsid w:val="007F0327"/>
    <w:rsid w:val="007F7037"/>
    <w:rsid w:val="007F7B58"/>
    <w:rsid w:val="00801871"/>
    <w:rsid w:val="008076D8"/>
    <w:rsid w:val="00810BC7"/>
    <w:rsid w:val="00822A78"/>
    <w:rsid w:val="008245B1"/>
    <w:rsid w:val="00847661"/>
    <w:rsid w:val="00864095"/>
    <w:rsid w:val="00864528"/>
    <w:rsid w:val="00866154"/>
    <w:rsid w:val="0087193B"/>
    <w:rsid w:val="008739CA"/>
    <w:rsid w:val="00875E69"/>
    <w:rsid w:val="008825EA"/>
    <w:rsid w:val="008853F6"/>
    <w:rsid w:val="00885635"/>
    <w:rsid w:val="00885A24"/>
    <w:rsid w:val="0089338A"/>
    <w:rsid w:val="008969E7"/>
    <w:rsid w:val="008B2203"/>
    <w:rsid w:val="008B4756"/>
    <w:rsid w:val="008B5CA7"/>
    <w:rsid w:val="008B69B6"/>
    <w:rsid w:val="008C769F"/>
    <w:rsid w:val="008D1620"/>
    <w:rsid w:val="008F0609"/>
    <w:rsid w:val="008F1AF6"/>
    <w:rsid w:val="00902377"/>
    <w:rsid w:val="00910C26"/>
    <w:rsid w:val="00916775"/>
    <w:rsid w:val="00920A98"/>
    <w:rsid w:val="009416F7"/>
    <w:rsid w:val="0096575D"/>
    <w:rsid w:val="009726E9"/>
    <w:rsid w:val="00991D9C"/>
    <w:rsid w:val="009B2368"/>
    <w:rsid w:val="009B505F"/>
    <w:rsid w:val="009B523E"/>
    <w:rsid w:val="009B75F5"/>
    <w:rsid w:val="009C0643"/>
    <w:rsid w:val="009C1998"/>
    <w:rsid w:val="009F1D33"/>
    <w:rsid w:val="009F546C"/>
    <w:rsid w:val="009F6F1A"/>
    <w:rsid w:val="009F7598"/>
    <w:rsid w:val="009F75A0"/>
    <w:rsid w:val="00A03714"/>
    <w:rsid w:val="00A0724F"/>
    <w:rsid w:val="00A14369"/>
    <w:rsid w:val="00A14943"/>
    <w:rsid w:val="00A20FD9"/>
    <w:rsid w:val="00A2271B"/>
    <w:rsid w:val="00A252F4"/>
    <w:rsid w:val="00A351C6"/>
    <w:rsid w:val="00A40629"/>
    <w:rsid w:val="00A66BF6"/>
    <w:rsid w:val="00A754C0"/>
    <w:rsid w:val="00A83603"/>
    <w:rsid w:val="00A86395"/>
    <w:rsid w:val="00AD3F68"/>
    <w:rsid w:val="00AF264C"/>
    <w:rsid w:val="00B00DA2"/>
    <w:rsid w:val="00B05D8B"/>
    <w:rsid w:val="00B06796"/>
    <w:rsid w:val="00B11439"/>
    <w:rsid w:val="00B14122"/>
    <w:rsid w:val="00B15A45"/>
    <w:rsid w:val="00B25AF3"/>
    <w:rsid w:val="00B27F5E"/>
    <w:rsid w:val="00B36467"/>
    <w:rsid w:val="00B36F35"/>
    <w:rsid w:val="00B373CB"/>
    <w:rsid w:val="00B50D0C"/>
    <w:rsid w:val="00B51FC9"/>
    <w:rsid w:val="00B64A87"/>
    <w:rsid w:val="00B66722"/>
    <w:rsid w:val="00B67D00"/>
    <w:rsid w:val="00B7703A"/>
    <w:rsid w:val="00B8287D"/>
    <w:rsid w:val="00B856AA"/>
    <w:rsid w:val="00B8714F"/>
    <w:rsid w:val="00B873A4"/>
    <w:rsid w:val="00B97651"/>
    <w:rsid w:val="00BA43A0"/>
    <w:rsid w:val="00BA58A4"/>
    <w:rsid w:val="00BB4FAA"/>
    <w:rsid w:val="00BB599E"/>
    <w:rsid w:val="00BB654D"/>
    <w:rsid w:val="00BB68CE"/>
    <w:rsid w:val="00BC1E45"/>
    <w:rsid w:val="00BC1FC7"/>
    <w:rsid w:val="00BC35AA"/>
    <w:rsid w:val="00BD407D"/>
    <w:rsid w:val="00BD4A70"/>
    <w:rsid w:val="00BD6692"/>
    <w:rsid w:val="00BE562A"/>
    <w:rsid w:val="00BE748B"/>
    <w:rsid w:val="00BF0B97"/>
    <w:rsid w:val="00BF5F48"/>
    <w:rsid w:val="00C10874"/>
    <w:rsid w:val="00C119AB"/>
    <w:rsid w:val="00C12027"/>
    <w:rsid w:val="00C21B16"/>
    <w:rsid w:val="00C22FAC"/>
    <w:rsid w:val="00C3522D"/>
    <w:rsid w:val="00C517DE"/>
    <w:rsid w:val="00C55430"/>
    <w:rsid w:val="00C56FBC"/>
    <w:rsid w:val="00C604B4"/>
    <w:rsid w:val="00C651CC"/>
    <w:rsid w:val="00C75E0A"/>
    <w:rsid w:val="00C8281B"/>
    <w:rsid w:val="00C83860"/>
    <w:rsid w:val="00C84E13"/>
    <w:rsid w:val="00C95A85"/>
    <w:rsid w:val="00CA5165"/>
    <w:rsid w:val="00CB1E90"/>
    <w:rsid w:val="00CB29B8"/>
    <w:rsid w:val="00CB5114"/>
    <w:rsid w:val="00CB64ED"/>
    <w:rsid w:val="00CD0506"/>
    <w:rsid w:val="00CD0C8F"/>
    <w:rsid w:val="00CD3270"/>
    <w:rsid w:val="00CD4C60"/>
    <w:rsid w:val="00CD60C8"/>
    <w:rsid w:val="00CF5DE0"/>
    <w:rsid w:val="00D1063E"/>
    <w:rsid w:val="00D279A8"/>
    <w:rsid w:val="00D30E32"/>
    <w:rsid w:val="00D33F39"/>
    <w:rsid w:val="00D417FE"/>
    <w:rsid w:val="00D41EB0"/>
    <w:rsid w:val="00D51859"/>
    <w:rsid w:val="00D51BAC"/>
    <w:rsid w:val="00D604FD"/>
    <w:rsid w:val="00D76C47"/>
    <w:rsid w:val="00D855D2"/>
    <w:rsid w:val="00D86610"/>
    <w:rsid w:val="00D947B3"/>
    <w:rsid w:val="00DA1352"/>
    <w:rsid w:val="00DB276E"/>
    <w:rsid w:val="00DE489F"/>
    <w:rsid w:val="00DE5DDD"/>
    <w:rsid w:val="00DF3A84"/>
    <w:rsid w:val="00DF4965"/>
    <w:rsid w:val="00E02299"/>
    <w:rsid w:val="00E0254B"/>
    <w:rsid w:val="00E0305C"/>
    <w:rsid w:val="00E03D20"/>
    <w:rsid w:val="00E05DCC"/>
    <w:rsid w:val="00E06BDD"/>
    <w:rsid w:val="00E122A6"/>
    <w:rsid w:val="00E1565D"/>
    <w:rsid w:val="00E172B7"/>
    <w:rsid w:val="00E252C1"/>
    <w:rsid w:val="00E26068"/>
    <w:rsid w:val="00E34E07"/>
    <w:rsid w:val="00E40921"/>
    <w:rsid w:val="00E438D2"/>
    <w:rsid w:val="00E53A73"/>
    <w:rsid w:val="00E6210F"/>
    <w:rsid w:val="00E64EA0"/>
    <w:rsid w:val="00E65803"/>
    <w:rsid w:val="00E661A1"/>
    <w:rsid w:val="00E74A1B"/>
    <w:rsid w:val="00E929E2"/>
    <w:rsid w:val="00E94248"/>
    <w:rsid w:val="00EB1F58"/>
    <w:rsid w:val="00EC1D88"/>
    <w:rsid w:val="00EC3F5F"/>
    <w:rsid w:val="00EC6581"/>
    <w:rsid w:val="00EC6CA4"/>
    <w:rsid w:val="00ED151B"/>
    <w:rsid w:val="00EE07B9"/>
    <w:rsid w:val="00EF025D"/>
    <w:rsid w:val="00EF57C1"/>
    <w:rsid w:val="00EF6B8D"/>
    <w:rsid w:val="00EF7F4D"/>
    <w:rsid w:val="00F02BE0"/>
    <w:rsid w:val="00F03EB4"/>
    <w:rsid w:val="00F112AA"/>
    <w:rsid w:val="00F1206E"/>
    <w:rsid w:val="00F13428"/>
    <w:rsid w:val="00F305F0"/>
    <w:rsid w:val="00F30BC5"/>
    <w:rsid w:val="00F324A8"/>
    <w:rsid w:val="00F46F55"/>
    <w:rsid w:val="00F5381D"/>
    <w:rsid w:val="00F64A4E"/>
    <w:rsid w:val="00F74A48"/>
    <w:rsid w:val="00F8490D"/>
    <w:rsid w:val="00F87403"/>
    <w:rsid w:val="00F876F1"/>
    <w:rsid w:val="00F960D9"/>
    <w:rsid w:val="00FA1497"/>
    <w:rsid w:val="00FB603A"/>
    <w:rsid w:val="00FC1275"/>
    <w:rsid w:val="00FC3B6A"/>
    <w:rsid w:val="00FD340D"/>
    <w:rsid w:val="00FE0F30"/>
    <w:rsid w:val="00FE3A77"/>
    <w:rsid w:val="00FF2F55"/>
    <w:rsid w:val="00FF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5551"/>
  <w15:docId w15:val="{7FCE60DD-5D36-461A-A299-19343A55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0DF8"/>
  </w:style>
  <w:style w:type="paragraph" w:styleId="1">
    <w:name w:val="heading 1"/>
    <w:basedOn w:val="a"/>
    <w:next w:val="a"/>
    <w:link w:val="10"/>
    <w:uiPriority w:val="99"/>
    <w:qFormat/>
    <w:rsid w:val="0019501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0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F7F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99E"/>
  </w:style>
  <w:style w:type="character" w:customStyle="1" w:styleId="apple-converted-space">
    <w:name w:val="apple-converted-space"/>
    <w:basedOn w:val="a0"/>
    <w:rsid w:val="00B97651"/>
  </w:style>
  <w:style w:type="character" w:styleId="a5">
    <w:name w:val="Hyperlink"/>
    <w:basedOn w:val="a0"/>
    <w:uiPriority w:val="99"/>
    <w:unhideWhenUsed/>
    <w:rsid w:val="00B9765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274CA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6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6A8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741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19501D"/>
    <w:rPr>
      <w:rFonts w:ascii="Arial" w:hAnsi="Arial" w:cs="Arial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000FAE"/>
    <w:rPr>
      <w:color w:val="106BBE"/>
    </w:rPr>
  </w:style>
  <w:style w:type="paragraph" w:styleId="ab">
    <w:name w:val="footnote text"/>
    <w:basedOn w:val="a"/>
    <w:link w:val="ac"/>
    <w:uiPriority w:val="99"/>
    <w:semiHidden/>
    <w:unhideWhenUsed/>
    <w:rsid w:val="00A20FD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20FD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20FD9"/>
    <w:rPr>
      <w:vertAlign w:val="superscript"/>
    </w:rPr>
  </w:style>
  <w:style w:type="paragraph" w:customStyle="1" w:styleId="ConsPlusNormal">
    <w:name w:val="ConsPlusNormal"/>
    <w:rsid w:val="00BB65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7FDA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e">
    <w:name w:val="Table Grid"/>
    <w:basedOn w:val="a1"/>
    <w:uiPriority w:val="59"/>
    <w:rsid w:val="00E64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7531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7531B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B8287D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8287D"/>
    <w:pPr>
      <w:widowControl w:val="0"/>
      <w:shd w:val="clear" w:color="auto" w:fill="FFFFFF"/>
      <w:spacing w:after="240" w:line="317" w:lineRule="exact"/>
      <w:ind w:hanging="360"/>
      <w:jc w:val="right"/>
    </w:pPr>
    <w:rPr>
      <w:rFonts w:eastAsia="Times New Roman"/>
    </w:rPr>
  </w:style>
  <w:style w:type="character" w:customStyle="1" w:styleId="33">
    <w:name w:val="Основной текст (3)_"/>
    <w:basedOn w:val="a0"/>
    <w:link w:val="34"/>
    <w:locked/>
    <w:rsid w:val="00A1436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14369"/>
    <w:pPr>
      <w:widowControl w:val="0"/>
      <w:shd w:val="clear" w:color="auto" w:fill="FFFFFF"/>
      <w:spacing w:after="0" w:line="0" w:lineRule="atLeast"/>
      <w:ind w:hanging="17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01">
    <w:name w:val="fontstyle01"/>
    <w:basedOn w:val="a0"/>
    <w:rsid w:val="00885A24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f">
    <w:name w:val="FollowedHyperlink"/>
    <w:basedOn w:val="a0"/>
    <w:uiPriority w:val="99"/>
    <w:semiHidden/>
    <w:unhideWhenUsed/>
    <w:rsid w:val="00E438D2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16716E"/>
    <w:rPr>
      <w:b/>
      <w:color w:val="26282F"/>
    </w:rPr>
  </w:style>
  <w:style w:type="character" w:customStyle="1" w:styleId="20">
    <w:name w:val="Заголовок 2 Знак"/>
    <w:basedOn w:val="a0"/>
    <w:link w:val="2"/>
    <w:uiPriority w:val="9"/>
    <w:semiHidden/>
    <w:rsid w:val="00E260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1">
    <w:name w:val="Strong"/>
    <w:basedOn w:val="a0"/>
    <w:uiPriority w:val="22"/>
    <w:qFormat/>
    <w:rsid w:val="00991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89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69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46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72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947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84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0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033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7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30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14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4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34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8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8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37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29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93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68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66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67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79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29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006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222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40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9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27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142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99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72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618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21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66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753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23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46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608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40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7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40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68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95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0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4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0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190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80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571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9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8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5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7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9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0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596A3-1E14-4316-B526-A1F09CB7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4453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Демещенко Мария Геннадьевна</dc:creator>
  <cp:lastModifiedBy>Ympyt</cp:lastModifiedBy>
  <cp:revision>144</cp:revision>
  <cp:lastPrinted>2022-01-24T03:19:00Z</cp:lastPrinted>
  <dcterms:created xsi:type="dcterms:W3CDTF">2017-03-27T03:21:00Z</dcterms:created>
  <dcterms:modified xsi:type="dcterms:W3CDTF">2023-02-09T19:33:00Z</dcterms:modified>
</cp:coreProperties>
</file>