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11" w:rsidRDefault="000A1A11" w:rsidP="000A1A11">
      <w:pPr>
        <w:suppressAutoHyphens/>
        <w:spacing w:before="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проведенных </w:t>
      </w:r>
      <w:r w:rsidR="008D5C6F">
        <w:rPr>
          <w:sz w:val="28"/>
          <w:szCs w:val="28"/>
        </w:rPr>
        <w:t xml:space="preserve">в рамках </w:t>
      </w:r>
      <w:bookmarkStart w:id="0" w:name="_GoBack"/>
      <w:bookmarkEnd w:id="0"/>
      <w:r w:rsidR="008D5C6F" w:rsidRPr="008D5C6F">
        <w:rPr>
          <w:sz w:val="28"/>
          <w:szCs w:val="28"/>
        </w:rPr>
        <w:t xml:space="preserve">государственного надзора в области использования и охраны водных объектов и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Чукотского автономного округа </w:t>
      </w:r>
      <w:r>
        <w:rPr>
          <w:sz w:val="28"/>
          <w:szCs w:val="28"/>
        </w:rPr>
        <w:t>проверках в 2019 г.</w:t>
      </w:r>
      <w:proofErr w:type="gramEnd"/>
    </w:p>
    <w:p w:rsidR="000A1A11" w:rsidRDefault="000A1A11" w:rsidP="000A1A11">
      <w:pPr>
        <w:suppressAutoHyphens/>
        <w:spacing w:before="60"/>
        <w:jc w:val="both"/>
        <w:rPr>
          <w:sz w:val="28"/>
          <w:szCs w:val="28"/>
        </w:rPr>
      </w:pPr>
    </w:p>
    <w:p w:rsidR="000A1A11" w:rsidRP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  </w:t>
      </w:r>
    </w:p>
    <w:p w:rsid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Проверок не проводилось</w:t>
      </w:r>
    </w:p>
    <w:p w:rsid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</w:p>
    <w:p w:rsid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2019 года</w:t>
      </w:r>
    </w:p>
    <w:p w:rsidR="000A1A11" w:rsidRP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  <w:proofErr w:type="gramStart"/>
      <w:r w:rsidRPr="000A1A11">
        <w:rPr>
          <w:sz w:val="28"/>
          <w:szCs w:val="28"/>
        </w:rPr>
        <w:t>С 1 апреля 2019 года, по инициативе владельца лицензии, досрочно прекращено право пользования недрами с целью добычи пресных подземных вод на Верхнеказачинском участке Казачинского месторождения пресных подземных вод для хозяйственно-питьевого водоснабжения г. Анадырь (Анадырский муниципальный район Чукотского автономного округа), предоставленное лицензией АНД 01200 ВЭ Обществу с ограниченной ответственностью «</w:t>
      </w:r>
      <w:proofErr w:type="spellStart"/>
      <w:r w:rsidRPr="000A1A11">
        <w:rPr>
          <w:sz w:val="28"/>
          <w:szCs w:val="28"/>
        </w:rPr>
        <w:t>ЧукотАква</w:t>
      </w:r>
      <w:proofErr w:type="spellEnd"/>
      <w:r w:rsidRPr="000A1A11">
        <w:rPr>
          <w:sz w:val="28"/>
          <w:szCs w:val="28"/>
        </w:rPr>
        <w:t>» (приказ Комитета природных ресурсов и экологии Чукотского автономного округа от 21.03.2019</w:t>
      </w:r>
      <w:proofErr w:type="gramEnd"/>
      <w:r w:rsidRPr="000A1A11">
        <w:rPr>
          <w:sz w:val="28"/>
          <w:szCs w:val="28"/>
        </w:rPr>
        <w:t xml:space="preserve"> г. № 60-од «О досрочном прекращении права пользования недрами на Верхнеказачинском участке Казачинского месторождения пресных подземных вод (лицензия АНД 01200 ВЭ)»). </w:t>
      </w:r>
    </w:p>
    <w:p w:rsid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  <w:proofErr w:type="gramStart"/>
      <w:r w:rsidRPr="000A1A11">
        <w:rPr>
          <w:sz w:val="28"/>
          <w:szCs w:val="28"/>
        </w:rPr>
        <w:t>В связи с вышеизложенным и руководствуясь пунктами 7 и 8 Постановления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Комитет природных ресурсов и экологии Чукотского автономного округа принял решение об исключении из ежегодного плана проведения плановых проверок</w:t>
      </w:r>
      <w:proofErr w:type="gramEnd"/>
      <w:r w:rsidRPr="000A1A11">
        <w:rPr>
          <w:sz w:val="28"/>
          <w:szCs w:val="28"/>
        </w:rPr>
        <w:t xml:space="preserve"> юридических лиц и индивидуальных предпринимателей на 2019 г. проведение проверки соблюдения обязательных требований по геологическому изучению, рациональному использованию и охране недр, выполнения условий лицензии при пользовании участками недр местного значения в отношении Общества с ограниченной ответственностью «</w:t>
      </w:r>
      <w:proofErr w:type="spellStart"/>
      <w:r w:rsidRPr="000A1A11">
        <w:rPr>
          <w:sz w:val="28"/>
          <w:szCs w:val="28"/>
        </w:rPr>
        <w:t>ЧукотАква</w:t>
      </w:r>
      <w:proofErr w:type="spellEnd"/>
      <w:r w:rsidRPr="000A1A11">
        <w:rPr>
          <w:sz w:val="28"/>
          <w:szCs w:val="28"/>
        </w:rPr>
        <w:t>» (ИНН 8709013903).</w:t>
      </w:r>
    </w:p>
    <w:p w:rsid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  <w:proofErr w:type="gramStart"/>
      <w:r w:rsidRPr="000A1A11">
        <w:rPr>
          <w:sz w:val="28"/>
          <w:szCs w:val="28"/>
        </w:rPr>
        <w:t>В период с 03 по 14 июня 2019 г.</w:t>
      </w:r>
      <w:r w:rsidRPr="000A1A11">
        <w:t xml:space="preserve"> </w:t>
      </w:r>
      <w:r>
        <w:rPr>
          <w:sz w:val="28"/>
          <w:szCs w:val="28"/>
        </w:rPr>
        <w:t>н</w:t>
      </w:r>
      <w:r w:rsidRPr="000A1A11">
        <w:rPr>
          <w:sz w:val="28"/>
          <w:szCs w:val="28"/>
        </w:rPr>
        <w:t>а основании приказа Комитета природных ресурсов и экологии Чукотского автономного округа от 23 мая 2019 г. № 126-од «О проведении плановой документарно</w:t>
      </w:r>
      <w:r>
        <w:rPr>
          <w:sz w:val="28"/>
          <w:szCs w:val="28"/>
        </w:rPr>
        <w:t xml:space="preserve">й проверки юридического лица» </w:t>
      </w:r>
      <w:r w:rsidRPr="000A1A11">
        <w:rPr>
          <w:sz w:val="28"/>
          <w:szCs w:val="28"/>
        </w:rPr>
        <w:t>была проведена плановая документарная проверка в отношении</w:t>
      </w:r>
      <w:r>
        <w:rPr>
          <w:sz w:val="28"/>
          <w:szCs w:val="28"/>
        </w:rPr>
        <w:t xml:space="preserve"> </w:t>
      </w:r>
      <w:r w:rsidRPr="000A1A11">
        <w:rPr>
          <w:sz w:val="28"/>
          <w:szCs w:val="28"/>
        </w:rPr>
        <w:t>Общества с ограниченной ответственностью «Золоторудная компания «Майское»  (ООО «ЗК «Майское») по соблюдению им обязательных требований по геологическому изучению, охране и</w:t>
      </w:r>
      <w:proofErr w:type="gramEnd"/>
      <w:r w:rsidRPr="000A1A11">
        <w:rPr>
          <w:sz w:val="28"/>
          <w:szCs w:val="28"/>
        </w:rPr>
        <w:t xml:space="preserve"> рациональному использованию недр, а также выполнения условий лицензионных соглашений при пользовании участком недр местного </w:t>
      </w:r>
      <w:r w:rsidRPr="000A1A11">
        <w:rPr>
          <w:sz w:val="28"/>
          <w:szCs w:val="28"/>
        </w:rPr>
        <w:lastRenderedPageBreak/>
        <w:t>значения.</w:t>
      </w:r>
      <w:r w:rsidR="008D5C6F">
        <w:rPr>
          <w:sz w:val="28"/>
          <w:szCs w:val="28"/>
        </w:rPr>
        <w:t xml:space="preserve"> </w:t>
      </w:r>
      <w:r w:rsidR="008D5C6F" w:rsidRPr="008D5C6F">
        <w:rPr>
          <w:sz w:val="28"/>
          <w:szCs w:val="28"/>
        </w:rPr>
        <w:t xml:space="preserve">Нарушения обязательных требований или </w:t>
      </w:r>
      <w:proofErr w:type="gramStart"/>
      <w:r w:rsidR="008D5C6F" w:rsidRPr="008D5C6F">
        <w:rPr>
          <w:sz w:val="28"/>
          <w:szCs w:val="28"/>
        </w:rPr>
        <w:t>требований, установленных муниципальными правовыми актами не выявлены</w:t>
      </w:r>
      <w:proofErr w:type="gramEnd"/>
      <w:r w:rsidR="008D5C6F" w:rsidRPr="008D5C6F">
        <w:rPr>
          <w:sz w:val="28"/>
          <w:szCs w:val="28"/>
        </w:rPr>
        <w:t xml:space="preserve">. </w:t>
      </w:r>
      <w:r w:rsidRPr="000A1A11">
        <w:rPr>
          <w:sz w:val="28"/>
          <w:szCs w:val="28"/>
        </w:rPr>
        <w:t xml:space="preserve">                                             </w:t>
      </w:r>
    </w:p>
    <w:p w:rsidR="000A1A11" w:rsidRPr="000A1A11" w:rsidRDefault="000A1A11" w:rsidP="000A1A11">
      <w:pPr>
        <w:suppressAutoHyphens/>
        <w:spacing w:before="60"/>
        <w:jc w:val="both"/>
        <w:rPr>
          <w:sz w:val="28"/>
          <w:szCs w:val="28"/>
        </w:rPr>
      </w:pPr>
    </w:p>
    <w:p w:rsidR="000A1A11" w:rsidRDefault="000A1A11" w:rsidP="000A1A11">
      <w:pPr>
        <w:suppressAutoHyphens/>
        <w:spacing w:before="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</w:t>
      </w:r>
    </w:p>
    <w:p w:rsidR="000A1A11" w:rsidRPr="000A1A11" w:rsidRDefault="000A1A11" w:rsidP="000A1A11">
      <w:pPr>
        <w:suppressAutoHyphens/>
        <w:spacing w:before="60"/>
        <w:ind w:firstLine="708"/>
        <w:jc w:val="both"/>
        <w:rPr>
          <w:sz w:val="28"/>
          <w:szCs w:val="28"/>
        </w:rPr>
      </w:pPr>
      <w:r w:rsidRPr="00C15676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01</w:t>
      </w:r>
      <w:r w:rsidRPr="00C15676">
        <w:rPr>
          <w:sz w:val="28"/>
          <w:szCs w:val="28"/>
        </w:rPr>
        <w:t xml:space="preserve"> </w:t>
      </w:r>
      <w:r>
        <w:rPr>
          <w:sz w:val="28"/>
          <w:szCs w:val="28"/>
        </w:rPr>
        <w:t>по 11 июля 2019 г</w:t>
      </w:r>
      <w:r>
        <w:rPr>
          <w:sz w:val="28"/>
          <w:szCs w:val="28"/>
        </w:rPr>
        <w:t>ода,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1A11">
        <w:rPr>
          <w:sz w:val="28"/>
          <w:szCs w:val="28"/>
        </w:rPr>
        <w:t>а основании</w:t>
      </w:r>
      <w:r w:rsidRPr="000A1A11">
        <w:rPr>
          <w:sz w:val="28"/>
          <w:szCs w:val="28"/>
        </w:rPr>
        <w:t xml:space="preserve"> </w:t>
      </w:r>
      <w:r w:rsidRPr="000A1A11">
        <w:rPr>
          <w:sz w:val="28"/>
          <w:szCs w:val="28"/>
        </w:rPr>
        <w:t>приказа Комитета природных ресурсов и экологии Чукотского автономного округа от 25 июня 2019 г. № 153-од «О проведении плановой документарной проверки юридического лица»</w:t>
      </w:r>
      <w:r w:rsidRPr="000A1A11">
        <w:rPr>
          <w:sz w:val="28"/>
          <w:szCs w:val="28"/>
        </w:rPr>
        <w:t xml:space="preserve"> </w:t>
      </w:r>
      <w:r w:rsidRPr="000A1A11">
        <w:rPr>
          <w:sz w:val="28"/>
          <w:szCs w:val="28"/>
        </w:rPr>
        <w:t>была проведена плановая документарная проверка в отношении: Акционерного общества «</w:t>
      </w:r>
      <w:proofErr w:type="spellStart"/>
      <w:r w:rsidRPr="000A1A11">
        <w:rPr>
          <w:sz w:val="28"/>
          <w:szCs w:val="28"/>
        </w:rPr>
        <w:t>Чукотэнерго</w:t>
      </w:r>
      <w:proofErr w:type="spellEnd"/>
      <w:r w:rsidRPr="000A1A11">
        <w:rPr>
          <w:sz w:val="28"/>
          <w:szCs w:val="28"/>
        </w:rPr>
        <w:t>» (АО «</w:t>
      </w:r>
      <w:proofErr w:type="spellStart"/>
      <w:r w:rsidRPr="000A1A11">
        <w:rPr>
          <w:sz w:val="28"/>
          <w:szCs w:val="28"/>
        </w:rPr>
        <w:t>Чукотэнерго</w:t>
      </w:r>
      <w:proofErr w:type="spellEnd"/>
      <w:r w:rsidRPr="000A1A11">
        <w:rPr>
          <w:sz w:val="28"/>
          <w:szCs w:val="28"/>
        </w:rPr>
        <w:t>») по соблюдению им обязательных требований в области использования и охраны водных объектов на территории Чукотского автономного округа</w:t>
      </w:r>
      <w:r w:rsidRPr="000A1A11">
        <w:rPr>
          <w:sz w:val="28"/>
          <w:szCs w:val="28"/>
        </w:rPr>
        <w:t>. Н</w:t>
      </w:r>
      <w:r w:rsidRPr="000A1A11">
        <w:rPr>
          <w:sz w:val="28"/>
          <w:szCs w:val="28"/>
        </w:rPr>
        <w:t xml:space="preserve">арушения обязательных требований или </w:t>
      </w:r>
      <w:proofErr w:type="gramStart"/>
      <w:r w:rsidRPr="000A1A11">
        <w:rPr>
          <w:sz w:val="28"/>
          <w:szCs w:val="28"/>
        </w:rPr>
        <w:t>требований, установленных муниципальными правовыми актами не выявлен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.</w:t>
      </w:r>
      <w:r w:rsidRPr="000A1A11">
        <w:rPr>
          <w:sz w:val="28"/>
          <w:szCs w:val="28"/>
        </w:rPr>
        <w:t xml:space="preserve"> </w:t>
      </w:r>
    </w:p>
    <w:p w:rsidR="001F1BF2" w:rsidRPr="000A1A11" w:rsidRDefault="001F1BF2"/>
    <w:sectPr w:rsidR="001F1BF2" w:rsidRPr="000A1A11" w:rsidSect="008D5C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11"/>
    <w:rsid w:val="000A1A11"/>
    <w:rsid w:val="001F1BF2"/>
    <w:rsid w:val="008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0A1A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0A1A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 Максим Владимирович</dc:creator>
  <cp:lastModifiedBy>Кондаков Максим Владимирович</cp:lastModifiedBy>
  <cp:revision>1</cp:revision>
  <dcterms:created xsi:type="dcterms:W3CDTF">2019-10-01T03:11:00Z</dcterms:created>
  <dcterms:modified xsi:type="dcterms:W3CDTF">2019-10-01T03:24:00Z</dcterms:modified>
</cp:coreProperties>
</file>