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5CF3" w:rsidTr="00A95C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outlineLvl w:val="0"/>
            </w:pPr>
            <w:r>
              <w:t>26 октября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right"/>
              <w:outlineLvl w:val="0"/>
            </w:pPr>
            <w:r>
              <w:t>N 645</w:t>
            </w:r>
          </w:p>
        </w:tc>
      </w:tr>
    </w:tbl>
    <w:p w:rsidR="00A95CF3" w:rsidRDefault="00A95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Title"/>
        <w:jc w:val="center"/>
      </w:pPr>
      <w:r>
        <w:t>УКАЗ</w:t>
      </w:r>
    </w:p>
    <w:p w:rsidR="00A95CF3" w:rsidRDefault="00A95CF3">
      <w:pPr>
        <w:pStyle w:val="ConsPlusTitle"/>
        <w:jc w:val="center"/>
      </w:pPr>
    </w:p>
    <w:p w:rsidR="00A95CF3" w:rsidRDefault="00A95CF3">
      <w:pPr>
        <w:pStyle w:val="ConsPlusTitle"/>
        <w:jc w:val="center"/>
      </w:pPr>
      <w:r>
        <w:t>ПРЕЗИДЕНТА РОССИЙСКОЙ ФЕДЕРАЦИИ</w:t>
      </w:r>
    </w:p>
    <w:p w:rsidR="00A95CF3" w:rsidRDefault="00A95CF3">
      <w:pPr>
        <w:pStyle w:val="ConsPlusTitle"/>
        <w:jc w:val="center"/>
      </w:pPr>
    </w:p>
    <w:p w:rsidR="00A95CF3" w:rsidRDefault="00A95CF3">
      <w:pPr>
        <w:pStyle w:val="ConsPlusTitle"/>
        <w:jc w:val="center"/>
      </w:pPr>
      <w:r>
        <w:t>О СТРАТЕГИИ</w:t>
      </w:r>
    </w:p>
    <w:p w:rsidR="00A95CF3" w:rsidRDefault="00A95CF3">
      <w:pPr>
        <w:pStyle w:val="ConsPlusTitle"/>
        <w:jc w:val="center"/>
      </w:pPr>
      <w:r>
        <w:t>РАЗВИТИЯ АРКТИЧЕСКОЙ ЗОНЫ РОССИЙСКОЙ ФЕДЕРАЦИИ</w:t>
      </w:r>
    </w:p>
    <w:p w:rsidR="00A95CF3" w:rsidRDefault="00A95CF3">
      <w:pPr>
        <w:pStyle w:val="ConsPlusTitle"/>
        <w:jc w:val="center"/>
      </w:pPr>
      <w:r>
        <w:t>И ОБЕСПЕЧЕНИЯ НАЦИОНАЛЬНОЙ БЕЗОПАСНОСТИ</w:t>
      </w:r>
    </w:p>
    <w:p w:rsidR="00A95CF3" w:rsidRDefault="00A95CF3">
      <w:pPr>
        <w:pStyle w:val="ConsPlusTitle"/>
        <w:jc w:val="center"/>
      </w:pPr>
      <w:r>
        <w:t>НА ПЕРИОД ДО 2035 ГОДА</w:t>
      </w:r>
    </w:p>
    <w:p w:rsidR="00A95CF3" w:rsidRDefault="00A95C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5C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CF3" w:rsidRDefault="00A95C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CF3" w:rsidRDefault="00A95C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CF3" w:rsidRDefault="00A95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CF3" w:rsidRDefault="00A95C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12.11.2021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CF3" w:rsidRDefault="00A95CF3">
            <w:pPr>
              <w:spacing w:after="1" w:line="0" w:lineRule="atLeast"/>
            </w:pPr>
          </w:p>
        </w:tc>
      </w:tr>
    </w:tbl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1" w:history="1">
        <w:r>
          <w:rPr>
            <w:color w:val="0000FF"/>
          </w:rPr>
          <w:t>Стратегию</w:t>
        </w:r>
      </w:hyperlink>
      <w:r>
        <w:t xml:space="preserve"> развития Арктической зоны Российской Федерации и обеспечения национальной безопасности на период до 2035 года.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а) в 3-месячный срок утвердить единый план мероприятий по реализации </w:t>
      </w:r>
      <w:hyperlink r:id="rId7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Арктике на период до 2035 года, утвержденных Указом Президента Российской Федерации от 5 марта 2020 г. N 164, и </w:t>
      </w:r>
      <w:hyperlink w:anchor="P41" w:history="1">
        <w:r>
          <w:rPr>
            <w:color w:val="0000FF"/>
          </w:rPr>
          <w:t>Стратегии</w:t>
        </w:r>
      </w:hyperlink>
      <w:r>
        <w:t xml:space="preserve"> развития Арктической зоны Российской Федерации и обеспечения национальной безопасности на период до 2035 года (далее - Стратегия), утвержденной настоящим Указом;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б) обеспечить реализацию </w:t>
      </w:r>
      <w:hyperlink w:anchor="P41" w:history="1">
        <w:r>
          <w:rPr>
            <w:color w:val="0000FF"/>
          </w:rPr>
          <w:t>Стратегии</w:t>
        </w:r>
      </w:hyperlink>
      <w:r>
        <w:t>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в) осуществлять контроль за реализацией </w:t>
      </w:r>
      <w:hyperlink w:anchor="P41" w:history="1">
        <w:r>
          <w:rPr>
            <w:color w:val="0000FF"/>
          </w:rPr>
          <w:t>Стратегии</w:t>
        </w:r>
      </w:hyperlink>
      <w:r>
        <w:t>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г) представлять Президенту Российской Федерации ежегодно доклад о ходе реализации </w:t>
      </w:r>
      <w:hyperlink w:anchor="P41" w:history="1">
        <w:r>
          <w:rPr>
            <w:color w:val="0000FF"/>
          </w:rPr>
          <w:t>Стратегии</w:t>
        </w:r>
      </w:hyperlink>
      <w:r>
        <w:t>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Федерации, территории которых относятся к сухопутным территориям Арктической зоны Российской Федерации, руководствоваться положениями </w:t>
      </w:r>
      <w:hyperlink w:anchor="P41" w:history="1">
        <w:r>
          <w:rPr>
            <w:color w:val="0000FF"/>
          </w:rPr>
          <w:t>Стратегии</w:t>
        </w:r>
      </w:hyperlink>
      <w:r>
        <w:t xml:space="preserve"> при осуществлении своей деятельности, а также внести соответствующие изменения в стратегии социально-экономического развития и государственные программы развития субъектов Российской Федерации.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right"/>
      </w:pPr>
      <w:r>
        <w:t>Президент</w:t>
      </w:r>
    </w:p>
    <w:p w:rsidR="00A95CF3" w:rsidRDefault="00A95CF3">
      <w:pPr>
        <w:pStyle w:val="ConsPlusNormal"/>
        <w:jc w:val="right"/>
      </w:pPr>
      <w:r>
        <w:t>Российской Федерации</w:t>
      </w:r>
    </w:p>
    <w:p w:rsidR="00A95CF3" w:rsidRDefault="00A95CF3">
      <w:pPr>
        <w:pStyle w:val="ConsPlusNormal"/>
        <w:jc w:val="right"/>
      </w:pPr>
      <w:r>
        <w:t>В.ПУТИН</w:t>
      </w:r>
    </w:p>
    <w:p w:rsidR="00A95CF3" w:rsidRDefault="00A95CF3">
      <w:pPr>
        <w:pStyle w:val="ConsPlusNormal"/>
      </w:pPr>
      <w:r>
        <w:t>Москва, Кремль</w:t>
      </w:r>
    </w:p>
    <w:p w:rsidR="00A95CF3" w:rsidRDefault="00A95CF3">
      <w:pPr>
        <w:pStyle w:val="ConsPlusNormal"/>
        <w:spacing w:before="220"/>
      </w:pPr>
      <w:r>
        <w:t>26 октября 2020 года</w:t>
      </w:r>
    </w:p>
    <w:p w:rsidR="00A95CF3" w:rsidRDefault="00A95CF3">
      <w:pPr>
        <w:pStyle w:val="ConsPlusNormal"/>
        <w:spacing w:before="220"/>
      </w:pPr>
      <w:r>
        <w:t>N 645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right"/>
        <w:outlineLvl w:val="0"/>
      </w:pPr>
      <w:r>
        <w:t>Утверждена</w:t>
      </w:r>
    </w:p>
    <w:p w:rsidR="00A95CF3" w:rsidRDefault="00A95CF3">
      <w:pPr>
        <w:pStyle w:val="ConsPlusNormal"/>
        <w:jc w:val="right"/>
      </w:pPr>
      <w:r>
        <w:t>Указом Президента</w:t>
      </w:r>
    </w:p>
    <w:p w:rsidR="00A95CF3" w:rsidRDefault="00A95CF3">
      <w:pPr>
        <w:pStyle w:val="ConsPlusNormal"/>
        <w:jc w:val="right"/>
      </w:pPr>
      <w:r>
        <w:t>Российской Федерации</w:t>
      </w:r>
    </w:p>
    <w:p w:rsidR="00A95CF3" w:rsidRDefault="00A95CF3">
      <w:pPr>
        <w:pStyle w:val="ConsPlusNormal"/>
        <w:jc w:val="right"/>
      </w:pPr>
      <w:r>
        <w:t>от 26 октября 2020 г. N 645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Title"/>
        <w:jc w:val="center"/>
      </w:pPr>
      <w:bookmarkStart w:id="0" w:name="P41"/>
      <w:bookmarkEnd w:id="0"/>
      <w:r>
        <w:t>СТРАТЕГИЯ</w:t>
      </w:r>
    </w:p>
    <w:p w:rsidR="00A95CF3" w:rsidRDefault="00A95CF3">
      <w:pPr>
        <w:pStyle w:val="ConsPlusTitle"/>
        <w:jc w:val="center"/>
      </w:pPr>
      <w:r>
        <w:t>РАЗВИТИЯ АРКТИЧЕСКОЙ ЗОНЫ РОССИЙСКОЙ ФЕДЕРАЦИИ</w:t>
      </w:r>
    </w:p>
    <w:p w:rsidR="00A95CF3" w:rsidRDefault="00A95CF3">
      <w:pPr>
        <w:pStyle w:val="ConsPlusTitle"/>
        <w:jc w:val="center"/>
      </w:pPr>
      <w:r>
        <w:t>И ОБЕСПЕЧЕНИЯ НАЦИОНАЛЬНОЙ БЕЗОПАСНОСТИ</w:t>
      </w:r>
    </w:p>
    <w:p w:rsidR="00A95CF3" w:rsidRDefault="00A95CF3">
      <w:pPr>
        <w:pStyle w:val="ConsPlusTitle"/>
        <w:jc w:val="center"/>
      </w:pPr>
      <w:r>
        <w:t>НА ПЕРИОД ДО 2035 ГОДА</w:t>
      </w:r>
    </w:p>
    <w:p w:rsidR="00A95CF3" w:rsidRDefault="00A95C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5C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CF3" w:rsidRDefault="00A95C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CF3" w:rsidRDefault="00A95C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CF3" w:rsidRDefault="00A95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CF3" w:rsidRDefault="00A95C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12.11.2021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CF3" w:rsidRDefault="00A95CF3">
            <w:pPr>
              <w:spacing w:after="1" w:line="0" w:lineRule="atLeast"/>
            </w:pPr>
          </w:p>
        </w:tc>
      </w:tr>
    </w:tbl>
    <w:p w:rsidR="00A95CF3" w:rsidRDefault="00A95CF3">
      <w:pPr>
        <w:pStyle w:val="ConsPlusNormal"/>
        <w:jc w:val="both"/>
      </w:pPr>
    </w:p>
    <w:p w:rsidR="00A95CF3" w:rsidRDefault="00A95CF3">
      <w:pPr>
        <w:pStyle w:val="ConsPlusTitle"/>
        <w:jc w:val="center"/>
        <w:outlineLvl w:val="1"/>
      </w:pPr>
      <w:r>
        <w:t>I. Общие положения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ind w:firstLine="540"/>
        <w:jc w:val="both"/>
      </w:pPr>
      <w: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безопасность), разработанным в целях реализации Основ государственной политики Российской Федерации в Арктике на период до 2035 года (далее - Основы государственной политики в Арктике) и определяющим меры, направленные на выполнение основных задач развития Арктической зоны и обеспечения национальной безопасности, а также этапы и ожидаемые результаты реализации этих мер.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</w:t>
      </w:r>
      <w:hyperlink r:id="rId11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</w:t>
      </w:r>
      <w:hyperlink r:id="rId12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</w:t>
      </w:r>
      <w:hyperlink r:id="rId13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Федерации, </w:t>
      </w:r>
      <w:hyperlink r:id="rId14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на период до 2025 года, указы Президента Российской Федерации от 2 мая 2014 г. </w:t>
      </w:r>
      <w:hyperlink r:id="rId15" w:history="1">
        <w:r>
          <w:rPr>
            <w:color w:val="0000FF"/>
          </w:rPr>
          <w:t>N 296</w:t>
        </w:r>
      </w:hyperlink>
      <w:r>
        <w:t xml:space="preserve"> "О сухопутных территориях Арктической зоны Российской Федерации", от 7 мая 2018 г. </w:t>
      </w:r>
      <w:hyperlink r:id="rId16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r:id="rId17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3. В настоящей Стратегии понятия Арктика и Арктическая зона Российской Федерации (далее - Арктическая зона) используются в тех же значениях, что и в Основах государственной политики в Арктике.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4. Особенности Арктической зоны, определяющие специальные подходы к ее социально-экономическому развитию и обеспечению национальной безопасности в Арктике, состоят в следующем: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экстремальные природно-климатические условия, крайне низкие плотность населения и уровень развития транспортной и социальной инфраструктуры;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высокая чувствительность экологических систем к внешним воздействиям, особенно в местах проживания коренных малочисленных народов Российской Федерации (далее - малочисленные народы);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климатические изменения, способствующие возникновению как новых экономических возможностей, так и рисков для хозяйственной деятельности и окружающей среды;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г) устойчивая географическая, историческая и экономическая связь с Северным морским путем;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неравномерность промышленно-хозяйственного освоения отдельных территорий Арктической зоны, ориентированность экономики на добычу природных ресурсов, их вывоз в промышленно развитые субъекты Российской Федерации и экспорт;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высокая ресурсоемкость хозяйственной деятельности и жизнеобеспечения населения, их зависимость от поставок топлива, продовольствия и иных жизненно необходимых товаров из различных субъектов Российской Федерации;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рост конфликтного потенциала в Арктике.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Title"/>
        <w:jc w:val="center"/>
        <w:outlineLvl w:val="1"/>
      </w:pPr>
      <w:r>
        <w:t>II. Оценка состояния развития Арктической зоны и состояния</w:t>
      </w:r>
    </w:p>
    <w:p w:rsidR="00A95CF3" w:rsidRDefault="00A95CF3">
      <w:pPr>
        <w:pStyle w:val="ConsPlusTitle"/>
        <w:jc w:val="center"/>
      </w:pPr>
      <w:r>
        <w:t>национальной безопасности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ind w:firstLine="540"/>
        <w:jc w:val="both"/>
      </w:pPr>
      <w:r>
        <w:t>5. Значение Арктической зоны в социально-экономическом развитии Российской Федерации и обеспечении ее национальной безопасности обусловлено следующим: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Арктическая зона обеспечивает добычу более 80 процентов горючего природного газа и 17 процентов нефти (включая газовый конденсат) в Российской Федерации;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реализация в Арктической зоне крупнейших экономических (инвестиционных) проектов обеспечивает формирование спроса на высокотехнологичную и наукоемкую продукцию, а также стимулирует производство такой продукции в различных субъектах Российской Федерации;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континентальный шельф Российской Федерации в Арктике (далее - континентальный шельф), по оценкам экспертов, содержит более 85,1 трлн. куб. метра горючего природного газа, 17,3 млрд. тонн нефти (включая газовый конденсат) и является стратегическим резервом развития минерально-сырьевой базы Российской Федерации;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значение Северного морского пути как транспортного коридора мирового значения, используемого для перевозки национальных и международных грузов, будет возрастать в результате климатических изменений;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вероятность наступления в результате антропогенного воздействия и (или) климатических изменений в Арктической зоне событий, имеющих неблагоприятные экологические последствия, создает глобальные риски для хозяйственной системы, окружающей среды и безопасности Российской Федерации и мира в целом;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в Арктической зоне проживает 19 малочисленных народов, располагаются объекты их историко-культурного наследия, имеющие историческую и культурную ценность общемирового значения;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в Арктической зоне располагаются объекты стратегических сил сдерживания в целях недопущения агрессии против Российской Федерации и ее союзников.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6. В результате реализации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развития Арктической зоны Российской Федерации и обеспечения национальной безопасности на период до 2020 года: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ожидаемая продолжительность жизни при рождении в Арктической зоне увеличилась с 70,65 года в 2014 году до 72,39 года в 2018 году;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миграционный отток населения из Арктической зоны в период с 2014 по 2018 год сократился на 53 процента;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в) уровень безработицы (по методологии Международной организации труда) снизился с 5,6 процента в 2017 году до 4,6 процента в 2019 году;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доля валового регионального продукта, произведенного в Арктической зоне, в суммарном валовом региональном продукте субъектов Российской Федерации увеличилась с 5 процентов в 2014 году до 6,2 процента в 2018 году;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доля средств бюджетов бюджетной системы Российской Федерации в общем объеме инвестиций в основной капитал, осуществляемых в Арктической зоне, увеличилась с 5,5 процента в 2014 году до 7,6 процента в 2019 году;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объем перевозок грузов в акватории Северного морского пути вырос с 4 млн. тонн в 2014 году до 31,5 млн. тонн в 2019 году;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доля домашних хозяйств, имеющих широкополосный доступ к информационно-телекоммуникационной сети "Интернет" (далее - сеть "Интернет"), в общем числе таких хозяйств в Арктической зоне увеличилась с 73,9 процента в 2016 году до 81,3 процента в 2019 году;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доля современных образцов вооружения, военной и специальной техники в Арктической зоне увеличилась с 41 процента в 2014 году до 59 процентов в 2019 году.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7. Основными опасностями, вызовами и угрозами, формирующими риски для развития Арктической зоны и обеспечения национальной безопасности, остаются: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интенсивное потепление климата в Арктике, происходящее в 2 - 2,5 раза быстрее, чем в целом на планете;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снижение естественного прироста населения, миграционный отток и, как следствие, сокращение численности населения;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отставание значений показателей, характеризующих качество жизни в Арктической зоне, от общероссийских или средних по субъектам Российской Федерации значений, в том числе в части, касающейся ожидаемой продолжительности жизни при рождении, смертности лиц трудоспособного возраста, младенческой смертности, доли автомобильных дорог общего пользования, отвечающих нормативным требованиям, доли аварийного жилищного фонда, объема ввода в эксплуатацию жилья, доли обеспечения жилищного фонда всеми видами благоустройства;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низкий уровень доступности качественных социальных услуг и благоустроенного жилья в населенных пунктах, расположенных в отдаленных местностях, в том числе в местах традиционного проживания и традиционной хозяйственной деятельности малочисленных народов;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высокий уровень профессионального риска, обусловленный превышением нормативов условий труда, комплексным воздействием вредных и (или) опасных производственных факторов, неблагоприятными климатическими условиями, повышенный риск появления и развития профессиональных заболеваний;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отсутствие системы государственной поддержки завоза в населенные пункты, расположенные в отдаленных местностях, топлива, продовольствия и других жизненно необходимых товаров, обеспечивающей возможность их реализации населению и хозяйствующим субъектам по доступным ценам;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низкий уровень развития транспортной инфраструктуры, в том числе предназначенной для функционирования малой авиации и осуществления круглогодичных авиаперевозок по доступным ценам, высокая стоимость создания объектов такой инфраструктуры;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з) низкая конкурентоспособность субъектов предпринимательской деятельности, обусловленная значительными издержками, в том числе в связи с необходимостью предоставления гарантий и компенсаций лицам, работающим в районах Крайнего Севера и приравненных к ним местностях;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несоответствие системы среднего профессионального и высшего образования в Арктической зоне потребности экономики и социальной сферы в квалифицированных и высококвалифицированных кадрах;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отставание сроков развития инфраструктуры Северного морского пути, строительства судов ледокольного, аварийно-спасательного и вспомогательного флотов от сроков реализации экономических проектов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отсутствие системы экстренной эвакуации и оказания медицинской помощи членам экипажей морских судов в акватории Северного морского пути;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низкий уровень развития информационно-коммуникационной инфраструктуры и недостаточность конкуренции в телекоммуникационной сфере;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высокая доля локальной генерации электроэнергии на основе использования экономически неэффективного и экологически небезопасного дизельного топлива;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о) снижение доли добавленной стоимости высокотехнологичных и наукоемких отраслей экономики в валовом региональном продукте Арктической зоны, слабое взаимодействие сектора научных исследований и разработок с реальным сектором экономики, разомкнутость инновационного цикла;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п) низкий уровень инвестиций в основной капитал, осуществляемых в целях охраны и рационального использования природных ресурсов;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р) вероятность попадания в Арктическую зону из-за рубежа высокотоксичных и радиоактивных веществ, а также возбудителей особо опасных инфекционных заболеваний;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с) несоответствие темпов развития аварийно-спасательной инфраструктуры и системы общественной безопасности темпам роста хозяйственной деятельности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т) рост конфликтного потенциала в Арктике, требующий постоянного повышения боевых возможностей группировок войск (сил) Вооруженных Сил Российской Федерации, других войск, воинских формирований и органов в Арктической зоне.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8. В 2019 году система государственного управления реорганизована с учетом вызовов, связанных с развитием Арктической зоны и обеспечением национальной безопасности: утвержден новый состав и расширены полномочия Государственной комиссии по вопросам развития Арктики, образовано Министерство Российской Федерации по развитию Дальнего Востока и Арктики, принято решение о расширении компетенции институтов развития Дальнего Востока на Арктическую зону.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Title"/>
        <w:jc w:val="center"/>
        <w:outlineLvl w:val="1"/>
      </w:pPr>
      <w:r>
        <w:t>III. Цель реализации настоящей Стратегии</w:t>
      </w:r>
    </w:p>
    <w:p w:rsidR="00A95CF3" w:rsidRDefault="00A95CF3">
      <w:pPr>
        <w:pStyle w:val="ConsPlusTitle"/>
        <w:jc w:val="center"/>
      </w:pPr>
      <w:r>
        <w:t>и меры, направленные на выполнение основных задач развития</w:t>
      </w:r>
    </w:p>
    <w:p w:rsidR="00A95CF3" w:rsidRDefault="00A95CF3">
      <w:pPr>
        <w:pStyle w:val="ConsPlusTitle"/>
        <w:jc w:val="center"/>
      </w:pPr>
      <w:r>
        <w:t>Арктической зоны и обеспечения национальной безопасности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ind w:firstLine="540"/>
        <w:jc w:val="both"/>
      </w:pPr>
      <w:r>
        <w:t>9. Целью реализации настоящей Стратегии является обеспечение национальных интересов Российской Федерации в Арктической зоне, а также достижение целей, определенных в Основах государственной политики в Арктике.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10. Основные направления и задачи развития Арктической зоны и обеспечения </w:t>
      </w:r>
      <w:r>
        <w:lastRenderedPageBreak/>
        <w:t>национальной безопасности соответствуют основным направлениям реализации государственной политики Российской Федерации в Арктике и основным задачам развития Арктической зоны, перечисленным в Основах государственной политики в Арктике.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11. Выполнение основных задач в сфере социального развития Арктической зоны обеспечивается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модернизация первичного звена здравоохранения, включая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порядками оказания медицинской помощи, дооснащение и переоснащение этих организаций, подразделений, больниц оборудованием, необходимым для оказания медицинской помощи;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оснащение медицинских организаций, оказывающих первичную медико-санитарную помощь, автомобильным и авиационным транспортом для доставки пациентов в медицинские организации, медицинских работников до места жительства пациентов, а также для доставки лекарственных препаратов в населенные пункты, расположенные в отдаленных местностях, в том числе в местах традиционного проживания малочисленных народов;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совершенствование механизмов государственного финансирования оказания медицинской помощи с учетом низкой плотности населения в населенных пунктах и их транспортной удаленности;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первоочередное обеспечение доступа медицинских организаций к сети "Интернет", обеспечение возможности оказания медицинской помощи с применением телемедицинских технологий, а также развитие выездных форм оказания медицинской помощи, в том числе на маршрутах кочевий малочисленных народов;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обеспечение утверждения стандартов оказания гражданам, проживающим в районах Крайнего Севера, медицинской помощи по отдельным заболеваниям, а также установления для медицинских организаций, их филиалов или подразделений, осуществляющих свою деятельность в районах Крайнего Севера и приравненных к ним местностях, отдельных нормативов численности медицинских работников и стандартов оснащения исходя из статистики заболеваемости и числа случаев медицинской эвакуации;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организация медицинского обеспечения плавания судов в акватории Северного морского пути, работы стационарных и плавучих морских платформ в акватории Северного Ледовитого океана;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развитие высокотехнологичной медицинской помощи;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разработка мер профилактики заболеваний, в том числе инфекционных, и реализация комплекса мероприятий, направленных на формирование у граждан приверженности здоровому образу жизни, включая их мотивацию к переходу на здоровое питание и сокращение потребления алкогольной и табачной продукции;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обеспечение социальной поддержки медицинских работников в целях устранения дефицита кадров;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к) разработка схем оптимального размещения объектов социальной инфраструктуры, в том числе медицинских организаций, не относящихся к первичному звену здравоохранения, образовательных организаций, организаций, оказывающих услуги в сфере культуры, физической культуры и спорта, в целях обеспечения доступности соответствующих услуг для населения с учетом демографических и кадровых прогнозов, транспортной доступности населенных пунктов и особенностей проживания малочисленных народов, а также модернизация объектов социальной </w:t>
      </w:r>
      <w:r>
        <w:lastRenderedPageBreak/>
        <w:t>инфраструктуры;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повышение доступности качественного общего образования и обеспечение условий для организации дополнительного образования детей, в том числе в населенных пунктах, расположенных в удаленных местностях, и сельских населенных пунктах, развитие дистанционных образовательных технологий;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совершенствование нормативно-правового регулирования в сфере образования и создание условий для получения образования лицами, относящимися к малочисленным народам;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развитие совместно с крупными и средними предприятиями сети профессиональных образовательных организаций, включая создание центров опережающей профессиональной подготовки и оснащение мастерских современной техникой в соответствии со стандартами "Ворлдскиллс";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о) поддержка программ развития федеральных университетов и иных образовательных организаций высшего образования, их интеграция с научными организациями и предприятиями;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п) установление для Арктической зоны особенностей законодательства в сфере обеспечения санитарно-эпидемиологического благополучия населения;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р) устранение негативных последствий для окружающей среды хозяйственной и иной деятельности человека, рисков причинения вреда здоровью населения, обусловленных изменениями климата, изучение и оценка воздействия таких изменений на источники возникновения и пути распространения зависимых от них инфекционных и паразитарных заболеваний;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с) обеспечение сохранения и популяризации культурного наследия, развития традиционной культуры, сохранения и развития языков малочисленных народов;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т) оказание мер государственной поддержки, направленных на стимулирование посещения организаций культуры детьми, проживающими в населенных пунктах, расположенных в отдаленных местностях (в том числе в части, касающейся оплаты проезда детей), на организацию и проведение гастролей творческих коллективов и выездных выставок, обеспечение участия местных спортивных команд в межрегиональных и всероссийских спортивных мероприятиях, проведение в Арктической зоне общероссийских фестивалей и творческих проектов, а также крупных спортивных мероприятий;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у) создание условий для увеличения доли граждан, систематически занимающихся физической культурой и спортом, повышение уровня обеспеченности населения спортивными сооружениями, увеличение единовременной пропускной способности таких сооружений;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ф) совершенствование механизмов субсидирования магистральных, межрегиональных и местных (внутрирегиональных) авиаперевозок;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х) формирование в населенных пунктах современной городской среды, в том числе посредством благоустройства общественных и дворовых пространств с учетом природно-климатических особенностей Арктики и внедрения передовых цифровых и инженерных решений;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ц) государственная поддержка жилищного строительства, в том числе деревянного домостроения, строительства объектов инженерной и социальной инфраструктуры в местах традиционного проживания малочисленных народов и в населенных пунктах, в которых расположены органы и организации, выполняющие функции в области обеспечения национальной безопасности и (или) функции базы для развития минерально-сырьевых центров, реализации экономических и (или) инфраструктурных проектов в Арктике;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ч) обеспечение финансирования расходов, связанных с предоставлением жилищных субсидий гражданам, выезжающим из районов Крайнего Севера и приравненных к ним местностей;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ш) стимулирование участия государственных корпораций, компаний с государственным участием и частных инвесторов в создании и модернизации объектов социальной, жилищной, коммунальной и транспортной инфраструктуры, а также в развитии инфраструктуры в местах традиционного проживания малочисленных народов и их традиционной хозяйственной деятельности;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щ) определение системы социальных гарантий, предоставляемых гражданам Российской Федерации, которые работают и проживают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э) создание системы государственной поддержки завоза в населенные пункты, расположенные в отдаленных местностях, топлива, продовольствия и других жизненно необходимых товаров.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12. Выполнение основных задач в сфере экономического развития Арктической зоны обеспечивается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внедрение в Арктической зоне специального экономического режима, способствующего переходу к экономике замкнутого цикла, осуществлению частных инвестиций в проведение геологоразведочных работ, созданию новых и модернизации действующих промышленных производств, развитию наукоемких и высокотехнологичных производств, разработке новых нефтегазовых провинций, месторождений твердых полезных ископаемых и трудноизвлекаемых запасов углеводородного сырья, наращиванию объемов глубокой переработки нефти, производства сжиженного природного газа и газохимической продукции;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предоставление инвесторам государственной поддержки при осуществлении ими капитальных вложений в объекты транспортной, энергетической и инженерной инфраструктуры, включая инфраструктуру систем газоснабжения, водоснабжения, трубопроводного транспорта и связи, необходимые для реализации новых инвестиционных проектов, отобранных или определенных в соответствии с порядками или критериями, установленными федеральными законами и иными нормативными правовыми актами;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в) разработка и реализация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государственной поддержки традиционной хозяйственной деятельности малочисленных народов;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упрощение порядка предоставления гражданам земельных участков в целях осуществления экономической и иной не запрещенной законом деятельности;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развитие цифровых сервисов для лиц, которым предоставляются в пользование лесные и рыбоводные участки;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разработка и реализация программы геологического изучения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продолжение работы по подготовке материалов, необходимых для обоснования внешней границы континентального шельфа;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создание и развитие новой модели реализации экономических проектов на континентальном шельфе, предусматривающей расширение участия частных инвесторов в таких проектах при сохранении со стороны государства контроля за их реализацией;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и) оказание мер государственной поддержки, направленных на создание и развитие технологий освоения нефтяных и газовых месторождений (в том числе технологий, применяемых на континентальном шельфе), производства сжиженного природного газа, а также на </w:t>
      </w:r>
      <w:r>
        <w:lastRenderedPageBreak/>
        <w:t>обеспечение производства соответствующей промышленной продукции;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стимулирование использования промышленной продукции российского производства при реализации новых экономических проектов;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оказание государственной поддержки проектам по созданию и (или) модернизации рыбоперерабатывающих комплексов, предприятий рыбоводных и тепличных хозяйств, животноводческих комплексов;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разработка и осуществление правовых и организационных мер по предотвращению незаконной добычи и реализации морских биологических ресурсов, а также по стимулированию реализации легально добытых морских биологических ресурсов;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разработка механизма государственной поддержки интенсификации лесовосстановления, развития лесной инфраструктуры и глубокой переработки лесных ресурсов, развитие системы авиационной охраны лесов от пожаров;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о) государственная поддержка строительства на территории Российской Федерации круизных судов арктического ледового класса и развития туристской инфраструктуры;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п) приведение системы основных профессиональных образовательных программ и контрольных цифр приема на обучение за счет бюджетных ассигнований федерального бюджета, бюджетов субъектов Российской Федерации, местных бюджетов в образовательные организации, расположенные в Арктической зоне, в соответствие с прогнозной потребностью в квалифицированных и высококвалифицированных кадрах;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р) систематическое оказание мер государственной поддержки экономически активному населению России, готовому к переезду (переселению) в Арктическую зону в целях осуществления трудовой деятельности.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13. Выполнение основных задач в сфере развития инфраструктуры Арктической зоны обеспечивается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комплексное развитие инфраструктуры морских портов и морских судоходных путей в акваториях Северного морского пути, Баренцева, Белого и Печорского морей;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создание штаба морских операций по управлению судоходством на протяжении всей акватории Северного морского пути;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объединение транспортно-логистических услуг, оказываемых в акватории Северного морского пути, на основе цифровой платформы, предназначенной для безбумажного оформления мультимодальных перевозок пассажиров и грузов;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строительство не менее пяти универсальных атомных ледоколов проекта 22220, трех атомных ледоколов проекта "Лидер", 16 аварийно-спасательных и буксирно-спасательных судов различной мощности, трех гидрографических и двух лоцмейстерских судов;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развитие системы профессионального образования и дополнительного образования с учетом необходимости развития Северного морского пути;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разработка и утверждение программы строительства грузовых судов, используемых в целях торгового мореплавания, для реализации экономических проектов и строительства грузопассажирских судов для осуществления перевозок между морскими и речными портами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ж) строительство портов-хабов и создание российского контейнерного оператора в целях </w:t>
      </w:r>
      <w:r>
        <w:lastRenderedPageBreak/>
        <w:t>обеспечения международных и каботажных перевозок в акватории Северного морского пути;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расширение возможностей судоходства по Беломоро-Балтийскому каналу, бассейнам рек Онега, Северная Двина, Мезень, Печора, Обь, Енисей, Лена, Колыма и других рек Арктической зоны, включая проведение дноуглубительных работ, обустройство портов и портопунктов;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расширение использования сжиженного природного газа на морском и речном транспорте в акватории Северного морского пути, а также для энергообеспечения населенных пунктов;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разработка схемы развития, строительство (реконструкция) аэропортовых комплексов и пунктов пропуска через государственную границу Российской Федерации одновременно с развитием инфраструктуры Северного морского пути и реализацией экономических проектов;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разработка и внедрение инженерно-технических решений, обеспечивающих устойчивое функционирование инфраструктуры в условиях климатических изменений;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строительство и реконструкция автомобильных дорог местного значения, в том числе в населенных пунктах, расположенных в отдаленных местностях;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развертывание высокоэллиптической космической системы, обеспечивающей получение гидрометеорологических данных высокого временного разрешения по полярному региону Земли;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о) создание и развитие на базе отечественного оборудования спутниковой группировки на высокоэллиптических орбитах, обеспечивающей спутниковую связь для пользователей в акватории Северного морского пути и на территориях севернее 70 градуса северной широты, а также требуемые качество и скорость работы автоматической идентификационной системы и систем дистанционного зондирования Земли;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п) создание трансарктической магистральной подводной волоконно-оптической линии связи с выходом локальных линий связи в крупнейшие порты и населенные пункты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р) обеспечение радиационной безопасности морских портов при заходе и стоянке в них надводных кораблей и судов с ядерными энергетическими установками, судов атомного технологического обслуживания и плавучих энергоблоков атомных теплоэлектростанций;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с) разработка и реализация механизма государственной поддержки проектов по повышению эффективности генерации электроэнергии, осуществляемых на изолированных и труднодоступных территориях и предусматривающих использование сжиженного природного газа, возобновляемых источников энергии и местного топлива;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т) обеспечение малочисленных народов в местах их традиционного проживания и традиционной хозяйственной деятельности мобильными источниками энергоснабжения и средствами связи.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14. Выполнение основных задач в сфере развития науки и технологий в интересах освоения Арктики обеспечивается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выделение приоритетных направлений научно-технологического развития и наращивание деятельности по проведению фундаментальных и прикладных научных исследований в интересах освоения Арктики;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б) разработка и внедрение технологий, имеющих критически важное значение для освоения Арктики, в том числе обеспечение создания новых функциональных и конструкционных материалов, необходимых для осуществления хозяйственной деятельности в арктических </w:t>
      </w:r>
      <w:r>
        <w:lastRenderedPageBreak/>
        <w:t>условиях, разработка наземных транспортных средств и авиационной техники для работы в природно-климатических условиях Арктики, разработка технологий сбережения здоровья и увеличения продолжительности жизни населения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проведение комплексных экспедиционных исследований в Северном Ледовитом океане (включая батиметрические и гравиметрические работы, акустическое профилирование), выполнение гидрографических исследований для обеспечения безопасности мореплавания, а также долгосрочных гидрографических исследований, включая глубоководные, в целях изучения подводной среды;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разработка комплексного плана международных научных исследований (в том числе экспедиционных) состояния арктических экосистем, глобальных климатических изменений и изучения Арктики;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развитие научно-исследовательского флота Российской Федерации, в том числе строительство дрейфующей ледостойкой самодвижущейся платформы и научно-исследовательских судов в целях изучения Арктики;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создание научно-образовательных центров по приоритетным направлениям фундаментальных и прикладных научных исследований, осуществляемых в интересах освоения Арктики;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проведение мониторинга, оценки и прогнозирования развития науки и технологий в Арктической зоне.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15. Выполнение основных задач в сфере охраны окружающей среды и обеспечения экологической безопасности осуществляется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создание особо охраняемых природных территорий, обеспечение соблюдения режима их особой охраны, включая внесение сведений о них в Единый государственный реестр недвижимости;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адаптация экономики и инфраструктуры Арктической зоны к изменениям климата;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выявление, оценка и учет объектов накопленного вреда окружающей среде и организация работ по ликвидации накопленного вреда окружающей среде;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развитие единой системы государственного экологического мониторинга (государственного мониторинга окружающей среды) с применением современных информационно-коммуникационных технологий и систем связи;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проведение работ в области гидрометеорологии, в том числе повышение плотности наблюдательной сети и технической оснащенности систем наблюдения за состоянием окружающей среды на основании рекомендаций Всемирной метеорологической организации;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минимизация выбросов в атмосферный воздух, сбросов в водные объекты загрязняющих веществ при осуществлении хозяйственной и иной деятельности в Арктической зоне, а также установление мер государственной поддержки, направленных на внедрение при осуществлении хозяйственной и иной деятельности в Арктической зоне наилучших доступных технологий;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предотвращение негативных экологических последствий при освоении природных ресурсов;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развитие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нефтепродуктов, в том числе в акваториях Северного морского пути и иных морских транспортных коридоров;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и) предупреждение попадания в Арктическую зону из-за рубежа высокотоксичных и радиоактивных веществ, а также опасных микроорганизмов;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проведение регулярной оценки экологических и социально-экономических последствий антропогенного воздействия на окружающую среду Арктической зоны, в том числе обусловленного переносом загрязняющих веществ из государств Северной Америки, Европы и Азии;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проведение регулярной оценки влияния объектов использования атомной энергии, расположенных в Арктической зоне, на окружающую среду и население;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обеспечение рационального использования попутного нефтяного газа в целях минимизации его сжигания;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государственная поддержка деятельности в сфере обращения с отходами в Арктической зоне, совершенствование системы обращения с опасными отходами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о) создание системы оперативного информирования органов государственной власти и населения о возникновении или увеличении рисков вредного воздействия наиболее опасных загрязняющих веществ и микроорганизмов в связи с чрезвычайными ситуациями, обусловленными изменениями климата.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16. Выполнение основных задач в сфере развития международного сотрудничества обеспечивается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осуществление многовекторной внешнеполитической деятельности, направленной на сохранение Арктики как территории мира, стабильности и взаимовыгодного сотрудничества;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обеспечение взаимовыгодного двустороннего и многостороннего сотрудничества Российской Федерации с иностранными государствами, в том числе на основе международных договоров, соглашений и конвенций, участницей которых она является;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международно-правовое оформление внешней границы континентального шельфа и сохранение взаимодействия с арктическими государствами в целях защиты национальных интересов и реализации предусмотренных международными актами прав прибрежного государства в Арктике, в том числе касающихся разведки и разработки ресурсов континентального шельфа и установления его внешних границ;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обеспечение российского присутствия на архипелаге Шпицберген на условиях равноправного и взаимовыгодного сотрудничества с Норвегией и другими государствами - участниками Договора о Шпицбергене от 9 февраля 1920 г.;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содействие наращиванию усилий арктических государств по созданию единой региональной системы поиска и спасания, предотвращения техногенных катастроф и ликвидации их последствий, координация деятельности спасательных сил, обеспечение взаимодействия арктических государств в рамках Арктического форума береговых охран;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разработка и реализация программ экономического и гуманитарного сотрудничества субъектов Российской Федерации, территории которых относятся к сухопутным территориям Арктической зоны, с регионами арктических государств;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активное участие российских государственных и общественных организаций в работе Арктического совета и других международных форумов, посвященных арктической проблематике;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з) обеспечение эффективной работы Арктического совета под председательством Российской Федерации в 2021 - 2023 годах, включая продвижение совместных проектов, в том </w:t>
      </w:r>
      <w:r>
        <w:lastRenderedPageBreak/>
        <w:t>числе направленных на обеспечение устойчивого развития Арктики и сохранение культурного наследия малочисленных народов;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содействие укреплению связей между коренными народами, проживающими на территории Арктической зоны, и коренными народами, проживающими на арктических территориях зарубежных государств, проведение соответствующих международных форумов;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содействие всестороннему развитию молодого поколения малочисленных народов путем осуществления образовательных, гуманитарных и культурных обменов с молодежью других арктических государств;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разработка общих принципов реализации в Арктической зоне инвестиционных проектов с участием иностранного капитала;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организация мероприятий, направленных на привлечение иностранных инвесторов к участию в реализации в Арктической зоне экономических (инвестиционных) проектов;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содействие укреплению значения Арктического экономического совета в качестве одного из центральных форумов по вопросам устойчивого развития Арктики;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о) разработка и реализация российскими организациями совместно с зарубежными партнерами основных и дополнительных профессиональных образовательных программ, касающихся развития и освоения Арктики;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п) обеспечение реализации </w:t>
      </w:r>
      <w:hyperlink r:id="rId20" w:history="1">
        <w:r>
          <w:rPr>
            <w:color w:val="0000FF"/>
          </w:rPr>
          <w:t>Соглашения</w:t>
        </w:r>
      </w:hyperlink>
      <w:r>
        <w:t xml:space="preserve"> по укреплению международного арктического научного сотрудничества;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р) создание и продвижение в сети "Интернет" многоязычного информационного ресурса, посвященного развитию Арктической зоны и деятельности России в Арктике.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17. Выполнение основных задач в сфере обеспечения защиты населения и территорий Арктической зоны от чрезвычайных ситуаций природного и техногенного характера осуществляется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выявление и анализ рисков возникновения чрезвычайных ситуаций природного и техногенного характера, выработка способов предупреждения таких ситуаций;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разработка технологий, создание технических средств и экипировки для проведения аварийно-спасательных работ и тушения пожаров, модернизация парка воздушных судов, развитие авиационной инфраструктуры и авиационно-спасательных технологий в целях обеспечения защиты населения и территорий, сокращения сроков реагирования на чрезвычайные ситуации с учетом решаемых задач и природно-климатических условий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совершенствование способов защиты населения и территорий, методов тушения пожаров, в том числе с использованием авиации, и порядка временного размещения в арктических условиях населения и профессионального контингента при ликвидации чрезвычайных ситуаций природного и техногенного характера;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повышение уровня защищенности критически важных и потенциально опасных объектов, обеспечение устойчивости их функционирования при чрезвычайных ситуациях в арктических условиях;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д) совершенствование нормативно-правовой и нормативно-технической базы в области защиты населения, территорий, критически важных и потенциально опасных объектов от чрезвычайных ситуаций природного и техногенного характера, в области пожарной безопасности с учетом специфики объектов, строительство которых планируется осуществить в Арктической </w:t>
      </w:r>
      <w:r>
        <w:lastRenderedPageBreak/>
        <w:t>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развитие систем мониторинга обстановки и прогнозирования чрезвычайных ситуаций в Арктической зоне, в том числе на основе обработки данных дистанционного зондирования Земли из космоса;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развитие системы антикризисного управления в рамках единой государственной системы предупреждения и ликвидации чрезвычайных ситуаций;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развитие (с учетом решаемых задач и природно-климатических условий) арктических комплексных аварийно-спасательных центров, в том числе расширение их технических и тактических возможностей, связанных с предупреждением чрезвычайных ситуаций и реагированием на такие ситуации, совершенствование их структуры, состава и материально-технического обеспечения, расширение инфраструктуры базирования;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организация учений и тренировок по проверке готовности сил и средств арктических государств к ликвидации чрезвычайных ситуаций природного и техногенного характера, в том числе возникающих при реализации крупных экономических и инфраструктурных проектов, а также участие в таких учениях и тренировках;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установление требований к аварийно-спасательному оборудованию и средствам оказания помощи, сохранения жизни и здоровья в случае возникновения радиационных аварий и инцидентов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обеспечение эвакуации (переселения) граждан из населенных пунктов из-за последствий чрезвычайных ситуаций природного и техногенного характера.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18. Выполнение основных задач в сфере обеспечения общественной безопасности в Арктической зоне осуществляется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совершенствование структуры и штатного обеспечения органов внутренних дел Российской Федерации и войск национальной гвардии Российской Федерации;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оснащение подразделений органов внутренних дел Российской Федерации и войск национальной гвардии Российской Федерации, дислоцированных в Арктической зоне, современными видами оружия и боеприпасами к нему, специальными и другими материально-техническими средствами и техникой, адаптированными к арктическим условиям;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предупреждение экстремистской и террористической деятельности;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повышение эффективности мер по профилактике безнадзорности, оказанию социальной помощи несовершеннолетним с различными формами и степенью дезадаптации, а также по их реабилитации;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создание условий для организации народных дружин и иных объединений правоохранительной направленности, антинаркотического движения, общественных антинаркотических объединений и организаций, формирование региональных сегментов системы комплексной реабилитации и ресоциализации потребителей наркотических средств и психотропных веществ;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предупреждение преступлений на предприятиях топливно-энергетического комплекса, жилищно-коммунального хозяйства, а также преступлений, совершаемых с использованием информационно-коммуникационных технологий;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внедрение, развитие и поддержание работоспособности систем правоохранительного сегмента аппаратно-программного комплекса "Безопасный город";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з) расширение (создание) сети центров реабилитации и адаптации в целях оказания комплексной социальной помощи лицам, освобожденным из мест лишения свободы.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19. Выполнение основных задач в сфере обеспечения военной безопасности, защиты и охраны государственной границы Российской Федерации в Арктической зоне осуществляется путем реализации следующих мер: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совершенствование состава и структуры Вооруженных Сил Российской Федерации, других войск, воинских формирований и органов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обеспечение благоприятного оперативного режима в Арктической зоне, включая поддержание уровня боевой готовности группировок войск (сил) Вооруженных Сил Российской Федерации, других войск, воинских формирований и органов в соответствии с актуальным и прогнозируемым характером военных опасностей и военных угроз Российской Федерации в Арктике;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оснащение Вооруженных Сил Российской Федерации, других войск, воинских формирований и органов, дислоцированных в Арктической зоне, современными образцами вооружения, военной и специальной техники, адаптированными к арктическим условиям;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развитие инфраструктуры базирования, проведение мероприятий по оперативному оборудованию территорий, совершенствование системы материально-технического обеспечения Вооруженных Сил Российской Федерации, других войск, воинских формирований и органов в целях обеспечения выполнения задач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использование технологий и объектов инфраструктуры двойного назначения в интересах комплексного решения в Арктической зоне задач в области обороны.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Title"/>
        <w:jc w:val="center"/>
        <w:outlineLvl w:val="1"/>
      </w:pPr>
      <w:r>
        <w:t>IV. Основные направления реализации настоящей</w:t>
      </w:r>
    </w:p>
    <w:p w:rsidR="00A95CF3" w:rsidRDefault="00A95CF3">
      <w:pPr>
        <w:pStyle w:val="ConsPlusTitle"/>
        <w:jc w:val="center"/>
      </w:pPr>
      <w:r>
        <w:t>Стратегии в отдельных субъектах Российской Федерации</w:t>
      </w:r>
    </w:p>
    <w:p w:rsidR="00A95CF3" w:rsidRDefault="00A95CF3">
      <w:pPr>
        <w:pStyle w:val="ConsPlusTitle"/>
        <w:jc w:val="center"/>
      </w:pPr>
      <w:r>
        <w:t>и муниципальных образованиях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ind w:firstLine="540"/>
        <w:jc w:val="both"/>
      </w:pPr>
      <w:r>
        <w:t>20. Основными направлениями реализации настоящей Стратегии в Мурманской области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комплексное развитие морского порта Мурманск - единственного незамерзающего российского порта в Арктике, развитие Мурманского транспортного узла как мультимодального транспортного хаба, строительство на территории этого порта новых терминалов и перевалочных комплексов;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комплексное развитие закрытых административно-территориальных образований и населенных пунктов, в которых дислоцированы воинские формирования, в том числе развитие инфраструктуры и модернизация объектов двойного назначения;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создание и развитие предприятий морехозяйственного сервисного комплекса, осуществляющих ремонт, снабжение и бункеровку судов, развитие береговых баз в целях оказания на конкурентной основе услуг компаниям, осуществляющим судоходство в акватории Северного морского пути и реализующим проекты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создание и развитие центра строительства крупнотоннажных морских сооружений, предназначенных для производства, хранения и отгрузки сжиженного природного газа, создание и развитие предприятий, осуществляющих ремонт и обслуживание морской техники и оборудования, используемых для освоения морских месторождений углеводородного сырья;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д) геологическое изучение минерально-сырьевой базы Кольского полуострова, формирование новых и развитие действующих минерально-сырьевых центров, </w:t>
      </w:r>
      <w:r>
        <w:lastRenderedPageBreak/>
        <w:t>специализирующихся на добыче и обогащении полезных ископаемых;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развитие энергетической инфраструктуры, в том числе замена оборудования, предназначенного для мазутной теплогенерации, оборудованием, использующим иные виды энергетических ресурсов;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модернизация аэропортовых комплексов, в том числе международного аэропорта г. Мурманска;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развитие конгрессно-выставочной и деловой инфраструктуры г. Мурманска в целях реализации конкурентных преимуществ Российской Федерации в сфере международного сотрудничества и делового туризма в Арктике;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развитие рыбохозяйственного комплекса (с учетом необходимости сохранения и развития ресурсного потенциала рыбного хозяйства), техническое перевооружение предприятий, включая строительство судов, ввод новых мощностей по глубокой переработке водных биологических ресурсов на современной технологической и организационной основе, а также развитие аквакультуры;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развитие туристско-рекреационных кластеров, в том числе на территориях г. Кировска, с. Териберка, Ковдорского, Печенгского и Терского муниципальных районов.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21. Основными направлениями реализации настоящей Стратегии в Ненецком автономном округе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развитие проекта строительства глубоководного морского порта Индига и железнодорожной магистрали Сосногорск - Индига;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развитие транспортной инфраструктуры, включая реконструкцию морского порта Нарьян-Мар, аэропорта г. Нарьян-Мара и аэропорта пос. Амдерма, проведение дноуглубительных работ на реке Печоре, строительство автомобильной дороги Нарьян-Мар - Усинск;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развитие Варандейского, Колгуевского, Харьяго-Усинского и Хасырейского нефтяных минерально-сырьевых центров;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формирование газоконденсатных минерально-сырьевых центров на базе месторождений Ненецкого автономного округа, включая разработку Коровинского и Кумжинского газоконденсатных месторождений, Ванейвисского и Лаявожского нефтегазоконденсатных месторождений;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геологическое изучение и развитие минерально-сырьевой базы твердых полезных ископаемых в целях диверсификации экономики Ненецкого автономного округа;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строительство агропромышленного парка и реализация экспортно ориентированных проектов, предусматривающих глубокую переработку оленины;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развитие туристического кластера, в том числе инфраструктуры культурно-религиозного и этнического туризма.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22. Основными направлениями реализации настоящей Стратегии в Чукотском автономном округе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развитие морского порта Певек и его терминалов;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создание транспортно-логистического узла в глубоководном круглогодичном морском порту Провидения;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в) модернизация Чаун-Билибинского энергоузла;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развитие транспортной инфраструктуры, включая строительство межрегиональной автомобильной дороги Колыма - Омсукчан - Омолон - Анадырь;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присоединение к единой сети электросвязи Российской Федерации путем создания подводной волоконно-оптической линии связи Петропавловск-Камчатский - Анадырь;</w:t>
      </w:r>
    </w:p>
    <w:p w:rsidR="00A95CF3" w:rsidRDefault="00A95C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12.11.2021 N 651)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развитие Баимского и Пыркакайско-Майского минерально-сырьевых центров драгоценных и цветных металлов;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развитие Беринговского каменноугольного минерально-сырьевого центра, строительство круглогодичного терминала в глубоководной лагуне Аринай;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создание аварийно-спасательного подразделения и арктического центра управления в кризисных ситуациях в г. Певеке;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развитие круизного арктического туризма и формирование этноэкологических туристических кластеров на территориях г. Анадыря, г. Певека и пос. Провидения.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23. Основными направлениями реализации настоящей Стратегии в Ямало-Ненецком автономном округе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развитие морского порта Сабетта с отгрузочными терминалами и морского судоходного канала в Обской губе;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строительство и развитие железнодорожных магистралей Обская - Салехард - Надым - Пангоды - Новый Уренгой - Коротчаево и Обская - Бованенково - Сабетта;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расширение производства сжиженного природного газа на полуостровах Ямал и Гыдан;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освоение газовых месторождений Обской губы с развитием трубопроводной системы транспортировки газа;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развитие Новопортовского нефтегазоконденсатного и Бованенковского газоконденсатного минерально-сырьевых центров, освоение Тамбейской группы месторождений и подготовка к освоению шельфовых месторождений;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развитие нефте- и газохимических производств в районе пос. Сабетта, пос. Ямбург, г. Новый Уренгой и формирование многопрофильного промышленно-технологического комплекса газопереработки и нефтехимии;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поддержание в исправном состоянии и развитие газопроводных и нефтепроводных сетей, развитие подключенных к трубопроводам газовых и нефтяных минерально-сырьевых центров Надым-Пурской и Пур-Тазовской нефтегазоносных областей, в том числе с применением новых технологий добычи и разработки нижележащих пластов, а также трудноизвлекаемых запасов нефти;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развитие технологий вовлечения в промышленный оборот низконапорного природного газа, в том числе технологий компримирования газа;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расширение зоны централизованного электроснабжения путем подключения населенных пунктов к единой энергосистеме;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развитие нефтегазового сервиса путем создания промышленных зон в опорных населенных пунктах;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л) организация производства строительных материалов в целях удовлетворения потребностей топливно-энергетического комплекса и жилищного строительства;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создание аварийно-спасательного подразделения и арктического центра управления в кризисных ситуациях в пос. Сабетта;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формирование туристического кластера на основе агломерации, включающей в себя г. Салехард, г. Лабытнанги и пос. Харп.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24. Основными направлениями реализации настоящей Стратегии в отдельных муниципальных образованиях Республики Карелия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модернизация Беломорско-Балтийского канала;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развитие промышленности строительных материалов на базе месторождений строительного камня, в том числе в целях обеспечения проведения строительных работ в соседних субъектах Российской Федерации;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создание и развитие минерально-сырьевых центров Восточно-Карельской медно-золото-молибденоворудной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формирование и развитие кластера предприятий глубокой переработки древесины;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развитие рыбохозяйственного кластера, включая предприятия аквакультуры;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развитие культурно-исторического и экологического туризма;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создание каскадов малых гидроэлектростанций при условии подтверждения перспективного спроса на электроэнергию и их экономической эффективности;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создание сети центров обработки и хранения данных на основе отечественных высокоскоростных сверхплотных решений.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25. Основными направлениями реализации настоящей Стратегии в отдельных муниципальных образованиях Республики Коми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диверсификация экономики и комплексное социально-экономическое развитие монопрофильных муниципальных образований - городских округов Воркута и Инта;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развитие угольных минерально-сырьевых центров на базе Печорского угольного бассейна, создание на их основе комплексов глубокой переработки угольного сырья, углехимии;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формирование и развитие нефтегазовых минерально-сырьевых центров на базе Тимано-Печорской нефтегазоносной провинции, в том числе создание мощностей по переработке нефти и газа;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геологическое изучение отдельных территорий и развитие минерально-сырьевой базы твердых полезных ископаемых;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создание и развитие вертикально интегрированного горно-металлургического комплекса, предназначенного для переработки титановых руд и кварцевых (стекольных) песков Пижемского месторождения;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формирование и развитие Парнокского железомарганцевого минерально-сырьевого центра;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ж) развитие железнодорожной инфраструктуры для обеспечения связи со строящимися и </w:t>
      </w:r>
      <w:r>
        <w:lastRenderedPageBreak/>
        <w:t>планируемыми к строительству железнодорожными магистралями, включая строительство железнодорожной магистрали Сосногорск - Индига, реконструкцию участка Коноша - Котлас - Чум - Лабытнанги, обоснование целесообразности реконструкции участка Микунь - Вендинга и строительства участка Вендинга - Карпогоры;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развитие транспортной инфраструктуры, включая строительство и реконструкцию участков автомобильной дороги Сыктывкар - Ухта - Печора - Усинск - Нарьян-Мар, а также проведение дноуглубительных работ на реке Печоре, обеспечивающей на безальтернативной основе транспортную доступность отдельных территорий;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реконструкция и модернизация аэропортовой сети, включая аэропорт совместного базирования г. Воркуты;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развитие культурно-этнографического и культурно-исторического туристического кластера, а также формирование кластера активного природного туризма.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26. Основными направлениями реализации настоящей Стратегии в отдельных муниципальных образованиях Республики Саха (Якутия)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дноуглубление рек Анабар, Лена, Яна, Индигирка и Колыма;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комплексное развитие районов Анабарского и Ленского бассейнов с учетом развития минерально-сырьевых центров, в том числе крупнейшего в мире Томторского месторождения редкоземельных металлов, россыпных месторождений алмазов на территориях Анабарского, Булунского, Оленекского районов, Верхне-Мунского месторождения алмазов, Таймылырского месторождения каменного угля, Западно-Анабарского нефтяного минерально-сырьевого центра;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комплексное развитие пос. Тикси, включая развитие инфраструктуры двойного назначения, в том числе реконструкцию морского порта Тикси и его терминалов;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комплексное развитие территорий, расположенных в бассейне реки Яны, предусматривающее строительство объектов энергетической и транспортной инфраструктуры, освоение минерально-сырьевой базы твердых полезных ископаемых Янского бассейна, в том числе золоторудного месторождения Кючус, месторождения серебра Прогноз, Депутатского оловорудного месторождения и месторождения олова Тирехтях;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комплексное развитие территорий, расположенных в бассейне реки Индигирки, обеспечение их энергетической безопасности и диверсификация экономики путем разработки Краснореченского месторождения углей, организации производства строительных материалов на базе месторождений базальта и строительного камня;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комплексное развитие территорий, расположенных в бассейне реки Колымы, предусматривающее модернизацию речного порта Зеленый Мыс и развитие Зырянского угольного минерально-сырьевого центра;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создание современных объектов инфраструктуры хранения и изучения палеонтологических находок для реализации проекта "Всемирный центр мамонта", а также развитие научного, культурно-этнографического и экспедиционного туристического кластера;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создание сети торгово-логистических центров для обеспечения завоза в населенные пункты, расположенные в отдаленных местностях, топлива, продовольствия и других жизненно необходимых товаров;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создание аварийно-спасательного подразделения и арктического центра управления в кризисных ситуациях в пос. Тикси.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27. Основными направлениями реализации настоящей Стратегии в отдельных муниципальных образованиях Красноярского края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комплексное социально-экономическое развитие монопрофильного муниципального образования - городского округа Норильск;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развитие Норильского промышленного района, специализирующегося на добыче и обогащении (переработке) цветных металлов и металлов платиновой группы, в том числе внедрение технологий, обеспечивающих снижение выбросов вредных веществ предприятиями, расположенными в этом районе;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строительство новых добывающих мощностей шахты "Заполярная" и ее модернизация;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создание и развитие на базе месторождений Западного Таймыра нефтяного минерально-сырьевого центра, ориентированного на вывоз производимой продукции через акваторию Северного морского пути;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создание Западно-Таймырского углепромышленного кластера, ориентированного на вывоз производимой продукции через акваторию Северного морского пути;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создание минерально-сырьевого центра на базе Попигайского месторождения технических алмазов;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освоение ресурсов Таймыро-Североземельской золотоносной провинции;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развитие морских портов Диксон (включая строительство новых угольных терминалов и нефтяного терминала) и Дудинка;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реконструкция и модернизация аэропортовой сети, включая аэропорт с. Хатанга;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создание в г. Норильске научно-исследовательского центра технологий строительства и мониторинга состояния зданий и сооружений на северных и арктических территориях;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создание аварийно-спасательного подразделения и арктического центра управления в кризисных ситуациях в пос. Диксон;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развитие туристско-рекреационного кластера на территории Таймырского Долгано-Ненецкого муниципального района, г. Норильска и г. Дудинки.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28. Основными направлениями реализации настоящей Стратегии в отдельных муниципальных образованиях Архангельской области являются: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повышение конкурентоспособности морского порта Архангельск, включая модернизацию действующих морских терминалов, дноуглубление, создание нового глубоководного района, производственно-логистических комплексов и подъездной инфраструктуры, внедрение систем координации и цифрового управления транспортным узлом;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развитие транспортной инфраструктуры (железнодорожных магистралей, водных путей и автомобильных дорог), обеспечивающей связь морского порта Архангельск с территориями Северо-Запада России, Урала и Сибири, включая обоснование целесообразности строительства железнодорожных участков Карпогоры - Вендинга и Микунь - Соликамск;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развитие международного аэропорта г. Архангельска;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развитие деревообрабатывающей отрасли и целлюлозно-бумажной промышленности, в том числе формирование современного лесоперерабатывающего комплекса полного цикла, а также внедрение технологий производства биотоплива из отходов лесопереработки;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д) развитие судостроительной и судоремонтной промышленности, в том числе формирование на ее базе дополнительных мощностей в целях обеспечения строительства конструкций и производства оборудования для добычи нефти и газа на континентальном шельфе;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развитие свинцово-цинкового минерально-сырьевого центра на архипелаге Новая Земля;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развитие алмазных минерально-сырьевых центров;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создание и развитие федерального центра арктической медицины;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развитие рыбопромышленного кластера, в том числе строительство, модернизация и ремонт рыбопромыслового флота, создание предприятий по производству рыбной и иной продукции из водных биологических ресурсов, развитие биотехнологий и аквакультуры;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развитие культурно-познавательного, этнографического и экологического туристического кластера на арктических территориях и морского круизного туризма на Соловецких островах.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Title"/>
        <w:jc w:val="center"/>
        <w:outlineLvl w:val="1"/>
      </w:pPr>
      <w:r>
        <w:t>V. Этапы и ожидаемые результаты реализации</w:t>
      </w:r>
    </w:p>
    <w:p w:rsidR="00A95CF3" w:rsidRDefault="00A95CF3">
      <w:pPr>
        <w:pStyle w:val="ConsPlusTitle"/>
        <w:jc w:val="center"/>
      </w:pPr>
      <w:r>
        <w:t>настоящей Стратегии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ind w:firstLine="540"/>
        <w:jc w:val="both"/>
      </w:pPr>
      <w:r>
        <w:t>29. Реализация настоящей Стратегии осуществляется в три этапа.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30. На первом этапе реализации настоящей Стратегии (в 2020 - 2024 годах) предусматривается: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формирование механизмов ускоренного экономического и социального развития арктических территорий, в том числе создание нормативно-правовой основы функционирования специального экономического режима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модернизация первичного звена здравоохранения, оснащение медицинских организаций, оказывающих первичную медико-санитарную помощь, автомобильным и авиационным транспортом, в том числе для обеспечения медицинской эвакуации членов экипажей судов в акватории Северного морского пути;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совершенствование системы предоставления социальных гарантий гражданам Российской Федерации, проживающим и работающим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утверждение программы государственной поддержки традиционной хозяйственной деятельности малочисленных народов;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приведение системы профессионального образования и дополнительного образования в соответствие с прогнозируемой кадровой потребностью работодателей в экономике и социальной сфере Арктической зоны, в том числе оснащение образовательных организаций современной техникой и материалами;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реализация пилотных проектов комплексного развития населенных пунктов, в которых расположены органы и организации, выполняющие функции в области обеспечения национальной безопасности и (или) функции базы для развития минерально-сырьевых центров, реализации экономических и (или) инфраструктурных проектов в Арктике, и проектов по совершенствованию организации завоза в населенные пункты, расположенные в отдаленных местностях, топлива, продовольствия и других жизненно необходимых товаров;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введение в действие механизма субсидирования местных перевозок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обеспечение применения новой модели реализации экономических проектов на континентальном шельфе;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lastRenderedPageBreak/>
        <w:t>и) ускорение развития западной части Северного морского пути, постройка четырех универсальных атомных ледоколов проекта 22220, 16 аварийно-спасательных и буксирно-спасательных судов различной мощности, трех гидрографических и двух лоцмейстерских судов;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начало реализации мер по замещению на изолированных и труднодоступных территориях неэффективной дизельной генерации электроэнергии генерацией на базе сжиженного природного газа, возобновляемых источников энергии и местного топлива;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обеспечение возможности оказания услуг доступа к сети "Интернет" для домохозяйств в населенных пунктах с численностью населения от 100 до 500 человек;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создание спутниковой группировки на высокоэллиптических орбитах, обеспечивающей устойчивую бесперебойную спутниковую связь в Арктической зоне;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создание научно-образовательного центра мирового уровня, осуществляющего исследования и разработки в интересах развития Арктики;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о) разработка технологий сбережения здоровья и увеличения продолжительности жизни населения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п) проектирование и строительство научно-исследовательских судов и ввод в эксплуатацию дрейфующей ледостойкой самодвижущейся платформы для осуществления комплексных научных исследований в высоких широтах Северного Ледовитого океана;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р) создание государственной системы мониторинга и предупреждения негативных последствий деградации многолетней мерзлоты;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с) интенсификация международного экономического, научного и гуманитарного сотрудничества по вопросам развития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т) обновление системы исходных линий, от которых отсчитывается ширина территориального моря Российской Федерации и исключительной экономической зоны Российской Федерации в Арктике.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31. На втором этапе реализации настоящей Стратегии (в 2025 - 2030 годах) предусматривается: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обеспечение повышения конкурентоспособности отраслей экономики Арктической зоны с учетом действия специального экономического режима, потребностей инвесторов, условий осуществления экономической деятельности в Арктике;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обеспечение доступности услуг сети образовательных организаций, организаций культуры, физической культуры и спорта для населения Арктической зоны, в том числе для лиц, относящихся к малочисленным народам;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завершение формирования конкурентоспособной системы профессиональных образовательных организаций, центров опережающей профессиональной подготовки и образовательных организаций высшего образования;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осуществление в полном объеме программы комплексного развития населенных пунктов, в которых расположены органы и организации, выполняющие функции по обеспечению национальной безопасности и (или) функции базы для развития минерально-сырьевых центров, реализации экономических и (или) инфраструктурных проектов в Арктике;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д) обеспечение круглогодичного судоходства на протяжении всей акватории Северного морского пути, постройка дополнительно одного универсального атомного ледокола проекта </w:t>
      </w:r>
      <w:r>
        <w:lastRenderedPageBreak/>
        <w:t>22220 и двух ледоколов проекта "Лидер", начало строительства портов-хабов для перевалки международных контейнерных грузов;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начало реализации программы развития судоходства в бассейнах рек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ж) реализация программы развития туристской инфраструктуры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создание трансарктической магистральной подводной волоконно-оптической линии связи;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и) создание высокоэллиптической космической системы, обеспечивающей получение гидрометеорологических данных высокого временного разрешения по полярному региону Земли;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к) ввод в промышленную эксплуатацию новых образцов техники, созданных с использованием инновационных материалов, в том числе образцов робототехники, судостроительной техники, беспилотных транспортных систем и портативных источников энергии;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л) начало формирования состава научно-исследовательского флота Российской Федерации, необходимого для осуществления комплексных научных исследований в высоких широтах Северного Ледовитого океана;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м) завершение реабилитации территорий, на которых находятся затопленные и затонувшие объекты с отработавшим ядерным топливом и радиоактивными отходами;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н) повышение эффективности функционирования в Арктической зоне единой государственной системы предупреждения и ликвидации чрезвычайных ситуаций.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32. На третьем этапе реализации настоящей Стратегии (в 2031 - 2035 годах) предусматривается: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а) поступательное наращивание мощностей предприятий, осуществляющих производство сжиженного природного газа, газохимической продукции, добычу нефти на континентальном шельфе и на сухопутных территориях Арктической зоны, глубокую переработку других полезных ископаемых и природных ресурсов;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б) модернизация городской среды и социальной инфраструктуры населенных пунктов, в которых расположены органы и организации, выполняющие функции по обеспечению национальной безопасности и (или) функции базы для развития минерально-сырьевых центров, реализации экономических и (или) инфраструктурных проектов в Арктике;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в) обеспечение доступности качественных социальных услуг для лиц, относящихся к малочисленным народам, и интенсивное развитие их традиционной хозяйственной деятельности;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г) формирование на базе Северного морского пути конкурентоспособной на мировом рынке национальной транспортной коммуникации Российской Федерации, строительство портов-хабов для перевалки международных контейнерных грузов и дополнительно одного ледокола проекта "Лидер";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д) завершение замещения на изолированных и труднодоступных территориях неэффективной дизельной генерации электроэнергии генерацией на базе сжиженного природного газа, возобновляемых источников энергии и местного топлива;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е) завершение реализации программы развития судоходства в бассейнах рек Арктической зоны;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ж) завершение формирования состава научно-исследовательского флота Российской Федерации, необходимого для осуществления комплексных научных исследований в высоких </w:t>
      </w:r>
      <w:r>
        <w:lastRenderedPageBreak/>
        <w:t>широтах Северного Ледовитого океана;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з) снижение и предотвращение негативного воздействия хозяйственной деятельности на окружающую среду.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33. Целевые показатели реализации настоящей Стратегии соответствуют показателям, характеризующим эффективность реализации государственной политики Российской Федерации в Арктике, предусмотренным Основами государственной политики в Арктике. Значения целевых показателей по результатам каждого этапа реализации настоящей Стратегии приведены в </w:t>
      </w:r>
      <w:hyperlink w:anchor="P412" w:history="1">
        <w:r>
          <w:rPr>
            <w:color w:val="0000FF"/>
          </w:rPr>
          <w:t>приложении</w:t>
        </w:r>
      </w:hyperlink>
      <w:r>
        <w:t>.</w:t>
      </w:r>
    </w:p>
    <w:p w:rsidR="00A95CF3" w:rsidRDefault="00A95CF3">
      <w:pPr>
        <w:pStyle w:val="ConsPlusNormal"/>
        <w:jc w:val="both"/>
      </w:pPr>
      <w:bookmarkStart w:id="1" w:name="_GoBack"/>
      <w:bookmarkEnd w:id="1"/>
    </w:p>
    <w:p w:rsidR="00A95CF3" w:rsidRDefault="00A95CF3">
      <w:pPr>
        <w:pStyle w:val="ConsPlusTitle"/>
        <w:jc w:val="center"/>
        <w:outlineLvl w:val="1"/>
      </w:pPr>
      <w:r>
        <w:t>VI. Основные механизмы реализации настоящей Стратегии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ind w:firstLine="540"/>
        <w:jc w:val="both"/>
      </w:pPr>
      <w:r>
        <w:t>34. Правительство Российской Федерации разрабатывает и утверждает единый план мероприятий по реализации Основ государственной политики в Арктике и настоящей Стратегии, в котором должны быть отражены все этапы реализации настоящей Стратегии.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35. Реализация настоящей Стратегии обеспечивается согласованными действиями федеральных органов государственной власти, органов исполнительной власти субъектов Российской Федерации, органов местного самоуправления, государственных академий наук, иных научных и образовательных организаций, фондов поддержки научной, научно-технической и инновационной деятельности, общественных организаций, государственных корпораций, государственных компаний, акционерных обществ с государственным участием и предпринимательского сообщества.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36. Для реализации настоящей Стратегии потребуется внести изменения в государственную </w:t>
      </w:r>
      <w:hyperlink r:id="rId22" w:history="1">
        <w:r>
          <w:rPr>
            <w:color w:val="0000FF"/>
          </w:rPr>
          <w:t>программу</w:t>
        </w:r>
      </w:hyperlink>
      <w:r>
        <w:t xml:space="preserve"> Российской Федерации "Социально-экономическое развитие Арктической зоны Российской Федерации", иные государственные программы Российской Федерации, государственные программы субъектов Российской Федерации, а также в </w:t>
      </w:r>
      <w:hyperlink r:id="rId23" w:history="1">
        <w:r>
          <w:rPr>
            <w:color w:val="0000FF"/>
          </w:rPr>
          <w:t>план</w:t>
        </w:r>
      </w:hyperlink>
      <w:r>
        <w:t xml:space="preserve"> развития инфраструктуры Северного морского пути на период до 2035 года.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37. Решение задач в сфере военной безопасности, защиты и охраны государственной границы Российской Федерации обеспечивается путем реализации мероприятий, предусматриваемых государственной программой вооружения, в рамках государственного оборонного заказа и государственных программ Российской Федерации.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38. Общее руководство реализацией настоящей Стратегии осуществляет Президент Российской Федерации.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>39. Задачи, функции, порядок координации деятельности и взаимодействия органов государственной власти, органов местного самоуправления и организаций при реализации настоящей Стратегии определяются в соответствии с законодательством Российской Федерации.</w:t>
      </w:r>
    </w:p>
    <w:p w:rsidR="00A95CF3" w:rsidRDefault="00A95CF3">
      <w:pPr>
        <w:pStyle w:val="ConsPlusNormal"/>
        <w:spacing w:before="220"/>
        <w:ind w:firstLine="540"/>
        <w:jc w:val="both"/>
      </w:pPr>
      <w:r>
        <w:t xml:space="preserve">40. Реализация настоящей Стратегии осуществляется за счет средств бюджетов бюджетной системы Российской Федерации, в том числе за счет средств, предусмотренных на реализацию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Арктической зоны Российской Федерации", и внебюджетных источников.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right"/>
        <w:outlineLvl w:val="1"/>
      </w:pPr>
      <w:r>
        <w:t>Приложение</w:t>
      </w:r>
    </w:p>
    <w:p w:rsidR="00A95CF3" w:rsidRDefault="00A95CF3">
      <w:pPr>
        <w:pStyle w:val="ConsPlusNormal"/>
        <w:jc w:val="right"/>
      </w:pPr>
      <w:r>
        <w:t>к Стратегии развития</w:t>
      </w:r>
    </w:p>
    <w:p w:rsidR="00A95CF3" w:rsidRDefault="00A95CF3">
      <w:pPr>
        <w:pStyle w:val="ConsPlusNormal"/>
        <w:jc w:val="right"/>
      </w:pPr>
      <w:r>
        <w:t>Арктической зоны Российской</w:t>
      </w:r>
    </w:p>
    <w:p w:rsidR="00A95CF3" w:rsidRDefault="00A95CF3">
      <w:pPr>
        <w:pStyle w:val="ConsPlusNormal"/>
        <w:jc w:val="right"/>
      </w:pPr>
      <w:r>
        <w:lastRenderedPageBreak/>
        <w:t>Федерации и обеспечения</w:t>
      </w:r>
    </w:p>
    <w:p w:rsidR="00A95CF3" w:rsidRDefault="00A95CF3">
      <w:pPr>
        <w:pStyle w:val="ConsPlusNormal"/>
        <w:jc w:val="right"/>
      </w:pPr>
      <w:r>
        <w:t>национальной безопасности</w:t>
      </w:r>
    </w:p>
    <w:p w:rsidR="00A95CF3" w:rsidRDefault="00A95CF3">
      <w:pPr>
        <w:pStyle w:val="ConsPlusNormal"/>
        <w:jc w:val="right"/>
      </w:pPr>
      <w:r>
        <w:t>на период до 2035 года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Title"/>
        <w:jc w:val="center"/>
      </w:pPr>
      <w:bookmarkStart w:id="2" w:name="P412"/>
      <w:bookmarkEnd w:id="2"/>
      <w:r>
        <w:t>ЦЕЛЕВЫЕ ПОКАЗАТЕЛИ</w:t>
      </w:r>
    </w:p>
    <w:p w:rsidR="00A95CF3" w:rsidRDefault="00A95CF3">
      <w:pPr>
        <w:pStyle w:val="ConsPlusTitle"/>
        <w:jc w:val="center"/>
      </w:pPr>
      <w:r>
        <w:t>РЕАЛИЗАЦИИ СТРАТЕГИИ РАЗВИТИЯ АРКТИЧЕСКОЙ ЗОНЫ РОССИЙСКОЙ</w:t>
      </w:r>
    </w:p>
    <w:p w:rsidR="00A95CF3" w:rsidRDefault="00A95CF3">
      <w:pPr>
        <w:pStyle w:val="ConsPlusTitle"/>
        <w:jc w:val="center"/>
      </w:pPr>
      <w:r>
        <w:t>ФЕДЕРАЦИИ И ОБЕСПЕЧЕНИЯ НАЦИОНАЛЬНОЙ БЕЗОПАСНОСТИ</w:t>
      </w:r>
    </w:p>
    <w:p w:rsidR="00A95CF3" w:rsidRDefault="00A95CF3">
      <w:pPr>
        <w:pStyle w:val="ConsPlusTitle"/>
        <w:jc w:val="center"/>
      </w:pPr>
      <w:r>
        <w:t>НА ПЕРИОД ДО 2035 ГОДА</w:t>
      </w:r>
    </w:p>
    <w:p w:rsidR="00A95CF3" w:rsidRDefault="00A95C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304"/>
        <w:gridCol w:w="1138"/>
        <w:gridCol w:w="1138"/>
        <w:gridCol w:w="1140"/>
      </w:tblGrid>
      <w:tr w:rsidR="00A95CF3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CF3" w:rsidRDefault="00A95C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5CF3" w:rsidRDefault="00A95CF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5CF3" w:rsidRDefault="00A95CF3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A95CF3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CF3" w:rsidRDefault="00A95CF3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CF3" w:rsidRDefault="00A95CF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CF3" w:rsidRDefault="00A95CF3">
            <w:pPr>
              <w:spacing w:after="1" w:line="0" w:lineRule="atLeast"/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95CF3" w:rsidRDefault="00A95CF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95CF3" w:rsidRDefault="00A95CF3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2035 год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Ожидаемая продолжительность жизни при рождении в Арктической зоне (лет)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72,39 (2018 год)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82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Коэффициент миграционного прироста населения Арктической зоны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-5,1 (2018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Уровень безработицы в Арктической зоне, рассчитываемый в соответствии с методологией Международной организации труда (в процентах)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4,6 (2019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4,4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Количество рабочих мест на новых предприятиях, расположенных на территории Арктической зоны (тыс.)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200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Средняя заработная плата работников организаций, осуществляющих свою деятельность на территории Арктической зоны (тыс. рублей)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83,5 (2019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158,5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212,1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Доля домашних хозяйств, имеющих широкополосный доступ к информационно-телекоммуникационной сети "Интернет", в общем числе домохозяйств на территории Арктической зоны (в процентах)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81,3 (2019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100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Доля валового регионального продукта, произведенного в Арктической зоне, в суммарном валовом региональном продукте субъектов Российской Федерации (в процентах)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6,2 (2018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9,6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Доля добавленной стоимости высокотехнологичных и наукоемких отраслей экономики в валовом региональном продукте, произведенном в Арктической зоне (в процентах)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6,1 (2018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11,2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Доля инвестиций в основной капитал, осуществляемых на территории Арктической зоны, в суммарных инвестициях в основной капитал в Российской Федерации (в процентах)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9,3 (2019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14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Доля внутренних затрат на научные исследования и разработки, а также затрат организаций на технологические инновации, осуществляемых на территории Арктической зоны, в суммарных внутренних затратах на научные исследования и разработки, а также затратах организаций на технологические инновации в Российской Федерации (в процентах)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 (2018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4,5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Доля инвестиций в основной капитал, осуществляемых в целях охраны и рационального использования природных ресурсов, в суммарных инвестициях в основной капитал, осуществляемых на территории Арктической зоны (в процентах)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2,6 (2019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10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Доля сырой нефти (включая газовый конденсат) и горючего природного газа, добытых в Арктической зоне, в суммарном объеме сырой нефти (включая газовый конденсат) и горючего природного газа, добытых в Российской Федерации (в процентах):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сырая нефть (включая газовый конденсат)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17,3 (2018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26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горючий природный газ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82,7 (2018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79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>Объем производства сжиженного природного газа в Арктической зоне (млн. тонн)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8,6 (2018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91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  <w:r>
              <w:t xml:space="preserve">Объем перевозок грузов в акватории Северного морского пути (млн. тонн) </w:t>
            </w:r>
            <w:hyperlink w:anchor="P5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31,5 (2019 год)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130</w:t>
            </w:r>
          </w:p>
        </w:tc>
      </w:tr>
      <w:tr w:rsidR="00A9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CF3" w:rsidRDefault="00A95CF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CF3" w:rsidRDefault="00A95CF3">
            <w:pPr>
              <w:pStyle w:val="ConsPlusNormal"/>
            </w:pPr>
            <w:r>
              <w:t>в том числе транзитных перевозок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0,7 (2019 год)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CF3" w:rsidRDefault="00A95CF3">
            <w:pPr>
              <w:pStyle w:val="ConsPlusNormal"/>
              <w:jc w:val="center"/>
            </w:pPr>
            <w:r>
              <w:t>10</w:t>
            </w:r>
          </w:p>
        </w:tc>
      </w:tr>
    </w:tbl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ind w:firstLine="540"/>
        <w:jc w:val="both"/>
      </w:pPr>
      <w:r>
        <w:t>--------------------------------</w:t>
      </w:r>
    </w:p>
    <w:p w:rsidR="00A95CF3" w:rsidRDefault="00A95CF3">
      <w:pPr>
        <w:pStyle w:val="ConsPlusNormal"/>
        <w:spacing w:before="220"/>
        <w:ind w:firstLine="540"/>
        <w:jc w:val="both"/>
      </w:pPr>
      <w:bookmarkStart w:id="3" w:name="P528"/>
      <w:bookmarkEnd w:id="3"/>
      <w:r>
        <w:t xml:space="preserve">&lt;*&gt; Целевое значение на 2024 год устанавливается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</w:t>
      </w:r>
      <w:r>
        <w:lastRenderedPageBreak/>
        <w:t>Российской Федерации на период до 2024 года".</w:t>
      </w: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jc w:val="both"/>
      </w:pPr>
    </w:p>
    <w:p w:rsidR="00A95CF3" w:rsidRDefault="00A95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69C" w:rsidRDefault="00AD269C"/>
    <w:sectPr w:rsidR="00AD269C" w:rsidSect="00A6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3"/>
    <w:rsid w:val="00A95CF3"/>
    <w:rsid w:val="00A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09E59C6FB3830DA1EA5D7137ACB6847610552A96DD09277AB210352BA803E289C53F82133A3CDB0AA0E9FA166946F17AB25A80AC05311l2D5A" TargetMode="External"/><Relationship Id="rId13" Type="http://schemas.openxmlformats.org/officeDocument/2006/relationships/hyperlink" Target="consultantplus://offline/ref=03B09E59C6FB3830DA1EA5D7137ACB6840660C52AD6DD09277AB210352BA803E289C53F82133A3CCB0AA0E9FA166946F17AB25A80AC05311l2D5A" TargetMode="External"/><Relationship Id="rId18" Type="http://schemas.openxmlformats.org/officeDocument/2006/relationships/hyperlink" Target="consultantplus://offline/ref=03B09E59C6FB3830DA1EA5D7137ACB6842650754AF68D09277AB210352BA803E3A9C0BF42132BDCDB4BF58CEE7l3D1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B09E59C6FB3830DA1EA5D7137ACB6847610552A96DD09277AB210352BA803E289C53F82133A3CDB0AA0E9FA166946F17AB25A80AC05311l2D5A" TargetMode="External"/><Relationship Id="rId7" Type="http://schemas.openxmlformats.org/officeDocument/2006/relationships/hyperlink" Target="consultantplus://offline/ref=03B09E59C6FB3830DA1EA5D7137ACB6840650250AB60D09277AB210352BA803E289C53F82133A2C8B4AA0E9FA166946F17AB25A80AC05311l2D5A" TargetMode="External"/><Relationship Id="rId12" Type="http://schemas.openxmlformats.org/officeDocument/2006/relationships/hyperlink" Target="consultantplus://offline/ref=03B09E59C6FB3830DA1EA5D7137ACB6841610258A069D09277AB210352BA803E289C53F82133A3CCB5AA0E9FA166946F17AB25A80AC05311l2D5A" TargetMode="External"/><Relationship Id="rId17" Type="http://schemas.openxmlformats.org/officeDocument/2006/relationships/hyperlink" Target="consultantplus://offline/ref=03B09E59C6FB3830DA1EA5D7137ACB6840640258AB6ED09277AB210352BA803E3A9C0BF42132BDCDB4BF58CEE7l3D1A" TargetMode="External"/><Relationship Id="rId25" Type="http://schemas.openxmlformats.org/officeDocument/2006/relationships/hyperlink" Target="consultantplus://offline/ref=03B09E59C6FB3830DA1EA5D7137ACB6840640D51AB6FD09277AB210352BA803E3A9C0BF42132BDCDB4BF58CEE7l3D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B09E59C6FB3830DA1EA5D7137ACB6840640D51AB6FD09277AB210352BA803E3A9C0BF42132BDCDB4BF58CEE7l3D1A" TargetMode="External"/><Relationship Id="rId20" Type="http://schemas.openxmlformats.org/officeDocument/2006/relationships/hyperlink" Target="consultantplus://offline/ref=03B09E59C6FB3830DA1EA0D8107ACB6845600151A8628D987FF22D0155B5DF3B2F8D53F9202DA3CFA8A35ACClED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09E59C6FB3830DA1EA5D7137ACB6840640D59AB6DD09277AB210352BA803E289C53F82133A1CAB3AA0E9FA166946F17AB25A80AC05311l2D5A" TargetMode="External"/><Relationship Id="rId11" Type="http://schemas.openxmlformats.org/officeDocument/2006/relationships/hyperlink" Target="consultantplus://offline/ref=03B09E59C6FB3830DA1EA5D7137ACB6840690C53AE68D09277AB210352BA803E289C53F82133A3CCB5AA0E9FA166946F17AB25A80AC05311l2D5A" TargetMode="External"/><Relationship Id="rId24" Type="http://schemas.openxmlformats.org/officeDocument/2006/relationships/hyperlink" Target="consultantplus://offline/ref=03B09E59C6FB3830DA1EA5D7137ACB6840680C59AA6CD09277AB210352BA803E289C53F82133A3CCB1AA0E9FA166946F17AB25A80AC05311l2D5A" TargetMode="External"/><Relationship Id="rId5" Type="http://schemas.openxmlformats.org/officeDocument/2006/relationships/hyperlink" Target="consultantplus://offline/ref=03B09E59C6FB3830DA1EA5D7137ACB6847610552A96DD09277AB210352BA803E289C53F82133A3CDB0AA0E9FA166946F17AB25A80AC05311l2D5A" TargetMode="External"/><Relationship Id="rId15" Type="http://schemas.openxmlformats.org/officeDocument/2006/relationships/hyperlink" Target="consultantplus://offline/ref=03B09E59C6FB3830DA1EA5D7137ACB6840650250A16ED09277AB210352BA803E3A9C0BF42132BDCDB4BF58CEE7l3D1A" TargetMode="External"/><Relationship Id="rId23" Type="http://schemas.openxmlformats.org/officeDocument/2006/relationships/hyperlink" Target="consultantplus://offline/ref=03B09E59C6FB3830DA1EA5D7137ACB6840690657AF61D09277AB210352BA803E289C53F82133A3CDBEAA0E9FA166946F17AB25A80AC05311l2D5A" TargetMode="External"/><Relationship Id="rId10" Type="http://schemas.openxmlformats.org/officeDocument/2006/relationships/hyperlink" Target="consultantplus://offline/ref=03B09E59C6FB3830DA1EA5D7137ACB6840640D59AB6DD09277AB210352BA803E289C53F82A67F289E3AC5ACFFB339B7114B527lAD8A" TargetMode="External"/><Relationship Id="rId19" Type="http://schemas.openxmlformats.org/officeDocument/2006/relationships/hyperlink" Target="consultantplus://offline/ref=03B09E59C6FB3830DA1EA5D7137ACB6847610050AB6CD09277AB210352BA803E289C53F82133A3CCB7AA0E9FA166946F17AB25A80AC05311l2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09E59C6FB3830DA1EA5D7137ACB6841690254A23F879026FE2F065AEAC82E66D95EF92135A4C6E2F01E9BE833987116B73BA814C0l5D1A" TargetMode="External"/><Relationship Id="rId14" Type="http://schemas.openxmlformats.org/officeDocument/2006/relationships/hyperlink" Target="consultantplus://offline/ref=03B09E59C6FB3830DA1EA5D7137ACB6841600558AF6ED09277AB210352BA803E289C53F82133A3CCB3AA0E9FA166946F17AB25A80AC05311l2D5A" TargetMode="External"/><Relationship Id="rId22" Type="http://schemas.openxmlformats.org/officeDocument/2006/relationships/hyperlink" Target="consultantplus://offline/ref=03B09E59C6FB3830DA1EA5D7137ACB6840680C59AA6CD09277AB210352BA803E289C53F82133A3CCB1AA0E9FA166946F17AB25A80AC05311l2D5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8926</Words>
  <Characters>66149</Characters>
  <Application>Microsoft Office Word</Application>
  <DocSecurity>0</DocSecurity>
  <Lines>2645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2022-02-01T00:03:00Z</dcterms:created>
  <dcterms:modified xsi:type="dcterms:W3CDTF">2022-02-01T00:04:00Z</dcterms:modified>
</cp:coreProperties>
</file>