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8B6CAA" w:rsidRPr="00312B97" w14:paraId="186B9154" w14:textId="77777777" w:rsidTr="00484B5E">
        <w:tc>
          <w:tcPr>
            <w:tcW w:w="3936" w:type="dxa"/>
          </w:tcPr>
          <w:p w14:paraId="00810CCC" w14:textId="77777777" w:rsidR="008B6CAA" w:rsidRPr="00312B97" w:rsidRDefault="008B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14:paraId="71D4ACAC" w14:textId="77777777" w:rsidR="008B6CAA" w:rsidRPr="00312B97" w:rsidRDefault="008B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финансов, экономики и имущественных отношений</w:t>
            </w:r>
          </w:p>
          <w:p w14:paraId="06F13607" w14:textId="77777777" w:rsidR="00484B5E" w:rsidRPr="00312B97" w:rsidRDefault="008B6CAA" w:rsidP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</w:rPr>
              <w:t>Чукотского автономного округа</w:t>
            </w:r>
          </w:p>
          <w:p w14:paraId="6EB26D00" w14:textId="7356E15C" w:rsidR="008B6CAA" w:rsidRPr="00312B97" w:rsidRDefault="00484B5E" w:rsidP="00484B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«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07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февраля 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№</w:t>
            </w:r>
            <w:r w:rsidR="006110D3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</w:p>
        </w:tc>
        <w:tc>
          <w:tcPr>
            <w:tcW w:w="1842" w:type="dxa"/>
          </w:tcPr>
          <w:p w14:paraId="4E0C9D9F" w14:textId="77777777" w:rsidR="008B6CAA" w:rsidRPr="00312B97" w:rsidRDefault="008B6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507CA15" w14:textId="77777777" w:rsidR="008B6CAA" w:rsidRPr="00312B97" w:rsidRDefault="008B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14:paraId="26E061FF" w14:textId="77777777" w:rsidR="00484B5E" w:rsidRPr="00312B97" w:rsidRDefault="00484B5E" w:rsidP="0048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промышленной и сельскохозяйственной политики Чукотского автономного округа</w:t>
            </w:r>
          </w:p>
          <w:p w14:paraId="091C295D" w14:textId="67107A69" w:rsidR="008B6CAA" w:rsidRPr="00312B97" w:rsidRDefault="00484B5E" w:rsidP="00484B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«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февраля 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№</w:t>
            </w:r>
            <w:r w:rsidR="006110D3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707A9" w:rsidRPr="00312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88-од</w:t>
            </w:r>
          </w:p>
        </w:tc>
      </w:tr>
    </w:tbl>
    <w:p w14:paraId="71B3145C" w14:textId="77777777" w:rsidR="00C460E1" w:rsidRPr="00312B97" w:rsidRDefault="00C460E1">
      <w:pPr>
        <w:rPr>
          <w:sz w:val="20"/>
          <w:szCs w:val="20"/>
        </w:rPr>
      </w:pPr>
    </w:p>
    <w:p w14:paraId="7E210D3F" w14:textId="77777777" w:rsidR="00484B5E" w:rsidRPr="00312B97" w:rsidRDefault="00484B5E">
      <w:pPr>
        <w:rPr>
          <w:sz w:val="20"/>
          <w:szCs w:val="20"/>
        </w:rPr>
      </w:pPr>
    </w:p>
    <w:p w14:paraId="452B9AC6" w14:textId="77777777" w:rsidR="00A83B38" w:rsidRPr="00312B97" w:rsidRDefault="00A83B38" w:rsidP="00484B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062598" w14:textId="1EF5CBD4" w:rsidR="00484B5E" w:rsidRPr="00312B97" w:rsidRDefault="00A83B38" w:rsidP="00484B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</w:rPr>
        <w:t>УСТАВ</w:t>
      </w:r>
    </w:p>
    <w:p w14:paraId="67DD0DDC" w14:textId="77777777" w:rsidR="00484B5E" w:rsidRPr="00312B97" w:rsidRDefault="00484B5E" w:rsidP="00F76B1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Государственного казённого учреждения </w:t>
      </w:r>
    </w:p>
    <w:p w14:paraId="2669A25D" w14:textId="77777777" w:rsidR="00484B5E" w:rsidRPr="00312B97" w:rsidRDefault="00484B5E" w:rsidP="00F76B1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</w:rPr>
        <w:t xml:space="preserve">Чукотского автономного округа </w:t>
      </w:r>
    </w:p>
    <w:p w14:paraId="3D86A3C6" w14:textId="410304C0" w:rsidR="00484B5E" w:rsidRPr="00312B97" w:rsidRDefault="00484B5E" w:rsidP="00F76B1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</w:rPr>
        <w:t xml:space="preserve"> «Служба охраны животного мира, природопользования и экологического мониторинга»</w:t>
      </w:r>
    </w:p>
    <w:p w14:paraId="2BDA1EE8" w14:textId="77777777" w:rsidR="00C707A9" w:rsidRPr="00312B97" w:rsidRDefault="00C707A9" w:rsidP="00F76B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65AD96" w14:textId="77777777" w:rsidR="00C707A9" w:rsidRPr="00312B97" w:rsidRDefault="00C707A9" w:rsidP="00C707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(с изменениями от 12 марта 2019 г. утвержденными:</w:t>
      </w:r>
    </w:p>
    <w:p w14:paraId="69E6D8EC" w14:textId="18C0F7E4" w:rsidR="00C707A9" w:rsidRPr="00312B97" w:rsidRDefault="00C707A9" w:rsidP="00C707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приказом Департамента финансов, экономики и имущественных отношений Чукотского автономного округа от 12 марта 2019 года № 44 и приказом Комитета природных ресурсов и экологии Чукотского автономного округа от 12 марта 2019 года № 50</w:t>
      </w:r>
      <w:r w:rsidR="006110D3" w:rsidRPr="00312B97">
        <w:rPr>
          <w:rFonts w:ascii="Times New Roman" w:hAnsi="Times New Roman" w:cs="Times New Roman"/>
          <w:sz w:val="20"/>
          <w:szCs w:val="20"/>
        </w:rPr>
        <w:t>-од</w:t>
      </w:r>
      <w:r w:rsidRPr="00312B97">
        <w:rPr>
          <w:rFonts w:ascii="Times New Roman" w:hAnsi="Times New Roman" w:cs="Times New Roman"/>
          <w:sz w:val="20"/>
          <w:szCs w:val="20"/>
        </w:rPr>
        <w:t>;</w:t>
      </w:r>
    </w:p>
    <w:p w14:paraId="5330E349" w14:textId="4E570A22" w:rsidR="00C707A9" w:rsidRPr="00312B97" w:rsidRDefault="00C707A9" w:rsidP="00C707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14A745" w14:textId="4FBCF452" w:rsidR="00C707A9" w:rsidRPr="00312B97" w:rsidRDefault="00C707A9" w:rsidP="00C707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приказом Департамента финансов, экономики и имущественных отношений Чукотского автономного округа от 16</w:t>
      </w:r>
      <w:r w:rsidR="006110D3" w:rsidRPr="00312B97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312B97">
        <w:rPr>
          <w:rFonts w:ascii="Times New Roman" w:hAnsi="Times New Roman" w:cs="Times New Roman"/>
          <w:sz w:val="20"/>
          <w:szCs w:val="20"/>
        </w:rPr>
        <w:t xml:space="preserve"> 20</w:t>
      </w:r>
      <w:r w:rsidR="006110D3" w:rsidRPr="00312B97">
        <w:rPr>
          <w:rFonts w:ascii="Times New Roman" w:hAnsi="Times New Roman" w:cs="Times New Roman"/>
          <w:sz w:val="20"/>
          <w:szCs w:val="20"/>
        </w:rPr>
        <w:t>21</w:t>
      </w:r>
      <w:r w:rsidRPr="00312B97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110D3" w:rsidRPr="00312B97">
        <w:rPr>
          <w:rFonts w:ascii="Times New Roman" w:hAnsi="Times New Roman" w:cs="Times New Roman"/>
          <w:sz w:val="20"/>
          <w:szCs w:val="20"/>
        </w:rPr>
        <w:t>69</w:t>
      </w:r>
      <w:r w:rsidRPr="00312B97">
        <w:rPr>
          <w:rFonts w:ascii="Times New Roman" w:hAnsi="Times New Roman" w:cs="Times New Roman"/>
          <w:sz w:val="20"/>
          <w:szCs w:val="20"/>
        </w:rPr>
        <w:t xml:space="preserve">-од и приказом </w:t>
      </w:r>
      <w:r w:rsidR="006110D3" w:rsidRPr="00312B97">
        <w:rPr>
          <w:rFonts w:ascii="Times New Roman" w:hAnsi="Times New Roman" w:cs="Times New Roman"/>
          <w:sz w:val="20"/>
          <w:szCs w:val="20"/>
        </w:rPr>
        <w:t>Департамента</w:t>
      </w:r>
      <w:r w:rsidRPr="00312B97">
        <w:rPr>
          <w:rFonts w:ascii="Times New Roman" w:hAnsi="Times New Roman" w:cs="Times New Roman"/>
          <w:sz w:val="20"/>
          <w:szCs w:val="20"/>
        </w:rPr>
        <w:t xml:space="preserve"> природных ресурсов и экологии Чукотского автономного округа от 12 марта 2019 года № </w:t>
      </w:r>
      <w:r w:rsidR="006110D3" w:rsidRPr="00312B97">
        <w:rPr>
          <w:rFonts w:ascii="Times New Roman" w:hAnsi="Times New Roman" w:cs="Times New Roman"/>
          <w:sz w:val="20"/>
          <w:szCs w:val="20"/>
        </w:rPr>
        <w:t>102-од)</w:t>
      </w:r>
    </w:p>
    <w:p w14:paraId="77246062" w14:textId="77777777" w:rsidR="0065339C" w:rsidRPr="00312B97" w:rsidRDefault="0065339C" w:rsidP="00653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91F970" w14:textId="49928B02" w:rsidR="0065339C" w:rsidRPr="00312B97" w:rsidRDefault="0065339C" w:rsidP="00653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приказом Департамента природных ресурсов и экологии Чукотского автономного округа от 12 марта 2019 года № 102-од).</w:t>
      </w:r>
    </w:p>
    <w:p w14:paraId="1C44F948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1C0E35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59D2EE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FDDFD6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80D363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3A2ABE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86BA8C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AF930E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A96638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C31590" w14:textId="77777777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1EF706" w14:textId="288CAE5E" w:rsidR="00484B5E" w:rsidRPr="00312B97" w:rsidRDefault="00484B5E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80A11AF" w14:textId="75552FA0" w:rsidR="008E6504" w:rsidRPr="00312B97" w:rsidRDefault="008E6504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111126" w14:textId="09CBBABF" w:rsidR="008E6504" w:rsidRPr="00312B97" w:rsidRDefault="008E6504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C0847F" w14:textId="2FA7FEBD" w:rsidR="008E6504" w:rsidRPr="00312B97" w:rsidRDefault="008E6504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F9F6EB" w14:textId="47825CA1" w:rsidR="0035098B" w:rsidRPr="00312B97" w:rsidRDefault="0035098B" w:rsidP="00484B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459AAF" w14:textId="2B217C15" w:rsidR="00A83B38" w:rsidRPr="00312B97" w:rsidRDefault="00484B5E" w:rsidP="00A83B38">
      <w:pPr>
        <w:jc w:val="center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Анадырь </w:t>
      </w:r>
      <w:r w:rsidR="00A83B38" w:rsidRPr="00312B97">
        <w:rPr>
          <w:rFonts w:ascii="Times New Roman" w:hAnsi="Times New Roman" w:cs="Times New Roman"/>
          <w:sz w:val="20"/>
          <w:szCs w:val="20"/>
        </w:rPr>
        <w:t>20</w:t>
      </w:r>
      <w:r w:rsidR="00705BE3" w:rsidRPr="00312B97">
        <w:rPr>
          <w:rFonts w:ascii="Times New Roman" w:hAnsi="Times New Roman" w:cs="Times New Roman"/>
          <w:sz w:val="20"/>
          <w:szCs w:val="20"/>
        </w:rPr>
        <w:t>19</w:t>
      </w:r>
      <w:r w:rsidR="00A83B38" w:rsidRPr="00312B97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14B59C1A" w14:textId="1121173D" w:rsidR="00C26F4D" w:rsidRPr="00312B97" w:rsidRDefault="00C606BB" w:rsidP="00705BE3">
      <w:pPr>
        <w:pStyle w:val="a4"/>
        <w:numPr>
          <w:ilvl w:val="0"/>
          <w:numId w:val="29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lastRenderedPageBreak/>
        <w:t xml:space="preserve">  </w:t>
      </w:r>
      <w:r w:rsidR="00C26F4D"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ОБЩИЕ ПОЛОЖЕНИЯ</w:t>
      </w:r>
    </w:p>
    <w:p w14:paraId="2916E65E" w14:textId="16323F61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1.1 Казённое учреждение Чукотского автономного округа «Служба охраны животного мира, природопользования и экологического мониторинга», в дальнейшем именуемое «Учреждение», создано на основании Распоряжения Правительства Чукотского автономного округа № 50-рп от 01 февраля 2019 года «О создании Государственного казённого учреждения Чукотского автономного округа </w:t>
      </w:r>
      <w:r w:rsidRPr="00312B97">
        <w:rPr>
          <w:rFonts w:ascii="Times New Roman" w:hAnsi="Times New Roman" w:cs="Times New Roman"/>
          <w:sz w:val="20"/>
          <w:szCs w:val="20"/>
        </w:rPr>
        <w:t>«Служба охраны животного мира, природопользования и экологического мониторинга» путём изменения типа существующего Государственного бюджетного учреждения Чукотского автономного округа «Лаборатория экологического контроля и анализа»</w:t>
      </w:r>
    </w:p>
    <w:p w14:paraId="6E90669C" w14:textId="76C8C496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1.2. Учреждение является некоммерческой организацией, созданной для выполнения работ, оказания услуг,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в сфере природоохранной деятельности</w:t>
      </w:r>
      <w:r w:rsidR="00707550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14:paraId="34BD63F0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1.3. Официальное полное наименование Учреждения: Государственное казённое учреждение Чукотского автономного округа </w:t>
      </w:r>
      <w:r w:rsidRPr="00312B97">
        <w:rPr>
          <w:rFonts w:ascii="Times New Roman" w:hAnsi="Times New Roman" w:cs="Times New Roman"/>
          <w:sz w:val="20"/>
          <w:szCs w:val="20"/>
        </w:rPr>
        <w:t xml:space="preserve">«Служба охраны животного мира, природопользования и экологического мониторинга», </w:t>
      </w:r>
    </w:p>
    <w:p w14:paraId="60AFAC00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Официальное сокращенное наименование Учреждения: ГКУ ЧАО «Служба </w:t>
      </w:r>
      <w:r w:rsidRPr="00312B97">
        <w:rPr>
          <w:rFonts w:ascii="Times New Roman" w:hAnsi="Times New Roman" w:cs="Times New Roman"/>
          <w:sz w:val="20"/>
          <w:szCs w:val="20"/>
        </w:rPr>
        <w:t xml:space="preserve">охраны животного мира, природопользования и экологического мониторинга». </w:t>
      </w:r>
    </w:p>
    <w:p w14:paraId="4E667695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1.4.   Место нахождения Учреждения:</w:t>
      </w:r>
    </w:p>
    <w:p w14:paraId="4BE01243" w14:textId="21246CDC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юридический адрес: 689000 Чукотский автономный округ, г. Анадырь, ул. </w:t>
      </w:r>
      <w:proofErr w:type="spellStart"/>
      <w:r w:rsidR="00F13898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Рультытегина</w:t>
      </w:r>
      <w:proofErr w:type="spellEnd"/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, д.</w:t>
      </w:r>
      <w:r w:rsidR="00F13898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17</w:t>
      </w:r>
    </w:p>
    <w:p w14:paraId="6E296FE6" w14:textId="75070906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почтовый адрес: 689000 Чукотский автономный округ, г. Анадырь, ул. </w:t>
      </w:r>
      <w:proofErr w:type="spellStart"/>
      <w:r w:rsidR="00F13898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Рультытегина</w:t>
      </w:r>
      <w:proofErr w:type="spellEnd"/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, д.</w:t>
      </w:r>
      <w:r w:rsidR="00F13898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17</w:t>
      </w:r>
    </w:p>
    <w:p w14:paraId="46B6C969" w14:textId="31FE2C73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1.5. Учреждение находится в ведении Департамента природных ресурсов и экологии Чукотского автономного округа, осуществляющего бюджетные полномочия главного распорядителя (распорядителя) бюджетных средств, если иное не установлено законодательством Российской Федерации.</w:t>
      </w:r>
    </w:p>
    <w:p w14:paraId="6D59888C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1.6. Учредителем Учреждения является Чукотский автономный округ.</w:t>
      </w:r>
    </w:p>
    <w:p w14:paraId="1ED86709" w14:textId="3D0AB61D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1.7. Функции и полномочия учредителя Учреждения от имени Чукотского автономного округа осуществляет Департамент природных ресурсов и экологии Чукотского автономного округа.</w:t>
      </w:r>
    </w:p>
    <w:p w14:paraId="6EF587A1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1.8. Функции и полномочия собственника имущества Учреждения осуществляет Департамент финансов, экономики и имущественных отношений Чукотского автономного округа.</w:t>
      </w:r>
    </w:p>
    <w:p w14:paraId="371373C5" w14:textId="1DFA7FA3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trike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1.9. Учреждение является юридическим лицом, имеет обособленное имущество, самостоятельный баланс, лицевые счета, открытые в Управлении Федерального казначейства по Чукотскому автономному округу для учета операций по исполнению доходов и расходов окружного бюджета, средств, полученных от приносящей доход деятельности, печать со своим наименованием, иные печати штампы, бланки, фирменную эмблему (символику), ведет делопроизводство и архив, финансовую и статистическую отчётность по формам, установленным законодательством Российской Федерации.</w:t>
      </w:r>
    </w:p>
    <w:p w14:paraId="12C845D0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Учреждение выступает истцом и ответчиком в суде в соответствии с законодательством Российской Федерации.</w:t>
      </w:r>
    </w:p>
    <w:p w14:paraId="282AF50F" w14:textId="77777777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имущества.</w:t>
      </w:r>
    </w:p>
    <w:p w14:paraId="130818A5" w14:textId="5C41C549" w:rsidR="0035098B" w:rsidRPr="00312B97" w:rsidRDefault="0035098B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Чукотского автономного округа отвечает Учредитель.</w:t>
      </w:r>
    </w:p>
    <w:p w14:paraId="738AAD32" w14:textId="0AC01EBE" w:rsidR="00705BE3" w:rsidRPr="00312B97" w:rsidRDefault="00705BE3" w:rsidP="00705BE3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1.10. Учреждение является правопреемником  </w:t>
      </w:r>
      <w:r w:rsidRPr="00312B97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учреждения Чукотского автономного округа «Лаборатория экологического контроля и анализа» на основании распоряжения Правительства Чукотского автономного округа </w:t>
      </w:r>
      <w:r w:rsidRPr="00312B97">
        <w:rPr>
          <w:rFonts w:ascii="Times New Roman" w:hAnsi="Times New Roman" w:cs="Times New Roman"/>
          <w:b/>
          <w:bCs/>
          <w:sz w:val="20"/>
          <w:szCs w:val="20"/>
          <w:u w:val="single"/>
        </w:rPr>
        <w:t>от «1» февраля 2019г. № 50-рп</w:t>
      </w:r>
      <w:r w:rsidRPr="00312B97">
        <w:rPr>
          <w:rFonts w:ascii="Times New Roman" w:hAnsi="Times New Roman" w:cs="Times New Roman"/>
          <w:sz w:val="20"/>
          <w:szCs w:val="20"/>
        </w:rPr>
        <w:t xml:space="preserve"> «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 создании Государственного казённого учреждения Чукотского автономного округа </w:t>
      </w:r>
      <w:r w:rsidRPr="00312B97">
        <w:rPr>
          <w:rFonts w:ascii="Times New Roman" w:hAnsi="Times New Roman" w:cs="Times New Roman"/>
          <w:sz w:val="20"/>
          <w:szCs w:val="20"/>
        </w:rPr>
        <w:t>«Служба охраны животного мира, природопользования и экологического мониторинга» путём изменения типа существующего Государственного бюджетного учреждения Чукотского автономного округа «Лаборатория экологического контроля и анализа».</w:t>
      </w:r>
    </w:p>
    <w:p w14:paraId="2A2346BC" w14:textId="77777777" w:rsidR="00705BE3" w:rsidRPr="00312B97" w:rsidRDefault="00705BE3" w:rsidP="00705BE3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1.11. Учреждение приобретает права юридического лица с момента его государственной регистрации в порядке, установленном законодательством Российской Федерации.</w:t>
      </w:r>
    </w:p>
    <w:p w14:paraId="623A598F" w14:textId="77777777" w:rsidR="00705BE3" w:rsidRPr="00312B97" w:rsidRDefault="00705BE3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6111349E" w14:textId="77777777" w:rsidR="0035098B" w:rsidRPr="00312B97" w:rsidRDefault="0035098B" w:rsidP="0035098B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40195D7E" w14:textId="5B798C88" w:rsidR="001D0FB7" w:rsidRPr="00312B97" w:rsidRDefault="001D0FB7" w:rsidP="0035098B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2</w:t>
      </w:r>
      <w:r w:rsidR="0035098B"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 xml:space="preserve">. </w:t>
      </w:r>
      <w:r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Ц</w:t>
      </w:r>
      <w:r w:rsidR="0035098B" w:rsidRPr="00312B9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ЕЛИ И ВИДЫ ДЕЯТЕЛЬНОСТИ УЧРЕЖДЕНИЯ</w:t>
      </w:r>
    </w:p>
    <w:p w14:paraId="3D9AE04B" w14:textId="77777777" w:rsidR="0035098B" w:rsidRPr="00312B97" w:rsidRDefault="0035098B" w:rsidP="0035098B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3EF1A36A" w14:textId="799B7236" w:rsidR="00413971" w:rsidRPr="00312B97" w:rsidRDefault="005813E0" w:rsidP="001D0F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2.1. </w:t>
      </w:r>
      <w:r w:rsidR="00413971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Целями создания Учреждения являются:</w:t>
      </w:r>
    </w:p>
    <w:p w14:paraId="5716F345" w14:textId="3C53BEE7" w:rsidR="000159C8" w:rsidRPr="00312B97" w:rsidRDefault="00343374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lastRenderedPageBreak/>
        <w:t xml:space="preserve">реализация </w:t>
      </w:r>
      <w:r w:rsidR="000159C8" w:rsidRPr="00312B97">
        <w:rPr>
          <w:rFonts w:ascii="Times New Roman" w:hAnsi="Times New Roman" w:cs="Times New Roman"/>
          <w:sz w:val="20"/>
          <w:szCs w:val="20"/>
        </w:rPr>
        <w:t xml:space="preserve">единой политики  </w:t>
      </w:r>
      <w:r w:rsidRPr="00312B97">
        <w:rPr>
          <w:rFonts w:ascii="Times New Roman" w:hAnsi="Times New Roman" w:cs="Times New Roman"/>
          <w:sz w:val="20"/>
          <w:szCs w:val="20"/>
        </w:rPr>
        <w:t xml:space="preserve">в области природопользования, </w:t>
      </w:r>
      <w:r w:rsidR="00B33E46" w:rsidRPr="00312B97">
        <w:rPr>
          <w:rFonts w:ascii="Times New Roman" w:hAnsi="Times New Roman" w:cs="Times New Roman"/>
          <w:sz w:val="20"/>
          <w:szCs w:val="20"/>
        </w:rPr>
        <w:t xml:space="preserve">водных отношений, охраны и использования объектов животного мира и среды их обитания, особо охраняемых природных территорий, </w:t>
      </w:r>
      <w:r w:rsidRPr="00312B97">
        <w:rPr>
          <w:rFonts w:ascii="Times New Roman" w:hAnsi="Times New Roman" w:cs="Times New Roman"/>
          <w:sz w:val="20"/>
          <w:szCs w:val="20"/>
        </w:rPr>
        <w:t>охраны окружающей среды и экологической безопасности</w:t>
      </w:r>
      <w:r w:rsidR="00B33E46" w:rsidRPr="00312B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159C8" w:rsidRPr="00312B97">
        <w:rPr>
          <w:rFonts w:ascii="Times New Roman" w:hAnsi="Times New Roman" w:cs="Times New Roman"/>
          <w:sz w:val="20"/>
          <w:szCs w:val="20"/>
        </w:rPr>
        <w:t>экоаналитического</w:t>
      </w:r>
      <w:proofErr w:type="spellEnd"/>
      <w:r w:rsidR="000159C8" w:rsidRPr="00312B97">
        <w:rPr>
          <w:rFonts w:ascii="Times New Roman" w:hAnsi="Times New Roman" w:cs="Times New Roman"/>
          <w:sz w:val="20"/>
          <w:szCs w:val="20"/>
        </w:rPr>
        <w:t xml:space="preserve"> контроля и метрологического обеспечение единства измерений в системе государственного экологического контроля и Единой государственной системы экологического мониторинга (ЕГСЭМ)</w:t>
      </w:r>
      <w:r w:rsidR="00D3782F" w:rsidRPr="00312B97">
        <w:rPr>
          <w:rFonts w:ascii="Times New Roman" w:hAnsi="Times New Roman" w:cs="Times New Roman"/>
          <w:sz w:val="20"/>
          <w:szCs w:val="20"/>
        </w:rPr>
        <w:t xml:space="preserve"> на территории Чукотского автономного округа;</w:t>
      </w:r>
    </w:p>
    <w:p w14:paraId="267F8F23" w14:textId="050954C4" w:rsidR="000159C8" w:rsidRPr="00312B97" w:rsidRDefault="000159C8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="00B24167" w:rsidRPr="00312B97">
        <w:rPr>
          <w:rFonts w:ascii="Times New Roman" w:hAnsi="Times New Roman" w:cs="Times New Roman"/>
          <w:sz w:val="20"/>
          <w:szCs w:val="20"/>
        </w:rPr>
        <w:t>я</w:t>
      </w:r>
      <w:r w:rsidRPr="00312B97">
        <w:rPr>
          <w:rFonts w:ascii="Times New Roman" w:hAnsi="Times New Roman" w:cs="Times New Roman"/>
          <w:sz w:val="20"/>
          <w:szCs w:val="20"/>
        </w:rPr>
        <w:t xml:space="preserve"> мероприятий региональных целевых программ и проектов в области природопользования, водных отношений, охраны и использования объектов животного мира и среды их обитания, особо охраняемых природных территорий, охраны окружающей среды и экологической безопасности, экологического контроля, территории Чукотского автономного округа; </w:t>
      </w:r>
    </w:p>
    <w:p w14:paraId="06A2E8DE" w14:textId="77777777" w:rsidR="00B33E46" w:rsidRPr="00312B97" w:rsidRDefault="00B33E46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организация экологического просвещения населения</w:t>
      </w:r>
      <w:r w:rsidR="00DF1BAB" w:rsidRPr="00312B97">
        <w:rPr>
          <w:rFonts w:ascii="Times New Roman" w:hAnsi="Times New Roman" w:cs="Times New Roman"/>
          <w:sz w:val="20"/>
          <w:szCs w:val="20"/>
        </w:rPr>
        <w:t>;</w:t>
      </w:r>
    </w:p>
    <w:p w14:paraId="32CC3423" w14:textId="40132721" w:rsidR="00A51766" w:rsidRPr="00312B97" w:rsidRDefault="000159C8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оказание услуг для обеспечения государственных нужд Чукотского автономного округа в сфере </w:t>
      </w:r>
      <w:r w:rsidR="00D3782F" w:rsidRPr="00312B97">
        <w:rPr>
          <w:rFonts w:ascii="Times New Roman" w:hAnsi="Times New Roman" w:cs="Times New Roman"/>
          <w:sz w:val="20"/>
          <w:szCs w:val="20"/>
        </w:rPr>
        <w:t>природопользования, водных отношений, охраны и использования объектов животного мира и среды их обитания, особо охраняемых природных территорий, охраны окружающей среды и экологической безопасности, экологического контроля;</w:t>
      </w:r>
    </w:p>
    <w:p w14:paraId="5EF8F1FD" w14:textId="77777777" w:rsidR="00DF1BAB" w:rsidRPr="00312B97" w:rsidRDefault="00DF1BAB" w:rsidP="006B2357">
      <w:pPr>
        <w:spacing w:after="120" w:line="240" w:lineRule="auto"/>
        <w:ind w:firstLine="737"/>
        <w:jc w:val="both"/>
        <w:rPr>
          <w:rStyle w:val="10"/>
          <w:rFonts w:eastAsia="Times New Roman"/>
          <w:spacing w:val="0"/>
          <w:sz w:val="20"/>
          <w:szCs w:val="20"/>
        </w:rPr>
      </w:pPr>
      <w:r w:rsidRPr="00312B97">
        <w:rPr>
          <w:rStyle w:val="10"/>
          <w:rFonts w:eastAsia="Franklin Gothic Heavy"/>
          <w:spacing w:val="0"/>
          <w:sz w:val="20"/>
          <w:szCs w:val="20"/>
        </w:rPr>
        <w:t>к</w:t>
      </w:r>
      <w:r w:rsidRPr="00312B97">
        <w:rPr>
          <w:rStyle w:val="10"/>
          <w:spacing w:val="0"/>
          <w:sz w:val="20"/>
          <w:szCs w:val="20"/>
        </w:rPr>
        <w:t>оординация деятельности граждан, государственных, общественных, частных, международных и иных учреждений, организаций и других структур в области научных исследований, рационального использования природных ресурсов, охраны и экологической безопасности окружающей среды, устойчивого развития природного потенциала территории;</w:t>
      </w:r>
    </w:p>
    <w:p w14:paraId="0F68577F" w14:textId="77777777" w:rsidR="00DF1BAB" w:rsidRPr="00312B97" w:rsidRDefault="00DF1BAB" w:rsidP="006B2357">
      <w:pPr>
        <w:spacing w:after="120" w:line="240" w:lineRule="auto"/>
        <w:ind w:firstLine="737"/>
        <w:jc w:val="both"/>
        <w:rPr>
          <w:rStyle w:val="10"/>
          <w:rFonts w:eastAsia="Franklin Gothic Heavy"/>
          <w:spacing w:val="0"/>
          <w:sz w:val="20"/>
          <w:szCs w:val="20"/>
        </w:rPr>
      </w:pPr>
      <w:r w:rsidRPr="00312B97">
        <w:rPr>
          <w:rStyle w:val="10"/>
          <w:rFonts w:eastAsia="Franklin Gothic Heavy"/>
          <w:spacing w:val="0"/>
          <w:sz w:val="20"/>
          <w:szCs w:val="20"/>
        </w:rPr>
        <w:t>р</w:t>
      </w:r>
      <w:r w:rsidRPr="00312B97">
        <w:rPr>
          <w:rStyle w:val="10"/>
          <w:spacing w:val="0"/>
          <w:sz w:val="20"/>
          <w:szCs w:val="20"/>
        </w:rPr>
        <w:t>азработка, организация и проведение общественной биологической и экологической независимой экспертизы;</w:t>
      </w:r>
    </w:p>
    <w:p w14:paraId="30F15BC9" w14:textId="77777777" w:rsidR="00DF1BAB" w:rsidRPr="00312B97" w:rsidRDefault="00DF1BAB" w:rsidP="006B2357">
      <w:pPr>
        <w:spacing w:after="120" w:line="240" w:lineRule="auto"/>
        <w:ind w:firstLine="737"/>
        <w:jc w:val="both"/>
        <w:rPr>
          <w:rStyle w:val="10"/>
          <w:rFonts w:eastAsia="Franklin Gothic Heavy"/>
          <w:spacing w:val="0"/>
          <w:sz w:val="20"/>
          <w:szCs w:val="20"/>
        </w:rPr>
      </w:pPr>
      <w:r w:rsidRPr="00312B97">
        <w:rPr>
          <w:rStyle w:val="10"/>
          <w:rFonts w:eastAsia="Franklin Gothic Heavy"/>
          <w:spacing w:val="0"/>
          <w:sz w:val="20"/>
          <w:szCs w:val="20"/>
        </w:rPr>
        <w:t xml:space="preserve">организация и </w:t>
      </w:r>
      <w:r w:rsidRPr="00312B97">
        <w:rPr>
          <w:rStyle w:val="10"/>
          <w:spacing w:val="0"/>
          <w:sz w:val="20"/>
          <w:szCs w:val="20"/>
        </w:rPr>
        <w:t>проведени</w:t>
      </w:r>
      <w:r w:rsidRPr="00312B97">
        <w:rPr>
          <w:rStyle w:val="10"/>
          <w:rFonts w:eastAsia="Franklin Gothic Heavy"/>
          <w:spacing w:val="0"/>
          <w:sz w:val="20"/>
          <w:szCs w:val="20"/>
        </w:rPr>
        <w:t>е</w:t>
      </w:r>
      <w:r w:rsidRPr="00312B97">
        <w:rPr>
          <w:rStyle w:val="10"/>
          <w:spacing w:val="0"/>
          <w:sz w:val="20"/>
          <w:szCs w:val="20"/>
        </w:rPr>
        <w:t xml:space="preserve"> научно-исследовательских работ и разработок в области рационального использования природных ресурсов, охраны и экологической безопасности окружающей среды, устойчивого развития природного потенциала территории;</w:t>
      </w:r>
    </w:p>
    <w:p w14:paraId="365AEDC9" w14:textId="1B8C0B67" w:rsidR="00DF1BAB" w:rsidRPr="00312B97" w:rsidRDefault="00DF1BAB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Style w:val="10"/>
          <w:rFonts w:eastAsia="Franklin Gothic Heavy"/>
          <w:spacing w:val="0"/>
          <w:sz w:val="20"/>
          <w:szCs w:val="20"/>
        </w:rPr>
        <w:t>разработка прогнозов использования природных ресурсов территории</w:t>
      </w:r>
      <w:r w:rsidR="00EB5204" w:rsidRPr="00312B97">
        <w:rPr>
          <w:rStyle w:val="10"/>
          <w:rFonts w:eastAsia="Franklin Gothic Heavy"/>
          <w:spacing w:val="0"/>
          <w:sz w:val="20"/>
          <w:szCs w:val="20"/>
        </w:rPr>
        <w:t>.</w:t>
      </w:r>
    </w:p>
    <w:p w14:paraId="59610199" w14:textId="0C2D6310" w:rsidR="00D3782F" w:rsidRPr="00312B97" w:rsidRDefault="005813E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2.2. </w:t>
      </w:r>
      <w:r w:rsidR="00D3782F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Для достижения уставных целей, Учреждение осуществляет следующие виды деятельности:</w:t>
      </w:r>
    </w:p>
    <w:p w14:paraId="798732A7" w14:textId="25623D42" w:rsidR="00D3782F" w:rsidRPr="00312B97" w:rsidRDefault="00D3782F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1) осуществляет подготовку материалов для разработки и принятия региональных целевых программ и проектов в области природопользования, водных отношений, охраны и использования объектов животного мира и среды их обитания, особо охраняемых природных территорий, охраны окружающей среды и экологической безопасности, экологического контроля;</w:t>
      </w:r>
    </w:p>
    <w:p w14:paraId="52AF3C55" w14:textId="1DEA9382" w:rsidR="00D3782F" w:rsidRPr="00312B97" w:rsidRDefault="00D3782F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2</w:t>
      </w:r>
      <w:r w:rsidR="00FA7C6A" w:rsidRPr="00312B97">
        <w:rPr>
          <w:rFonts w:ascii="Times New Roman" w:hAnsi="Times New Roman" w:cs="Times New Roman"/>
          <w:sz w:val="20"/>
          <w:szCs w:val="20"/>
        </w:rPr>
        <w:t xml:space="preserve">) </w:t>
      </w:r>
      <w:r w:rsidRPr="00312B97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r w:rsidR="00FA7C6A" w:rsidRPr="00312B97">
        <w:rPr>
          <w:rFonts w:ascii="Times New Roman" w:hAnsi="Times New Roman" w:cs="Times New Roman"/>
          <w:sz w:val="20"/>
          <w:szCs w:val="20"/>
        </w:rPr>
        <w:t>сбор сведений и информации о наличии у юридических лиц и индивидуальных предпринимателей объектов и источников негативного воздействия на окружающую среду;</w:t>
      </w:r>
    </w:p>
    <w:p w14:paraId="27AA78E6" w14:textId="15698BAD" w:rsidR="00FA7C6A" w:rsidRPr="00312B97" w:rsidRDefault="00D3782F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3</w:t>
      </w:r>
      <w:r w:rsidR="004E5350" w:rsidRPr="00312B97">
        <w:rPr>
          <w:rFonts w:ascii="Times New Roman" w:hAnsi="Times New Roman" w:cs="Times New Roman"/>
          <w:sz w:val="20"/>
          <w:szCs w:val="20"/>
        </w:rPr>
        <w:t>) участ</w:t>
      </w:r>
      <w:r w:rsidRPr="00312B97">
        <w:rPr>
          <w:rFonts w:ascii="Times New Roman" w:hAnsi="Times New Roman" w:cs="Times New Roman"/>
          <w:sz w:val="20"/>
          <w:szCs w:val="20"/>
        </w:rPr>
        <w:t>вует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в инвентаризации существующей региональной сети особо охраняемых природных территорий, составлени</w:t>
      </w:r>
      <w:r w:rsidRPr="00312B97">
        <w:rPr>
          <w:rFonts w:ascii="Times New Roman" w:hAnsi="Times New Roman" w:cs="Times New Roman"/>
          <w:sz w:val="20"/>
          <w:szCs w:val="20"/>
        </w:rPr>
        <w:t>и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проектов паспортов и охранных обязательств особо охраняемых природных территорий регионального значения с учетом экологических особенностей, экологической нагрузки, режима промышленного и традиционного природопользования и традиционного уклада коренного населения, участ</w:t>
      </w:r>
      <w:r w:rsidRPr="00312B97">
        <w:rPr>
          <w:rFonts w:ascii="Times New Roman" w:hAnsi="Times New Roman" w:cs="Times New Roman"/>
          <w:sz w:val="20"/>
          <w:szCs w:val="20"/>
        </w:rPr>
        <w:t>вует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в ведении кадастра особо охраняемых природных территорий регионального значения; </w:t>
      </w:r>
    </w:p>
    <w:p w14:paraId="51ECD83C" w14:textId="3CE8CD1F" w:rsidR="004E5350" w:rsidRPr="00312B97" w:rsidRDefault="00955B4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4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) </w:t>
      </w:r>
      <w:r w:rsidR="00D3782F" w:rsidRPr="00312B97">
        <w:rPr>
          <w:rFonts w:ascii="Times New Roman" w:hAnsi="Times New Roman" w:cs="Times New Roman"/>
          <w:sz w:val="20"/>
          <w:szCs w:val="20"/>
        </w:rPr>
        <w:t xml:space="preserve">участвует в </w:t>
      </w:r>
      <w:r w:rsidR="004E5350" w:rsidRPr="00312B97">
        <w:rPr>
          <w:rFonts w:ascii="Times New Roman" w:hAnsi="Times New Roman" w:cs="Times New Roman"/>
          <w:sz w:val="20"/>
          <w:szCs w:val="20"/>
        </w:rPr>
        <w:t>проведени</w:t>
      </w:r>
      <w:r w:rsidR="00D3782F" w:rsidRPr="00312B97">
        <w:rPr>
          <w:rFonts w:ascii="Times New Roman" w:hAnsi="Times New Roman" w:cs="Times New Roman"/>
          <w:sz w:val="20"/>
          <w:szCs w:val="20"/>
        </w:rPr>
        <w:t>и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плановых (рейдовых) осмотров, обследований особо охраняемых природных территорий регионального значения в соответствии</w:t>
      </w:r>
      <w:r w:rsidR="004E5350" w:rsidRPr="00312B97">
        <w:rPr>
          <w:rFonts w:ascii="Times New Roman" w:hAnsi="Times New Roman" w:cs="Times New Roman"/>
          <w:bCs/>
          <w:sz w:val="20"/>
          <w:szCs w:val="20"/>
        </w:rPr>
        <w:t xml:space="preserve"> Порядком оформления и содержания плановых (рейдовых) заданий на проведение плановых (рейдовых) осмотров, обследований  особо охраняемых природных территорий регионального значения Чукотского автономного округа и Порядк</w:t>
      </w:r>
      <w:r w:rsidR="00E26899" w:rsidRPr="00312B97">
        <w:rPr>
          <w:rFonts w:ascii="Times New Roman" w:hAnsi="Times New Roman" w:cs="Times New Roman"/>
          <w:bCs/>
          <w:sz w:val="20"/>
          <w:szCs w:val="20"/>
        </w:rPr>
        <w:t>ом</w:t>
      </w:r>
      <w:r w:rsidR="004E5350" w:rsidRPr="00312B97">
        <w:rPr>
          <w:rFonts w:ascii="Times New Roman" w:hAnsi="Times New Roman" w:cs="Times New Roman"/>
          <w:bCs/>
          <w:sz w:val="20"/>
          <w:szCs w:val="20"/>
        </w:rPr>
        <w:t xml:space="preserve"> оформления результатов  осмотров, обследований особо охраняемых природных территорий регионального значения Чукотского автономного округа, утверждаемых приказом </w:t>
      </w:r>
      <w:r w:rsidR="009B2BE4" w:rsidRPr="00312B97">
        <w:rPr>
          <w:rFonts w:ascii="Times New Roman" w:hAnsi="Times New Roman" w:cs="Times New Roman"/>
          <w:bCs/>
          <w:sz w:val="20"/>
          <w:szCs w:val="20"/>
        </w:rPr>
        <w:t>Департамента</w:t>
      </w:r>
      <w:r w:rsidR="004E5350" w:rsidRPr="00312B97">
        <w:rPr>
          <w:rFonts w:ascii="Times New Roman" w:hAnsi="Times New Roman" w:cs="Times New Roman"/>
          <w:bCs/>
          <w:sz w:val="20"/>
          <w:szCs w:val="20"/>
        </w:rPr>
        <w:t xml:space="preserve"> природных ресурсов и экологии</w:t>
      </w:r>
      <w:r w:rsidR="004E6239" w:rsidRPr="00312B97">
        <w:rPr>
          <w:rFonts w:ascii="Times New Roman" w:hAnsi="Times New Roman" w:cs="Times New Roman"/>
          <w:bCs/>
          <w:sz w:val="20"/>
          <w:szCs w:val="20"/>
        </w:rPr>
        <w:t xml:space="preserve"> Чукотского автономного округа</w:t>
      </w:r>
      <w:r w:rsidR="004E5350" w:rsidRPr="00312B97">
        <w:rPr>
          <w:rFonts w:ascii="Times New Roman" w:hAnsi="Times New Roman" w:cs="Times New Roman"/>
          <w:bCs/>
          <w:sz w:val="20"/>
          <w:szCs w:val="20"/>
        </w:rPr>
        <w:t>;</w:t>
      </w:r>
    </w:p>
    <w:p w14:paraId="063056FC" w14:textId="77777777" w:rsidR="004E5350" w:rsidRPr="00312B97" w:rsidRDefault="00955B4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5</w:t>
      </w:r>
      <w:r w:rsidR="004E5350" w:rsidRPr="00312B97">
        <w:rPr>
          <w:rFonts w:ascii="Times New Roman" w:hAnsi="Times New Roman" w:cs="Times New Roman"/>
          <w:sz w:val="20"/>
          <w:szCs w:val="20"/>
        </w:rPr>
        <w:t>) участ</w:t>
      </w:r>
      <w:r w:rsidR="004E6239" w:rsidRPr="00312B97">
        <w:rPr>
          <w:rFonts w:ascii="Times New Roman" w:hAnsi="Times New Roman" w:cs="Times New Roman"/>
          <w:sz w:val="20"/>
          <w:szCs w:val="20"/>
        </w:rPr>
        <w:t>вует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в мероприятиях, направленных на осуществление всеобщего экологического образования и воспитания населения Чукотского автономного округа, в пропаганде знаний в области охраны окружающей среды</w:t>
      </w:r>
      <w:r w:rsidR="00E26899" w:rsidRPr="00312B97">
        <w:rPr>
          <w:rFonts w:ascii="Times New Roman" w:hAnsi="Times New Roman" w:cs="Times New Roman"/>
          <w:sz w:val="20"/>
          <w:szCs w:val="20"/>
        </w:rPr>
        <w:t xml:space="preserve"> и природопользования</w:t>
      </w:r>
      <w:r w:rsidR="004E5350" w:rsidRPr="00312B97">
        <w:rPr>
          <w:rFonts w:ascii="Times New Roman" w:hAnsi="Times New Roman" w:cs="Times New Roman"/>
          <w:sz w:val="20"/>
          <w:szCs w:val="20"/>
        </w:rPr>
        <w:t>;</w:t>
      </w:r>
    </w:p>
    <w:p w14:paraId="0785A537" w14:textId="0D2038E1" w:rsidR="004E5350" w:rsidRPr="00312B97" w:rsidRDefault="00955B4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6</w:t>
      </w:r>
      <w:r w:rsidR="004E5350" w:rsidRPr="00312B97">
        <w:rPr>
          <w:rFonts w:ascii="Times New Roman" w:hAnsi="Times New Roman" w:cs="Times New Roman"/>
          <w:sz w:val="20"/>
          <w:szCs w:val="20"/>
        </w:rPr>
        <w:t>) участ</w:t>
      </w:r>
      <w:r w:rsidR="004E6239" w:rsidRPr="00312B97">
        <w:rPr>
          <w:rFonts w:ascii="Times New Roman" w:hAnsi="Times New Roman" w:cs="Times New Roman"/>
          <w:sz w:val="20"/>
          <w:szCs w:val="20"/>
        </w:rPr>
        <w:t>вует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в сборе сведений и информации, необходим</w:t>
      </w:r>
      <w:r w:rsidR="004E6239" w:rsidRPr="00312B97">
        <w:rPr>
          <w:rFonts w:ascii="Times New Roman" w:hAnsi="Times New Roman" w:cs="Times New Roman"/>
          <w:sz w:val="20"/>
          <w:szCs w:val="20"/>
        </w:rPr>
        <w:t>ых</w:t>
      </w:r>
      <w:r w:rsidR="004E5350" w:rsidRPr="00312B97">
        <w:rPr>
          <w:rFonts w:ascii="Times New Roman" w:hAnsi="Times New Roman" w:cs="Times New Roman"/>
          <w:sz w:val="20"/>
          <w:szCs w:val="20"/>
        </w:rPr>
        <w:t xml:space="preserve"> для производства по делам об административных правонарушениях в соответствии с </w:t>
      </w:r>
      <w:hyperlink r:id="rId5" w:history="1">
        <w:r w:rsidR="004E5350" w:rsidRPr="00312B97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="004E5350" w:rsidRPr="00312B97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14:paraId="4D80FFBD" w14:textId="37BA8769" w:rsidR="00955B4D" w:rsidRPr="00312B97" w:rsidRDefault="005813E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7</w:t>
      </w:r>
      <w:r w:rsidR="00DE6272" w:rsidRPr="00312B97">
        <w:rPr>
          <w:rFonts w:ascii="Times New Roman" w:hAnsi="Times New Roman" w:cs="Times New Roman"/>
          <w:sz w:val="20"/>
          <w:szCs w:val="20"/>
        </w:rPr>
        <w:t>) размещ</w:t>
      </w:r>
      <w:r w:rsidR="007335A3" w:rsidRPr="00312B97">
        <w:rPr>
          <w:rFonts w:ascii="Times New Roman" w:hAnsi="Times New Roman" w:cs="Times New Roman"/>
          <w:sz w:val="20"/>
          <w:szCs w:val="20"/>
        </w:rPr>
        <w:t>а</w:t>
      </w:r>
      <w:r w:rsidR="00DE6272" w:rsidRPr="00312B97">
        <w:rPr>
          <w:rFonts w:ascii="Times New Roman" w:hAnsi="Times New Roman" w:cs="Times New Roman"/>
          <w:sz w:val="20"/>
          <w:szCs w:val="20"/>
        </w:rPr>
        <w:t>е</w:t>
      </w:r>
      <w:r w:rsidR="007335A3" w:rsidRPr="00312B97">
        <w:rPr>
          <w:rFonts w:ascii="Times New Roman" w:hAnsi="Times New Roman" w:cs="Times New Roman"/>
          <w:sz w:val="20"/>
          <w:szCs w:val="20"/>
        </w:rPr>
        <w:t>т</w:t>
      </w:r>
      <w:r w:rsidR="00DE6272" w:rsidRPr="00312B97">
        <w:rPr>
          <w:rFonts w:ascii="Times New Roman" w:hAnsi="Times New Roman" w:cs="Times New Roman"/>
          <w:sz w:val="20"/>
          <w:szCs w:val="20"/>
        </w:rPr>
        <w:t xml:space="preserve"> в средствах массовой информации и телекоммуникационной сети Интернет информаци</w:t>
      </w:r>
      <w:r w:rsidR="007335A3" w:rsidRPr="00312B97">
        <w:rPr>
          <w:rFonts w:ascii="Times New Roman" w:hAnsi="Times New Roman" w:cs="Times New Roman"/>
          <w:sz w:val="20"/>
          <w:szCs w:val="20"/>
        </w:rPr>
        <w:t>ю</w:t>
      </w:r>
      <w:r w:rsidR="00DE6272" w:rsidRPr="00312B97">
        <w:rPr>
          <w:rFonts w:ascii="Times New Roman" w:hAnsi="Times New Roman" w:cs="Times New Roman"/>
          <w:sz w:val="20"/>
          <w:szCs w:val="20"/>
        </w:rPr>
        <w:t xml:space="preserve"> в области </w:t>
      </w:r>
      <w:r w:rsidR="00955B4D" w:rsidRPr="00312B97">
        <w:rPr>
          <w:rFonts w:ascii="Times New Roman" w:hAnsi="Times New Roman" w:cs="Times New Roman"/>
          <w:sz w:val="20"/>
          <w:szCs w:val="20"/>
        </w:rPr>
        <w:t xml:space="preserve">природопользования, водных отношений, охраны и использования объектов животного мира и среды их обитания, </w:t>
      </w:r>
      <w:r w:rsidR="00DD7EC4" w:rsidRPr="00312B97">
        <w:rPr>
          <w:rFonts w:ascii="Times New Roman" w:hAnsi="Times New Roman" w:cs="Times New Roman"/>
          <w:sz w:val="20"/>
          <w:szCs w:val="20"/>
        </w:rPr>
        <w:t xml:space="preserve">охоты и сохранения охотничьих ресурсов, </w:t>
      </w:r>
      <w:r w:rsidR="00955B4D" w:rsidRPr="00312B97">
        <w:rPr>
          <w:rFonts w:ascii="Times New Roman" w:hAnsi="Times New Roman" w:cs="Times New Roman"/>
          <w:sz w:val="20"/>
          <w:szCs w:val="20"/>
        </w:rPr>
        <w:t>особо охраняемых природных территорий, охраны окружающей среды и экологической безопасности, экологического контроля;</w:t>
      </w:r>
    </w:p>
    <w:p w14:paraId="61C6997A" w14:textId="583A9427" w:rsidR="00DE6272" w:rsidRPr="00312B97" w:rsidRDefault="005813E0" w:rsidP="00997D7D">
      <w:pPr>
        <w:spacing w:after="120" w:line="240" w:lineRule="auto"/>
        <w:ind w:firstLine="737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8</w:t>
      </w:r>
      <w:r w:rsidR="00DE6272" w:rsidRPr="00312B97">
        <w:rPr>
          <w:rFonts w:ascii="Times New Roman" w:hAnsi="Times New Roman" w:cs="Times New Roman"/>
          <w:sz w:val="20"/>
          <w:szCs w:val="20"/>
        </w:rPr>
        <w:t xml:space="preserve">) </w:t>
      </w:r>
      <w:r w:rsidR="007335A3" w:rsidRPr="00312B97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r w:rsidR="00DE6272" w:rsidRPr="00312B97">
        <w:rPr>
          <w:rFonts w:ascii="Times New Roman" w:hAnsi="Times New Roman" w:cs="Times New Roman"/>
          <w:sz w:val="20"/>
          <w:szCs w:val="20"/>
        </w:rPr>
        <w:t xml:space="preserve">сбор сведений для подготовки информационных, статистических, аналитических и иных материалов по вопросам </w:t>
      </w:r>
      <w:r w:rsidR="00955B4D" w:rsidRPr="00312B97">
        <w:rPr>
          <w:rFonts w:ascii="Times New Roman" w:hAnsi="Times New Roman" w:cs="Times New Roman"/>
          <w:sz w:val="20"/>
          <w:szCs w:val="20"/>
        </w:rPr>
        <w:t xml:space="preserve">природопользования, водных отношений, охраны и использования объектов животного мира и среды их обитания, </w:t>
      </w:r>
      <w:r w:rsidR="00DD7EC4" w:rsidRPr="00312B97">
        <w:rPr>
          <w:rFonts w:ascii="Times New Roman" w:hAnsi="Times New Roman" w:cs="Times New Roman"/>
          <w:sz w:val="20"/>
          <w:szCs w:val="20"/>
        </w:rPr>
        <w:t xml:space="preserve">охоты и охотничьих ресурсов, </w:t>
      </w:r>
      <w:r w:rsidR="00955B4D" w:rsidRPr="00312B97">
        <w:rPr>
          <w:rFonts w:ascii="Times New Roman" w:hAnsi="Times New Roman" w:cs="Times New Roman"/>
          <w:sz w:val="20"/>
          <w:szCs w:val="20"/>
        </w:rPr>
        <w:t xml:space="preserve">особо охраняемых природных территорий, охраны окружающей среды и экологической безопасности, экологического контроля,   </w:t>
      </w:r>
    </w:p>
    <w:p w14:paraId="1AFABB82" w14:textId="200AE7C1" w:rsidR="00D20C7A" w:rsidRPr="00312B97" w:rsidRDefault="005813E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D20C7A" w:rsidRPr="00312B97">
        <w:rPr>
          <w:rFonts w:ascii="Times New Roman" w:hAnsi="Times New Roman" w:cs="Times New Roman"/>
          <w:sz w:val="20"/>
          <w:szCs w:val="20"/>
        </w:rPr>
        <w:t>) 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в разработке мер по предотвращению негативного воздействия вод и ликвидации его последствий в отношении водных объектов, находящихся в собственности Чукотского автоном</w:t>
      </w:r>
      <w:r w:rsidR="00C035A0" w:rsidRPr="00312B97">
        <w:rPr>
          <w:rFonts w:ascii="Times New Roman" w:hAnsi="Times New Roman" w:cs="Times New Roman"/>
          <w:sz w:val="20"/>
          <w:szCs w:val="20"/>
        </w:rPr>
        <w:t>ного округа</w:t>
      </w:r>
      <w:r w:rsidR="00D20C7A" w:rsidRPr="00312B97">
        <w:rPr>
          <w:rFonts w:ascii="Times New Roman" w:hAnsi="Times New Roman" w:cs="Times New Roman"/>
          <w:sz w:val="20"/>
          <w:szCs w:val="20"/>
        </w:rPr>
        <w:t>;</w:t>
      </w:r>
    </w:p>
    <w:p w14:paraId="1FF82A11" w14:textId="3CE578C2" w:rsidR="00D20C7A" w:rsidRPr="00312B97" w:rsidRDefault="005813E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10</w:t>
      </w:r>
      <w:r w:rsidR="00D20C7A" w:rsidRPr="00312B97">
        <w:rPr>
          <w:rFonts w:ascii="Times New Roman" w:hAnsi="Times New Roman" w:cs="Times New Roman"/>
          <w:sz w:val="20"/>
          <w:szCs w:val="20"/>
        </w:rPr>
        <w:t>) 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 xml:space="preserve">вует </w:t>
      </w:r>
      <w:r w:rsidR="00D20C7A" w:rsidRPr="00312B97">
        <w:rPr>
          <w:rFonts w:ascii="Times New Roman" w:hAnsi="Times New Roman" w:cs="Times New Roman"/>
          <w:sz w:val="20"/>
          <w:szCs w:val="20"/>
        </w:rPr>
        <w:t>в разработке проектов зон санитарной охраны водных объектов, используемых для питьевого, хозяйственно-бытового водоснабжения, при наличии санитарно-эпидемиологического заключения о соответствии их санитарным правилам;</w:t>
      </w:r>
    </w:p>
    <w:p w14:paraId="0E729EBA" w14:textId="74472749" w:rsidR="00D20C7A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11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) </w:t>
      </w:r>
      <w:r w:rsidR="009D2FD9" w:rsidRPr="00312B97">
        <w:rPr>
          <w:rFonts w:ascii="Times New Roman" w:hAnsi="Times New Roman" w:cs="Times New Roman"/>
          <w:sz w:val="20"/>
          <w:szCs w:val="20"/>
        </w:rPr>
        <w:t xml:space="preserve">участвует в </w:t>
      </w:r>
      <w:r w:rsidR="00D20C7A" w:rsidRPr="00312B97">
        <w:rPr>
          <w:rFonts w:ascii="Times New Roman" w:hAnsi="Times New Roman" w:cs="Times New Roman"/>
          <w:sz w:val="20"/>
          <w:szCs w:val="20"/>
        </w:rPr>
        <w:t>подготовк</w:t>
      </w:r>
      <w:r w:rsidR="009D2FD9" w:rsidRPr="00312B97">
        <w:rPr>
          <w:rFonts w:ascii="Times New Roman" w:hAnsi="Times New Roman" w:cs="Times New Roman"/>
          <w:sz w:val="20"/>
          <w:szCs w:val="20"/>
        </w:rPr>
        <w:t>е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материалов для разработки проектов нормативных правовых актов Чукотского автономного округа, регулирующих отношения в области охраны и использования объектов животного мира и среды их обитания;</w:t>
      </w:r>
    </w:p>
    <w:p w14:paraId="5E400329" w14:textId="7AA186F7" w:rsidR="00D20C7A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12</w:t>
      </w:r>
      <w:r w:rsidR="00D20C7A" w:rsidRPr="00312B97">
        <w:rPr>
          <w:rFonts w:ascii="Times New Roman" w:hAnsi="Times New Roman" w:cs="Times New Roman"/>
          <w:sz w:val="20"/>
          <w:szCs w:val="20"/>
        </w:rPr>
        <w:t>) 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в уничтожении безвозмездно изъятых или конфискованных объектов животного мира, физическое состояние которых не позволяет возвратить их в среду обитания, а также полученной из них продукции;</w:t>
      </w:r>
    </w:p>
    <w:p w14:paraId="58C62192" w14:textId="68BB07F0" w:rsidR="00D20C7A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13)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в мероприятиях по охране и воспроизводству объектов животного мира, за исключением объектов, находящихся на особо охраняемых природных территориях федерального значения, а </w:t>
      </w:r>
      <w:r w:rsidR="009D2FD9" w:rsidRPr="00312B97">
        <w:rPr>
          <w:rFonts w:ascii="Times New Roman" w:hAnsi="Times New Roman" w:cs="Times New Roman"/>
          <w:sz w:val="20"/>
          <w:szCs w:val="20"/>
        </w:rPr>
        <w:t xml:space="preserve">мероприятиях </w:t>
      </w:r>
      <w:r w:rsidR="00D20C7A" w:rsidRPr="00312B97">
        <w:rPr>
          <w:rFonts w:ascii="Times New Roman" w:hAnsi="Times New Roman" w:cs="Times New Roman"/>
          <w:sz w:val="20"/>
          <w:szCs w:val="20"/>
        </w:rPr>
        <w:t>также по охране среды обитания указанных объектов животного мира;</w:t>
      </w:r>
    </w:p>
    <w:p w14:paraId="4402CA89" w14:textId="1C8C0294" w:rsidR="00D20C7A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14) </w:t>
      </w:r>
      <w:r w:rsidR="00D20C7A" w:rsidRPr="00312B97">
        <w:rPr>
          <w:rFonts w:ascii="Times New Roman" w:hAnsi="Times New Roman" w:cs="Times New Roman"/>
          <w:sz w:val="20"/>
          <w:szCs w:val="20"/>
        </w:rPr>
        <w:t>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в мероприятиях по регулированию использования объектов животного мира, за исключением объектов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14:paraId="3A20C435" w14:textId="47A192DD" w:rsidR="00D20C7A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15)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</w:t>
      </w:r>
      <w:r w:rsidR="009D2FD9" w:rsidRPr="00312B97">
        <w:rPr>
          <w:rFonts w:ascii="Times New Roman" w:hAnsi="Times New Roman" w:cs="Times New Roman"/>
          <w:sz w:val="20"/>
          <w:szCs w:val="20"/>
        </w:rPr>
        <w:t xml:space="preserve">участвует в </w:t>
      </w:r>
      <w:r w:rsidR="00D20C7A" w:rsidRPr="00312B97">
        <w:rPr>
          <w:rFonts w:ascii="Times New Roman" w:hAnsi="Times New Roman" w:cs="Times New Roman"/>
          <w:sz w:val="20"/>
          <w:szCs w:val="20"/>
        </w:rPr>
        <w:t>подготовк</w:t>
      </w:r>
      <w:r w:rsidR="009D2FD9" w:rsidRPr="00312B97">
        <w:rPr>
          <w:rFonts w:ascii="Times New Roman" w:hAnsi="Times New Roman" w:cs="Times New Roman"/>
          <w:sz w:val="20"/>
          <w:szCs w:val="20"/>
        </w:rPr>
        <w:t>е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информации для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Чукотского автономного округа, за исключением объектов животного мира, находящихся на особо охраняемых природных территориях федерального значения</w:t>
      </w:r>
      <w:r w:rsidR="009D2FD9" w:rsidRPr="00312B97">
        <w:rPr>
          <w:rFonts w:ascii="Times New Roman" w:hAnsi="Times New Roman" w:cs="Times New Roman"/>
          <w:sz w:val="20"/>
          <w:szCs w:val="20"/>
        </w:rPr>
        <w:t>;</w:t>
      </w:r>
      <w:r w:rsidR="00D20C7A" w:rsidRPr="00312B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140850" w14:textId="424B9685" w:rsidR="00D766A6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16) </w:t>
      </w:r>
      <w:r w:rsidR="00D766A6" w:rsidRPr="00312B97">
        <w:rPr>
          <w:rFonts w:ascii="Times New Roman" w:hAnsi="Times New Roman" w:cs="Times New Roman"/>
          <w:sz w:val="20"/>
          <w:szCs w:val="20"/>
        </w:rPr>
        <w:t>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в мероприятиях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14:paraId="198F9D7C" w14:textId="4651EAD0" w:rsidR="00D766A6" w:rsidRPr="00312B97" w:rsidRDefault="00AF70C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3136"/>
      <w:r w:rsidRPr="00312B97">
        <w:rPr>
          <w:rFonts w:ascii="Times New Roman" w:hAnsi="Times New Roman" w:cs="Times New Roman"/>
          <w:sz w:val="20"/>
          <w:szCs w:val="20"/>
        </w:rPr>
        <w:t xml:space="preserve">17) </w:t>
      </w:r>
      <w:r w:rsidR="00D766A6" w:rsidRPr="00312B97">
        <w:rPr>
          <w:rFonts w:ascii="Times New Roman" w:hAnsi="Times New Roman" w:cs="Times New Roman"/>
          <w:sz w:val="20"/>
          <w:szCs w:val="20"/>
        </w:rPr>
        <w:t>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в сохранении и использовании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14:paraId="35996F45" w14:textId="78CFCE09" w:rsidR="00D766A6" w:rsidRPr="00312B97" w:rsidRDefault="00997D7D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31412"/>
      <w:r w:rsidRPr="00312B97">
        <w:rPr>
          <w:rFonts w:ascii="Times New Roman" w:hAnsi="Times New Roman" w:cs="Times New Roman"/>
          <w:sz w:val="20"/>
          <w:szCs w:val="20"/>
        </w:rPr>
        <w:t>1</w:t>
      </w:r>
      <w:r w:rsidR="00AF70CD" w:rsidRPr="00312B97">
        <w:rPr>
          <w:rFonts w:ascii="Times New Roman" w:hAnsi="Times New Roman" w:cs="Times New Roman"/>
          <w:sz w:val="20"/>
          <w:szCs w:val="20"/>
        </w:rPr>
        <w:t xml:space="preserve">8) </w:t>
      </w:r>
      <w:r w:rsidR="00D766A6" w:rsidRPr="00312B97">
        <w:rPr>
          <w:rFonts w:ascii="Times New Roman" w:hAnsi="Times New Roman" w:cs="Times New Roman"/>
          <w:sz w:val="20"/>
          <w:szCs w:val="20"/>
        </w:rPr>
        <w:t>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в регулировании численности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14:paraId="554F4AA6" w14:textId="3F41F70A" w:rsidR="0035098B" w:rsidRPr="00312B97" w:rsidRDefault="00AF70CD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31413"/>
      <w:bookmarkEnd w:id="1"/>
      <w:r w:rsidRPr="00312B97">
        <w:rPr>
          <w:rFonts w:ascii="Times New Roman" w:hAnsi="Times New Roman" w:cs="Times New Roman"/>
          <w:sz w:val="20"/>
          <w:szCs w:val="20"/>
        </w:rPr>
        <w:t xml:space="preserve">19) </w:t>
      </w:r>
      <w:r w:rsidR="00D766A6" w:rsidRPr="00312B97">
        <w:rPr>
          <w:rFonts w:ascii="Times New Roman" w:hAnsi="Times New Roman" w:cs="Times New Roman"/>
          <w:sz w:val="20"/>
          <w:szCs w:val="20"/>
        </w:rPr>
        <w:t>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в ведении государственного </w:t>
      </w:r>
      <w:proofErr w:type="spellStart"/>
      <w:r w:rsidR="00D766A6" w:rsidRPr="00312B97">
        <w:rPr>
          <w:rFonts w:ascii="Times New Roman" w:hAnsi="Times New Roman" w:cs="Times New Roman"/>
          <w:sz w:val="20"/>
          <w:szCs w:val="20"/>
        </w:rPr>
        <w:t>охотхозяйственного</w:t>
      </w:r>
      <w:proofErr w:type="spellEnd"/>
      <w:r w:rsidR="00D766A6" w:rsidRPr="00312B97">
        <w:rPr>
          <w:rFonts w:ascii="Times New Roman" w:hAnsi="Times New Roman" w:cs="Times New Roman"/>
          <w:sz w:val="20"/>
          <w:szCs w:val="20"/>
        </w:rPr>
        <w:t xml:space="preserve"> реестра и осуществлении мониторинга охотничьих ресурсов и среды их обитания на территории Чукотского автономного округа, за исключением охотничьих ресурсов, находящихся на особо охраняемых природных территориях федерального значения;</w:t>
      </w:r>
      <w:bookmarkStart w:id="3" w:name="sub_31414"/>
      <w:bookmarkEnd w:id="2"/>
    </w:p>
    <w:p w14:paraId="1091B3AE" w14:textId="6E7D7532" w:rsidR="00D766A6" w:rsidRPr="00312B97" w:rsidRDefault="00AF70CD" w:rsidP="0035098B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20)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9D2FD9" w:rsidRPr="00312B97">
        <w:rPr>
          <w:rFonts w:ascii="Times New Roman" w:hAnsi="Times New Roman" w:cs="Times New Roman"/>
          <w:sz w:val="20"/>
          <w:szCs w:val="20"/>
        </w:rPr>
        <w:t>вует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 в подготовке материалов и документов для</w:t>
      </w:r>
      <w:r w:rsidR="0035098B" w:rsidRPr="00312B97">
        <w:rPr>
          <w:rFonts w:ascii="Times New Roman" w:hAnsi="Times New Roman" w:cs="Times New Roman"/>
          <w:sz w:val="20"/>
          <w:szCs w:val="20"/>
        </w:rPr>
        <w:t xml:space="preserve"> </w:t>
      </w:r>
      <w:r w:rsidR="00D766A6" w:rsidRPr="00312B97">
        <w:rPr>
          <w:rFonts w:ascii="Times New Roman" w:hAnsi="Times New Roman" w:cs="Times New Roman"/>
          <w:sz w:val="20"/>
          <w:szCs w:val="20"/>
        </w:rPr>
        <w:t xml:space="preserve">заключения </w:t>
      </w:r>
      <w:proofErr w:type="spellStart"/>
      <w:r w:rsidR="00D766A6" w:rsidRPr="00312B97">
        <w:rPr>
          <w:rFonts w:ascii="Times New Roman" w:hAnsi="Times New Roman" w:cs="Times New Roman"/>
          <w:sz w:val="20"/>
          <w:szCs w:val="20"/>
        </w:rPr>
        <w:t>охотхозяйственных</w:t>
      </w:r>
      <w:proofErr w:type="spellEnd"/>
      <w:r w:rsidR="00D766A6" w:rsidRPr="00312B97">
        <w:rPr>
          <w:rFonts w:ascii="Times New Roman" w:hAnsi="Times New Roman" w:cs="Times New Roman"/>
          <w:sz w:val="20"/>
          <w:szCs w:val="20"/>
        </w:rPr>
        <w:t xml:space="preserve"> соглашений; </w:t>
      </w:r>
    </w:p>
    <w:p w14:paraId="40A6E3B7" w14:textId="5A234744" w:rsidR="00DD7EC4" w:rsidRPr="00312B97" w:rsidRDefault="00AF70CD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21)</w:t>
      </w:r>
      <w:r w:rsidR="00DD7EC4" w:rsidRPr="00312B97">
        <w:rPr>
          <w:rFonts w:ascii="Times New Roman" w:hAnsi="Times New Roman" w:cs="Times New Roman"/>
          <w:sz w:val="20"/>
          <w:szCs w:val="20"/>
        </w:rPr>
        <w:t xml:space="preserve"> осуществляет на объектах хозяйственной и иной деятельности, независимо от форм собственности, находящихся на территории Чукотского автономного округа:</w:t>
      </w:r>
    </w:p>
    <w:p w14:paraId="5D7AC496" w14:textId="651B1473" w:rsidR="00DD7EC4" w:rsidRPr="00312B97" w:rsidRDefault="00DD7EC4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а) количественн</w:t>
      </w:r>
      <w:r w:rsidR="009D3894" w:rsidRPr="00312B97">
        <w:rPr>
          <w:rFonts w:ascii="Times New Roman" w:hAnsi="Times New Roman" w:cs="Times New Roman"/>
          <w:sz w:val="20"/>
          <w:szCs w:val="20"/>
        </w:rPr>
        <w:t>ый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химическ</w:t>
      </w:r>
      <w:r w:rsidR="009D3894" w:rsidRPr="00312B97">
        <w:rPr>
          <w:rFonts w:ascii="Times New Roman" w:hAnsi="Times New Roman" w:cs="Times New Roman"/>
          <w:sz w:val="20"/>
          <w:szCs w:val="20"/>
        </w:rPr>
        <w:t>ий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анализ</w:t>
      </w:r>
      <w:r w:rsidR="009D3894" w:rsidRPr="00312B97">
        <w:rPr>
          <w:rFonts w:ascii="Times New Roman" w:hAnsi="Times New Roman" w:cs="Times New Roman"/>
          <w:sz w:val="20"/>
          <w:szCs w:val="20"/>
        </w:rPr>
        <w:t xml:space="preserve"> </w:t>
      </w:r>
      <w:r w:rsidRPr="00312B97">
        <w:rPr>
          <w:rFonts w:ascii="Times New Roman" w:hAnsi="Times New Roman" w:cs="Times New Roman"/>
          <w:sz w:val="20"/>
          <w:szCs w:val="20"/>
        </w:rPr>
        <w:t>состава природных и сточных вод, почв, грунтов, шламов, осадков, активного ила, донных отложений;</w:t>
      </w:r>
    </w:p>
    <w:p w14:paraId="49D497EB" w14:textId="77777777" w:rsidR="00DD7EC4" w:rsidRPr="00312B97" w:rsidRDefault="00DD7EC4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б) количественн</w:t>
      </w:r>
      <w:r w:rsidR="009D3894" w:rsidRPr="00312B97">
        <w:rPr>
          <w:rFonts w:ascii="Times New Roman" w:hAnsi="Times New Roman" w:cs="Times New Roman"/>
          <w:sz w:val="20"/>
          <w:szCs w:val="20"/>
        </w:rPr>
        <w:t>ый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химическ</w:t>
      </w:r>
      <w:r w:rsidR="009D3894" w:rsidRPr="00312B97">
        <w:rPr>
          <w:rFonts w:ascii="Times New Roman" w:hAnsi="Times New Roman" w:cs="Times New Roman"/>
          <w:sz w:val="20"/>
          <w:szCs w:val="20"/>
        </w:rPr>
        <w:t>ий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анализ состава твердых и жидких отходов производства и потребления;</w:t>
      </w:r>
    </w:p>
    <w:p w14:paraId="7BD4DBA6" w14:textId="77777777" w:rsidR="00DD7EC4" w:rsidRPr="00312B97" w:rsidRDefault="00DD7EC4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в) количественн</w:t>
      </w:r>
      <w:r w:rsidR="009D3894" w:rsidRPr="00312B97">
        <w:rPr>
          <w:rFonts w:ascii="Times New Roman" w:hAnsi="Times New Roman" w:cs="Times New Roman"/>
          <w:sz w:val="20"/>
          <w:szCs w:val="20"/>
        </w:rPr>
        <w:t>ый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химическ</w:t>
      </w:r>
      <w:r w:rsidR="009D3894" w:rsidRPr="00312B97">
        <w:rPr>
          <w:rFonts w:ascii="Times New Roman" w:hAnsi="Times New Roman" w:cs="Times New Roman"/>
          <w:sz w:val="20"/>
          <w:szCs w:val="20"/>
        </w:rPr>
        <w:t>ий</w:t>
      </w:r>
      <w:r w:rsidRPr="00312B97">
        <w:rPr>
          <w:rFonts w:ascii="Times New Roman" w:hAnsi="Times New Roman" w:cs="Times New Roman"/>
          <w:sz w:val="20"/>
          <w:szCs w:val="20"/>
        </w:rPr>
        <w:t xml:space="preserve"> анализ состава промышленных выбросов в атмосферу, отработавших газов автомобильных двигателей;</w:t>
      </w:r>
    </w:p>
    <w:p w14:paraId="2FFB61DF" w14:textId="77777777" w:rsidR="00DD7EC4" w:rsidRPr="00312B97" w:rsidRDefault="00DD7EC4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г) согласовани</w:t>
      </w:r>
      <w:r w:rsidR="00A51766" w:rsidRPr="00312B97">
        <w:rPr>
          <w:rFonts w:ascii="Times New Roman" w:hAnsi="Times New Roman" w:cs="Times New Roman"/>
          <w:sz w:val="20"/>
          <w:szCs w:val="20"/>
        </w:rPr>
        <w:t>е</w:t>
      </w:r>
      <w:r w:rsidRPr="00312B97">
        <w:rPr>
          <w:rFonts w:ascii="Times New Roman" w:hAnsi="Times New Roman" w:cs="Times New Roman"/>
          <w:sz w:val="20"/>
          <w:szCs w:val="20"/>
        </w:rPr>
        <w:t xml:space="preserve"> схем и графиков производственного экологического контроля для предприятий-природопользователей;</w:t>
      </w:r>
    </w:p>
    <w:p w14:paraId="59E67782" w14:textId="31A8EB6B" w:rsidR="00DD7EC4" w:rsidRPr="00312B97" w:rsidRDefault="009B2BE4" w:rsidP="007612F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д) участ</w:t>
      </w:r>
      <w:r w:rsidR="006110D3" w:rsidRPr="00312B97">
        <w:rPr>
          <w:rFonts w:ascii="Times New Roman" w:hAnsi="Times New Roman" w:cs="Times New Roman"/>
          <w:sz w:val="20"/>
          <w:szCs w:val="20"/>
        </w:rPr>
        <w:t xml:space="preserve">ие </w:t>
      </w:r>
      <w:r w:rsidR="00DD7EC4" w:rsidRPr="00312B97">
        <w:rPr>
          <w:rFonts w:ascii="Times New Roman" w:hAnsi="Times New Roman" w:cs="Times New Roman"/>
          <w:sz w:val="20"/>
          <w:szCs w:val="20"/>
        </w:rPr>
        <w:t>в работе экспертных комиссий по аттестации ведомственных аналитических лабораторий предприятий-природопользователей;</w:t>
      </w:r>
    </w:p>
    <w:p w14:paraId="7983ABB6" w14:textId="11DC9810" w:rsidR="00C634CB" w:rsidRPr="00312B97" w:rsidRDefault="00AF70CD" w:rsidP="003C598D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22</w:t>
      </w:r>
      <w:r w:rsidR="003B1951" w:rsidRPr="00312B97">
        <w:rPr>
          <w:rFonts w:ascii="Times New Roman" w:hAnsi="Times New Roman" w:cs="Times New Roman"/>
          <w:sz w:val="20"/>
          <w:szCs w:val="20"/>
        </w:rPr>
        <w:t>)</w:t>
      </w:r>
      <w:r w:rsidR="00C634CB" w:rsidRPr="00312B97">
        <w:rPr>
          <w:rFonts w:ascii="Times New Roman" w:hAnsi="Times New Roman" w:cs="Times New Roman"/>
          <w:sz w:val="20"/>
          <w:szCs w:val="20"/>
        </w:rPr>
        <w:t xml:space="preserve"> о</w:t>
      </w:r>
      <w:r w:rsidR="00C634CB" w:rsidRPr="00312B97">
        <w:rPr>
          <w:rStyle w:val="10"/>
          <w:spacing w:val="0"/>
          <w:sz w:val="20"/>
          <w:szCs w:val="20"/>
        </w:rPr>
        <w:t>существляет комплексное научно-исследовательское, биолого-экологическое и природоохранное сопровождение хозяйственной деятельности природопользователей;</w:t>
      </w:r>
    </w:p>
    <w:p w14:paraId="4B5F5E20" w14:textId="45FD56F9" w:rsidR="00C634CB" w:rsidRPr="00312B97" w:rsidRDefault="00AF70CD" w:rsidP="003C598D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23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осуществляет научное и экологическое сопровождение деятельности нефтяной, газовой, горнодобывающей промышленности (</w:t>
      </w:r>
      <w:r w:rsidR="009B2BE4" w:rsidRPr="00312B97">
        <w:rPr>
          <w:rStyle w:val="10"/>
          <w:spacing w:val="0"/>
          <w:sz w:val="20"/>
          <w:szCs w:val="20"/>
        </w:rPr>
        <w:t>ПМООС</w:t>
      </w:r>
      <w:r w:rsidR="00C634CB" w:rsidRPr="00312B97">
        <w:rPr>
          <w:rStyle w:val="10"/>
          <w:spacing w:val="0"/>
          <w:sz w:val="20"/>
          <w:szCs w:val="20"/>
        </w:rPr>
        <w:t>, экологический мониторинг, разработка нормативов, проведение инженерно-экологических изысканий, расчет экологических сборов, расчет, инвентаризация и паспортизация объектов, отходов, парниковых газов и пр.);</w:t>
      </w:r>
    </w:p>
    <w:p w14:paraId="24AAD8F4" w14:textId="015F79FB" w:rsidR="00C634CB" w:rsidRPr="00312B97" w:rsidRDefault="00AF70CD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24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осуществляет научно-исследовательское, биолого-экологическое и природоохранное сопровождения проектирований с оформлением разрешительной документации;</w:t>
      </w:r>
    </w:p>
    <w:p w14:paraId="4951CEA0" w14:textId="44B12067" w:rsidR="00C634CB" w:rsidRPr="00312B97" w:rsidRDefault="00AF70CD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25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разрабатывает проекты </w:t>
      </w:r>
      <w:r w:rsidR="009B2BE4" w:rsidRPr="00312B97">
        <w:rPr>
          <w:rStyle w:val="10"/>
          <w:spacing w:val="0"/>
          <w:sz w:val="20"/>
          <w:szCs w:val="20"/>
        </w:rPr>
        <w:t>НДВ</w:t>
      </w:r>
      <w:r w:rsidR="00C634CB" w:rsidRPr="00312B97">
        <w:rPr>
          <w:rStyle w:val="10"/>
          <w:spacing w:val="0"/>
          <w:sz w:val="20"/>
          <w:szCs w:val="20"/>
        </w:rPr>
        <w:t>, СЗЗ, ПНООЛР;</w:t>
      </w:r>
    </w:p>
    <w:p w14:paraId="62709CA0" w14:textId="054EB28C" w:rsidR="00C634CB" w:rsidRPr="00312B97" w:rsidRDefault="00837F57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26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разрабатывает и сопровождает </w:t>
      </w:r>
      <w:r w:rsidR="00390BCD" w:rsidRPr="00312B97">
        <w:rPr>
          <w:rStyle w:val="10"/>
          <w:spacing w:val="0"/>
          <w:sz w:val="20"/>
          <w:szCs w:val="20"/>
        </w:rPr>
        <w:t xml:space="preserve">ПМООС, </w:t>
      </w:r>
      <w:r w:rsidR="00C634CB" w:rsidRPr="00312B97">
        <w:rPr>
          <w:rStyle w:val="10"/>
          <w:spacing w:val="0"/>
          <w:sz w:val="20"/>
          <w:szCs w:val="20"/>
        </w:rPr>
        <w:t xml:space="preserve">исследования экологического состояния природных объектов и компонентов окружающей среды (атмосферный воздух, водные объекты, земля, почвы, растительный и животный </w:t>
      </w:r>
      <w:r w:rsidR="00C634CB" w:rsidRPr="00312B97">
        <w:rPr>
          <w:rStyle w:val="10"/>
          <w:spacing w:val="0"/>
          <w:sz w:val="20"/>
          <w:szCs w:val="20"/>
        </w:rPr>
        <w:lastRenderedPageBreak/>
        <w:t>мир), рекре</w:t>
      </w:r>
      <w:r w:rsidR="00390BCD" w:rsidRPr="00312B97">
        <w:rPr>
          <w:rStyle w:val="10"/>
          <w:spacing w:val="0"/>
          <w:sz w:val="20"/>
          <w:szCs w:val="20"/>
        </w:rPr>
        <w:t>ационных зон,</w:t>
      </w:r>
      <w:r w:rsidR="005659BD" w:rsidRPr="00312B97">
        <w:rPr>
          <w:rStyle w:val="10"/>
          <w:spacing w:val="0"/>
          <w:sz w:val="20"/>
          <w:szCs w:val="20"/>
        </w:rPr>
        <w:t xml:space="preserve"> </w:t>
      </w:r>
      <w:r w:rsidR="00390BCD" w:rsidRPr="00312B97">
        <w:rPr>
          <w:rStyle w:val="10"/>
          <w:spacing w:val="0"/>
          <w:sz w:val="20"/>
          <w:szCs w:val="20"/>
        </w:rPr>
        <w:t>нормативы допустимых сбросов</w:t>
      </w:r>
      <w:r w:rsidR="00C634CB" w:rsidRPr="00312B97">
        <w:rPr>
          <w:rStyle w:val="10"/>
          <w:spacing w:val="0"/>
          <w:sz w:val="20"/>
          <w:szCs w:val="20"/>
        </w:rPr>
        <w:t xml:space="preserve">, вибрационного, шумового и иных видов физического воздействия на окружающую среду; </w:t>
      </w:r>
    </w:p>
    <w:p w14:paraId="1535916D" w14:textId="75512418" w:rsidR="00C634CB" w:rsidRPr="00312B97" w:rsidRDefault="00837F57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27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производит расчет прогнозов и ущербов от проектируемой и осуществляемой деятельности предприятий (атмосферного воздуха, водных объектов, земле, почвам, растительному и животному миру);</w:t>
      </w:r>
    </w:p>
    <w:p w14:paraId="26AEC155" w14:textId="3E21ADA9" w:rsidR="00C634CB" w:rsidRPr="00312B97" w:rsidRDefault="00837F57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28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осуществляет экологическое проектирование и аналитические исследования, в том числе инженерно-экологические изыскания, экологический консалтинг, картографические работы, обоснование скважин, разработка проектов рекультивации, экологическую сертификация (ISO), стандарты серии ISO;</w:t>
      </w:r>
    </w:p>
    <w:p w14:paraId="193BB2AC" w14:textId="2BECFFE5" w:rsidR="00C634CB" w:rsidRPr="00312B97" w:rsidRDefault="00837F57" w:rsidP="006B2357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29</w:t>
      </w:r>
      <w:r w:rsidR="003B1951" w:rsidRPr="00312B97">
        <w:rPr>
          <w:rStyle w:val="10"/>
          <w:spacing w:val="0"/>
          <w:sz w:val="20"/>
          <w:szCs w:val="20"/>
        </w:rPr>
        <w:t>)</w:t>
      </w:r>
      <w:r w:rsidR="00C634CB" w:rsidRPr="00312B97">
        <w:rPr>
          <w:rStyle w:val="10"/>
          <w:spacing w:val="0"/>
          <w:sz w:val="20"/>
          <w:szCs w:val="20"/>
        </w:rPr>
        <w:t xml:space="preserve"> осуществляет экологическое сопровождение всех стадий предпроектной и проектной подготовки строительства;</w:t>
      </w:r>
    </w:p>
    <w:p w14:paraId="5FD1B5DF" w14:textId="44D4E5F4" w:rsidR="009D3894" w:rsidRPr="00312B97" w:rsidRDefault="00837F57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30</w:t>
      </w:r>
      <w:r w:rsidR="003B1951" w:rsidRPr="00312B97">
        <w:rPr>
          <w:rFonts w:ascii="Times New Roman" w:hAnsi="Times New Roman" w:cs="Times New Roman"/>
          <w:sz w:val="20"/>
          <w:szCs w:val="20"/>
        </w:rPr>
        <w:t>)</w:t>
      </w:r>
      <w:r w:rsidR="00CB23E0" w:rsidRPr="00312B97">
        <w:rPr>
          <w:rFonts w:ascii="Times New Roman" w:hAnsi="Times New Roman" w:cs="Times New Roman"/>
          <w:sz w:val="20"/>
          <w:szCs w:val="20"/>
        </w:rPr>
        <w:t xml:space="preserve"> </w:t>
      </w:r>
      <w:r w:rsidR="00955B4D" w:rsidRPr="00312B97">
        <w:rPr>
          <w:rFonts w:ascii="Times New Roman" w:hAnsi="Times New Roman" w:cs="Times New Roman"/>
          <w:sz w:val="20"/>
          <w:szCs w:val="20"/>
        </w:rPr>
        <w:t>осуществляет иную деятельность в области природопользования, водных отношений, охраны и использования объектов животного мира и среды их обитания, охоты и сохранения охотничьих ресурсов, особо охраняемых природных территорий, охраны окружающей среды и экологической безопасности, экологического контроля, за исключением деятельности, о</w:t>
      </w:r>
      <w:r w:rsidR="009B2BE4" w:rsidRPr="00312B97">
        <w:rPr>
          <w:rFonts w:ascii="Times New Roman" w:hAnsi="Times New Roman" w:cs="Times New Roman"/>
          <w:sz w:val="20"/>
          <w:szCs w:val="20"/>
        </w:rPr>
        <w:t>тнесенной к полномочиям Департамента</w:t>
      </w:r>
      <w:r w:rsidR="00955B4D" w:rsidRPr="00312B97">
        <w:rPr>
          <w:rFonts w:ascii="Times New Roman" w:hAnsi="Times New Roman" w:cs="Times New Roman"/>
          <w:sz w:val="20"/>
          <w:szCs w:val="20"/>
        </w:rPr>
        <w:t xml:space="preserve"> природных ресурсов и экологии Чукотского автономного округа</w:t>
      </w:r>
      <w:r w:rsidR="009D3894" w:rsidRPr="00312B97">
        <w:rPr>
          <w:rFonts w:ascii="Times New Roman" w:hAnsi="Times New Roman" w:cs="Times New Roman"/>
          <w:sz w:val="20"/>
          <w:szCs w:val="20"/>
        </w:rPr>
        <w:t>.</w:t>
      </w:r>
    </w:p>
    <w:p w14:paraId="0B3B1B5C" w14:textId="443E087F" w:rsidR="00955B4D" w:rsidRPr="00312B97" w:rsidRDefault="005813E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2.3. </w:t>
      </w:r>
      <w:r w:rsidR="009D3894" w:rsidRPr="00312B97">
        <w:rPr>
          <w:rFonts w:ascii="Times New Roman" w:hAnsi="Times New Roman" w:cs="Times New Roman"/>
          <w:sz w:val="20"/>
          <w:szCs w:val="20"/>
        </w:rPr>
        <w:t>Учреждение не преследует получение прибыли в качестве основной цели своей деятельности, но вправе для достижения уставных целей осуществлять следующую приносящую доход деятельность:</w:t>
      </w:r>
    </w:p>
    <w:p w14:paraId="759548BF" w14:textId="43933207" w:rsidR="009D3894" w:rsidRPr="00312B97" w:rsidRDefault="003F0E8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1) </w:t>
      </w:r>
      <w:r w:rsidR="009D3894" w:rsidRPr="00312B97">
        <w:rPr>
          <w:rFonts w:ascii="Times New Roman" w:hAnsi="Times New Roman" w:cs="Times New Roman"/>
          <w:sz w:val="20"/>
          <w:szCs w:val="20"/>
        </w:rPr>
        <w:t>рекламную, издательскую, полиграфическую деятельность;</w:t>
      </w:r>
    </w:p>
    <w:p w14:paraId="7B14CDA8" w14:textId="60D7518C" w:rsidR="009D3894" w:rsidRPr="00312B97" w:rsidRDefault="003F0E80" w:rsidP="006B2357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2) </w:t>
      </w:r>
      <w:r w:rsidR="009D3894" w:rsidRPr="00312B97">
        <w:rPr>
          <w:rFonts w:ascii="Times New Roman" w:hAnsi="Times New Roman" w:cs="Times New Roman"/>
          <w:sz w:val="20"/>
          <w:szCs w:val="20"/>
        </w:rPr>
        <w:t>изготовление и реализаци</w:t>
      </w:r>
      <w:r w:rsidR="00D15E14" w:rsidRPr="00312B97">
        <w:rPr>
          <w:rFonts w:ascii="Times New Roman" w:hAnsi="Times New Roman" w:cs="Times New Roman"/>
          <w:sz w:val="20"/>
          <w:szCs w:val="20"/>
        </w:rPr>
        <w:t>я</w:t>
      </w:r>
      <w:r w:rsidR="009D3894" w:rsidRPr="00312B97">
        <w:rPr>
          <w:rFonts w:ascii="Times New Roman" w:hAnsi="Times New Roman" w:cs="Times New Roman"/>
          <w:sz w:val="20"/>
          <w:szCs w:val="20"/>
        </w:rPr>
        <w:t xml:space="preserve"> сувенирной продукции;</w:t>
      </w:r>
    </w:p>
    <w:p w14:paraId="7E4C4E83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3) проведение отбора проб, исследований, испытаний, измерений, количественных химических анализов, а также проведение лабораторных химико-аналитических исследований (испытаний, измерений) для граждан и юридических лиц;</w:t>
      </w:r>
    </w:p>
    <w:p w14:paraId="506CE403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4) оказание справочных, консультационных и методических услуг по предметам, относящимся к установленной сфере деятельности Учреждения;</w:t>
      </w:r>
    </w:p>
    <w:p w14:paraId="7C741AA2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5) </w:t>
      </w:r>
      <w:r w:rsidRPr="00312B97">
        <w:rPr>
          <w:rStyle w:val="10"/>
          <w:spacing w:val="0"/>
          <w:sz w:val="20"/>
          <w:szCs w:val="20"/>
        </w:rPr>
        <w:t>экологическое и природоохранное сопровождение хозяйственной деятельности природопользователей (предприятий);</w:t>
      </w:r>
    </w:p>
    <w:p w14:paraId="0D2EA700" w14:textId="77777777" w:rsidR="000C5D59" w:rsidRPr="00312B97" w:rsidRDefault="000C5D59" w:rsidP="000C5D59">
      <w:pPr>
        <w:spacing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6) разработку проектной документации в сфере экологии;</w:t>
      </w:r>
    </w:p>
    <w:p w14:paraId="51C95F13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Style w:val="10"/>
          <w:spacing w:val="0"/>
          <w:sz w:val="20"/>
          <w:szCs w:val="20"/>
        </w:rPr>
      </w:pPr>
      <w:r w:rsidRPr="00312B97">
        <w:rPr>
          <w:rStyle w:val="10"/>
          <w:spacing w:val="0"/>
          <w:sz w:val="20"/>
          <w:szCs w:val="20"/>
        </w:rPr>
        <w:t>7) расчет прогнозов и ущербов от проектируемой и осуществляемой деятельности предприятий (атмосферного воздуха, водных объектов, земле, почвам, растительному и животному миру);</w:t>
      </w:r>
    </w:p>
    <w:p w14:paraId="35513EF5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Доходы, полученные от приносящей доход деятельности, поступают в окружной бюджет. </w:t>
      </w:r>
    </w:p>
    <w:p w14:paraId="08E91BCB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Приведенный перечень видов деятельности Учреждения является исчерпывающим.</w:t>
      </w:r>
    </w:p>
    <w:p w14:paraId="71DBE59A" w14:textId="6A481B46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>Право Учреждения осуществлять деятельность, на которую в соответствии с действующим законодательством требуется специальное разрешение – лицензия, возникает у Учреждения с момента её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14:paraId="662B5244" w14:textId="77777777" w:rsidR="006110D3" w:rsidRPr="00312B97" w:rsidRDefault="006110D3" w:rsidP="00C707A9">
      <w:pPr>
        <w:widowControl w:val="0"/>
        <w:spacing w:after="0" w:line="240" w:lineRule="auto"/>
        <w:ind w:left="2269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4B60882F" w14:textId="3686A316" w:rsidR="000C5D59" w:rsidRPr="00312B97" w:rsidRDefault="000C5D59" w:rsidP="00C707A9">
      <w:pPr>
        <w:widowControl w:val="0"/>
        <w:spacing w:after="0" w:line="240" w:lineRule="auto"/>
        <w:ind w:left="2269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312B97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3. ПРАВА И ОБЯЗАННОСТИ УЧРЕЖДЕНИЯ</w:t>
      </w:r>
    </w:p>
    <w:p w14:paraId="51555FB8" w14:textId="77777777" w:rsidR="000C5D59" w:rsidRPr="00312B97" w:rsidRDefault="000C5D59" w:rsidP="000C5D59">
      <w:pPr>
        <w:widowControl w:val="0"/>
        <w:spacing w:after="0" w:line="240" w:lineRule="auto"/>
        <w:ind w:left="73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5345FE3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3.1. 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 своей деятельности Учреждение руководствуется Конституцией Российской Федерации, федеральными законами, иными федеральными правовыми актами, законами и иными нормативными правовыми актами Чукотского автономного округа, а также настоящим Уставом.</w:t>
      </w:r>
    </w:p>
    <w:p w14:paraId="3F36852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3.2. Учреждение строит свои отношения с юридическими и физическими лицами на основе договоров, соглашений, контрактов.</w:t>
      </w:r>
    </w:p>
    <w:p w14:paraId="299F2F1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Учреждение свободно в выборе форм и предмета договоров и обязательств, любых других условий взаимоотношений с юридическими и физическими лицами, которые не противоречат действующему законодательству и настоящему Уставу.</w:t>
      </w:r>
    </w:p>
    <w:p w14:paraId="5ADD695A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3.3. Заключение и оплата Учреждением государственных контрактов, иных договоров, подлежащих исполнению за счет бюджетных средств, производятся от имени Чукотского автономного округа в пределах доведенных Учреждению лимитов бюджетных обязательств и с учетом принятых и неисполненных обязательств.</w:t>
      </w:r>
    </w:p>
    <w:p w14:paraId="7B1F9B27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3.4. Для достижения уставных целей Учреждение имеет право:</w:t>
      </w:r>
    </w:p>
    <w:p w14:paraId="069011DF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заключать договоры с физическими и юридическими лицами в соответствии с действующим законодательством и настоящим Уставом;</w:t>
      </w:r>
    </w:p>
    <w:p w14:paraId="600A3E4C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lastRenderedPageBreak/>
        <w:t>по согласованию с Учредителем принимать участие в ассоциациях (союзах), конференциях, созданных в соответствии с направлениями деятельности и задачами Учреждения;</w:t>
      </w:r>
    </w:p>
    <w:p w14:paraId="0404E2D9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</w:rPr>
        <w:t xml:space="preserve">приобретать или арендовать (получать в безвозмездное пользование) основные средства за счет имеющихся у него финансовых средств в соответствии с утвержденной бюджетной сметой Учреждения; </w:t>
      </w:r>
    </w:p>
    <w:p w14:paraId="4A7F4E43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осуществлять материально-техническое обеспечение уставной деятельности; </w:t>
      </w:r>
    </w:p>
    <w:p w14:paraId="10EA395C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14:paraId="04A729CF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определять размер средств, направляемых на оплату труда работников Учреждения, на техническое и социальное развитие Учреждения;</w:t>
      </w:r>
    </w:p>
    <w:p w14:paraId="1BFBA432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совершать иные действия для достижения уставных целей в соответствии с законодательством Российской Федерации и Чукотского автономного округа.</w:t>
      </w:r>
    </w:p>
    <w:p w14:paraId="1FD6DC45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3.5. Учреждение не вправе:</w:t>
      </w:r>
    </w:p>
    <w:p w14:paraId="10CD0F32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выступать учредителем (участником) юридических лиц;</w:t>
      </w:r>
    </w:p>
    <w:p w14:paraId="25CCB99F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отчуждать либо-иным способом распоряжаться имуществом без согласия собственника имущества;</w:t>
      </w:r>
    </w:p>
    <w:p w14:paraId="39F9D50A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предоставлять и получать кредиты (займы).</w:t>
      </w:r>
    </w:p>
    <w:p w14:paraId="406EB707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3.6. Учреждение обязано:</w:t>
      </w:r>
    </w:p>
    <w:p w14:paraId="72704B93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14:paraId="591043E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отчитываться перед Учредителем за состояние и использование государственного имущества и денежных средств;</w:t>
      </w:r>
    </w:p>
    <w:p w14:paraId="6009FEB6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отчитываться перед Департаментом финансов, экономики и имущественных отношений Чукотского автономного округа за состояние и целевое использование государственного имущества;</w:t>
      </w:r>
    </w:p>
    <w:p w14:paraId="7A7D6760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продукции;</w:t>
      </w:r>
    </w:p>
    <w:p w14:paraId="37F3D73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14:paraId="2094573D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обеспечивать работникам Учреждения безопасные условия труда и нести ответственность за вред, причиненный их здоровью и трудоспособности в период исполнения ими трудовых обязанностей;</w:t>
      </w:r>
    </w:p>
    <w:p w14:paraId="75E3751B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нести ответственность за обеспечение целевого использования бюджетных средств и принимать меры по возмещению или возврату в окружной бюджет использованных нецелевым образом средств в полном объеме, в том числе за счет внебюджетных источников;</w:t>
      </w:r>
    </w:p>
    <w:p w14:paraId="3210849F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обеспечивать исполнение судебных решений;</w:t>
      </w:r>
    </w:p>
    <w:p w14:paraId="3EBC8C52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осуществлять оперативный, бюджетный и бухгалтерский учет результатов финансово-хозяйственной и иной деятельности, вести статистическую отчетность, отчитываться о результатах своей деятельности в порядке и сроки, установленные законодательством Российской Федерации и Чукотского автономного округа;</w:t>
      </w:r>
    </w:p>
    <w:p w14:paraId="6260075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планировать деятельность Учреждения, в том числе в части получения доходов от приносящей доход деятельности;</w:t>
      </w:r>
    </w:p>
    <w:p w14:paraId="1906A7D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своевременно предоставлять Учредителю необходимую документацию для утверждения бюджетной сметы с учетом расходов и доходов от приносящей доход деятельности;</w:t>
      </w:r>
    </w:p>
    <w:p w14:paraId="2F61BA06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исполнять иные обязанности, предусмотренные законодательством Российской Федерации и Чукотского автономного округа</w:t>
      </w:r>
    </w:p>
    <w:p w14:paraId="532A46A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3.7. Субсидии и бюджетные кредиты Учреждению не предоставляются.</w:t>
      </w:r>
    </w:p>
    <w:p w14:paraId="17E46F26" w14:textId="77777777" w:rsidR="000C5D59" w:rsidRPr="00312B97" w:rsidRDefault="000C5D59" w:rsidP="000C5D59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188C46C" w14:textId="0BB32AC1" w:rsidR="000C5D59" w:rsidRPr="00312B97" w:rsidRDefault="000C5D59" w:rsidP="000C5D5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312B97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4. УПРАВЛЕНИЕ УЧРЕЖДЕНИЕМ</w:t>
      </w:r>
    </w:p>
    <w:p w14:paraId="66E41EE0" w14:textId="77777777" w:rsidR="000C5D59" w:rsidRPr="00312B97" w:rsidRDefault="000C5D59" w:rsidP="000C5D59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588167B1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B97">
        <w:rPr>
          <w:sz w:val="20"/>
          <w:szCs w:val="20"/>
          <w:lang w:eastAsia="ru-RU" w:bidi="ru-RU"/>
        </w:rPr>
        <w:t xml:space="preserve"> 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4.1. К исключительной компетенции Учредителя относятся следующие вопросы: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 w:rsidRPr="00312B97">
        <w:rPr>
          <w:rFonts w:ascii="Times New Roman" w:hAnsi="Times New Roman" w:cs="Times New Roman"/>
          <w:b/>
          <w:sz w:val="20"/>
          <w:szCs w:val="20"/>
          <w:lang w:eastAsia="ru-RU" w:bidi="ru-RU"/>
        </w:rPr>
        <w:tab/>
      </w:r>
    </w:p>
    <w:p w14:paraId="7773D5DA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определение основных направлений деятельности (в том числе международной) Учреждения;</w:t>
      </w:r>
    </w:p>
    <w:p w14:paraId="31E00342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утверждение Устава Учреждения, изменений и дополнений, вносимых в него; </w:t>
      </w:r>
    </w:p>
    <w:p w14:paraId="79E9C693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lastRenderedPageBreak/>
        <w:t>установление порядка составления и утверждения бюджетной сметы Учреждения;</w:t>
      </w:r>
    </w:p>
    <w:p w14:paraId="1874002C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назначение руководителя Учреждения и прекращение его полномочий, заключение (расторжение) трудового договора с ним;</w:t>
      </w:r>
    </w:p>
    <w:p w14:paraId="35375ABF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осуществление функции и полномочий учредителя Учреждения при его реорганизации, изменении типа или ликвидации, в том числе назначение ликвидационной комиссии, утверждение ликвидационного (разделительного) баланса (передаточного акта);</w:t>
      </w:r>
    </w:p>
    <w:p w14:paraId="27A12529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осуществление финансового обеспечения деятельности Учреждения;</w:t>
      </w:r>
    </w:p>
    <w:p w14:paraId="6C1B4C37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имущества;</w:t>
      </w:r>
    </w:p>
    <w:p w14:paraId="6E47CE44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утверждение отчета о результатах деятельности Учреждения и об использовании закрепленного за ним государственного имущества;</w:t>
      </w:r>
    </w:p>
    <w:p w14:paraId="53C1034F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рассмотрение предложений Учреждения и подготовка мотивированных заключений о согласовании (отказе в согласовании) сделок по распоряжению недвижимым и движимым имуществом Учреждения, в том числе передаче его в аренду;</w:t>
      </w:r>
    </w:p>
    <w:p w14:paraId="2EA8CA3D" w14:textId="4D0247B8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осуществление контроля мотивированности и </w:t>
      </w:r>
      <w:r w:rsidR="006110D3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концептуальной составляющей,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приносящей доход деятельности предприятия;</w:t>
      </w:r>
    </w:p>
    <w:p w14:paraId="1C634627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осуществление контроля деятельности Учреждения в соответствии законодательством Российской Федерации и Чукотского автономного округа;</w:t>
      </w:r>
    </w:p>
    <w:p w14:paraId="2786FE4B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осуществление иных функций и полномочий учредителя, установленных законодательством Российской Федерации и Чукотского автономного округа.</w:t>
      </w:r>
    </w:p>
    <w:p w14:paraId="00D63899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4.2. Единоличным исполнительным органом Учреждения является его руководитель (директор, начальник), если иное не установлено законодательством Российской Федерации.</w:t>
      </w:r>
    </w:p>
    <w:p w14:paraId="354605A6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Руководитель назначается на должность и освобождается от должности соответствующим актом Учредителя.</w:t>
      </w:r>
    </w:p>
    <w:p w14:paraId="5A537065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4.3. Руководитель осуществляет руководство текущей деятельностью Учреждения на основании законов и иных правовых актов Российской Федерации и Чукотского автономного округа, настоящего Устава, трудового договора.</w:t>
      </w:r>
    </w:p>
    <w:p w14:paraId="4E0BB5C9" w14:textId="30110479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Руководитель подотчетен в своей деятельности Учредителю и Департаменту финансов, экономики и имущественных отношений Чукотского автономного округа по вопросам, входящим в их компетенцию</w:t>
      </w:r>
    </w:p>
    <w:p w14:paraId="3249AF25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4.4. Руководитель Учреждения:</w:t>
      </w:r>
    </w:p>
    <w:p w14:paraId="4FD0F116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14:paraId="1DBDC03F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распоряжается имуществом Учреждения в соответствии с действующим законодательством и настоящим Уставом; </w:t>
      </w:r>
    </w:p>
    <w:p w14:paraId="1384EFE8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определяет структуру Учреждения;</w:t>
      </w:r>
    </w:p>
    <w:p w14:paraId="6DF4418A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по согласованию с Учредителем утверждает штатное расписание и положения о филиалах и представительствах Учреждения;</w:t>
      </w:r>
    </w:p>
    <w:p w14:paraId="4E83360E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осуществляет прием на работу и увольнение работников Учреждения, утверждает их должностные инструкции;</w:t>
      </w:r>
    </w:p>
    <w:p w14:paraId="1ABD98B8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издает приказы и дает указания, обязательные для всех работников о Учреждения;</w:t>
      </w:r>
    </w:p>
    <w:p w14:paraId="76989851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решает вопросы оплаты труда работников Учреждения в соответствии с законодательством Российской Федерации и Чукотского автономного округа; </w:t>
      </w:r>
    </w:p>
    <w:p w14:paraId="57185495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является распорядителем денежных средств Учреждения; </w:t>
      </w:r>
    </w:p>
    <w:p w14:paraId="5B71CD64" w14:textId="568EC755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организует бухгалтерский учет и отчетность, контроль финансово</w:t>
      </w:r>
      <w:r w:rsidR="00C707A9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хозяйственной деятельности;</w:t>
      </w:r>
    </w:p>
    <w:p w14:paraId="37E1596F" w14:textId="3E81FE0B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обеспечивает расходование бюджетных и внебюджетных средств по целевому назначению в соответствии с действующим законодательством и утвержденной бюджетной сметой Учреждения;</w:t>
      </w:r>
    </w:p>
    <w:p w14:paraId="5B30C493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 пределах своей компетенции несет ответственность за организацию защиты сведений, составляющих государственную тайну;</w:t>
      </w:r>
    </w:p>
    <w:p w14:paraId="78F21FA7" w14:textId="1BFBB0A2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обеспечивает составление и представление всей необходимой информации и документации, связанной с деятельностью Учреждения;</w:t>
      </w:r>
    </w:p>
    <w:p w14:paraId="7BB54B37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lastRenderedPageBreak/>
        <w:t>осуществляет иные полномочия в соответствии с законодательством Российской Федерации и Чукотского автономного округа.</w:t>
      </w:r>
    </w:p>
    <w:p w14:paraId="75137F6D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4.5. Руководитель несет персональную ответственность за: </w:t>
      </w:r>
    </w:p>
    <w:p w14:paraId="080C81F2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ненадлежащее выполнение возложенных на него обязанностей;</w:t>
      </w:r>
    </w:p>
    <w:p w14:paraId="62E1D271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нарушение установленного режима секретности;</w:t>
      </w:r>
    </w:p>
    <w:p w14:paraId="0C53155E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сохранность денежных средств, материальных ценностей и имущества Учреждения;</w:t>
      </w:r>
    </w:p>
    <w:p w14:paraId="6A67623B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непредставление и (или) представление недостоверных и (или) неполных сведений об имуществе, являющемся собственностью Чукотского автономного округа и находящемся в оперативном управлении Учреждения, в Департамент финансов, экономики и имущественных отношений Чукотского автономного округа.</w:t>
      </w:r>
    </w:p>
    <w:p w14:paraId="1B305C49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Руководитель Учреждения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14:paraId="295110BF" w14:textId="77777777" w:rsidR="000C5D59" w:rsidRPr="00312B97" w:rsidRDefault="000C5D59" w:rsidP="000C5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В случаях, предусмотренных законодательством, руководитель Учреждения возмещает Учреждению убытки, причиненные его виновными действиями (бездействием).</w:t>
      </w:r>
    </w:p>
    <w:p w14:paraId="25FC3A04" w14:textId="26746B9D" w:rsidR="000C5D59" w:rsidRPr="00312B97" w:rsidRDefault="000C5D59" w:rsidP="000C5D59">
      <w:pPr>
        <w:widowControl w:val="0"/>
        <w:tabs>
          <w:tab w:val="left" w:pos="2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69E59C" w14:textId="77777777" w:rsidR="000C5D59" w:rsidRPr="00312B97" w:rsidRDefault="000C5D59" w:rsidP="000C5D59">
      <w:pPr>
        <w:widowControl w:val="0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312B97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ИМУЩЕСТВО И ФИНАНСОВОЕ ОБЕСПЕЧЕНИЕ УЧРЕЖДЕНИЯ</w:t>
      </w:r>
    </w:p>
    <w:p w14:paraId="229A6093" w14:textId="77777777" w:rsidR="000C5D59" w:rsidRPr="00312B97" w:rsidRDefault="000C5D59" w:rsidP="000C5D5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77A525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5.1. Имущество Учреждения является собственностью Чукотского автономного округа и закрепляется за ним на праве оперативного управления.</w:t>
      </w:r>
    </w:p>
    <w:p w14:paraId="640749B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5.2. Земельные участки, необходимые для выполнения Учреждением своих уставных задач, предоставляется ему на праве постоянного (бессрочного) пользования.</w:t>
      </w:r>
    </w:p>
    <w:p w14:paraId="06A2EF8F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5.3. Источниками формирования имущества Учреждения, в том числе финансовых средств, являются:</w:t>
      </w:r>
    </w:p>
    <w:p w14:paraId="33CCF5C6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имущество, закрепленное за ним собственником имущества;</w:t>
      </w:r>
    </w:p>
    <w:p w14:paraId="58FD88F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имущество, приобретенное за счет финансовых средств Учреждения</w:t>
      </w:r>
    </w:p>
    <w:p w14:paraId="117B617E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бюджетные ассигнования;</w:t>
      </w:r>
    </w:p>
    <w:p w14:paraId="4557CD6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безвозмездные и благотворительные взносы, пожертвования физических и юридических лиц;</w:t>
      </w:r>
    </w:p>
    <w:p w14:paraId="546EDB54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иные источники в соответствии с законодательством Российской Федерации.</w:t>
      </w:r>
    </w:p>
    <w:p w14:paraId="3BE0FE3B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5.4. Учреждение не вправе отчуждать или иным способом распоряжаться имуществом, находящимся в его оперативном управлении, если иное не установлено законодательством.</w:t>
      </w:r>
    </w:p>
    <w:p w14:paraId="4185F9AC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5.5. При осуществлении права оперативного управления имуществом Учреждение обязано:</w:t>
      </w:r>
    </w:p>
    <w:p w14:paraId="4BC805F6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эффективно использовать имущество;</w:t>
      </w:r>
    </w:p>
    <w:p w14:paraId="53999D56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обеспечивать сохранность и использование имущества строго по целевому назначению;</w:t>
      </w:r>
    </w:p>
    <w:p w14:paraId="4735C675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не допускать ухудшения технического состояния имущества, за исключением ухудшения, связанного с нормативным износом имущества в процессе эксплуатации;</w:t>
      </w:r>
    </w:p>
    <w:p w14:paraId="750B44A7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осуществлять текущий и капитальный ремонт имущества.</w:t>
      </w:r>
    </w:p>
    <w:p w14:paraId="4C55A5D1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5.6. Имущество Учреждения, закрепленное за ним на праве оперативного управления, может быть изъято полностью или частично собственником имущества в случаях, предусмотренных федеральным законодательством.</w:t>
      </w:r>
    </w:p>
    <w:p w14:paraId="0CC7132D" w14:textId="21B3F904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5.7. Списание закрепленного за Учреждением на праве оперативного управления имущества осуществляется по согласованию с Учредителем и Департаментом финансов, экономики и имущественных отношений Чукотского автономного округа.</w:t>
      </w:r>
    </w:p>
    <w:p w14:paraId="4C376D6E" w14:textId="744E8AE4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5.8. Контроль использования по назначению и сохранности имущества, закрепленного за Учреждением на праве оперативного управления, осуществляют Департамент финансов, экономики имущественных отношений Чукотского автономного округа и Учредитель.</w:t>
      </w:r>
    </w:p>
    <w:p w14:paraId="056DE4C3" w14:textId="1064D0D8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5.9. Финансовое обеспечение деятельности Учреждения осуществляется за счет средств окружного бюджета на основании бюджетной сметы.</w:t>
      </w:r>
    </w:p>
    <w:p w14:paraId="63EDD179" w14:textId="276BD6FC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5.10. Учреждение осуществляет операции с поступающими ему денежными средствами через лицевые счета, открываемые в Управлении Федерального казначейства по Чукотскому автономному округу.</w:t>
      </w:r>
    </w:p>
    <w:p w14:paraId="3589F77C" w14:textId="77777777" w:rsidR="000C5D59" w:rsidRPr="00312B97" w:rsidRDefault="000C5D59" w:rsidP="000C5D5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</w:p>
    <w:p w14:paraId="08E81270" w14:textId="77777777" w:rsidR="000C5D59" w:rsidRPr="00312B97" w:rsidRDefault="000C5D59" w:rsidP="000C5D59">
      <w:pPr>
        <w:widowControl w:val="0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312B97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ЛИКВИДАЦИЯ И РЕОРГАНИЗАЦИЯ УЧРЕЖДЕНИЯ</w:t>
      </w:r>
    </w:p>
    <w:p w14:paraId="4A18039E" w14:textId="77777777" w:rsidR="000C5D59" w:rsidRPr="00312B97" w:rsidRDefault="000C5D59" w:rsidP="000C5D5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4F8F54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bidi="en-US"/>
        </w:rPr>
        <w:t xml:space="preserve">6.1. 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Прекращение деятельности Учреждения может осуществляться в виде его ликвидации по решению Правительства Чукотского автономного округа или суда либо реорганизации в случаях и в порядке, установленном действующим законодательством.</w:t>
      </w:r>
    </w:p>
    <w:p w14:paraId="053A5592" w14:textId="6F234D99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6.2. Учредитель в 2-недельный срок после принятия Правительством Чукотского автономного округа решения о ликвидации Учреждения утверждает состав ликвидационной комиссии, устанавливает порядок и сроки ликвидации Учреждения в соответствии с действующим законодательством.</w:t>
      </w:r>
    </w:p>
    <w:p w14:paraId="29F18387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С момента назначения ликвидационной комиссии к ней переходят полномочия по управлению делами Учреждения.</w:t>
      </w:r>
    </w:p>
    <w:p w14:paraId="314FA271" w14:textId="0E5048E0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6.3.</w:t>
      </w:r>
      <w:r w:rsidR="00C707A9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Имущественные и иные претензии при ликвидации или реорганизации Учреждения решаются в порядке, установленном законодательством Российской Федерации.</w:t>
      </w:r>
    </w:p>
    <w:p w14:paraId="57179F11" w14:textId="390876F8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Недвижимое и движимое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Департаменту финансов, экономики и имущественных отношений Чукотского автономного округа и учитывается в составе государственного имущества казны Чукотского автономного округа.</w:t>
      </w:r>
    </w:p>
    <w:p w14:paraId="403E3D19" w14:textId="7596CD46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6.4. Ликвидация Учреждения считается завершенной, а Учреждение - прекратившим свою деятельность с момента внесения соответствующей записи в Единый государственный реестр юридических лиц.</w:t>
      </w:r>
    </w:p>
    <w:p w14:paraId="2EBAAD78" w14:textId="77777777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6.5. При ликвидации и реорганизации Учреждения, увольняемым работникам гарантируется соблюдение их прав в соответствии с трудовым законодательством, Российской Федерации.</w:t>
      </w:r>
    </w:p>
    <w:p w14:paraId="4A9D8FB6" w14:textId="354DF73B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6.6.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государственное хранение в архив Чукотского автономного округа.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14:paraId="199F1F06" w14:textId="77777777" w:rsidR="000C5D59" w:rsidRPr="00312B97" w:rsidRDefault="000C5D59" w:rsidP="000C5D59">
      <w:pPr>
        <w:widowControl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0875DDDC" w14:textId="77777777" w:rsidR="000C5D59" w:rsidRPr="00312B97" w:rsidRDefault="000C5D59" w:rsidP="000C5D59">
      <w:pPr>
        <w:widowControl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B97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7. ВНЕСЕНИЕ ИЗМЕНЕНИЙ В УСТАВ</w:t>
      </w:r>
    </w:p>
    <w:p w14:paraId="2CCCE8A3" w14:textId="77777777" w:rsidR="000C5D59" w:rsidRPr="00312B97" w:rsidRDefault="000C5D59" w:rsidP="000C5D59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C057308" w14:textId="1A4081A6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7.1.</w:t>
      </w:r>
      <w:r w:rsidR="00C707A9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Все изменения и дополнения к настоящему Уставу вносятся по решению Учредителя по согласованию с Департаментом финансов, экономики и имущественных отношений Чукотского автономного округа и </w:t>
      </w:r>
      <w:r w:rsidR="006110D3"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подлежат регистрации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в установленном действующим законодательством порядке.</w:t>
      </w:r>
    </w:p>
    <w:p w14:paraId="076281C3" w14:textId="5F038E3C" w:rsidR="000C5D59" w:rsidRPr="00312B97" w:rsidRDefault="000C5D59" w:rsidP="000C5D59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7.2. Изменения и дополнения, внесенные в настоящий Устав, вступают в силу </w:t>
      </w:r>
      <w:r w:rsidRPr="00312B97">
        <w:rPr>
          <w:rFonts w:ascii="Times New Roman" w:hAnsi="Times New Roman" w:cs="Times New Roman"/>
          <w:sz w:val="20"/>
          <w:szCs w:val="20"/>
        </w:rPr>
        <w:t>с момента их госу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да</w:t>
      </w:r>
      <w:r w:rsidRPr="00312B97">
        <w:rPr>
          <w:rFonts w:ascii="Times New Roman" w:hAnsi="Times New Roman" w:cs="Times New Roman"/>
          <w:sz w:val="20"/>
          <w:szCs w:val="20"/>
        </w:rPr>
        <w:t>рстве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>нной рег</w:t>
      </w:r>
      <w:r w:rsidRPr="00312B97">
        <w:rPr>
          <w:rFonts w:ascii="Times New Roman" w:hAnsi="Times New Roman" w:cs="Times New Roman"/>
          <w:sz w:val="20"/>
          <w:szCs w:val="20"/>
        </w:rPr>
        <w:t>истр</w:t>
      </w:r>
      <w:r w:rsidRPr="00312B9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ации. </w:t>
      </w:r>
    </w:p>
    <w:p w14:paraId="6918CB09" w14:textId="77777777" w:rsidR="000C5D59" w:rsidRPr="00312B97" w:rsidRDefault="000C5D59" w:rsidP="000C5D5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bookmarkEnd w:id="3"/>
    <w:p w14:paraId="78F230F0" w14:textId="77777777" w:rsidR="000C5D59" w:rsidRPr="00312B97" w:rsidRDefault="000C5D59" w:rsidP="006B2357">
      <w:pPr>
        <w:spacing w:after="120" w:line="240" w:lineRule="auto"/>
        <w:ind w:firstLine="737"/>
        <w:jc w:val="both"/>
        <w:rPr>
          <w:rStyle w:val="10"/>
          <w:strike/>
          <w:spacing w:val="0"/>
          <w:sz w:val="20"/>
          <w:szCs w:val="20"/>
        </w:rPr>
      </w:pPr>
    </w:p>
    <w:sectPr w:rsidR="000C5D59" w:rsidRPr="00312B97" w:rsidSect="008E6504">
      <w:pgSz w:w="11906" w:h="16838"/>
      <w:pgMar w:top="1134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B80545"/>
    <w:multiLevelType w:val="multilevel"/>
    <w:tmpl w:val="9192046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C0EB4"/>
    <w:multiLevelType w:val="hybridMultilevel"/>
    <w:tmpl w:val="BAF6E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6E1"/>
    <w:multiLevelType w:val="multilevel"/>
    <w:tmpl w:val="C5608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77EB9"/>
    <w:multiLevelType w:val="multilevel"/>
    <w:tmpl w:val="8C3A3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DB33C0"/>
    <w:multiLevelType w:val="multilevel"/>
    <w:tmpl w:val="24A65CD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C4B31"/>
    <w:multiLevelType w:val="multilevel"/>
    <w:tmpl w:val="BC128C4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A407B"/>
    <w:multiLevelType w:val="multilevel"/>
    <w:tmpl w:val="D1006D4C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02AA8"/>
    <w:multiLevelType w:val="multilevel"/>
    <w:tmpl w:val="4D2E55D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F6686"/>
    <w:multiLevelType w:val="hybridMultilevel"/>
    <w:tmpl w:val="5EB6E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05146"/>
    <w:multiLevelType w:val="multilevel"/>
    <w:tmpl w:val="53543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D0694"/>
    <w:multiLevelType w:val="hybridMultilevel"/>
    <w:tmpl w:val="E43A051A"/>
    <w:lvl w:ilvl="0" w:tplc="6034192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9091BB7"/>
    <w:multiLevelType w:val="multilevel"/>
    <w:tmpl w:val="CE7CEBB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270C90"/>
    <w:multiLevelType w:val="multilevel"/>
    <w:tmpl w:val="3AECCD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4E1C74"/>
    <w:multiLevelType w:val="multilevel"/>
    <w:tmpl w:val="ADF4EED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652F00"/>
    <w:multiLevelType w:val="multilevel"/>
    <w:tmpl w:val="B6A456C6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3C0A2E"/>
    <w:multiLevelType w:val="multilevel"/>
    <w:tmpl w:val="73C49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D002EF"/>
    <w:multiLevelType w:val="multilevel"/>
    <w:tmpl w:val="91E0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5942D2"/>
    <w:multiLevelType w:val="multilevel"/>
    <w:tmpl w:val="81CE4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395534"/>
    <w:multiLevelType w:val="multilevel"/>
    <w:tmpl w:val="CC80C9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0E19E4"/>
    <w:multiLevelType w:val="multilevel"/>
    <w:tmpl w:val="F9024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65750737"/>
    <w:multiLevelType w:val="multilevel"/>
    <w:tmpl w:val="E9609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 w15:restartNumberingAfterBreak="0">
    <w:nsid w:val="66CB50BC"/>
    <w:multiLevelType w:val="multilevel"/>
    <w:tmpl w:val="FDDEED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  <w:color w:val="000000"/>
      </w:rPr>
    </w:lvl>
  </w:abstractNum>
  <w:abstractNum w:abstractNumId="23" w15:restartNumberingAfterBreak="0">
    <w:nsid w:val="6AC14DB0"/>
    <w:multiLevelType w:val="hybridMultilevel"/>
    <w:tmpl w:val="72023EFE"/>
    <w:lvl w:ilvl="0" w:tplc="1C008116">
      <w:start w:val="1"/>
      <w:numFmt w:val="decimal"/>
      <w:lvlText w:val="%1."/>
      <w:lvlJc w:val="left"/>
      <w:pPr>
        <w:ind w:left="262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4" w15:restartNumberingAfterBreak="0">
    <w:nsid w:val="6D872F21"/>
    <w:multiLevelType w:val="multilevel"/>
    <w:tmpl w:val="76F04F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6FB530B4"/>
    <w:multiLevelType w:val="multilevel"/>
    <w:tmpl w:val="30405E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5F1616"/>
    <w:multiLevelType w:val="hybridMultilevel"/>
    <w:tmpl w:val="E968E29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79592D12"/>
    <w:multiLevelType w:val="hybridMultilevel"/>
    <w:tmpl w:val="B4968B0C"/>
    <w:lvl w:ilvl="0" w:tplc="6144CBF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EF43506"/>
    <w:multiLevelType w:val="hybridMultilevel"/>
    <w:tmpl w:val="E6F00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99010">
    <w:abstractNumId w:val="25"/>
  </w:num>
  <w:num w:numId="2" w16cid:durableId="1954051108">
    <w:abstractNumId w:val="6"/>
  </w:num>
  <w:num w:numId="3" w16cid:durableId="1301229319">
    <w:abstractNumId w:val="4"/>
  </w:num>
  <w:num w:numId="4" w16cid:durableId="1542671280">
    <w:abstractNumId w:val="17"/>
  </w:num>
  <w:num w:numId="5" w16cid:durableId="1430352608">
    <w:abstractNumId w:val="18"/>
  </w:num>
  <w:num w:numId="6" w16cid:durableId="655064235">
    <w:abstractNumId w:val="11"/>
  </w:num>
  <w:num w:numId="7" w16cid:durableId="886719643">
    <w:abstractNumId w:val="2"/>
  </w:num>
  <w:num w:numId="8" w16cid:durableId="1825510065">
    <w:abstractNumId w:val="19"/>
  </w:num>
  <w:num w:numId="9" w16cid:durableId="1809586540">
    <w:abstractNumId w:val="3"/>
  </w:num>
  <w:num w:numId="10" w16cid:durableId="357851147">
    <w:abstractNumId w:val="12"/>
  </w:num>
  <w:num w:numId="11" w16cid:durableId="1093820309">
    <w:abstractNumId w:val="1"/>
  </w:num>
  <w:num w:numId="12" w16cid:durableId="143162744">
    <w:abstractNumId w:val="28"/>
  </w:num>
  <w:num w:numId="13" w16cid:durableId="158497769">
    <w:abstractNumId w:val="21"/>
  </w:num>
  <w:num w:numId="14" w16cid:durableId="2092580272">
    <w:abstractNumId w:val="9"/>
  </w:num>
  <w:num w:numId="15" w16cid:durableId="118687334">
    <w:abstractNumId w:val="16"/>
  </w:num>
  <w:num w:numId="16" w16cid:durableId="1875313330">
    <w:abstractNumId w:val="14"/>
  </w:num>
  <w:num w:numId="17" w16cid:durableId="1750302631">
    <w:abstractNumId w:val="8"/>
  </w:num>
  <w:num w:numId="18" w16cid:durableId="1449350899">
    <w:abstractNumId w:val="22"/>
  </w:num>
  <w:num w:numId="19" w16cid:durableId="1655060965">
    <w:abstractNumId w:val="13"/>
  </w:num>
  <w:num w:numId="20" w16cid:durableId="1351369730">
    <w:abstractNumId w:val="10"/>
  </w:num>
  <w:num w:numId="21" w16cid:durableId="1484397522">
    <w:abstractNumId w:val="5"/>
  </w:num>
  <w:num w:numId="22" w16cid:durableId="1690983045">
    <w:abstractNumId w:val="7"/>
  </w:num>
  <w:num w:numId="23" w16cid:durableId="164784577">
    <w:abstractNumId w:val="24"/>
  </w:num>
  <w:num w:numId="24" w16cid:durableId="1072045991">
    <w:abstractNumId w:val="20"/>
  </w:num>
  <w:num w:numId="25" w16cid:durableId="82147981">
    <w:abstractNumId w:val="15"/>
  </w:num>
  <w:num w:numId="26" w16cid:durableId="314721002">
    <w:abstractNumId w:val="0"/>
  </w:num>
  <w:num w:numId="27" w16cid:durableId="723916870">
    <w:abstractNumId w:val="26"/>
  </w:num>
  <w:num w:numId="28" w16cid:durableId="339041274">
    <w:abstractNumId w:val="23"/>
  </w:num>
  <w:num w:numId="29" w16cid:durableId="11641980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D"/>
    <w:rsid w:val="000159C8"/>
    <w:rsid w:val="00035253"/>
    <w:rsid w:val="000905ED"/>
    <w:rsid w:val="000C5D59"/>
    <w:rsid w:val="000D7BD2"/>
    <w:rsid w:val="00174C2A"/>
    <w:rsid w:val="001A0CE5"/>
    <w:rsid w:val="001D0FB7"/>
    <w:rsid w:val="002025F5"/>
    <w:rsid w:val="002B3511"/>
    <w:rsid w:val="00312B97"/>
    <w:rsid w:val="00343374"/>
    <w:rsid w:val="0035098B"/>
    <w:rsid w:val="0038793E"/>
    <w:rsid w:val="00390BCD"/>
    <w:rsid w:val="003B1951"/>
    <w:rsid w:val="003C42F8"/>
    <w:rsid w:val="003C598D"/>
    <w:rsid w:val="003F0E80"/>
    <w:rsid w:val="00413787"/>
    <w:rsid w:val="00413971"/>
    <w:rsid w:val="00484730"/>
    <w:rsid w:val="00484B5E"/>
    <w:rsid w:val="004D184B"/>
    <w:rsid w:val="004E5350"/>
    <w:rsid w:val="004E6239"/>
    <w:rsid w:val="0051468D"/>
    <w:rsid w:val="005659BD"/>
    <w:rsid w:val="005813E0"/>
    <w:rsid w:val="005B1852"/>
    <w:rsid w:val="005B2B36"/>
    <w:rsid w:val="005F12DC"/>
    <w:rsid w:val="00604369"/>
    <w:rsid w:val="006110D3"/>
    <w:rsid w:val="0065339C"/>
    <w:rsid w:val="006909DE"/>
    <w:rsid w:val="006B2357"/>
    <w:rsid w:val="006D70BE"/>
    <w:rsid w:val="006F5E75"/>
    <w:rsid w:val="00705BE3"/>
    <w:rsid w:val="00707550"/>
    <w:rsid w:val="00710B8F"/>
    <w:rsid w:val="007335A3"/>
    <w:rsid w:val="0074340F"/>
    <w:rsid w:val="007612FF"/>
    <w:rsid w:val="00766D30"/>
    <w:rsid w:val="00791CF7"/>
    <w:rsid w:val="007A0D81"/>
    <w:rsid w:val="00837F57"/>
    <w:rsid w:val="00871D3C"/>
    <w:rsid w:val="008A76C3"/>
    <w:rsid w:val="008B6CAA"/>
    <w:rsid w:val="008E6504"/>
    <w:rsid w:val="00903741"/>
    <w:rsid w:val="00916EE1"/>
    <w:rsid w:val="00933EA8"/>
    <w:rsid w:val="00955B4D"/>
    <w:rsid w:val="00983D95"/>
    <w:rsid w:val="00997D7D"/>
    <w:rsid w:val="009B2BE4"/>
    <w:rsid w:val="009D2FD9"/>
    <w:rsid w:val="009D3894"/>
    <w:rsid w:val="009F3637"/>
    <w:rsid w:val="00A34F96"/>
    <w:rsid w:val="00A4568D"/>
    <w:rsid w:val="00A51766"/>
    <w:rsid w:val="00A83B38"/>
    <w:rsid w:val="00AA1060"/>
    <w:rsid w:val="00AF70CD"/>
    <w:rsid w:val="00B24167"/>
    <w:rsid w:val="00B33E46"/>
    <w:rsid w:val="00B43358"/>
    <w:rsid w:val="00B825D6"/>
    <w:rsid w:val="00BA7FD0"/>
    <w:rsid w:val="00BD531A"/>
    <w:rsid w:val="00C035A0"/>
    <w:rsid w:val="00C26F4D"/>
    <w:rsid w:val="00C460E1"/>
    <w:rsid w:val="00C606BB"/>
    <w:rsid w:val="00C634CB"/>
    <w:rsid w:val="00C707A9"/>
    <w:rsid w:val="00C80407"/>
    <w:rsid w:val="00CA5B49"/>
    <w:rsid w:val="00CB23E0"/>
    <w:rsid w:val="00CB5D05"/>
    <w:rsid w:val="00CE5A09"/>
    <w:rsid w:val="00D15E14"/>
    <w:rsid w:val="00D20C7A"/>
    <w:rsid w:val="00D3782F"/>
    <w:rsid w:val="00D41E9A"/>
    <w:rsid w:val="00D7079C"/>
    <w:rsid w:val="00D766A6"/>
    <w:rsid w:val="00DD7EC4"/>
    <w:rsid w:val="00DE6272"/>
    <w:rsid w:val="00DF1BAB"/>
    <w:rsid w:val="00E26899"/>
    <w:rsid w:val="00E274CD"/>
    <w:rsid w:val="00E97FC7"/>
    <w:rsid w:val="00EA104E"/>
    <w:rsid w:val="00EB5204"/>
    <w:rsid w:val="00EE2C55"/>
    <w:rsid w:val="00EE79D8"/>
    <w:rsid w:val="00F13898"/>
    <w:rsid w:val="00F34DC5"/>
    <w:rsid w:val="00F73153"/>
    <w:rsid w:val="00F76B1B"/>
    <w:rsid w:val="00F81B2D"/>
    <w:rsid w:val="00F946A6"/>
    <w:rsid w:val="00FA7C6A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E7C2"/>
  <w15:docId w15:val="{01870DAE-2250-4FAE-B626-CB06BAF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84B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B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B5E"/>
    <w:pPr>
      <w:widowControl w:val="0"/>
      <w:shd w:val="clear" w:color="auto" w:fill="FFFFFF"/>
      <w:spacing w:before="660" w:after="240" w:line="328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84B5E"/>
    <w:pPr>
      <w:widowControl w:val="0"/>
      <w:shd w:val="clear" w:color="auto" w:fill="FFFFFF"/>
      <w:spacing w:before="3720" w:after="57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41397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6F5E7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5E75"/>
    <w:pPr>
      <w:widowControl w:val="0"/>
      <w:shd w:val="clear" w:color="auto" w:fill="FFFFFF"/>
      <w:spacing w:before="180" w:after="0" w:line="324" w:lineRule="exact"/>
      <w:jc w:val="both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5">
    <w:name w:val="Основной текст (5)_"/>
    <w:basedOn w:val="a0"/>
    <w:link w:val="50"/>
    <w:rsid w:val="006F5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5E7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15pt">
    <w:name w:val="Основной текст (3) + 11;5 pt;Курсив"/>
    <w:basedOn w:val="a0"/>
    <w:rsid w:val="00CB5D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FranklinGothicHeavy7pt">
    <w:name w:val="Основной текст (4) + Franklin Gothic Heavy;7 pt;Не полужирный"/>
    <w:basedOn w:val="4"/>
    <w:rsid w:val="00CB5D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433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B433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B43358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rsid w:val="00DF1B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F1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DF1BAB"/>
    <w:rPr>
      <w:rFonts w:ascii="Times New Roman" w:hAnsi="Times New Roman" w:cs="Times New Roman"/>
      <w:spacing w:val="7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5267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Ольга Анатольевна</dc:creator>
  <cp:lastModifiedBy>Тихомирова Я.В.</cp:lastModifiedBy>
  <cp:revision>3</cp:revision>
  <cp:lastPrinted>2021-04-26T21:27:00Z</cp:lastPrinted>
  <dcterms:created xsi:type="dcterms:W3CDTF">2022-10-12T00:35:00Z</dcterms:created>
  <dcterms:modified xsi:type="dcterms:W3CDTF">2022-10-12T00:36:00Z</dcterms:modified>
</cp:coreProperties>
</file>