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0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page">
              <wp:posOffset>3691890</wp:posOffset>
            </wp:positionH>
            <wp:positionV relativeFrom="paragraph">
              <wp:posOffset>48895</wp:posOffset>
            </wp:positionV>
            <wp:extent cx="733425" cy="895350"/>
            <wp:effectExtent b="0" l="0" r="0" t="0"/>
            <wp:wrapTight distL="114300" distR="114300" wrapText="bothSides">
              <wp:wrapPolygon>
                <wp:start x="0" y="0"/>
                <wp:lineTo x="0" y="21140"/>
                <wp:lineTo x="21319" y="21140"/>
                <wp:lineTo x="21319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733425" cy="89535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2000000">
      <w:pPr>
        <w:widowControl w:val="1"/>
        <w:ind w:firstLine="0" w:lef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</w:p>
    <w:p w14:paraId="03000000">
      <w:pPr>
        <w:widowControl w:val="1"/>
        <w:ind w:firstLine="0" w:left="0"/>
        <w:jc w:val="center"/>
        <w:rPr>
          <w:rFonts w:ascii="Times New Roman" w:hAnsi="Times New Roman"/>
        </w:rPr>
      </w:pPr>
    </w:p>
    <w:p w14:paraId="04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p w14:paraId="05000000">
      <w:pPr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widowControl w:val="1"/>
        <w:ind w:firstLine="0" w:left="0"/>
        <w:jc w:val="center"/>
        <w:rPr>
          <w:rFonts w:ascii="Times New Roman" w:hAnsi="Times New Roman"/>
          <w:b w:val="1"/>
        </w:rPr>
      </w:pPr>
    </w:p>
    <w:p w14:paraId="07000000">
      <w:pPr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ПРАВИТЕЛЬСТВО   </w:t>
      </w:r>
      <w:r>
        <w:rPr>
          <w:rFonts w:ascii="Times New Roman" w:hAnsi="Times New Roman"/>
          <w:b w:val="1"/>
          <w:sz w:val="28"/>
        </w:rPr>
        <w:t>ЧУКОТСКОГО  АВТОНОМНОГО</w:t>
      </w:r>
      <w:r>
        <w:rPr>
          <w:rFonts w:ascii="Times New Roman" w:hAnsi="Times New Roman"/>
          <w:b w:val="1"/>
          <w:sz w:val="28"/>
        </w:rPr>
        <w:t xml:space="preserve">  ОКРУГА</w:t>
      </w:r>
    </w:p>
    <w:p w14:paraId="08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p w14:paraId="09000000">
      <w:pPr>
        <w:keepNext w:val="1"/>
        <w:widowControl w:val="1"/>
        <w:ind w:firstLine="0" w:left="0"/>
        <w:jc w:val="center"/>
        <w:outlineLvl w:val="0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 А С П О Р Я Ж Е Н И Е</w:t>
      </w:r>
    </w:p>
    <w:p w14:paraId="0A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p w14:paraId="0B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tbl>
      <w:tblPr>
        <w:tblStyle w:val="Style_1"/>
        <w:tblW w:type="auto" w:w="0"/>
        <w:tblLayout w:type="fixed"/>
      </w:tblPr>
      <w:tblGrid>
        <w:gridCol w:w="534"/>
        <w:gridCol w:w="2976"/>
        <w:gridCol w:w="993"/>
        <w:gridCol w:w="1275"/>
        <w:gridCol w:w="4111"/>
      </w:tblGrid>
      <w:tr>
        <w:tc>
          <w:tcPr>
            <w:tcW w:type="dxa" w:w="534"/>
          </w:tcPr>
          <w:p w14:paraId="0C000000">
            <w:pPr>
              <w:widowControl w:val="1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2976"/>
            <w:tcBorders>
              <w:bottom w:color="000000" w:sz="4" w:val="single"/>
            </w:tcBorders>
          </w:tcPr>
          <w:p w14:paraId="0D000000">
            <w:pPr>
              <w:widowControl w:val="1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 февраля 2024 года</w:t>
            </w:r>
          </w:p>
        </w:tc>
        <w:tc>
          <w:tcPr>
            <w:tcW w:type="dxa" w:w="993"/>
          </w:tcPr>
          <w:p w14:paraId="0E000000">
            <w:pPr>
              <w:widowControl w:val="1"/>
              <w:ind w:firstLine="0" w:lef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275"/>
            <w:tcBorders>
              <w:bottom w:color="000000" w:sz="4" w:val="single"/>
            </w:tcBorders>
          </w:tcPr>
          <w:p w14:paraId="0F000000">
            <w:pPr>
              <w:widowControl w:val="1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63-рп</w:t>
            </w:r>
          </w:p>
        </w:tc>
        <w:tc>
          <w:tcPr>
            <w:tcW w:type="dxa" w:w="4111"/>
          </w:tcPr>
          <w:p w14:paraId="10000000">
            <w:pPr>
              <w:widowControl w:val="1"/>
              <w:ind w:firstLine="0" w:left="0" w:right="17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г. Анадырь</w:t>
            </w:r>
          </w:p>
        </w:tc>
      </w:tr>
    </w:tbl>
    <w:p w14:paraId="11000000">
      <w:pPr>
        <w:widowControl w:val="1"/>
        <w:ind w:firstLine="0" w:left="0"/>
        <w:jc w:val="left"/>
        <w:rPr>
          <w:rFonts w:ascii="Times New Roman" w:hAnsi="Times New Roman"/>
          <w:sz w:val="28"/>
        </w:rPr>
      </w:pPr>
    </w:p>
    <w:p w14:paraId="12000000">
      <w:pPr>
        <w:widowControl w:val="1"/>
        <w:ind w:firstLine="0" w:left="0"/>
        <w:jc w:val="left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Layout w:type="fixed"/>
      </w:tblPr>
      <w:tblGrid>
        <w:gridCol w:w="5920"/>
      </w:tblGrid>
      <w:tr>
        <w:tc>
          <w:tcPr>
            <w:tcW w:type="dxa" w:w="5920"/>
            <w:shd w:fill="auto" w:val="clear"/>
          </w:tcPr>
          <w:p w14:paraId="13000000">
            <w:pPr>
              <w:widowControl w:val="1"/>
              <w:tabs>
                <w:tab w:leader="none" w:pos="4962" w:val="left"/>
              </w:tabs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Распоряжение Правительства Чукотского автономного округа от 29</w:t>
            </w:r>
            <w:r>
              <w:rPr>
                <w:rFonts w:ascii="Times New Roman" w:hAnsi="Times New Roman"/>
                <w:sz w:val="28"/>
              </w:rPr>
              <w:t xml:space="preserve"> декабря 2</w:t>
            </w:r>
            <w:r>
              <w:rPr>
                <w:rFonts w:ascii="Times New Roman" w:hAnsi="Times New Roman"/>
                <w:sz w:val="28"/>
              </w:rPr>
              <w:t>023</w:t>
            </w:r>
            <w:r>
              <w:rPr>
                <w:rFonts w:ascii="Times New Roman" w:hAnsi="Times New Roman"/>
                <w:sz w:val="28"/>
              </w:rPr>
              <w:t xml:space="preserve"> года</w:t>
            </w:r>
            <w:r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</w:rPr>
              <w:t>684-рп</w:t>
            </w:r>
          </w:p>
        </w:tc>
      </w:tr>
    </w:tbl>
    <w:p w14:paraId="14000000">
      <w:pPr>
        <w:widowControl w:val="1"/>
        <w:spacing w:line="320" w:lineRule="exact"/>
        <w:ind w:firstLine="709" w:left="0"/>
        <w:rPr>
          <w:rFonts w:ascii="Times New Roman" w:hAnsi="Times New Roman"/>
          <w:sz w:val="28"/>
        </w:rPr>
      </w:pPr>
    </w:p>
    <w:p w14:paraId="15000000">
      <w:pPr>
        <w:widowControl w:val="1"/>
        <w:spacing w:line="320" w:lineRule="exact"/>
        <w:ind w:firstLine="709" w:left="0"/>
        <w:rPr>
          <w:rFonts w:ascii="Times New Roman" w:hAnsi="Times New Roman"/>
          <w:sz w:val="28"/>
        </w:rPr>
      </w:pPr>
    </w:p>
    <w:p w14:paraId="16000000">
      <w:pPr>
        <w:widowControl w:val="1"/>
        <w:spacing w:line="320" w:lineRule="exact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уточнения отдельных положений паспорта</w:t>
      </w:r>
      <w:r>
        <w:t xml:space="preserve"> </w:t>
      </w:r>
      <w:r>
        <w:rPr>
          <w:rFonts w:ascii="Times New Roman" w:hAnsi="Times New Roman"/>
          <w:sz w:val="28"/>
        </w:rPr>
        <w:t>Государственной программы «Формирование комфортной городской среды в Чукотском автономном округе»</w:t>
      </w:r>
      <w:r>
        <w:rPr>
          <w:rFonts w:ascii="Times New Roman" w:hAnsi="Times New Roman"/>
          <w:sz w:val="28"/>
        </w:rPr>
        <w:t>, Правительство Чукотского автономного округа:</w:t>
      </w:r>
    </w:p>
    <w:p w14:paraId="17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</w:t>
      </w:r>
      <w:r>
        <w:rPr>
          <w:rFonts w:ascii="Times New Roman" w:hAnsi="Times New Roman"/>
          <w:sz w:val="28"/>
        </w:rPr>
        <w:t>Распоряжение Правительства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Чукотского автономного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 от 29</w:t>
      </w:r>
      <w:r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684-рп</w:t>
      </w:r>
      <w:r>
        <w:rPr>
          <w:rFonts w:ascii="Times New Roman" w:hAnsi="Times New Roman"/>
          <w:sz w:val="28"/>
        </w:rPr>
        <w:t xml:space="preserve"> «Об утверждении </w:t>
      </w:r>
      <w:r>
        <w:rPr>
          <w:rFonts w:ascii="Times New Roman" w:hAnsi="Times New Roman"/>
          <w:sz w:val="28"/>
        </w:rPr>
        <w:t>паспорта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осу</w:t>
      </w:r>
      <w:r>
        <w:rPr>
          <w:rFonts w:ascii="Times New Roman" w:hAnsi="Times New Roman"/>
          <w:sz w:val="28"/>
        </w:rPr>
        <w:t>дарственной программы</w:t>
      </w:r>
      <w:r>
        <w:rPr>
          <w:rFonts w:ascii="Times New Roman" w:hAnsi="Times New Roman"/>
          <w:sz w:val="28"/>
        </w:rPr>
        <w:t xml:space="preserve"> «Формирование комфортной городской среды в Чукотском автономном округе» следующие изменения:</w:t>
      </w:r>
    </w:p>
    <w:p w14:paraId="18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пункте 3 слова «Департамент промышленной политики Чукотского автономного округа (Солонский К.Ю.)» заменить словами «Департамент строительства и жилищно-коммунального хозяйства Чукотского автономного округа (Гридчин В.И.)»;</w:t>
      </w:r>
    </w:p>
    <w:p w14:paraId="19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приложении</w:t>
      </w:r>
      <w:r>
        <w:rPr>
          <w:rFonts w:ascii="Times New Roman" w:hAnsi="Times New Roman"/>
          <w:sz w:val="28"/>
        </w:rPr>
        <w:t>:</w:t>
      </w:r>
    </w:p>
    <w:p w14:paraId="1A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разделе 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Основные положения</w:t>
      </w:r>
      <w:r>
        <w:rPr>
          <w:rFonts w:ascii="Times New Roman" w:hAnsi="Times New Roman"/>
          <w:sz w:val="28"/>
        </w:rPr>
        <w:t>»:</w:t>
      </w:r>
    </w:p>
    <w:p w14:paraId="1B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строку </w:t>
      </w:r>
      <w:r>
        <w:rPr>
          <w:rFonts w:ascii="Times New Roman" w:hAnsi="Times New Roman"/>
          <w:sz w:val="28"/>
        </w:rPr>
        <w:t xml:space="preserve">«Куратор </w:t>
      </w:r>
      <w:r>
        <w:rPr>
          <w:rFonts w:ascii="Times New Roman" w:hAnsi="Times New Roman"/>
          <w:sz w:val="28"/>
        </w:rPr>
        <w:t>государственной программы</w:t>
      </w:r>
      <w:r>
        <w:rPr>
          <w:rFonts w:ascii="Times New Roman" w:hAnsi="Times New Roman"/>
          <w:sz w:val="28"/>
        </w:rPr>
        <w:t xml:space="preserve">» изложить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ледующей редакции:</w:t>
      </w:r>
    </w:p>
    <w:p w14:paraId="1C000000">
      <w:pPr>
        <w:widowControl w:val="1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1991"/>
        <w:gridCol w:w="7373"/>
      </w:tblGrid>
      <w:tr>
        <w:tc>
          <w:tcPr>
            <w:tcW w:type="dxa" w:w="1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1D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Куратор государственной программы </w:t>
            </w:r>
          </w:p>
        </w:tc>
        <w:tc>
          <w:tcPr>
            <w:tcW w:type="dxa" w:w="7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1E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Гридчин Валерий Иванович – Временно исполняющий обязанности 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аместителя Губернатора – Председателя Правительства, начальник Департамента строительства и жилищно-коммунального хозяйства Чукотского автономного округа</w:t>
            </w:r>
          </w:p>
        </w:tc>
      </w:tr>
    </w:tbl>
    <w:p w14:paraId="1F000000">
      <w:pPr>
        <w:widowControl w:val="1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»;</w:t>
      </w:r>
    </w:p>
    <w:p w14:paraId="20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Ответственный исполнитель государственной программы</w:t>
      </w:r>
      <w:r>
        <w:rPr>
          <w:rFonts w:ascii="Times New Roman" w:hAnsi="Times New Roman"/>
          <w:sz w:val="28"/>
        </w:rPr>
        <w:t>» изложить в следующей редакции:</w:t>
      </w:r>
    </w:p>
    <w:p w14:paraId="21000000">
      <w:pPr>
        <w:widowControl w:val="1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1991"/>
        <w:gridCol w:w="7373"/>
      </w:tblGrid>
      <w:tr>
        <w:tc>
          <w:tcPr>
            <w:tcW w:type="dxa" w:w="1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22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type="dxa" w:w="73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23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Гридчин Валерий Иванович – Временно исполняющий обязанности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</w:t>
            </w:r>
            <w:r>
              <w:rPr>
                <w:rFonts w:ascii="Times New Roman" w:hAnsi="Times New Roman"/>
              </w:rPr>
              <w:t>местителя Губернатора – Председателя Правительства, начальник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Департамента строительства и жилищно-коммунального хозяйства Чукотского автономного округа</w:t>
            </w:r>
          </w:p>
        </w:tc>
      </w:tr>
    </w:tbl>
    <w:p w14:paraId="24000000">
      <w:pPr>
        <w:widowControl w:val="1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»;</w:t>
      </w:r>
    </w:p>
    <w:p w14:paraId="25000000">
      <w:pPr>
        <w:sectPr>
          <w:pgSz w:h="16838" w:orient="portrait" w:w="11906"/>
          <w:pgMar w:bottom="1134" w:footer="709" w:gutter="0" w:header="709" w:left="1701" w:right="851" w:top="567"/>
        </w:sectPr>
      </w:pPr>
    </w:p>
    <w:p w14:paraId="26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разделе 2 «Показатели государственной программы Чукотского автономного округа»:</w:t>
      </w:r>
    </w:p>
    <w:p w14:paraId="27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подразделе 1 «Повышение качества и комфорта городской среды на территории Чукотского автономного округа»:</w:t>
      </w:r>
    </w:p>
    <w:p w14:paraId="28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1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пункта 1.1 слова «</w:t>
      </w:r>
      <w:r>
        <w:rPr>
          <w:rFonts w:ascii="Times New Roman" w:hAnsi="Times New Roman"/>
          <w:sz w:val="28"/>
        </w:rPr>
        <w:t>ДПП</w:t>
      </w:r>
      <w:r>
        <w:rPr>
          <w:rFonts w:ascii="Times New Roman" w:hAnsi="Times New Roman"/>
          <w:sz w:val="28"/>
        </w:rPr>
        <w:t xml:space="preserve"> ЧАО</w:t>
      </w:r>
      <w:r>
        <w:rPr>
          <w:rFonts w:ascii="Times New Roman" w:hAnsi="Times New Roman"/>
          <w:sz w:val="28"/>
        </w:rPr>
        <w:t>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29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16 пункта 1.2 слово «ДПП</w:t>
      </w:r>
      <w:r>
        <w:t xml:space="preserve"> </w:t>
      </w:r>
      <w:r>
        <w:rPr>
          <w:rFonts w:ascii="Times New Roman" w:hAnsi="Times New Roman"/>
          <w:sz w:val="28"/>
        </w:rPr>
        <w:t>ЧАО</w:t>
      </w:r>
      <w:r>
        <w:rPr>
          <w:rFonts w:ascii="Times New Roman" w:hAnsi="Times New Roman"/>
          <w:sz w:val="28"/>
        </w:rPr>
        <w:t>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2A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16 пункта 1.3 слово «ДПП</w:t>
      </w:r>
      <w:r>
        <w:t xml:space="preserve"> </w:t>
      </w:r>
      <w:r>
        <w:rPr>
          <w:rFonts w:ascii="Times New Roman" w:hAnsi="Times New Roman"/>
          <w:sz w:val="28"/>
        </w:rPr>
        <w:t>ЧАО</w:t>
      </w:r>
      <w:r>
        <w:rPr>
          <w:rFonts w:ascii="Times New Roman" w:hAnsi="Times New Roman"/>
          <w:sz w:val="28"/>
        </w:rPr>
        <w:t>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2B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16 пункта 1.4 слова слово «ДПП</w:t>
      </w:r>
      <w:r>
        <w:t xml:space="preserve"> </w:t>
      </w:r>
      <w:r>
        <w:rPr>
          <w:rFonts w:ascii="Times New Roman" w:hAnsi="Times New Roman"/>
          <w:sz w:val="28"/>
        </w:rPr>
        <w:t>ЧАО</w:t>
      </w:r>
      <w:r>
        <w:rPr>
          <w:rFonts w:ascii="Times New Roman" w:hAnsi="Times New Roman"/>
          <w:sz w:val="28"/>
        </w:rPr>
        <w:t>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2C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графе </w:t>
      </w:r>
      <w:r>
        <w:rPr>
          <w:rFonts w:ascii="Times New Roman" w:hAnsi="Times New Roman"/>
          <w:sz w:val="28"/>
        </w:rPr>
        <w:t>16  пункта</w:t>
      </w:r>
      <w:r>
        <w:rPr>
          <w:rFonts w:ascii="Times New Roman" w:hAnsi="Times New Roman"/>
          <w:sz w:val="28"/>
        </w:rPr>
        <w:t xml:space="preserve"> 1.5 слово «ДПП</w:t>
      </w:r>
      <w:r>
        <w:t xml:space="preserve"> </w:t>
      </w:r>
      <w:r>
        <w:rPr>
          <w:rFonts w:ascii="Times New Roman" w:hAnsi="Times New Roman"/>
          <w:sz w:val="28"/>
        </w:rPr>
        <w:t>ЧАО</w:t>
      </w:r>
      <w:r>
        <w:rPr>
          <w:rFonts w:ascii="Times New Roman" w:hAnsi="Times New Roman"/>
          <w:sz w:val="28"/>
        </w:rPr>
        <w:t>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2D000000">
      <w:pPr>
        <w:widowControl w:val="1"/>
        <w:ind w:firstLine="709" w:left="0"/>
      </w:pPr>
      <w:r>
        <w:rPr>
          <w:rFonts w:ascii="Times New Roman" w:hAnsi="Times New Roman"/>
          <w:sz w:val="28"/>
        </w:rPr>
        <w:t>в графе 16 пункта 1.6 слово «ДПП</w:t>
      </w:r>
      <w:r>
        <w:t xml:space="preserve"> </w:t>
      </w:r>
      <w:r>
        <w:rPr>
          <w:rFonts w:ascii="Times New Roman" w:hAnsi="Times New Roman"/>
          <w:sz w:val="28"/>
        </w:rPr>
        <w:t>ЧАО</w:t>
      </w:r>
      <w:r>
        <w:rPr>
          <w:rFonts w:ascii="Times New Roman" w:hAnsi="Times New Roman"/>
          <w:sz w:val="28"/>
        </w:rPr>
        <w:t>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  <w:r>
        <w:t xml:space="preserve"> </w:t>
      </w:r>
    </w:p>
    <w:p w14:paraId="2E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16 пункта 1.7 слово «ДПП</w:t>
      </w:r>
      <w:r>
        <w:t xml:space="preserve"> </w:t>
      </w:r>
      <w:r>
        <w:rPr>
          <w:rFonts w:ascii="Times New Roman" w:hAnsi="Times New Roman"/>
          <w:sz w:val="28"/>
        </w:rPr>
        <w:t>ЧАО</w:t>
      </w:r>
      <w:r>
        <w:rPr>
          <w:rFonts w:ascii="Times New Roman" w:hAnsi="Times New Roman"/>
          <w:sz w:val="28"/>
        </w:rPr>
        <w:t>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2F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подразделе 1 таблицы </w:t>
      </w:r>
      <w:r>
        <w:rPr>
          <w:rFonts w:ascii="Times New Roman" w:hAnsi="Times New Roman"/>
          <w:sz w:val="28"/>
        </w:rPr>
        <w:t>раздел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4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Структура государственной программы</w:t>
      </w:r>
      <w:r>
        <w:rPr>
          <w:rFonts w:ascii="Times New Roman" w:hAnsi="Times New Roman"/>
          <w:sz w:val="28"/>
        </w:rPr>
        <w:t>»:</w:t>
      </w:r>
    </w:p>
    <w:p w14:paraId="30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слова «Солонский К.Ю.» заменить словами «Гридчин В.И.»;</w:t>
      </w:r>
    </w:p>
    <w:p w14:paraId="31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наименовании слова </w:t>
      </w:r>
      <w:r>
        <w:rPr>
          <w:rFonts w:ascii="Times New Roman" w:hAnsi="Times New Roman"/>
          <w:sz w:val="28"/>
        </w:rPr>
        <w:t>«промышленной политики» заменить словами «строительства и жилищно – коммунального хозяйства».</w:t>
      </w:r>
    </w:p>
    <w:p w14:paraId="32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Контроль за исполнением настоящего постановления возложить на Департамент строительства и жилищно – коммунального хозяйства Чукотского автономного округа (Гридчин В.И.).</w:t>
      </w:r>
    </w:p>
    <w:p w14:paraId="33000000">
      <w:pPr>
        <w:widowControl w:val="1"/>
        <w:ind w:firstLine="851" w:left="0"/>
        <w:rPr>
          <w:rFonts w:ascii="Times New Roman" w:hAnsi="Times New Roman"/>
          <w:sz w:val="28"/>
        </w:rPr>
      </w:pPr>
    </w:p>
    <w:p w14:paraId="34000000">
      <w:pPr>
        <w:widowControl w:val="1"/>
        <w:ind w:firstLine="851" w:left="0"/>
        <w:rPr>
          <w:rFonts w:ascii="Times New Roman" w:hAnsi="Times New Roman"/>
          <w:sz w:val="28"/>
        </w:rPr>
      </w:pPr>
    </w:p>
    <w:p w14:paraId="35000000">
      <w:pPr>
        <w:widowControl w:val="1"/>
        <w:ind w:firstLine="851" w:left="0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Layout w:type="fixed"/>
      </w:tblPr>
      <w:tblGrid>
        <w:gridCol w:w="5068"/>
        <w:gridCol w:w="4538"/>
      </w:tblGrid>
      <w:tr>
        <w:tc>
          <w:tcPr>
            <w:tcW w:type="dxa" w:w="5068"/>
          </w:tcPr>
          <w:p w14:paraId="36000000">
            <w:pPr>
              <w:widowControl w:val="1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</w:t>
            </w:r>
          </w:p>
        </w:tc>
        <w:tc>
          <w:tcPr>
            <w:tcW w:type="dxa" w:w="4538"/>
          </w:tcPr>
          <w:p w14:paraId="37000000">
            <w:pPr>
              <w:widowControl w:val="1"/>
              <w:ind w:firstLine="0" w:lef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В.Г. Кузнецов</w:t>
            </w:r>
          </w:p>
        </w:tc>
      </w:tr>
    </w:tbl>
    <w:p w14:paraId="38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39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3A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3B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3C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3D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3E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3F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0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1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2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3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4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5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6000000">
      <w:pPr>
        <w:sectPr>
          <w:pgSz w:h="16838" w:orient="portrait" w:w="11906"/>
          <w:pgMar w:bottom="1134" w:footer="709" w:gutter="0" w:header="709" w:left="1701" w:right="851" w:top="1134"/>
        </w:sectPr>
      </w:pPr>
    </w:p>
    <w:p w14:paraId="47000000">
      <w:pPr>
        <w:widowControl w:val="1"/>
        <w:ind w:firstLine="0" w:left="0"/>
        <w:jc w:val="right"/>
        <w:rPr>
          <w:rFonts w:ascii="Times New Roman" w:hAnsi="Times New Roman"/>
        </w:rPr>
      </w:pPr>
      <w:bookmarkStart w:id="1" w:name="_Hlk124427426"/>
      <w:bookmarkEnd w:id="1"/>
    </w:p>
    <w:sectPr>
      <w:pgSz w:h="16838" w:orient="portrait" w:w="11906"/>
      <w:pgMar w:bottom="1134" w:footer="709" w:gutter="0" w:header="709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Times New Roman CYR" w:hAnsi="Times New Roman CYR"/>
      <w:sz w:val="24"/>
    </w:rPr>
  </w:style>
  <w:style w:default="1" w:styleId="Style_2_ch" w:type="character">
    <w:name w:val="Normal"/>
    <w:link w:val="Style_2"/>
    <w:rPr>
      <w:rFonts w:ascii="Times New Roman CYR" w:hAnsi="Times New Roman CYR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x-btn-inner"/>
    <w:basedOn w:val="Style_7"/>
    <w:link w:val="Style_8_ch"/>
  </w:style>
  <w:style w:styleId="Style_8_ch" w:type="character">
    <w:name w:val="x-btn-inner"/>
    <w:basedOn w:val="Style_7_ch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Calibri" w:hAnsi="Calibri"/>
    </w:rPr>
  </w:style>
  <w:style w:styleId="Style_11_ch" w:type="character">
    <w:name w:val="ConsPlusNormal"/>
    <w:link w:val="Style_11"/>
    <w:rPr>
      <w:rFonts w:ascii="Calibri" w:hAnsi="Calibri"/>
    </w:rPr>
  </w:style>
  <w:style w:styleId="Style_12" w:type="paragraph">
    <w:name w:val="List Paragraph"/>
    <w:basedOn w:val="Style_2"/>
    <w:link w:val="Style_12_ch"/>
    <w:pPr>
      <w:ind w:firstLine="0" w:left="720"/>
      <w:contextualSpacing w:val="1"/>
    </w:pPr>
  </w:style>
  <w:style w:styleId="Style_12_ch" w:type="character">
    <w:name w:val="List Paragraph"/>
    <w:basedOn w:val="Style_2_ch"/>
    <w:link w:val="Style_12"/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Гипертекстовая ссылка"/>
    <w:basedOn w:val="Style_7"/>
    <w:link w:val="Style_14_ch"/>
    <w:rPr>
      <w:b w:val="0"/>
      <w:color w:val="106BBE"/>
    </w:rPr>
  </w:style>
  <w:style w:styleId="Style_14_ch" w:type="character">
    <w:name w:val="Гипертекстовая ссылка"/>
    <w:basedOn w:val="Style_7_ch"/>
    <w:link w:val="Style_14"/>
    <w:rPr>
      <w:b w:val="0"/>
      <w:color w:val="106BBE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2"/>
    <w:next w:val="Style_2"/>
    <w:link w:val="Style_16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2E75B5"/>
      <w:sz w:val="28"/>
    </w:rPr>
  </w:style>
  <w:style w:styleId="Style_16_ch" w:type="character">
    <w:name w:val="heading 1"/>
    <w:basedOn w:val="Style_2_ch"/>
    <w:link w:val="Style_16"/>
    <w:rPr>
      <w:rFonts w:asciiTheme="majorAscii" w:hAnsiTheme="majorHAnsi"/>
      <w:b w:val="1"/>
      <w:color w:themeColor="accent1" w:themeShade="BF" w:val="2E75B5"/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Balloon Text"/>
    <w:basedOn w:val="Style_2"/>
    <w:link w:val="Style_28_ch"/>
    <w:rPr>
      <w:rFonts w:ascii="Segoe UI" w:hAnsi="Segoe UI"/>
      <w:sz w:val="18"/>
    </w:rPr>
  </w:style>
  <w:style w:styleId="Style_28_ch" w:type="character">
    <w:name w:val="Balloon Text"/>
    <w:basedOn w:val="Style_2_ch"/>
    <w:link w:val="Style_28"/>
    <w:rPr>
      <w:rFonts w:ascii="Segoe UI" w:hAnsi="Segoe UI"/>
      <w:sz w:val="1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2025-03-05T06:39:17Z</dcterms:modified>
</cp:coreProperties>
</file>