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9D" w:rsidRDefault="00194FDA" w:rsidP="00B7659D">
      <w:pPr>
        <w:spacing w:after="0" w:line="240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Уважаемые коллеги! </w:t>
      </w:r>
      <w:r w:rsidR="00B7659D">
        <w:rPr>
          <w:rFonts w:ascii="Segoe UI" w:hAnsi="Segoe UI" w:cs="Segoe UI"/>
          <w:color w:val="000000"/>
          <w:shd w:val="clear" w:color="auto" w:fill="FFFFFF"/>
        </w:rPr>
        <w:t>Предлагаем</w:t>
      </w:r>
      <w:r>
        <w:rPr>
          <w:rFonts w:ascii="Segoe UI" w:hAnsi="Segoe UI" w:cs="Segoe UI"/>
          <w:color w:val="000000"/>
          <w:shd w:val="clear" w:color="auto" w:fill="FFFFFF"/>
        </w:rPr>
        <w:t xml:space="preserve"> акт</w:t>
      </w:r>
      <w:r w:rsidR="00386F89">
        <w:rPr>
          <w:rFonts w:ascii="Segoe UI" w:hAnsi="Segoe UI" w:cs="Segoe UI"/>
          <w:color w:val="000000"/>
          <w:shd w:val="clear" w:color="auto" w:fill="FFFFFF"/>
        </w:rPr>
        <w:t>уальные материалы по маркировке</w:t>
      </w:r>
      <w:r w:rsidR="003B7710">
        <w:rPr>
          <w:rFonts w:ascii="Segoe UI" w:hAnsi="Segoe UI" w:cs="Segoe UI"/>
          <w:color w:val="000000"/>
          <w:shd w:val="clear" w:color="auto" w:fill="FFFFFF"/>
        </w:rPr>
        <w:t>.</w:t>
      </w:r>
      <w:bookmarkStart w:id="0" w:name="_GoBack"/>
      <w:bookmarkEnd w:id="0"/>
    </w:p>
    <w:p w:rsidR="00B7659D" w:rsidRDefault="002A3467" w:rsidP="002A3467">
      <w:pPr>
        <w:spacing w:after="0" w:line="240" w:lineRule="auto"/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2A3467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Маркировка молочной продукции</w:t>
      </w:r>
    </w:p>
    <w:p w:rsidR="002A3467" w:rsidRDefault="00372EFC" w:rsidP="00B7659D">
      <w:pPr>
        <w:spacing w:after="0" w:line="240" w:lineRule="auto"/>
        <w:jc w:val="both"/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0D654FB4" wp14:editId="02AF6291">
            <wp:extent cx="307571" cy="307571"/>
            <wp:effectExtent l="0" t="0" r="0" b="0"/>
            <wp:docPr id="26" name="Рисунок 26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FDA"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С 20 января 2022 года</w:t>
      </w:r>
      <w:hyperlink r:id="rId6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 стала обязательной</w:t>
        </w:r>
      </w:hyperlink>
      <w:r w:rsidR="00194FDA">
        <w:rPr>
          <w:rFonts w:ascii="Segoe UI" w:hAnsi="Segoe UI" w:cs="Segoe UI"/>
          <w:color w:val="000000"/>
          <w:shd w:val="clear" w:color="auto" w:fill="FFFFFF"/>
        </w:rPr>
        <w:t xml:space="preserve"> подача сведений о выбытии сыров и мороженого сроком годности 40 дней и менее при розничной реализации, включая продажу через кассу, а</w:t>
      </w:r>
      <w:r w:rsidR="00194FDA"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с 31 марта 2022 года </w:t>
      </w:r>
      <w:r w:rsidR="00194FDA">
        <w:rPr>
          <w:rFonts w:ascii="Segoe UI" w:hAnsi="Segoe UI" w:cs="Segoe UI"/>
          <w:color w:val="000000"/>
          <w:shd w:val="clear" w:color="auto" w:fill="FFFFFF"/>
        </w:rPr>
        <w:t xml:space="preserve">становится обязательной подача сведений о выбытии остальной молочной продукции со сроком годности 40 дней и менее. Выбытие маркированной молочной продукции сроком годности более 40 дней стартует </w:t>
      </w:r>
      <w:r w:rsidR="00194FDA"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1 июня 2022 года.</w:t>
      </w:r>
    </w:p>
    <w:p w:rsidR="002A3467" w:rsidRDefault="002A3467" w:rsidP="00B7659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DCB3953" wp14:editId="4862CC90">
            <wp:extent cx="307570" cy="307570"/>
            <wp:effectExtent l="0" t="0" r="0" b="0"/>
            <wp:docPr id="17" name="Рисунок 1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1" cy="3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FDA">
        <w:rPr>
          <w:rFonts w:ascii="Segoe UI" w:hAnsi="Segoe UI" w:cs="Segoe UI"/>
          <w:color w:val="000000"/>
          <w:shd w:val="clear" w:color="auto" w:fill="FFFFFF"/>
        </w:rPr>
        <w:t xml:space="preserve">Рознице необходимо </w:t>
      </w:r>
      <w:hyperlink r:id="rId8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>зарегистрироваться</w:t>
        </w:r>
      </w:hyperlink>
      <w:r w:rsidR="00194FDA">
        <w:rPr>
          <w:rFonts w:ascii="Segoe UI" w:hAnsi="Segoe UI" w:cs="Segoe UI"/>
          <w:color w:val="000000"/>
          <w:shd w:val="clear" w:color="auto" w:fill="FFFFFF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ПО. </w:t>
      </w:r>
    </w:p>
    <w:p w:rsidR="002A3467" w:rsidRPr="002A3467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 w:rsidRPr="002A3467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Программы поддержки бизнеса для розницы</w:t>
      </w:r>
    </w:p>
    <w:p w:rsidR="00751F86" w:rsidRDefault="00194FDA" w:rsidP="00B7659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5396B7" wp14:editId="0DC9BFAD">
            <wp:extent cx="299258" cy="299258"/>
            <wp:effectExtent l="0" t="0" r="5715" b="5715"/>
            <wp:docPr id="14" name="Рисунок 14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9" cy="2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Представителям розничной торговли доступны специальные программы финансовой поддержки от наших партнеров. Программа от 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Дримкас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Компании и индивидуальные предприниматели с годовым доходом до 2 млрд. рублей в рамках программы могут приобрести облачные решения российских разработчиков со скидкой 50%. Прочитать подробную информацию о субсидиях вы можете по </w:t>
      </w:r>
      <w:hyperlink r:id="rId10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ссылке</w:t>
        </w:r>
      </w:hyperlink>
      <w:r w:rsidR="00751F86">
        <w:rPr>
          <w:rStyle w:val="a4"/>
          <w:rFonts w:ascii="Segoe UI" w:hAnsi="Segoe UI" w:cs="Segoe UI"/>
          <w:shd w:val="clear" w:color="auto" w:fill="FFFFFF"/>
        </w:rPr>
        <w:t xml:space="preserve"> </w:t>
      </w:r>
      <w:hyperlink r:id="rId11" w:history="1">
        <w:r w:rsidR="00751F86" w:rsidRPr="00C4598A">
          <w:rPr>
            <w:rStyle w:val="a4"/>
            <w:rFonts w:ascii="Segoe UI" w:hAnsi="Segoe UI" w:cs="Segoe UI"/>
            <w:shd w:val="clear" w:color="auto" w:fill="FFFFFF"/>
          </w:rPr>
          <w:t>https://dreamkas.ru/msp/</w:t>
        </w:r>
      </w:hyperlink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2A3467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Программа от </w:t>
      </w:r>
      <w:proofErr w:type="spellStart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Эвотор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ИТ-компания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Эвотор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 — крупнейший российский производитель умных онлайн-касс и решений для автоматизации бизнеса, в том числе для работы с маркированными товарами, участвует в программе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Минцифры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для субъектов малого и среднего предпринимательства (МСП). До 31 марта 2022 года владельцы решений от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Эвотор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могут купить со скидкой 50% «Маркировку» и другие решения для бизнеса. Полный список сервисов со скидкой доступны по</w:t>
      </w:r>
      <w:hyperlink r:id="rId12" w:history="1">
        <w:r w:rsidR="005A7A44" w:rsidRPr="00C4598A">
          <w:rPr>
            <w:rStyle w:val="a4"/>
            <w:rFonts w:ascii="Segoe UI" w:hAnsi="Segoe UI" w:cs="Segoe UI"/>
            <w:shd w:val="clear" w:color="auto" w:fill="FFFFFF"/>
          </w:rPr>
          <w:t xml:space="preserve"> ссылке  https://msp.evotor.ru/. </w:t>
        </w:r>
      </w:hyperlink>
      <w:r w:rsidRPr="002A3467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Тестирование образцов продукции</w:t>
      </w:r>
    </w:p>
    <w:p w:rsidR="00190C16" w:rsidRDefault="00D42BC0" w:rsidP="00B7659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0764B0B" wp14:editId="3529D4CA">
            <wp:extent cx="307570" cy="307570"/>
            <wp:effectExtent l="0" t="0" r="0" b="0"/>
            <wp:docPr id="27" name="Рисунок 2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1" cy="3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FDA"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Производителям и импортерам</w:t>
      </w:r>
      <w:r w:rsidR="00194FDA">
        <w:rPr>
          <w:rFonts w:ascii="Segoe UI" w:hAnsi="Segoe UI" w:cs="Segoe UI"/>
          <w:color w:val="000000"/>
          <w:shd w:val="clear" w:color="auto" w:fill="FFFFFF"/>
        </w:rPr>
        <w:t xml:space="preserve"> доступно бесплатное предварительное тестирование образцов маркированной продукции на предмет считываемости оборудованием.</w:t>
      </w:r>
    </w:p>
    <w:p w:rsidR="00837919" w:rsidRDefault="00194FDA" w:rsidP="00B7659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98B4A2" wp14:editId="58566AEA">
            <wp:extent cx="299258" cy="299258"/>
            <wp:effectExtent l="0" t="0" r="5715" b="5715"/>
            <wp:docPr id="12" name="Рисунок 12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8" cy="2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16">
        <w:rPr>
          <w:rFonts w:ascii="Segoe UI" w:hAnsi="Segoe UI" w:cs="Segoe UI"/>
          <w:color w:val="000000"/>
          <w:shd w:val="clear" w:color="auto" w:fill="FFFFFF"/>
        </w:rPr>
        <w:t>Расширен</w:t>
      </w:r>
      <w:r>
        <w:rPr>
          <w:rFonts w:ascii="Segoe UI" w:hAnsi="Segoe UI" w:cs="Segoe UI"/>
          <w:color w:val="000000"/>
          <w:shd w:val="clear" w:color="auto" w:fill="FFFFFF"/>
        </w:rPr>
        <w:t xml:space="preserve"> список организаций, где производители могут бесплатно протестировать маркированную молочную продукцию. С ним можно ознакомиться по</w:t>
      </w:r>
      <w:hyperlink r:id="rId14" w:history="1">
        <w:r w:rsidR="00837919" w:rsidRPr="00C4598A">
          <w:rPr>
            <w:rStyle w:val="a4"/>
            <w:rFonts w:ascii="Segoe UI" w:hAnsi="Segoe UI" w:cs="Segoe UI"/>
            <w:shd w:val="clear" w:color="auto" w:fill="FFFFFF"/>
          </w:rPr>
          <w:t xml:space="preserve"> ссылке https://честныйзнак.рф/business/projects/dairy/registration/manufacturer/testing/. </w:t>
        </w:r>
      </w:hyperlink>
    </w:p>
    <w:p w:rsidR="00190C16" w:rsidRDefault="00190C16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</w:p>
    <w:p w:rsidR="00190C16" w:rsidRDefault="00194FDA" w:rsidP="00B7659D">
      <w:pPr>
        <w:spacing w:after="0" w:line="240" w:lineRule="auto"/>
        <w:jc w:val="both"/>
        <w:rPr>
          <w:noProof/>
          <w:color w:val="0000FF"/>
          <w:lang w:eastAsia="ru-RU"/>
        </w:rPr>
      </w:pPr>
      <w:r w:rsidRPr="00190C16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НОВОСТИ ОТРАСЛИ</w:t>
      </w:r>
    </w:p>
    <w:p w:rsidR="00190C16" w:rsidRPr="00CF64A8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color w:val="auto"/>
          <w:shd w:val="clear" w:color="auto" w:fill="FFFFFF"/>
        </w:rPr>
      </w:pPr>
      <w:r w:rsidRPr="00190C16">
        <w:rPr>
          <w:noProof/>
          <w:color w:val="0000FF"/>
          <w:lang w:eastAsia="ru-RU"/>
        </w:rPr>
        <w:t xml:space="preserve"> </w:t>
      </w:r>
      <w:r w:rsidR="00372EFC"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0D654FB4" wp14:editId="02AF6291">
            <wp:extent cx="307571" cy="307571"/>
            <wp:effectExtent l="0" t="0" r="0" b="0"/>
            <wp:docPr id="25" name="Рисунок 25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CF64A8">
          <w:rPr>
            <w:rStyle w:val="a4"/>
            <w:rFonts w:ascii="Segoe UI" w:hAnsi="Segoe UI" w:cs="Segoe UI"/>
            <w:color w:val="auto"/>
            <w:shd w:val="clear" w:color="auto" w:fill="FFFFFF"/>
          </w:rPr>
          <w:t>Молочная промышленность Башкортостана перешла на маркировку</w:t>
        </w:r>
        <w:r w:rsidRPr="00CF64A8">
          <w:rPr>
            <w:rStyle w:val="a4"/>
            <w:rFonts w:ascii="Segoe UI" w:hAnsi="Segoe UI" w:cs="Segoe UI"/>
            <w:color w:val="auto"/>
            <w:shd w:val="clear" w:color="auto" w:fill="FFFFFF"/>
          </w:rPr>
          <w:t xml:space="preserve"> </w:t>
        </w:r>
      </w:hyperlink>
    </w:p>
    <w:p w:rsidR="00190C16" w:rsidRPr="00CF64A8" w:rsidRDefault="00372EFC" w:rsidP="00B7659D">
      <w:pPr>
        <w:spacing w:after="0" w:line="240" w:lineRule="auto"/>
        <w:jc w:val="both"/>
        <w:rPr>
          <w:noProof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0D654FB4" wp14:editId="02AF6291">
            <wp:extent cx="307571" cy="307571"/>
            <wp:effectExtent l="0" t="0" r="0" b="0"/>
            <wp:docPr id="24" name="Рисунок 24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proofErr w:type="spellStart"/>
        <w:r w:rsidR="00194FDA" w:rsidRPr="00CF64A8">
          <w:rPr>
            <w:rStyle w:val="a4"/>
            <w:rFonts w:ascii="Segoe UI" w:hAnsi="Segoe UI" w:cs="Segoe UI"/>
            <w:color w:val="auto"/>
            <w:shd w:val="clear" w:color="auto" w:fill="FFFFFF"/>
          </w:rPr>
          <w:t>Россельхознадзор</w:t>
        </w:r>
        <w:proofErr w:type="spellEnd"/>
        <w:r w:rsidR="00194FDA" w:rsidRPr="00CF64A8">
          <w:rPr>
            <w:rStyle w:val="a4"/>
            <w:rFonts w:ascii="Segoe UI" w:hAnsi="Segoe UI" w:cs="Segoe UI"/>
            <w:color w:val="auto"/>
            <w:shd w:val="clear" w:color="auto" w:fill="FFFFFF"/>
          </w:rPr>
          <w:t xml:space="preserve"> отмечает серьезное снижение доли некачественной продукции за 4 года на молочном и мясном рынках </w:t>
        </w:r>
      </w:hyperlink>
    </w:p>
    <w:p w:rsidR="00190C16" w:rsidRPr="00CF64A8" w:rsidRDefault="00372EFC" w:rsidP="00B7659D">
      <w:pPr>
        <w:spacing w:after="0" w:line="240" w:lineRule="auto"/>
        <w:jc w:val="both"/>
        <w:rPr>
          <w:rStyle w:val="a4"/>
          <w:rFonts w:ascii="Segoe UI" w:hAnsi="Segoe UI" w:cs="Segoe UI"/>
          <w:color w:val="auto"/>
          <w:shd w:val="clear" w:color="auto" w:fill="FFFFFF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0D654FB4" wp14:editId="02AF6291">
            <wp:extent cx="307571" cy="307571"/>
            <wp:effectExtent l="0" t="0" r="0" b="0"/>
            <wp:docPr id="23" name="Рисунок 23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="00194FDA" w:rsidRPr="00CF64A8">
          <w:rPr>
            <w:rStyle w:val="a4"/>
            <w:rFonts w:ascii="Segoe UI" w:hAnsi="Segoe UI" w:cs="Segoe UI"/>
            <w:color w:val="auto"/>
            <w:shd w:val="clear" w:color="auto" w:fill="FFFFFF"/>
          </w:rPr>
          <w:t xml:space="preserve">Ответы ЦРПТ: о продаже на развес, фасовке и работе с госучреждениями </w:t>
        </w:r>
      </w:hyperlink>
    </w:p>
    <w:p w:rsidR="00190C16" w:rsidRPr="00CF64A8" w:rsidRDefault="00194FDA" w:rsidP="00B7659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F64A8">
        <w:rPr>
          <w:noProof/>
          <w:lang w:eastAsia="ru-RU"/>
        </w:rPr>
        <w:drawing>
          <wp:inline distT="0" distB="0" distL="0" distR="0" wp14:anchorId="0DE6FBC1" wp14:editId="7154D481">
            <wp:extent cx="241068" cy="241068"/>
            <wp:effectExtent l="0" t="0" r="0" b="6985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3" cy="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2B68CC">
          <w:rPr>
            <w:rStyle w:val="a4"/>
            <w:rFonts w:ascii="Segoe UI" w:hAnsi="Segoe UI" w:cs="Segoe UI"/>
            <w:color w:val="0000CC"/>
            <w:shd w:val="clear" w:color="auto" w:fill="FFFFFF"/>
          </w:rPr>
          <w:t>Все новости</w:t>
        </w:r>
      </w:hyperlink>
      <w:r w:rsidRPr="00CF64A8">
        <w:rPr>
          <w:rFonts w:ascii="Segoe UI" w:hAnsi="Segoe UI" w:cs="Segoe UI"/>
          <w:b/>
          <w:shd w:val="clear" w:color="auto" w:fill="FFFFFF"/>
        </w:rPr>
        <w:t xml:space="preserve"> </w:t>
      </w:r>
      <w:r w:rsidRPr="002B68CC">
        <w:rPr>
          <w:rFonts w:ascii="Segoe UI" w:hAnsi="Segoe UI" w:cs="Segoe UI"/>
          <w:shd w:val="clear" w:color="auto" w:fill="FFFFFF"/>
        </w:rPr>
        <w:t xml:space="preserve">отрасли </w:t>
      </w:r>
    </w:p>
    <w:p w:rsidR="001E6162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 w:val="0"/>
          <w:bCs w:val="0"/>
          <w:shd w:val="clear" w:color="auto" w:fill="FFFFFF"/>
        </w:rPr>
      </w:pPr>
      <w:r w:rsidRPr="00CF64A8">
        <w:rPr>
          <w:rStyle w:val="a3"/>
          <w:rFonts w:ascii="Segoe UI" w:hAnsi="Segoe UI" w:cs="Segoe UI"/>
          <w:bCs w:val="0"/>
          <w:shd w:val="clear" w:color="auto" w:fill="FFFFFF"/>
        </w:rPr>
        <w:t>БЛИЖАЙШИЕ МЕРОПРИЯТИЯ</w:t>
      </w:r>
      <w:r w:rsidRPr="00CF64A8">
        <w:rPr>
          <w:rStyle w:val="a3"/>
          <w:rFonts w:ascii="Segoe UI" w:hAnsi="Segoe UI" w:cs="Segoe UI"/>
          <w:b w:val="0"/>
          <w:bCs w:val="0"/>
          <w:shd w:val="clear" w:color="auto" w:fill="FFFFFF"/>
        </w:rPr>
        <w:t xml:space="preserve"> </w:t>
      </w:r>
    </w:p>
    <w:p w:rsidR="00983A0C" w:rsidRDefault="001E6162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 w:rsidRPr="00CF64A8">
        <w:rPr>
          <w:noProof/>
          <w:lang w:eastAsia="ru-RU"/>
        </w:rPr>
        <w:drawing>
          <wp:inline distT="0" distB="0" distL="0" distR="0" wp14:anchorId="31F3CCEC" wp14:editId="710959DD">
            <wp:extent cx="307570" cy="307570"/>
            <wp:effectExtent l="0" t="0" r="0" b="0"/>
            <wp:docPr id="7" name="Рисунок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FDA">
        <w:rPr>
          <w:rFonts w:ascii="Segoe UI" w:hAnsi="Segoe UI" w:cs="Segoe UI"/>
          <w:color w:val="000000"/>
          <w:shd w:val="clear" w:color="auto" w:fill="FFFFFF"/>
        </w:rPr>
        <w:t xml:space="preserve">31 Января 2022 в 10.00 (МСК) </w:t>
      </w:r>
      <w:hyperlink r:id="rId21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Партнёрский </w:t>
        </w:r>
        <w:proofErr w:type="spellStart"/>
        <w:r w:rsidR="00194FDA">
          <w:rPr>
            <w:rStyle w:val="a4"/>
            <w:rFonts w:ascii="Segoe UI" w:hAnsi="Segoe UI" w:cs="Segoe UI"/>
            <w:shd w:val="clear" w:color="auto" w:fill="FFFFFF"/>
          </w:rPr>
          <w:t>вебинар</w:t>
        </w:r>
        <w:proofErr w:type="spellEnd"/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 «Скан сити. </w:t>
        </w:r>
        <w:proofErr w:type="spellStart"/>
        <w:r w:rsidR="00194FDA">
          <w:rPr>
            <w:rStyle w:val="a4"/>
            <w:rFonts w:ascii="Segoe UI" w:hAnsi="Segoe UI" w:cs="Segoe UI"/>
            <w:shd w:val="clear" w:color="auto" w:fill="FFFFFF"/>
          </w:rPr>
          <w:t>CTsoft</w:t>
        </w:r>
        <w:proofErr w:type="spellEnd"/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 Маркировка: Молочная продукция. Опыт внедрения решения на небольших производствах» </w:t>
        </w:r>
      </w:hyperlink>
    </w:p>
    <w:p w:rsidR="00983A0C" w:rsidRPr="00983A0C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 w:rsidRPr="00983A0C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ПОЛЕЗНЫЕ МАТЕРИАЛЫ</w:t>
      </w:r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1)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hyperlink r:id="rId22" w:anchor="show1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Регистрация в системе цифровой маркировки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2) </w:t>
      </w:r>
      <w:hyperlink r:id="rId23" w:anchor="show8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Подбор технических решений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3) </w:t>
      </w:r>
      <w:hyperlink r:id="rId24" w:anchor="show8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Готовые решения для малого бизнеса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4) </w:t>
      </w:r>
      <w:hyperlink r:id="rId25" w:anchor="show7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Типографии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5) </w:t>
      </w:r>
      <w:hyperlink r:id="rId26" w:anchor="show11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Технологические партнеры и интеграторы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6) </w:t>
      </w:r>
      <w:hyperlink r:id="rId27" w:anchor="show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Инструкции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 </w:t>
      </w:r>
      <w:hyperlink r:id="rId28" w:anchor="show7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видео-уроки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7) </w:t>
      </w:r>
      <w:hyperlink r:id="rId29" w:anchor="show6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Программы господдержки бизнеса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8) </w:t>
      </w:r>
      <w:hyperlink r:id="rId30" w:anchor="show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Ответы на часто задаваемые вопросы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9) </w:t>
      </w:r>
      <w:hyperlink r:id="rId31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Тестирование образцов продукции </w:t>
        </w:r>
      </w:hyperlink>
    </w:p>
    <w:p w:rsidR="00983A0C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10) </w:t>
      </w:r>
      <w:hyperlink r:id="rId32" w:anchor="show1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Таможенные и логистические склады </w:t>
        </w:r>
      </w:hyperlink>
    </w:p>
    <w:p w:rsidR="00372EFC" w:rsidRPr="00372EFC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 w:rsidRPr="00372EFC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Маркировка упакованной воды</w:t>
      </w:r>
    </w:p>
    <w:p w:rsidR="00CF31CA" w:rsidRDefault="00194FDA" w:rsidP="00B7659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 w:rsidR="00372EFC"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14A61237" wp14:editId="42159156">
            <wp:extent cx="307571" cy="307571"/>
            <wp:effectExtent l="0" t="0" r="0" b="0"/>
            <wp:docPr id="22" name="Рисунок 22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С 1 марта 2022 года</w:t>
      </w:r>
      <w:r>
        <w:rPr>
          <w:rFonts w:ascii="Segoe UI" w:hAnsi="Segoe UI" w:cs="Segoe UI"/>
          <w:color w:val="000000"/>
          <w:shd w:val="clear" w:color="auto" w:fill="FFFFFF"/>
        </w:rPr>
        <w:t xml:space="preserve"> маркировка </w:t>
      </w:r>
      <w:hyperlink r:id="rId33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становится обязательной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для прочих категорий питьевой воды. К этой дате участники оборота упакованной воды обязаны быть </w:t>
      </w:r>
      <w:hyperlink r:id="rId3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зарегистрированы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в системе, описать свои товары в каталоге и начать наносить коды идентификации на свою продукцию. Чтобы избежать рисков несвоевременной поставки и монтажа необходимого оборудования, рекомендуем производителям выбрать </w:t>
      </w:r>
      <w:hyperlink r:id="rId35" w:anchor="show6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системного интегратора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 заключить соответствующие договоры с интеграторами в ближайшее время. Подобрать техническое решение можно с помощью </w:t>
      </w:r>
      <w:hyperlink r:id="rId36" w:anchor="show10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калькулятора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или выбрав </w:t>
      </w:r>
      <w:hyperlink r:id="rId37" w:anchor="show11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готовое решение для малого бизнеса. </w:t>
        </w:r>
      </w:hyperlink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Оборудование для маркировки </w:t>
      </w:r>
      <w:r>
        <w:rPr>
          <w:rFonts w:ascii="Segoe UI" w:hAnsi="Segoe UI" w:cs="Segoe UI"/>
          <w:color w:val="000000"/>
          <w:shd w:val="clear" w:color="auto" w:fill="FFFFFF"/>
        </w:rPr>
        <w:t xml:space="preserve">Для своевременной подготовки к 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1 марта 2022 года</w:t>
      </w:r>
      <w:r>
        <w:rPr>
          <w:rFonts w:ascii="Segoe UI" w:hAnsi="Segoe UI" w:cs="Segoe UI"/>
          <w:color w:val="000000"/>
          <w:shd w:val="clear" w:color="auto" w:fill="FFFFFF"/>
        </w:rPr>
        <w:t xml:space="preserve"> мы предлагаем использовать </w:t>
      </w:r>
      <w:hyperlink r:id="rId38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перечень поставщиков и оборудования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, которое доступно для поставки и настройки на предприятии в ближайшее время. </w:t>
      </w:r>
    </w:p>
    <w:p w:rsidR="00CF31CA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 w:rsidRPr="00CF31CA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 xml:space="preserve">НОВОСТИ ОТРАСЛИ </w:t>
      </w:r>
    </w:p>
    <w:p w:rsidR="00CF31CA" w:rsidRDefault="00CF31CA" w:rsidP="00B7659D">
      <w:pPr>
        <w:spacing w:after="0" w:line="240" w:lineRule="auto"/>
        <w:jc w:val="both"/>
        <w:rPr>
          <w:rFonts w:ascii="Segoe UI" w:hAnsi="Segoe UI" w:cs="Segoe UI"/>
          <w:noProof/>
          <w:color w:val="0000FF"/>
          <w:shd w:val="clear" w:color="auto" w:fill="FFFFFF"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45E1882B" wp14:editId="7831BEFF">
            <wp:extent cx="307571" cy="307571"/>
            <wp:effectExtent l="0" t="0" r="0" b="0"/>
            <wp:docPr id="28" name="Рисунок 28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Как избежать ошибок при импорте упакованной воды </w:t>
        </w:r>
      </w:hyperlink>
    </w:p>
    <w:p w:rsidR="00CF31CA" w:rsidRDefault="00CF31CA" w:rsidP="00B7659D">
      <w:pPr>
        <w:spacing w:after="0" w:line="240" w:lineRule="auto"/>
        <w:jc w:val="both"/>
        <w:rPr>
          <w:rFonts w:ascii="Segoe UI" w:hAnsi="Segoe UI" w:cs="Segoe UI"/>
          <w:noProof/>
          <w:color w:val="0000FF"/>
          <w:shd w:val="clear" w:color="auto" w:fill="FFFFFF"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45E1882B" wp14:editId="7831BEFF">
            <wp:extent cx="307571" cy="307571"/>
            <wp:effectExtent l="0" t="0" r="0" b="0"/>
            <wp:docPr id="29" name="Рисунок 29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Питьевая вода обзаведётся QR-кодами </w:t>
        </w:r>
      </w:hyperlink>
    </w:p>
    <w:p w:rsidR="00CF31CA" w:rsidRDefault="00CF31CA" w:rsidP="00B7659D">
      <w:pPr>
        <w:spacing w:after="0" w:line="240" w:lineRule="auto"/>
        <w:jc w:val="both"/>
        <w:rPr>
          <w:noProof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45E1882B" wp14:editId="7831BEFF">
            <wp:extent cx="307571" cy="307571"/>
            <wp:effectExtent l="0" t="0" r="0" b="0"/>
            <wp:docPr id="30" name="Рисунок 30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Компании Ленинградской области будут готовы ко второму этапу внедрения маркировки упакованной воды в установленный срок </w:t>
        </w:r>
      </w:hyperlink>
    </w:p>
    <w:p w:rsidR="00194FDA" w:rsidRPr="00CF31CA" w:rsidRDefault="00CF31CA" w:rsidP="00B7659D">
      <w:pPr>
        <w:spacing w:after="0" w:line="240" w:lineRule="auto"/>
        <w:jc w:val="both"/>
        <w:rPr>
          <w:rStyle w:val="a3"/>
          <w:rFonts w:ascii="Segoe UI" w:hAnsi="Segoe UI" w:cs="Segoe UI"/>
          <w:bCs w:val="0"/>
          <w:color w:val="000000"/>
          <w:shd w:val="clear" w:color="auto" w:fill="FFFFFF"/>
        </w:rPr>
      </w:pPr>
      <w:r w:rsidRPr="00CF64A8">
        <w:rPr>
          <w:noProof/>
          <w:lang w:eastAsia="ru-RU"/>
        </w:rPr>
        <w:drawing>
          <wp:inline distT="0" distB="0" distL="0" distR="0" wp14:anchorId="48E04028" wp14:editId="5E0A2961">
            <wp:extent cx="241068" cy="241068"/>
            <wp:effectExtent l="0" t="0" r="0" b="6985"/>
            <wp:docPr id="31" name="Рисунок 3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3" cy="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>Все новости</w:t>
        </w:r>
      </w:hyperlink>
      <w:r w:rsidR="00194FDA">
        <w:rPr>
          <w:rFonts w:ascii="Segoe UI" w:hAnsi="Segoe UI" w:cs="Segoe UI"/>
          <w:color w:val="000000"/>
          <w:shd w:val="clear" w:color="auto" w:fill="FFFFFF"/>
        </w:rPr>
        <w:t xml:space="preserve"> отрасли</w:t>
      </w:r>
    </w:p>
    <w:p w:rsidR="00194FDA" w:rsidRDefault="00194FDA" w:rsidP="00B7659D">
      <w:pPr>
        <w:spacing w:after="0" w:line="240" w:lineRule="auto"/>
        <w:jc w:val="both"/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</w:p>
    <w:p w:rsidR="00CF31CA" w:rsidRPr="00CF31CA" w:rsidRDefault="00194FDA" w:rsidP="00B7659D">
      <w:pPr>
        <w:spacing w:after="0" w:line="240" w:lineRule="auto"/>
        <w:jc w:val="both"/>
        <w:rPr>
          <w:noProof/>
          <w:lang w:eastAsia="ru-RU"/>
        </w:rPr>
      </w:pPr>
      <w:r w:rsidRPr="00CF31CA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 xml:space="preserve">БЛИЖАЙШИЕ МЕРОПРИЯТИЯ </w:t>
      </w:r>
    </w:p>
    <w:p w:rsidR="00CF31CA" w:rsidRDefault="00CF31C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 w:rsidRPr="00CF64A8">
        <w:rPr>
          <w:noProof/>
          <w:lang w:eastAsia="ru-RU"/>
        </w:rPr>
        <w:drawing>
          <wp:inline distT="0" distB="0" distL="0" distR="0" wp14:anchorId="7DA4669F" wp14:editId="2701E3B0">
            <wp:extent cx="307570" cy="307570"/>
            <wp:effectExtent l="0" t="0" r="0" b="0"/>
            <wp:docPr id="32" name="Рисунок 3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FDA">
        <w:rPr>
          <w:rFonts w:ascii="Segoe UI" w:hAnsi="Segoe UI" w:cs="Segoe UI"/>
          <w:color w:val="000000"/>
          <w:shd w:val="clear" w:color="auto" w:fill="FFFFFF"/>
        </w:rPr>
        <w:t xml:space="preserve">26 Января 2022 в 10:00 (МСК) </w:t>
      </w:r>
      <w:hyperlink r:id="rId43" w:tgtFrame="_blank" w:history="1">
        <w:r w:rsidR="00194FDA">
          <w:rPr>
            <w:rStyle w:val="a4"/>
            <w:rFonts w:ascii="Segoe UI" w:hAnsi="Segoe UI" w:cs="Segoe UI"/>
            <w:shd w:val="clear" w:color="auto" w:fill="FFFFFF"/>
          </w:rPr>
          <w:t xml:space="preserve">Опыт интеграторов по внедрению маркировки упакованной воды - часть 2 </w:t>
        </w:r>
      </w:hyperlink>
    </w:p>
    <w:p w:rsidR="00CF31CA" w:rsidRDefault="00194FDA" w:rsidP="00B7659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F31CA">
        <w:rPr>
          <w:rStyle w:val="a3"/>
          <w:rFonts w:ascii="Segoe UI" w:hAnsi="Segoe UI" w:cs="Segoe UI"/>
          <w:bCs w:val="0"/>
          <w:color w:val="000000"/>
          <w:shd w:val="clear" w:color="auto" w:fill="FFFFFF"/>
        </w:rPr>
        <w:t>ПОЛЕЗНЫЕ МАТЕРИАЛЫ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1) </w:t>
      </w:r>
      <w:hyperlink r:id="rId4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Регистрация в системе цифровой маркировки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2) </w:t>
      </w:r>
      <w:hyperlink r:id="rId45" w:anchor="show1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Пошаговая инструкция работы с маркировкой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3) </w:t>
      </w:r>
      <w:hyperlink r:id="rId46" w:anchor="show9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Калькулятор по выбору технического решения для маркировки упакованной воды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4) </w:t>
      </w:r>
      <w:hyperlink r:id="rId47" w:anchor="show10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Решения для малого бизнеса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5) </w:t>
      </w:r>
      <w:hyperlink r:id="rId48" w:anchor="show7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Типографии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6) </w:t>
      </w:r>
      <w:hyperlink r:id="rId49" w:anchor="show8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Технологические партнеры и интеграторы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7) </w:t>
      </w:r>
      <w:hyperlink r:id="rId50" w:anchor="show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Инструкции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 </w:t>
      </w:r>
      <w:hyperlink r:id="rId51" w:anchor="show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видео-уроки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8) </w:t>
      </w:r>
      <w:hyperlink r:id="rId52" w:anchor="show6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Программы господдержки бизнеса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9) </w:t>
      </w:r>
      <w:hyperlink r:id="rId53" w:anchor="show14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Таможенные и логистические склады </w:t>
        </w:r>
      </w:hyperlink>
    </w:p>
    <w:p w:rsidR="00CF31CA" w:rsidRDefault="00194FDA" w:rsidP="00B7659D">
      <w:pPr>
        <w:spacing w:after="0" w:line="240" w:lineRule="auto"/>
        <w:jc w:val="both"/>
        <w:rPr>
          <w:rStyle w:val="a4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10) </w:t>
      </w:r>
      <w:hyperlink r:id="rId54" w:anchor="show3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 xml:space="preserve">Ответы на часто задаваемые вопросы </w:t>
        </w:r>
      </w:hyperlink>
    </w:p>
    <w:p w:rsidR="005901F5" w:rsidRDefault="00194FDA" w:rsidP="00B7659D">
      <w:pPr>
        <w:spacing w:after="0" w:line="240" w:lineRule="auto"/>
        <w:jc w:val="both"/>
      </w:pPr>
      <w:r>
        <w:rPr>
          <w:rFonts w:ascii="Segoe UI" w:hAnsi="Segoe UI" w:cs="Segoe UI"/>
          <w:color w:val="000000"/>
          <w:shd w:val="clear" w:color="auto" w:fill="FFFFFF"/>
        </w:rPr>
        <w:t xml:space="preserve">11) </w:t>
      </w:r>
      <w:hyperlink r:id="rId5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Список поставщиков оборудования</w:t>
        </w:r>
      </w:hyperlink>
    </w:p>
    <w:sectPr w:rsidR="005901F5" w:rsidSect="00CF64A8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A"/>
    <w:rsid w:val="00087111"/>
    <w:rsid w:val="00190C16"/>
    <w:rsid w:val="00194FDA"/>
    <w:rsid w:val="001E6162"/>
    <w:rsid w:val="002A3467"/>
    <w:rsid w:val="002B68CC"/>
    <w:rsid w:val="00372EFC"/>
    <w:rsid w:val="00386F89"/>
    <w:rsid w:val="003B7710"/>
    <w:rsid w:val="00485EE1"/>
    <w:rsid w:val="004C4239"/>
    <w:rsid w:val="00556E3F"/>
    <w:rsid w:val="005901F5"/>
    <w:rsid w:val="005A7A44"/>
    <w:rsid w:val="006C03D1"/>
    <w:rsid w:val="00751F86"/>
    <w:rsid w:val="00816E26"/>
    <w:rsid w:val="00837919"/>
    <w:rsid w:val="008550C5"/>
    <w:rsid w:val="00983A0C"/>
    <w:rsid w:val="00A60E9A"/>
    <w:rsid w:val="00AB238B"/>
    <w:rsid w:val="00AB5609"/>
    <w:rsid w:val="00B7659D"/>
    <w:rsid w:val="00CF31CA"/>
    <w:rsid w:val="00CF64A8"/>
    <w:rsid w:val="00D42BC0"/>
    <w:rsid w:val="00E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FDA"/>
    <w:rPr>
      <w:b/>
      <w:bCs/>
    </w:rPr>
  </w:style>
  <w:style w:type="character" w:styleId="a4">
    <w:name w:val="Hyperlink"/>
    <w:basedOn w:val="a0"/>
    <w:uiPriority w:val="99"/>
    <w:unhideWhenUsed/>
    <w:rsid w:val="00194F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D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51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FDA"/>
    <w:rPr>
      <w:b/>
      <w:bCs/>
    </w:rPr>
  </w:style>
  <w:style w:type="character" w:styleId="a4">
    <w:name w:val="Hyperlink"/>
    <w:basedOn w:val="a0"/>
    <w:uiPriority w:val="99"/>
    <w:unhideWhenUsed/>
    <w:rsid w:val="00194F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D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51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https://xn--80ajghhoc2aj1c8b.xn--p1ai/business/projects/dairy/partners/" TargetMode="External"/><Relationship Id="rId39" Type="http://schemas.openxmlformats.org/officeDocument/2006/relationships/hyperlink" Target="https://xn--80ajghhoc2aj1c8b.xn--p1ai/info/smi_o_nas/kak-izbezhat-oshibok-pri-importe-upakovannoy-vody/" TargetMode="External"/><Relationship Id="rId21" Type="http://schemas.openxmlformats.org/officeDocument/2006/relationships/hyperlink" Target="https://xn--80ajghhoc2aj1c8b.xn--p1ai/lectures/vebinary/?ELEMENT_ID=255939" TargetMode="External"/><Relationship Id="rId34" Type="http://schemas.openxmlformats.org/officeDocument/2006/relationships/hyperlink" Target="https://markirovka.crpt.ru/register" TargetMode="External"/><Relationship Id="rId42" Type="http://schemas.openxmlformats.org/officeDocument/2006/relationships/hyperlink" Target="https://xn--80ajghhoc2aj1c8b.xn--p1ai/info/?tag%5B0%5D=%D0%B2%D0%BE%D0%B4%D0%B0" TargetMode="External"/><Relationship Id="rId47" Type="http://schemas.openxmlformats.org/officeDocument/2006/relationships/hyperlink" Target="https://xn--80ajghhoc2aj1c8b.xn--p1ai/business/projects/water/box_solutions/" TargetMode="External"/><Relationship Id="rId50" Type="http://schemas.openxmlformats.org/officeDocument/2006/relationships/hyperlink" Target="https://xn--80ajghhoc2aj1c8b.xn--p1ai/business/projects/water/instructions/" TargetMode="External"/><Relationship Id="rId55" Type="http://schemas.openxmlformats.org/officeDocument/2006/relationships/hyperlink" Target="https://xn--80ajghhoc2aj1c8b.xn--p1ai/business/projects/water/technical-calculator/equipment/" TargetMode="Externa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info/smi_o_nas/rosselkhoznadzor-otmechaet-sereznoe-snizhenie-doli-nekachestvennoy-produktsii-za-nbsp-4-nbsp-goda-na/" TargetMode="External"/><Relationship Id="rId29" Type="http://schemas.openxmlformats.org/officeDocument/2006/relationships/hyperlink" Target="https://xn--80ajghhoc2aj1c8b.xn--p1ai/business/projects/dairy/support/" TargetMode="External"/><Relationship Id="rId11" Type="http://schemas.openxmlformats.org/officeDocument/2006/relationships/hyperlink" Target="https://dreamkas.ru/msp/" TargetMode="External"/><Relationship Id="rId24" Type="http://schemas.openxmlformats.org/officeDocument/2006/relationships/hyperlink" Target="https://xn--80ajghhoc2aj1c8b.xn--p1ai/business/projects/dairy/box_solutions/" TargetMode="External"/><Relationship Id="rId32" Type="http://schemas.openxmlformats.org/officeDocument/2006/relationships/hyperlink" Target="https://xn--80ajghhoc2aj1c8b.xn--p1ai/business/projects/dairy/logistics-warehouses/" TargetMode="External"/><Relationship Id="rId37" Type="http://schemas.openxmlformats.org/officeDocument/2006/relationships/hyperlink" Target="https://xn--80ajghhoc2aj1c8b.xn--p1ai/business/projects/water/box_solutions/" TargetMode="External"/><Relationship Id="rId40" Type="http://schemas.openxmlformats.org/officeDocument/2006/relationships/hyperlink" Target="https://xn--80ajghhoc2aj1c8b.xn--p1ai/info/smi_o_nas/pitevaya-voda-obzavedyetsya-qr-kodami/" TargetMode="External"/><Relationship Id="rId45" Type="http://schemas.openxmlformats.org/officeDocument/2006/relationships/hyperlink" Target="https://xn--80ajghhoc2aj1c8b.xn--p1ai/business/projects/water/registration/" TargetMode="External"/><Relationship Id="rId53" Type="http://schemas.openxmlformats.org/officeDocument/2006/relationships/hyperlink" Target="https://xn--80ajghhoc2aj1c8b.xn--p1ai/business/projects/water/logistics-warehouses/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xn--80ajghhoc2aj1c8b.xn--p1ai/info/?tag%5B0%5D=%D0%BC%D0%BE%D0%BB%D0%BE%D0%BA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%20&#1089;&#1089;&#1099;&#1083;&#1082;&#1077;%20https://&#1095;&#1077;&#1089;&#1090;&#1085;&#1099;&#1081;&#1079;&#1085;&#1072;&#1082;.&#1088;&#1092;/business/projects/dairy/registration/manufacturer/testing/.%20" TargetMode="External"/><Relationship Id="rId22" Type="http://schemas.openxmlformats.org/officeDocument/2006/relationships/hyperlink" Target="https://xn--80ajghhoc2aj1c8b.xn--p1ai/business/projects/dairy/registration/" TargetMode="External"/><Relationship Id="rId27" Type="http://schemas.openxmlformats.org/officeDocument/2006/relationships/hyperlink" Target="https://xn--80ajghhoc2aj1c8b.xn--p1ai/business/projects/dairy/instructions/" TargetMode="External"/><Relationship Id="rId30" Type="http://schemas.openxmlformats.org/officeDocument/2006/relationships/hyperlink" Target="https://xn--80ajghhoc2aj1c8b.xn--p1ai/business/projects/dairy/faq/" TargetMode="External"/><Relationship Id="rId35" Type="http://schemas.openxmlformats.org/officeDocument/2006/relationships/hyperlink" Target="https://xn--80ajghhoc2aj1c8b.xn--p1ai/business/projects/water/partners/" TargetMode="External"/><Relationship Id="rId43" Type="http://schemas.openxmlformats.org/officeDocument/2006/relationships/hyperlink" Target="https://xn--80ajghhoc2aj1c8b.xn--p1ai/lectures/vebinary/?ELEMENT_ID=255935" TargetMode="External"/><Relationship Id="rId48" Type="http://schemas.openxmlformats.org/officeDocument/2006/relationships/hyperlink" Target="https://xn--80ajghhoc2aj1c8b.xn--p1ai/business/projects/water/printin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80ajghhoc2aj1c8b.xn--p1ai/business/projects/dairy/registration/retail/register/" TargetMode="External"/><Relationship Id="rId51" Type="http://schemas.openxmlformats.org/officeDocument/2006/relationships/hyperlink" Target="https://xn--80ajghhoc2aj1c8b.xn--p1ai/business/projects/water/video-educ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%20&#1089;&#1089;&#1099;&#1083;&#1082;&#1077;%20%20https://msp.evotor.ru/.%20" TargetMode="External"/><Relationship Id="rId17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25" Type="http://schemas.openxmlformats.org/officeDocument/2006/relationships/hyperlink" Target="https://xn--80ajghhoc2aj1c8b.xn--p1ai/business/projects/dairy/printing/" TargetMode="External"/><Relationship Id="rId33" Type="http://schemas.openxmlformats.org/officeDocument/2006/relationships/hyperlink" Target="https://xn--80ajghhoc2aj1c8b.xn--p1ai/business/projects/water/marking_dates/" TargetMode="External"/><Relationship Id="rId38" Type="http://schemas.openxmlformats.org/officeDocument/2006/relationships/hyperlink" Target="https://xn--80ajghhoc2aj1c8b.xn--p1ai/business/projects/water/technical-calculator/equipment/" TargetMode="External"/><Relationship Id="rId46" Type="http://schemas.openxmlformats.org/officeDocument/2006/relationships/hyperlink" Target="https://xn--80ajghhoc2aj1c8b.xn--p1ai/business/projects/water/technical-calculator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xn--80ajghhoc2aj1c8b.xn--p1ai/info/smi_o_nas/kompanii-leningradskoy-oblasti-budut-gotovy-ko-nbsp-vtoromu-etapu-vnedreniya-markirovki-upakovannoy-/" TargetMode="External"/><Relationship Id="rId54" Type="http://schemas.openxmlformats.org/officeDocument/2006/relationships/hyperlink" Target="https://xn--80ajghhoc2aj1c8b.xn--p1ai/business/projects/water/faq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marking_dates/" TargetMode="External"/><Relationship Id="rId15" Type="http://schemas.openxmlformats.org/officeDocument/2006/relationships/hyperlink" Target="https://xn--80ajghhoc2aj1c8b.xn--p1ai/info/smi_o_nas/molochnaya-promyshlennost-bashkortostana-pereshla-na-nbsp-markirovku/" TargetMode="External"/><Relationship Id="rId23" Type="http://schemas.openxmlformats.org/officeDocument/2006/relationships/hyperlink" Target="https://xn--80ajghhoc2aj1c8b.xn--p1ai/business/projects/dairy/typical/" TargetMode="External"/><Relationship Id="rId28" Type="http://schemas.openxmlformats.org/officeDocument/2006/relationships/hyperlink" Target="https://xn--80ajghhoc2aj1c8b.xn--p1ai/business/projects/dairy/video-education/" TargetMode="External"/><Relationship Id="rId36" Type="http://schemas.openxmlformats.org/officeDocument/2006/relationships/hyperlink" Target="https://xn--80ajghhoc2aj1c8b.xn--p1ai/business/projects/water/technical-calculator/" TargetMode="External"/><Relationship Id="rId49" Type="http://schemas.openxmlformats.org/officeDocument/2006/relationships/hyperlink" Target="https://xn--80ajghhoc2aj1c8b.xn--p1ai/business/projects/water/partner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eamkas.ru/msp/" TargetMode="External"/><Relationship Id="rId31" Type="http://schemas.openxmlformats.org/officeDocument/2006/relationships/hyperlink" Target="https://xn--80ajghhoc2aj1c8b.xn--p1ai/business/projects/dairy/registration/manufacturer/testing/" TargetMode="External"/><Relationship Id="rId44" Type="http://schemas.openxmlformats.org/officeDocument/2006/relationships/hyperlink" Target="https://markirovka.crpt.ru/register" TargetMode="External"/><Relationship Id="rId52" Type="http://schemas.openxmlformats.org/officeDocument/2006/relationships/hyperlink" Target="https://xn--80ajghhoc2aj1c8b.xn--p1ai/business/projects/water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Андрей Алексеевич</dc:creator>
  <cp:lastModifiedBy>Столбова Татьяна Владимировна</cp:lastModifiedBy>
  <cp:revision>26</cp:revision>
  <dcterms:created xsi:type="dcterms:W3CDTF">2022-01-25T21:38:00Z</dcterms:created>
  <dcterms:modified xsi:type="dcterms:W3CDTF">2022-01-26T02:49:00Z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-746250039</vt:i4>
  </property>
  <property fmtid="{D5CDD505-2E9C-101B-9397-08002B2CF9AE}" pid="3" name="_NewReviewCycle">
    <vt:lpwstr/>
  </property>
  <property fmtid="{D5CDD505-2E9C-101B-9397-08002B2CF9AE}" pid="4" name="_EmailSubject">
    <vt:lpwstr>на запрос 03-45/130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