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16380" w:type="dxa"/>
        <w:tblInd w:w="84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5379"/>
        <w:gridCol w:w="5633"/>
        <w:gridCol w:w="5368"/>
      </w:tblGrid>
      <w:tr w:rsidR="00506856">
        <w:trPr>
          <w:trHeight w:val="1134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856" w:rsidRDefault="00557AE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83185</wp:posOffset>
                  </wp:positionV>
                  <wp:extent cx="3241040" cy="743585"/>
                  <wp:effectExtent l="0" t="0" r="0" b="0"/>
                  <wp:wrapTopAndBottom/>
                  <wp:docPr id="1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74358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</w:t>
            </w:r>
          </w:p>
          <w:p w:rsidR="00506856" w:rsidRDefault="00557A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обращения к  Уполномоченному по правам  человека в Чукотском автономном округе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506856" w:rsidRDefault="005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506856" w:rsidRDefault="00557AE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соответствии со ст. 12 Закона Чукотского автономного округа от 5 апреля 2005 г. N 35-ОЗ "Об Уполномоченном по правам человека в Чукотском автономном округе",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принимает к рассмотрению жалобы граждан Российской Федерации, иностранных граждан и лиц без гражданства, находящихся на территории Чукотского автономного округа.</w:t>
            </w:r>
          </w:p>
          <w:p w:rsidR="00506856" w:rsidRDefault="00557A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Подача жалобы Уполномоченному и ее рассмотрение осуществляются в порядке, уста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новленном Федеральным </w:t>
            </w:r>
            <w:hyperlink r:id="rId5">
              <w:r>
                <w:rPr>
                  <w:rStyle w:val="-"/>
                  <w:rFonts w:ascii="Times New Roman" w:hAnsi="Times New Roman" w:cs="Times New Roman"/>
                  <w:bCs/>
                  <w:color w:val="00000A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 мая 2006 года N 59-ФЗ "О порядке рассмотрения обращений граждан Российской Федерации".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С жалобой (заявле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нием) к Уполномоченному может обратиться любое лицо (заявитель) независимо от гражданства, находящийся на территории Чукотского автономного округа, полагающий, что его права и свободы были нарушены государственным органом, органом местного самоуправления 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 должностным лицом на территории Чукотского автономного округа.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Уполномоченный: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* рассматривает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жалобы </w:t>
            </w:r>
            <w:r>
              <w:rPr>
                <w:rFonts w:ascii="Times New Roman" w:hAnsi="Times New Roman"/>
                <w:sz w:val="24"/>
                <w:szCs w:val="24"/>
              </w:rPr>
              <w:t>на решения или действия (бездействие) государственных органов, органов местного самоуправления, должностных лиц,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служащих, если ранее заявитель обжаловал эти решения или действия (бездействие) в судебном либо административном порядке, но не согласен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решениями, принятыми по его жалобе.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(1)</w:t>
            </w:r>
          </w:p>
          <w:p w:rsidR="00506856" w:rsidRDefault="00557AEF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7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29210</wp:posOffset>
                  </wp:positionV>
                  <wp:extent cx="3268980" cy="743585"/>
                  <wp:effectExtent l="0" t="0" r="0" b="0"/>
                  <wp:wrapTopAndBottom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74358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6856" w:rsidRDefault="00506856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6856" w:rsidRDefault="00557AE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Жалобы (обращения, заявления), направле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нные Уполномоченному,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государственной пошлиной не облагаются.</w:t>
            </w:r>
          </w:p>
          <w:p w:rsidR="00506856" w:rsidRDefault="00506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:rsidR="00506856" w:rsidRDefault="00557AE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Обратите внимание!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* Жалоба не должна содержать выражения, оскорбляющие честь и достоинство других лиц.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* Жалоба должна быть написана понятным почерком.</w:t>
            </w:r>
          </w:p>
          <w:p w:rsidR="00506856" w:rsidRDefault="00557AEF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* Уполномоченный не  является адвокатом</w:t>
            </w:r>
            <w:r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и не может представлять Ваши интересы в  суде.</w:t>
            </w:r>
          </w:p>
          <w:p w:rsidR="00506856" w:rsidRDefault="00557AEF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* Уполномоченный не оказывает услуги по написанию заявлений  в суд.</w:t>
            </w:r>
          </w:p>
          <w:p w:rsidR="00506856" w:rsidRDefault="00506856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  <w:p w:rsidR="00506856" w:rsidRDefault="00557AEF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В соответствии с  федеральным  законодательством вмешательство Уполномоченного в оперативно-розыскную, уголовно-процессуальную,  судебную </w:t>
            </w:r>
            <w:r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деятельность и производство по делам   об  административных правонарушениях не допускается.</w:t>
            </w:r>
          </w:p>
          <w:p w:rsidR="00506856" w:rsidRDefault="00557AE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</w:t>
            </w:r>
          </w:p>
          <w:p w:rsidR="00506856" w:rsidRDefault="00557AE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Жалобу (обращение) можно подать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06856" w:rsidRDefault="00506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6856" w:rsidRDefault="00557AEF">
            <w:pPr>
              <w:pStyle w:val="a7"/>
              <w:spacing w:after="0" w:line="240" w:lineRule="auto"/>
              <w:ind w:left="200" w:hanging="2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*по почте по адресу: ул. Беринга, д. 20,  </w:t>
            </w:r>
          </w:p>
          <w:p w:rsidR="00506856" w:rsidRDefault="00557AEF">
            <w:pPr>
              <w:pStyle w:val="a7"/>
              <w:spacing w:after="0" w:line="240" w:lineRule="auto"/>
              <w:ind w:left="200" w:hanging="2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г. Анадырь,  Чукотский автономный  округ, 689000 </w:t>
            </w:r>
          </w:p>
          <w:p w:rsidR="00506856" w:rsidRDefault="00557AEF">
            <w:pPr>
              <w:pStyle w:val="a7"/>
              <w:spacing w:after="0" w:line="240" w:lineRule="auto"/>
              <w:ind w:left="200" w:hanging="2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 на личном </w:t>
            </w:r>
            <w:r>
              <w:rPr>
                <w:rFonts w:ascii="Times New Roman" w:hAnsi="Times New Roman"/>
                <w:sz w:val="24"/>
                <w:szCs w:val="24"/>
              </w:rPr>
              <w:t>приеме.</w:t>
            </w:r>
          </w:p>
          <w:p w:rsidR="00506856" w:rsidRDefault="00557AEF">
            <w:pPr>
              <w:shd w:val="clear" w:color="auto" w:fill="FFFFFF"/>
              <w:spacing w:after="0" w:line="240" w:lineRule="auto"/>
              <w:ind w:left="200" w:hanging="2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*по адресу электронной почты </w:t>
            </w:r>
            <w:bookmarkStart w:id="0" w:name="cloak3bee0800282f93874a9143acf2f0ac4e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hyperlink r:id="rId6">
              <w:r>
                <w:rPr>
                  <w:rStyle w:val="-"/>
                  <w:rFonts w:ascii="Times New Roman" w:eastAsia="Times New Roman" w:hAnsi="Times New Roman" w:cs="Times New Roman"/>
                  <w:b/>
                  <w:bCs/>
                  <w:color w:val="00000A"/>
                  <w:sz w:val="24"/>
                  <w:szCs w:val="24"/>
                  <w:u w:val="none"/>
                  <w:lang w:eastAsia="ru-RU"/>
                </w:rPr>
                <w:t>A.Zhukova@chukotka-gov.ru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  <w:p w:rsidR="00506856" w:rsidRDefault="00557AEF">
            <w:pPr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spacing w:val="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2"/>
                <w:lang w:eastAsia="ru-RU"/>
              </w:rPr>
              <w:t xml:space="preserve">                                       </w:t>
            </w:r>
          </w:p>
          <w:p w:rsidR="00506856" w:rsidRDefault="00506856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</w:p>
          <w:p w:rsidR="00506856" w:rsidRDefault="00506856">
            <w:pPr>
              <w:shd w:val="clear" w:color="auto" w:fill="FFFFFF"/>
              <w:spacing w:after="0"/>
              <w:ind w:left="284" w:right="176"/>
              <w:jc w:val="center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506856" w:rsidRDefault="00557AEF">
            <w:pPr>
              <w:shd w:val="clear" w:color="auto" w:fill="FFFFFF"/>
              <w:spacing w:after="0"/>
              <w:ind w:left="284" w:right="176"/>
              <w:jc w:val="center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(4)</w:t>
            </w:r>
          </w:p>
          <w:p w:rsidR="00506856" w:rsidRDefault="00506856">
            <w:pPr>
              <w:shd w:val="clear" w:color="auto" w:fill="FFFFFF"/>
              <w:spacing w:after="0"/>
              <w:ind w:left="284" w:right="176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506856" w:rsidRDefault="00506856">
            <w:pPr>
              <w:spacing w:after="0"/>
              <w:ind w:left="284" w:right="176" w:firstLine="31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  <w:p w:rsidR="00506856" w:rsidRDefault="00506856">
            <w:pPr>
              <w:shd w:val="clear" w:color="auto" w:fill="FFFFFF"/>
              <w:spacing w:after="0"/>
              <w:ind w:right="176"/>
              <w:jc w:val="both"/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856" w:rsidRDefault="00557AEF">
            <w:pPr>
              <w:spacing w:after="0" w:line="240" w:lineRule="auto"/>
              <w:ind w:right="176"/>
              <w:jc w:val="both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83185</wp:posOffset>
                  </wp:positionV>
                  <wp:extent cx="3268980" cy="743585"/>
                  <wp:effectExtent l="0" t="0" r="0" b="0"/>
                  <wp:wrapTopAndBottom/>
                  <wp:docPr id="3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74358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6856" w:rsidRDefault="00557AE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не рассматривает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решения палат Федерального Собрания Российской Федерации и законодательных (представительных) органов государственной власти субъектов Российской Федерации.</w:t>
            </w:r>
          </w:p>
          <w:p w:rsidR="00506856" w:rsidRDefault="00506856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506856" w:rsidRDefault="00557AE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При получении жалобы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правам человека в Чукотском автономном округе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имеет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право: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*Принять жалобу к рассмотрению.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*Разъяснить заявителю средства, которые тот вправе использовать для защиты своих прав и свобод.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*Передать жалобу на рассмотрение государственному органу, органу местного самоуправления или должностному лицу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Чукотского автономного округа, к компетенции которых относится разрешение жалобы по существу.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*Мотивированно отказать в принятии жалобы к рассмотрению.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В случае отказа в принятии заявления (обращения, жалобы) к рассмотрению, Уполномоч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енный обязан указать причины отказа.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Решение Уполномоченного об отказе в приеме заявления (обращения, жалобы) к рассмотрению не является препятствием для подачи аналогичного заявления (обращения, жалобы) Уполномоченному по правам человека в Российской 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едерации в порядке, определенном федеральным законодательством.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Жалоба (обращение, заявление) в письменном виде должна сопровождаться копиями решений, принятых по жалобе, рассмотренной в судебном или административном порядке.</w:t>
            </w: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                   </w:t>
            </w:r>
          </w:p>
          <w:p w:rsidR="00506856" w:rsidRDefault="00557AEF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(2)</w:t>
            </w:r>
          </w:p>
          <w:p w:rsidR="00506856" w:rsidRDefault="00557AEF">
            <w:pPr>
              <w:spacing w:after="0" w:line="240" w:lineRule="auto"/>
              <w:ind w:right="176"/>
              <w:jc w:val="center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76835</wp:posOffset>
                  </wp:positionV>
                  <wp:extent cx="3411855" cy="715010"/>
                  <wp:effectExtent l="0" t="0" r="0" b="0"/>
                  <wp:wrapTopAndBottom/>
                  <wp:docPr id="4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855" cy="71501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>ЛИЧНЫЙ ПРИЁМ ГРАЖДАН</w:t>
            </w:r>
          </w:p>
          <w:p w:rsidR="00506856" w:rsidRDefault="00557AEF">
            <w:pPr>
              <w:spacing w:after="0" w:line="240" w:lineRule="auto"/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  Уполномоченным по правам человека в Чукотском автономном округе        </w:t>
            </w: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506856" w:rsidRDefault="005068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506856" w:rsidRDefault="00557AEF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ЕЖЕНЕДЕЛЬНО КАЖДЫЙ ВТОРНИК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в административном здании  Правительства Чукотского автономного округа, в кабинет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 Уполномоченного  по правам человека в Чукотском автономном округе по адресу: г. Анадырь, ул. Беринга, д.2 (второй этаж)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 15.00 до 18.00 </w:t>
            </w:r>
            <w:r>
              <w:rPr>
                <w:rFonts w:ascii="Times New Roman" w:eastAsia="Times New Roman" w:hAnsi="Times New Roman" w:cs="Times New Roman"/>
                <w:bCs/>
              </w:rPr>
              <w:t>часов.</w:t>
            </w:r>
          </w:p>
          <w:p w:rsidR="00506856" w:rsidRDefault="00557AEF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Запись осуществляется  по телефону 8</w:t>
            </w:r>
            <w:r>
              <w:rPr>
                <w:rFonts w:ascii="Times New Roman" w:eastAsia="Times New Roman" w:hAnsi="Times New Roman" w:cs="Times New Roman"/>
              </w:rPr>
              <w:t xml:space="preserve">(42722)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6-90-96.</w:t>
            </w:r>
          </w:p>
          <w:p w:rsidR="00506856" w:rsidRDefault="00506856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506856" w:rsidRDefault="00557AEF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Консультацию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отдела можно получить 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аждый день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 15.00 до 18.00 часов </w:t>
            </w:r>
            <w:r>
              <w:rPr>
                <w:rFonts w:ascii="Times New Roman" w:eastAsia="Times New Roman" w:hAnsi="Times New Roman" w:cs="Times New Roman"/>
              </w:rPr>
              <w:t>по телефону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8(42722)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6-90-96 </w:t>
            </w:r>
            <w:r>
              <w:rPr>
                <w:rFonts w:ascii="Times New Roman" w:eastAsia="Times New Roman" w:hAnsi="Times New Roman" w:cs="Times New Roman"/>
              </w:rPr>
              <w:t>без записи.</w:t>
            </w:r>
          </w:p>
          <w:p w:rsidR="00506856" w:rsidRDefault="00557AEF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eastAsia="Times New Roman" w:hAnsi="Times New Roman" w:cs="Times New Roman"/>
              </w:rPr>
              <w:t xml:space="preserve">   Начальник отдела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Уполномоченного по правам человека в Чукотском автономном округе  Аппарата Губернатора и Правительства  Чукотского автономного округа </w:t>
            </w:r>
            <w:r>
              <w:rPr>
                <w:rFonts w:ascii="Times New Roman" w:eastAsia="Times New Roman" w:hAnsi="Times New Roman" w:cs="Times New Roman"/>
              </w:rPr>
              <w:t>- Кольцюк Вера Викторовна т</w:t>
            </w:r>
            <w:r>
              <w:rPr>
                <w:rFonts w:ascii="Times New Roman" w:eastAsia="Times New Roman" w:hAnsi="Times New Roman" w:cs="Times New Roman"/>
              </w:rPr>
              <w:t xml:space="preserve">елефон 8 (42722) </w:t>
            </w:r>
          </w:p>
          <w:p w:rsidR="00506856" w:rsidRDefault="00557AEF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6-90-96</w:t>
            </w:r>
          </w:p>
          <w:p w:rsidR="00506856" w:rsidRDefault="00557AEF">
            <w:pPr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Совместный приём Уполномоченного  с УФССП России  по Чукотскому автономному округу</w:t>
            </w:r>
          </w:p>
          <w:p w:rsidR="00506856" w:rsidRDefault="00557AEF">
            <w:pPr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b/>
                <w:u w:val="single"/>
              </w:rPr>
              <w:t>* Последний четверг каждого месяца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Общественной приемной  Медведева Д.А. , в здании Думы  Чукотского автономного округа по адресу:   г. Анадырь, ул. </w:t>
            </w:r>
            <w:proofErr w:type="spellStart"/>
            <w:r>
              <w:rPr>
                <w:rFonts w:ascii="Times New Roman" w:hAnsi="Times New Roman" w:cs="Times New Roman"/>
              </w:rPr>
              <w:t>Отке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29, на первом этаже здания </w:t>
            </w:r>
            <w:r>
              <w:rPr>
                <w:rFonts w:ascii="Times New Roman" w:hAnsi="Times New Roman" w:cs="Times New Roman"/>
                <w:b/>
              </w:rPr>
              <w:t>с 17.00 до 19.00</w:t>
            </w:r>
            <w:r>
              <w:rPr>
                <w:rFonts w:ascii="Times New Roman" w:hAnsi="Times New Roman" w:cs="Times New Roman"/>
              </w:rPr>
              <w:t xml:space="preserve"> часов.</w:t>
            </w:r>
          </w:p>
          <w:p w:rsidR="00506856" w:rsidRDefault="00557AEF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u w:val="single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u w:val="single"/>
              </w:rPr>
              <w:t>Второй четверг месяца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административном здании Управления Федеральной службы суд</w:t>
            </w:r>
            <w:r>
              <w:rPr>
                <w:rFonts w:ascii="Times New Roman" w:hAnsi="Times New Roman" w:cs="Times New Roman"/>
              </w:rPr>
              <w:t xml:space="preserve">ебных приставов по Чукотскому автономному округу по адресу: г. Анадырь, ул. </w:t>
            </w:r>
            <w:proofErr w:type="spellStart"/>
            <w:r>
              <w:rPr>
                <w:rFonts w:ascii="Times New Roman" w:hAnsi="Times New Roman" w:cs="Times New Roman"/>
              </w:rPr>
              <w:t>Отке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44 , на втором этаже </w:t>
            </w:r>
            <w:r>
              <w:rPr>
                <w:rFonts w:ascii="Times New Roman" w:hAnsi="Times New Roman" w:cs="Times New Roman"/>
                <w:b/>
              </w:rPr>
              <w:t>с 17.00 до 19.00</w:t>
            </w:r>
            <w:r>
              <w:rPr>
                <w:rFonts w:ascii="Times New Roman" w:hAnsi="Times New Roman" w:cs="Times New Roman"/>
              </w:rPr>
              <w:t xml:space="preserve"> часов.</w:t>
            </w:r>
          </w:p>
          <w:p w:rsidR="00506856" w:rsidRDefault="00557A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На приёме можно задать вопросы, связанные с исполнительным производством, обеспечением установленного порядка в судах, другими </w:t>
            </w:r>
            <w:r>
              <w:rPr>
                <w:rFonts w:ascii="Times New Roman" w:hAnsi="Times New Roman" w:cs="Times New Roman"/>
              </w:rPr>
              <w:t xml:space="preserve">направлениями деятельности службы судебных приставов. </w:t>
            </w:r>
          </w:p>
          <w:p w:rsidR="00506856" w:rsidRDefault="00557A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Для участия в приеме необходимо иметь документ, удостоверяющий личность и (или) документ, подтверждающий полномочия.</w:t>
            </w:r>
          </w:p>
          <w:p w:rsidR="00506856" w:rsidRDefault="00557A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06856" w:rsidRDefault="005068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856" w:rsidRDefault="005068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856" w:rsidRDefault="005068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856" w:rsidRDefault="00557AEF">
            <w:pPr>
              <w:spacing w:after="0" w:line="240" w:lineRule="auto"/>
              <w:ind w:firstLine="720"/>
              <w:jc w:val="both"/>
            </w:pPr>
            <w:r>
              <w:rPr>
                <w:rFonts w:ascii="Bookman Old Style" w:eastAsia="Times New Roman" w:hAnsi="Bookman Old Style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506856" w:rsidRDefault="0050685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856" w:rsidRDefault="00557AEF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64135</wp:posOffset>
                  </wp:positionV>
                  <wp:extent cx="3194685" cy="772160"/>
                  <wp:effectExtent l="0" t="0" r="0" b="0"/>
                  <wp:wrapTopAndBottom/>
                  <wp:docPr id="5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77216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6856" w:rsidRDefault="00557AE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 Образец обращения</w:t>
            </w:r>
          </w:p>
          <w:p w:rsidR="00506856" w:rsidRDefault="00557AEF">
            <w:pPr>
              <w:pStyle w:val="a7"/>
              <w:spacing w:after="0" w:line="240" w:lineRule="auto"/>
              <w:jc w:val="right"/>
            </w:pPr>
            <w:r>
              <w:rPr>
                <w:rStyle w:val="a5"/>
                <w:rFonts w:ascii="Times New Roman" w:hAnsi="Times New Roman"/>
                <w:b w:val="0"/>
                <w:i/>
                <w:iCs/>
              </w:rPr>
              <w:t>Уполномоченному по правам человека</w:t>
            </w:r>
          </w:p>
          <w:p w:rsidR="00506856" w:rsidRDefault="00557AEF">
            <w:pPr>
              <w:pStyle w:val="a7"/>
              <w:spacing w:after="0" w:line="240" w:lineRule="auto"/>
              <w:jc w:val="right"/>
            </w:pPr>
            <w:r>
              <w:rPr>
                <w:rStyle w:val="a5"/>
                <w:rFonts w:ascii="Times New Roman" w:hAnsi="Times New Roman"/>
                <w:b w:val="0"/>
                <w:i/>
                <w:iCs/>
              </w:rPr>
              <w:t xml:space="preserve"> в Чукотском автономном округе</w:t>
            </w:r>
          </w:p>
          <w:p w:rsidR="00506856" w:rsidRDefault="00557AEF">
            <w:pPr>
              <w:pStyle w:val="a7"/>
              <w:spacing w:after="0" w:line="240" w:lineRule="auto"/>
              <w:jc w:val="right"/>
            </w:pPr>
            <w:r>
              <w:rPr>
                <w:rStyle w:val="a5"/>
                <w:rFonts w:ascii="Times New Roman" w:hAnsi="Times New Roman"/>
                <w:i/>
                <w:iCs/>
              </w:rPr>
              <w:t>Сенаторова И.И.</w:t>
            </w:r>
          </w:p>
          <w:p w:rsidR="00506856" w:rsidRDefault="00557AEF">
            <w:pPr>
              <w:pStyle w:val="a7"/>
              <w:spacing w:after="0" w:line="240" w:lineRule="auto"/>
              <w:jc w:val="right"/>
            </w:pPr>
            <w:r>
              <w:rPr>
                <w:rStyle w:val="a5"/>
                <w:rFonts w:ascii="Times New Roman" w:hAnsi="Times New Roman"/>
                <w:b w:val="0"/>
                <w:i/>
                <w:iCs/>
              </w:rPr>
              <w:t>ул. Беринга, д.20, г. Анадырь,</w:t>
            </w:r>
          </w:p>
          <w:p w:rsidR="00506856" w:rsidRDefault="00557AEF">
            <w:pPr>
              <w:pStyle w:val="a7"/>
              <w:spacing w:after="0" w:line="240" w:lineRule="auto"/>
              <w:jc w:val="right"/>
            </w:pPr>
            <w:r>
              <w:rPr>
                <w:rStyle w:val="a5"/>
                <w:rFonts w:ascii="Times New Roman" w:hAnsi="Times New Roman"/>
                <w:b w:val="0"/>
                <w:i/>
                <w:iCs/>
              </w:rPr>
              <w:t>Чукотский автономный округ, 689000</w:t>
            </w:r>
          </w:p>
          <w:p w:rsidR="00506856" w:rsidRDefault="00506856">
            <w:pPr>
              <w:pStyle w:val="a7"/>
              <w:spacing w:after="0" w:line="240" w:lineRule="auto"/>
              <w:jc w:val="right"/>
              <w:rPr>
                <w:rStyle w:val="a5"/>
                <w:rFonts w:ascii="Times New Roman" w:hAnsi="Times New Roman"/>
                <w:b w:val="0"/>
                <w:i/>
                <w:iCs/>
              </w:rPr>
            </w:pPr>
          </w:p>
          <w:p w:rsidR="00506856" w:rsidRDefault="00557AEF">
            <w:pPr>
              <w:pStyle w:val="a7"/>
              <w:spacing w:after="0" w:line="240" w:lineRule="auto"/>
              <w:jc w:val="right"/>
            </w:pPr>
            <w:r>
              <w:rPr>
                <w:rStyle w:val="a5"/>
                <w:rFonts w:ascii="Times New Roman" w:hAnsi="Times New Roman"/>
                <w:b w:val="0"/>
                <w:i/>
                <w:iCs/>
              </w:rPr>
              <w:t xml:space="preserve">от </w:t>
            </w:r>
            <w:r>
              <w:rPr>
                <w:rFonts w:ascii="Times New Roman" w:hAnsi="Times New Roman"/>
                <w:i/>
                <w:iCs/>
              </w:rPr>
              <w:t>(ФИО полностью)</w:t>
            </w:r>
          </w:p>
          <w:p w:rsidR="00506856" w:rsidRDefault="00557AEF">
            <w:pPr>
              <w:pStyle w:val="a7"/>
              <w:spacing w:after="0" w:line="240" w:lineRule="auto"/>
              <w:jc w:val="right"/>
            </w:pPr>
            <w:r>
              <w:rPr>
                <w:rStyle w:val="a5"/>
                <w:rFonts w:ascii="Times New Roman" w:hAnsi="Times New Roman"/>
                <w:b w:val="0"/>
                <w:i/>
                <w:iCs/>
              </w:rPr>
              <w:t>Проживающего по адресу:</w:t>
            </w:r>
          </w:p>
          <w:p w:rsidR="00506856" w:rsidRDefault="00557AEF">
            <w:pPr>
              <w:pStyle w:val="a7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(полный адрес для переписки)</w:t>
            </w:r>
          </w:p>
          <w:p w:rsidR="00506856" w:rsidRDefault="00557AEF">
            <w:pPr>
              <w:pStyle w:val="a7"/>
              <w:shd w:val="clear" w:color="auto" w:fill="FFFFFF"/>
              <w:spacing w:after="0" w:line="240" w:lineRule="auto"/>
              <w:jc w:val="right"/>
            </w:pPr>
            <w:r>
              <w:rPr>
                <w:rStyle w:val="a5"/>
                <w:rFonts w:ascii="Times New Roman" w:eastAsia="Times New Roman" w:hAnsi="Times New Roman" w:cs="Times New Roman"/>
                <w:b w:val="0"/>
                <w:i/>
                <w:iCs/>
                <w:lang w:eastAsia="ru-RU"/>
              </w:rPr>
              <w:t>Контактный телефо</w:t>
            </w:r>
            <w:r>
              <w:rPr>
                <w:rStyle w:val="a5"/>
                <w:rFonts w:ascii="Times New Roman" w:eastAsia="Times New Roman" w:hAnsi="Times New Roman" w:cs="Times New Roman"/>
                <w:b w:val="0"/>
                <w:i/>
                <w:iCs/>
                <w:sz w:val="24"/>
                <w:szCs w:val="24"/>
                <w:lang w:eastAsia="ru-RU"/>
              </w:rPr>
              <w:t>н</w:t>
            </w:r>
          </w:p>
          <w:p w:rsidR="00506856" w:rsidRDefault="00557AEF">
            <w:pPr>
              <w:pStyle w:val="a7"/>
              <w:jc w:val="center"/>
            </w:pPr>
            <w:r>
              <w:rPr>
                <w:rStyle w:val="a5"/>
                <w:rFonts w:ascii="Times New Roman" w:hAnsi="Times New Roman"/>
                <w:i/>
                <w:iCs/>
                <w:sz w:val="24"/>
                <w:szCs w:val="24"/>
              </w:rPr>
              <w:t xml:space="preserve">ЖАЛОБА (ОБРАЩЕНИЕ) </w:t>
            </w:r>
          </w:p>
          <w:p w:rsidR="00506856" w:rsidRDefault="00557AEF">
            <w:pPr>
              <w:pStyle w:val="a7"/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Жалоба должна содержать следующую информацию:</w:t>
            </w:r>
          </w:p>
          <w:p w:rsidR="00506856" w:rsidRDefault="00557AE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*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Какие Ваши права нарушены.</w:t>
            </w:r>
          </w:p>
          <w:p w:rsidR="00506856" w:rsidRDefault="00557AE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*Какой орган власти (полное наименование) или должностное лицо (желательно, ФИО) допустили нарушение Ваших прав.</w:t>
            </w:r>
          </w:p>
          <w:p w:rsidR="00506856" w:rsidRDefault="00557AE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*Какие решения или действия (бездействие) привели к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нарушению Ваших прав (указать, когда совершены действия и приняты решения).</w:t>
            </w:r>
          </w:p>
          <w:p w:rsidR="00506856" w:rsidRDefault="00557AE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*Что и когда Вы сделали для защиты и восстановления ваших прав.</w:t>
            </w:r>
          </w:p>
          <w:p w:rsidR="00506856" w:rsidRDefault="00557AE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*Какие ответные действия последовали со стороны органов власти.</w:t>
            </w:r>
          </w:p>
          <w:p w:rsidR="00506856" w:rsidRDefault="00557AE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*Сформулируйте, каких результатов Вы хотите доб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иться для восстановления Ваших прав и какой помощи ждете от Уполномоченного.</w:t>
            </w:r>
          </w:p>
          <w:p w:rsidR="00506856" w:rsidRDefault="00557A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*Укажите, согласны ли Вы с обнародованием сведений по вашему делу.</w:t>
            </w:r>
          </w:p>
          <w:p w:rsidR="00506856" w:rsidRDefault="005068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06856" w:rsidRDefault="00557AE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  Дата.                                           Личная подпись.</w:t>
            </w:r>
          </w:p>
          <w:p w:rsidR="00506856" w:rsidRDefault="00506856">
            <w:pPr>
              <w:pStyle w:val="a7"/>
              <w:spacing w:after="0" w:line="240" w:lineRule="auto"/>
              <w:jc w:val="both"/>
              <w:rPr>
                <w:rStyle w:val="a5"/>
                <w:b w:val="0"/>
                <w:sz w:val="24"/>
                <w:szCs w:val="24"/>
              </w:rPr>
            </w:pPr>
          </w:p>
          <w:p w:rsidR="00506856" w:rsidRDefault="00557AEF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(3)</w:t>
            </w:r>
          </w:p>
          <w:p w:rsidR="00506856" w:rsidRDefault="00557AEF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ab/>
            </w:r>
          </w:p>
          <w:p w:rsidR="00506856" w:rsidRDefault="00557AEF">
            <w:pPr>
              <w:pStyle w:val="a7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6856" w:rsidRDefault="00557AEF">
            <w:pPr>
              <w:shd w:val="clear" w:color="auto" w:fill="FFFFFF"/>
              <w:spacing w:after="0" w:line="307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78455" cy="2418715"/>
                  <wp:effectExtent l="0" t="0" r="0" b="0"/>
                  <wp:docPr id="6" name="Рисунок 2" descr="D:\Общая папка\iE6P9Z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" descr="D:\Общая папка\iE6P9Z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856" w:rsidRDefault="00506856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506856" w:rsidRDefault="00557AEF">
            <w:pPr>
              <w:spacing w:after="0" w:line="240" w:lineRule="auto"/>
              <w:jc w:val="center"/>
            </w:pPr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ПОРЯДОК </w:t>
            </w:r>
          </w:p>
          <w:p w:rsidR="00506856" w:rsidRDefault="00557AE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spacing w:val="2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ru-RU"/>
              </w:rPr>
              <w:t xml:space="preserve">обращения к  </w:t>
            </w: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ru-RU"/>
              </w:rPr>
              <w:t>Уполномоченному по правам  человека в Чукотском автономном округе</w:t>
            </w:r>
            <w:r>
              <w:rPr>
                <w:rFonts w:ascii="Bookman Old Style" w:eastAsia="Times New Roman" w:hAnsi="Bookman Old Style" w:cs="Times New Roman"/>
                <w:b/>
                <w:spacing w:val="2"/>
                <w:sz w:val="32"/>
                <w:szCs w:val="32"/>
                <w:lang w:eastAsia="ru-RU"/>
              </w:rPr>
              <w:t xml:space="preserve"> </w:t>
            </w:r>
          </w:p>
          <w:p w:rsidR="00506856" w:rsidRDefault="00506856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32"/>
                <w:szCs w:val="32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32"/>
                <w:szCs w:val="32"/>
                <w:lang w:eastAsia="ru-RU"/>
              </w:rPr>
            </w:pPr>
          </w:p>
          <w:p w:rsidR="00506856" w:rsidRDefault="00557AEF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spacing w:val="2"/>
                <w:sz w:val="26"/>
                <w:szCs w:val="26"/>
                <w:lang w:eastAsia="ru-RU"/>
              </w:rPr>
              <w:t>Уполномоченный по правам человека в Чукотском автономном округе</w:t>
            </w:r>
          </w:p>
          <w:p w:rsidR="00506856" w:rsidRDefault="00506856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506856" w:rsidRDefault="00557AE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>ул. Беринга, д.20, г.  Анадырь,  Чукотский автономный округ, 689000</w:t>
            </w:r>
          </w:p>
          <w:p w:rsidR="00506856" w:rsidRPr="00557AEF" w:rsidRDefault="00557AE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>тел</w:t>
            </w: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val="en-US" w:eastAsia="ru-RU"/>
              </w:rPr>
              <w:t xml:space="preserve">: </w:t>
            </w:r>
            <w:r w:rsidRPr="00557AEF"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val="en-US" w:eastAsia="ru-RU"/>
              </w:rPr>
              <w:t>(42722) 6-90-96</w:t>
            </w:r>
          </w:p>
          <w:p w:rsidR="00506856" w:rsidRPr="00557AEF" w:rsidRDefault="00557AEF">
            <w:pPr>
              <w:shd w:val="clear" w:color="auto" w:fill="FFFFFF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Pr="00557AEF">
                <w:rPr>
                  <w:rStyle w:val="af"/>
                  <w:lang w:val="en-US"/>
                </w:rPr>
                <w:t>I.Senatorova@chukotka-gov.ru</w:t>
              </w:r>
            </w:hyperlink>
            <w:bookmarkStart w:id="1" w:name="_GoBack"/>
            <w:bookmarkEnd w:id="1"/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val="en-US" w:eastAsia="ru-RU"/>
              </w:rPr>
              <w:t xml:space="preserve">, </w:t>
            </w:r>
          </w:p>
          <w:p w:rsidR="00506856" w:rsidRDefault="00557AE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(запись на приём) по тел: </w:t>
            </w:r>
          </w:p>
          <w:p w:rsidR="00506856" w:rsidRDefault="00557AE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pacing w:val="2"/>
                <w:sz w:val="24"/>
                <w:szCs w:val="24"/>
                <w:lang w:eastAsia="ru-RU"/>
              </w:rPr>
              <w:t>8 (42722) 6-90-96</w:t>
            </w:r>
          </w:p>
          <w:p w:rsidR="00506856" w:rsidRDefault="00506856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6"/>
                <w:szCs w:val="26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2"/>
                <w:sz w:val="26"/>
                <w:szCs w:val="26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Arial"/>
                <w:b/>
                <w:spacing w:val="2"/>
                <w:sz w:val="20"/>
                <w:szCs w:val="20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/>
              <w:ind w:left="176" w:right="176" w:firstLine="284"/>
              <w:jc w:val="both"/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  <w:u w:val="single"/>
                <w:lang w:eastAsia="ru-RU"/>
              </w:rPr>
            </w:pPr>
          </w:p>
          <w:p w:rsidR="00506856" w:rsidRDefault="00506856">
            <w:pPr>
              <w:shd w:val="clear" w:color="auto" w:fill="FFFFFF"/>
              <w:spacing w:after="0"/>
              <w:ind w:left="176" w:right="176" w:firstLine="284"/>
              <w:jc w:val="both"/>
            </w:pPr>
          </w:p>
        </w:tc>
      </w:tr>
    </w:tbl>
    <w:p w:rsidR="00506856" w:rsidRDefault="00557AEF">
      <w:pPr>
        <w:spacing w:after="0" w:line="300" w:lineRule="atLeast"/>
        <w:textAlignment w:val="baseline"/>
        <w:rPr>
          <w:rFonts w:ascii="Arial" w:eastAsia="Times New Roman" w:hAnsi="Arial" w:cs="Arial"/>
          <w:color w:val="222327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 xml:space="preserve"> </w:t>
      </w:r>
    </w:p>
    <w:p w:rsidR="00506856" w:rsidRDefault="00506856"/>
    <w:sectPr w:rsidR="00506856">
      <w:pgSz w:w="16838" w:h="11906" w:orient="landscape"/>
      <w:pgMar w:top="215" w:right="204" w:bottom="210" w:left="20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56"/>
    <w:rsid w:val="00506856"/>
    <w:rsid w:val="005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5F53"/>
  <w15:docId w15:val="{86E92FBF-B75F-4EE4-A203-E08E531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2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A951F8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eastAsia="Andale Sans UI" w:hAnsi="Cambria" w:cs="Tahom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D41A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492B16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8B46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rsid w:val="00A951F8"/>
    <w:rPr>
      <w:rFonts w:ascii="Arial" w:hAnsi="Arial" w:cs="Arial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rFonts w:ascii="Bookman Old Style" w:hAnsi="Bookman Old Style" w:cs="Wingdings"/>
      <w:sz w:val="27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Bookman Old Style" w:hAnsi="Bookman Old Style" w:cs="Wingdings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Bookman Old Style" w:hAnsi="Bookman Old Style" w:cs="Wingdings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89620E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6D41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uiPriority w:val="99"/>
    <w:qFormat/>
    <w:rsid w:val="00492B1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0">
    <w:name w:val="Заглавие 4"/>
    <w:basedOn w:val="4"/>
    <w:qFormat/>
    <w:pPr>
      <w:spacing w:before="280" w:after="28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00000A"/>
      <w:sz w:val="28"/>
      <w:szCs w:val="28"/>
    </w:rPr>
  </w:style>
  <w:style w:type="table" w:styleId="ae">
    <w:name w:val="Table Grid"/>
    <w:basedOn w:val="a1"/>
    <w:uiPriority w:val="59"/>
    <w:rsid w:val="0089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57AE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57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enatorova@chukotka-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Zhukova@chukotka-gov.ru" TargetMode="External"/><Relationship Id="rId5" Type="http://schemas.openxmlformats.org/officeDocument/2006/relationships/hyperlink" Target="consultantplus://offline/ref=5DA30A1401099FE34D8A28A5065C08B46C260A76EA06550035B9A145BBN8w7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Анастасия Геннадьевна</dc:creator>
  <dc:description/>
  <cp:lastModifiedBy>Белоконева Наталья Владимировна</cp:lastModifiedBy>
  <cp:revision>13</cp:revision>
  <cp:lastPrinted>2017-11-16T09:54:00Z</cp:lastPrinted>
  <dcterms:created xsi:type="dcterms:W3CDTF">2017-05-05T04:29:00Z</dcterms:created>
  <dcterms:modified xsi:type="dcterms:W3CDTF">2023-01-16T05:28:00Z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