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BB" w:rsidRPr="003259DF" w:rsidRDefault="00262DE2" w:rsidP="00262D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59DF">
        <w:rPr>
          <w:rFonts w:ascii="Times New Roman" w:hAnsi="Times New Roman" w:cs="Times New Roman"/>
          <w:b/>
          <w:sz w:val="26"/>
          <w:szCs w:val="26"/>
        </w:rPr>
        <w:t>Виды</w:t>
      </w:r>
      <w:r w:rsidR="00E850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59DF">
        <w:rPr>
          <w:rFonts w:ascii="Times New Roman" w:hAnsi="Times New Roman" w:cs="Times New Roman"/>
          <w:b/>
          <w:sz w:val="26"/>
          <w:szCs w:val="26"/>
        </w:rPr>
        <w:t>правонарушений и  ответственност</w:t>
      </w:r>
      <w:r w:rsidR="00D200BB" w:rsidRPr="003259DF">
        <w:rPr>
          <w:rFonts w:ascii="Times New Roman" w:hAnsi="Times New Roman" w:cs="Times New Roman"/>
          <w:b/>
          <w:sz w:val="26"/>
          <w:szCs w:val="26"/>
        </w:rPr>
        <w:t>ь</w:t>
      </w:r>
    </w:p>
    <w:p w:rsidR="004145C7" w:rsidRPr="003259DF" w:rsidRDefault="00262DE2" w:rsidP="00262D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59DF">
        <w:rPr>
          <w:rFonts w:ascii="Times New Roman" w:hAnsi="Times New Roman" w:cs="Times New Roman"/>
          <w:b/>
          <w:sz w:val="26"/>
          <w:szCs w:val="26"/>
        </w:rPr>
        <w:t xml:space="preserve">за нарушение законодательства в </w:t>
      </w:r>
      <w:r w:rsidR="00797905">
        <w:rPr>
          <w:rFonts w:ascii="Times New Roman" w:hAnsi="Times New Roman" w:cs="Times New Roman"/>
          <w:b/>
          <w:sz w:val="26"/>
          <w:szCs w:val="26"/>
        </w:rPr>
        <w:t>отношении музейных предметов и музейных коллекций, включенных в состав Музейного фонда Российской Федерации</w:t>
      </w:r>
    </w:p>
    <w:p w:rsidR="00262DE2" w:rsidRPr="003259DF" w:rsidRDefault="00262DE2">
      <w:pPr>
        <w:rPr>
          <w:rFonts w:ascii="Times New Roman" w:hAnsi="Times New Roman" w:cs="Times New Roman"/>
          <w:b/>
          <w:sz w:val="26"/>
          <w:szCs w:val="26"/>
        </w:rPr>
      </w:pPr>
    </w:p>
    <w:p w:rsidR="00262DE2" w:rsidRPr="003259DF" w:rsidRDefault="00262DE2" w:rsidP="009C087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259DF">
        <w:rPr>
          <w:rFonts w:ascii="Times New Roman" w:hAnsi="Times New Roman" w:cs="Times New Roman"/>
          <w:b/>
          <w:sz w:val="26"/>
          <w:szCs w:val="26"/>
        </w:rPr>
        <w:t xml:space="preserve">Вид административной ответственности в соответствии с </w:t>
      </w:r>
      <w:r w:rsidRPr="003259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Кодексом Российской Федерации об административных правонарушениях</w:t>
      </w:r>
    </w:p>
    <w:tbl>
      <w:tblPr>
        <w:tblW w:w="14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6264"/>
        <w:gridCol w:w="6379"/>
      </w:tblGrid>
      <w:tr w:rsidR="00262DE2" w:rsidRPr="003259DF" w:rsidTr="00D200BB">
        <w:tc>
          <w:tcPr>
            <w:tcW w:w="185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62DE2" w:rsidRPr="003259DF" w:rsidRDefault="00262DE2" w:rsidP="00D200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F575C"/>
                <w:sz w:val="26"/>
                <w:szCs w:val="26"/>
                <w:lang w:eastAsia="ru-RU"/>
              </w:rPr>
            </w:pPr>
            <w:r w:rsidRPr="003259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Статья КоАП РФ</w:t>
            </w:r>
          </w:p>
        </w:tc>
        <w:tc>
          <w:tcPr>
            <w:tcW w:w="626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62DE2" w:rsidRPr="003259DF" w:rsidRDefault="00262DE2" w:rsidP="00D200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4F575C"/>
                <w:sz w:val="26"/>
                <w:szCs w:val="26"/>
                <w:lang w:eastAsia="ru-RU"/>
              </w:rPr>
            </w:pPr>
            <w:r w:rsidRPr="003259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Административное правонарушение</w:t>
            </w:r>
          </w:p>
        </w:tc>
        <w:tc>
          <w:tcPr>
            <w:tcW w:w="637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62DE2" w:rsidRPr="003259DF" w:rsidRDefault="00262DE2" w:rsidP="00D200B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F575C"/>
                <w:sz w:val="26"/>
                <w:szCs w:val="26"/>
                <w:lang w:eastAsia="ru-RU"/>
              </w:rPr>
            </w:pPr>
            <w:r w:rsidRPr="003259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Ответственность</w:t>
            </w:r>
          </w:p>
        </w:tc>
      </w:tr>
      <w:tr w:rsidR="00764685" w:rsidRPr="003259DF" w:rsidTr="00D200BB">
        <w:tc>
          <w:tcPr>
            <w:tcW w:w="185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64685" w:rsidRDefault="00764685" w:rsidP="007646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ст. 13.19</w:t>
            </w:r>
          </w:p>
          <w:p w:rsidR="00764685" w:rsidRDefault="00764685" w:rsidP="007646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часть 1</w:t>
            </w:r>
          </w:p>
        </w:tc>
        <w:tc>
          <w:tcPr>
            <w:tcW w:w="626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64685" w:rsidRPr="009C0879" w:rsidRDefault="00764685" w:rsidP="00D200BB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Непредоставление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</w:t>
            </w:r>
          </w:p>
        </w:tc>
        <w:tc>
          <w:tcPr>
            <w:tcW w:w="637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64685" w:rsidRPr="009C0879" w:rsidRDefault="00764685" w:rsidP="00764685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646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вный штраф</w:t>
            </w:r>
            <w:r w:rsidRPr="007646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 должностных лиц в размере от десяти тысяч до двадцати тысяч рублей; на юридических лиц - от двадцати тысяч до семидесяти тысяч рублей</w:t>
            </w:r>
          </w:p>
        </w:tc>
      </w:tr>
      <w:tr w:rsidR="00764685" w:rsidRPr="003259DF" w:rsidTr="00D200BB">
        <w:tc>
          <w:tcPr>
            <w:tcW w:w="185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64685" w:rsidRDefault="00764685" w:rsidP="00F72E6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ст. 13.19</w:t>
            </w:r>
          </w:p>
          <w:p w:rsidR="00764685" w:rsidRPr="009C0879" w:rsidRDefault="00764685" w:rsidP="00F72E6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часть 2</w:t>
            </w:r>
          </w:p>
        </w:tc>
        <w:tc>
          <w:tcPr>
            <w:tcW w:w="626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64685" w:rsidRPr="009C0879" w:rsidRDefault="00764685" w:rsidP="00D200BB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Повторное совершение административного правонарушения, предусмотренного частью 1 настоящей статьи</w:t>
            </w:r>
          </w:p>
        </w:tc>
        <w:tc>
          <w:tcPr>
            <w:tcW w:w="637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64685" w:rsidRPr="009C0879" w:rsidRDefault="00764685" w:rsidP="00764685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646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тивный</w:t>
            </w:r>
            <w:r w:rsidRPr="007646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штраф на должностных лиц в размере от тридцати тысяч до пятидесяти тысяч рублей; на юридических лиц - от ста тысяч до ста пятидесяти тысяч рублей</w:t>
            </w:r>
          </w:p>
        </w:tc>
      </w:tr>
      <w:tr w:rsidR="00E00993" w:rsidRPr="003259DF" w:rsidTr="00D200BB">
        <w:tc>
          <w:tcPr>
            <w:tcW w:w="185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00993" w:rsidRDefault="00E00993" w:rsidP="00F72E6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ст. 13.20</w:t>
            </w:r>
          </w:p>
        </w:tc>
        <w:tc>
          <w:tcPr>
            <w:tcW w:w="626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00993" w:rsidRPr="00764685" w:rsidRDefault="00E00993" w:rsidP="00D200BB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правил хранения, комплектования, учета или использования архивных документов, за исключением случаев, предусмотренных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татьей 13.25 настоящего Кодекса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00993" w:rsidRPr="00764685" w:rsidRDefault="00E00993" w:rsidP="00764685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09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предупреждение или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 тысяч до десяти тысяч рублей</w:t>
            </w:r>
          </w:p>
        </w:tc>
      </w:tr>
      <w:tr w:rsidR="00262DE2" w:rsidRPr="003259DF" w:rsidTr="00D200BB">
        <w:tc>
          <w:tcPr>
            <w:tcW w:w="185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F72E6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ст. 19.4</w:t>
            </w:r>
          </w:p>
          <w:p w:rsidR="00262DE2" w:rsidRPr="009C0879" w:rsidRDefault="00262DE2" w:rsidP="00F72E6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часть 1</w:t>
            </w:r>
          </w:p>
        </w:tc>
        <w:tc>
          <w:tcPr>
            <w:tcW w:w="626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D200BB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Неповиновение законному распоряжению </w:t>
            </w:r>
            <w:r w:rsidRPr="009C0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должностного лица органа, осуществляющего государственный надзор (контроль), муниципальный контроль</w:t>
            </w:r>
          </w:p>
          <w:p w:rsidR="00262DE2" w:rsidRPr="009C0879" w:rsidRDefault="00262DE2" w:rsidP="00D200BB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D200BB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административный штраф на граждан в размере от </w:t>
            </w: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пятисот до одной тысячи рублей; на должностных лиц - от двух тысяч до четырех тысяч рублей</w:t>
            </w:r>
          </w:p>
        </w:tc>
      </w:tr>
      <w:tr w:rsidR="00262DE2" w:rsidRPr="003259DF" w:rsidTr="00D200BB">
        <w:tc>
          <w:tcPr>
            <w:tcW w:w="185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F72E6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ст. 19.4.1</w:t>
            </w:r>
          </w:p>
          <w:p w:rsidR="00262DE2" w:rsidRPr="009C0879" w:rsidRDefault="00262DE2" w:rsidP="00F72E6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часть 1</w:t>
            </w:r>
          </w:p>
        </w:tc>
        <w:tc>
          <w:tcPr>
            <w:tcW w:w="626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D200BB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Воспрепятствование законной деятельности должностного лица органа государственного контроля (надзора), органа муниципального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</w:t>
            </w:r>
          </w:p>
        </w:tc>
        <w:tc>
          <w:tcPr>
            <w:tcW w:w="637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D200BB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административный штраф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</w:t>
            </w:r>
          </w:p>
        </w:tc>
      </w:tr>
      <w:tr w:rsidR="00262DE2" w:rsidRPr="003259DF" w:rsidTr="00D200BB">
        <w:tc>
          <w:tcPr>
            <w:tcW w:w="185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F72E6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ст. 19.4.1</w:t>
            </w:r>
          </w:p>
          <w:p w:rsidR="00262DE2" w:rsidRPr="009C0879" w:rsidRDefault="00262DE2" w:rsidP="00F72E6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часть 2</w:t>
            </w:r>
          </w:p>
        </w:tc>
        <w:tc>
          <w:tcPr>
            <w:tcW w:w="626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D200BB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 (бездействие), предусмотренные частью 1 настоящей статьи, повлекшие невозможность проведения или завершения проверки</w:t>
            </w:r>
          </w:p>
          <w:p w:rsidR="00262DE2" w:rsidRPr="009C0879" w:rsidRDefault="00262DE2" w:rsidP="00D200BB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F72E61">
            <w:pPr>
              <w:spacing w:after="0" w:line="225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административный штраф на должностных лиц в размере от пяти тысяч до десяти тысяч рублей; на юридических лиц - от двадцати тысяч до пятидесяти тысяч рублей</w:t>
            </w:r>
          </w:p>
        </w:tc>
      </w:tr>
      <w:tr w:rsidR="00262DE2" w:rsidRPr="003259DF" w:rsidTr="00D200BB">
        <w:tc>
          <w:tcPr>
            <w:tcW w:w="185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F72E6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ст. 19.4.1</w:t>
            </w:r>
          </w:p>
          <w:p w:rsidR="00262DE2" w:rsidRPr="009C0879" w:rsidRDefault="00262DE2" w:rsidP="00F72E6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часть 3</w:t>
            </w:r>
          </w:p>
        </w:tc>
        <w:tc>
          <w:tcPr>
            <w:tcW w:w="626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D200BB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Повторное совершение административного правонарушения, предусмотренного частью 2 настоящей статьи</w:t>
            </w:r>
          </w:p>
          <w:p w:rsidR="00262DE2" w:rsidRPr="009C0879" w:rsidRDefault="00262DE2" w:rsidP="00D200BB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F72E61">
            <w:pPr>
              <w:spacing w:after="0" w:line="225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административный штраф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</w:t>
            </w:r>
          </w:p>
        </w:tc>
      </w:tr>
      <w:tr w:rsidR="00262DE2" w:rsidRPr="003259DF" w:rsidTr="004861A4">
        <w:trPr>
          <w:trHeight w:val="2005"/>
        </w:trPr>
        <w:tc>
          <w:tcPr>
            <w:tcW w:w="185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F72E6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ст. 19.5</w:t>
            </w:r>
          </w:p>
          <w:p w:rsidR="00262DE2" w:rsidRPr="009C0879" w:rsidRDefault="00262DE2" w:rsidP="00F72E6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часть 18</w:t>
            </w:r>
          </w:p>
        </w:tc>
        <w:tc>
          <w:tcPr>
            <w:tcW w:w="626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1D32CB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Невыполнение в установленный срок законного предписания органа, уполномоченного осуществлять государственный контроль в </w:t>
            </w:r>
            <w:r w:rsidR="001D32CB" w:rsidRPr="001D32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отношении музейных предметов и музейных коллекций, включенных в состав Музейного фонда Российской Федерации</w:t>
            </w:r>
          </w:p>
        </w:tc>
        <w:tc>
          <w:tcPr>
            <w:tcW w:w="637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F72E61">
            <w:pPr>
              <w:spacing w:after="0" w:line="225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административный штраф  на граждан в размере от двух тысяч до четырех тысяч рублей; на должностных лиц - от двадцати тысяч до сорока тысяч рублей либо дисквалификацию на срок до двух лет; на юридических лиц - от ста тысяч до пятисот тысяч рублей</w:t>
            </w:r>
          </w:p>
        </w:tc>
      </w:tr>
      <w:tr w:rsidR="00262DE2" w:rsidRPr="003259DF" w:rsidTr="00D200BB">
        <w:tc>
          <w:tcPr>
            <w:tcW w:w="185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D200B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ст. 19.5</w:t>
            </w:r>
          </w:p>
          <w:p w:rsidR="00262DE2" w:rsidRPr="009C0879" w:rsidRDefault="00262DE2" w:rsidP="00D200B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часть 19</w:t>
            </w:r>
          </w:p>
        </w:tc>
        <w:tc>
          <w:tcPr>
            <w:tcW w:w="626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D200BB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Повторное совершение административного правонарушения, предусмотренного частью 18 настоящей статьи</w:t>
            </w:r>
          </w:p>
          <w:p w:rsidR="00262DE2" w:rsidRPr="009C0879" w:rsidRDefault="00262DE2" w:rsidP="00D200B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62DE2" w:rsidRPr="009C0879" w:rsidRDefault="00262DE2" w:rsidP="00D200B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административный штраф  </w:t>
            </w:r>
            <w:r w:rsidR="001114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</w:t>
            </w:r>
            <w:r w:rsidRPr="009C08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 граждан в размере от трех тысяч до пяти тысяч рублей; на должностных лиц - от тридцати тысяч до пятидесяти тысяч рублей либо дисквалификацию на срок до трех лет; на юридических лиц - от четырехсот тысяч до одного миллиона рублей</w:t>
            </w:r>
          </w:p>
        </w:tc>
      </w:tr>
      <w:tr w:rsidR="007D33E6" w:rsidRPr="003259DF" w:rsidTr="00D200BB">
        <w:tc>
          <w:tcPr>
            <w:tcW w:w="185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D33E6" w:rsidRPr="009C0879" w:rsidRDefault="007D33E6" w:rsidP="00D200B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ст. 19.7</w:t>
            </w:r>
          </w:p>
        </w:tc>
        <w:tc>
          <w:tcPr>
            <w:tcW w:w="626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D33E6" w:rsidRPr="009C0879" w:rsidRDefault="007D33E6" w:rsidP="00D200BB">
            <w:pPr>
              <w:spacing w:after="0" w:line="225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D3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7D3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7D3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</w:t>
            </w:r>
            <w:r w:rsidRPr="007D3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 6.16, частью 2 статьи</w:t>
            </w:r>
            <w:proofErr w:type="gramEnd"/>
            <w:r w:rsidRPr="007D3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6.31, частями 1, 2 и 4 статьи 8.28.1, статьей 8.32.1, частью 5 статьи 14.5, частью 2 статьи 6.31, частью 4 статьи 14.28, частью 1 статьи 14.46.2, статьями 19.7.1, 19.7.2, 19.7.2-1, 19.7.3, 19.7.5, 19.7.5-1, 19.7.5-2, 19.7.7, 19.7.8, 19.7.9, 19.7.12, 19.7.13, 19.7.14, 19.8, 19.8.3 настоящего Код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екса</w:t>
            </w:r>
          </w:p>
        </w:tc>
        <w:tc>
          <w:tcPr>
            <w:tcW w:w="637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D33E6" w:rsidRPr="009C0879" w:rsidRDefault="007D33E6" w:rsidP="00D200B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D33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</w:t>
            </w:r>
          </w:p>
        </w:tc>
      </w:tr>
    </w:tbl>
    <w:p w:rsidR="00262DE2" w:rsidRPr="003259DF" w:rsidRDefault="00262DE2" w:rsidP="009C0879">
      <w:pPr>
        <w:jc w:val="both"/>
        <w:rPr>
          <w:sz w:val="26"/>
          <w:szCs w:val="26"/>
        </w:rPr>
      </w:pPr>
    </w:p>
    <w:sectPr w:rsidR="00262DE2" w:rsidRPr="003259DF" w:rsidSect="004861A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1DEC"/>
    <w:multiLevelType w:val="hybridMultilevel"/>
    <w:tmpl w:val="79CA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59"/>
    <w:rsid w:val="001114B1"/>
    <w:rsid w:val="001D32CB"/>
    <w:rsid w:val="001F562A"/>
    <w:rsid w:val="00262DE2"/>
    <w:rsid w:val="002C4D0F"/>
    <w:rsid w:val="003259DF"/>
    <w:rsid w:val="004145C7"/>
    <w:rsid w:val="004861A4"/>
    <w:rsid w:val="006D0CD8"/>
    <w:rsid w:val="00764685"/>
    <w:rsid w:val="00797905"/>
    <w:rsid w:val="007D33E6"/>
    <w:rsid w:val="008A0D42"/>
    <w:rsid w:val="00983BE6"/>
    <w:rsid w:val="009C0879"/>
    <w:rsid w:val="00A05884"/>
    <w:rsid w:val="00CF7F03"/>
    <w:rsid w:val="00D200BB"/>
    <w:rsid w:val="00D948BE"/>
    <w:rsid w:val="00DA19D2"/>
    <w:rsid w:val="00E00993"/>
    <w:rsid w:val="00E55392"/>
    <w:rsid w:val="00E56B75"/>
    <w:rsid w:val="00E85092"/>
    <w:rsid w:val="00FC0559"/>
    <w:rsid w:val="00FF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D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D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B96B-7271-4CD5-8A8C-646E8E5F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Светлана Борисовна</dc:creator>
  <cp:lastModifiedBy>Ранаврольтына Татьяна Григорьевна</cp:lastModifiedBy>
  <cp:revision>4</cp:revision>
  <cp:lastPrinted>2018-10-31T00:26:00Z</cp:lastPrinted>
  <dcterms:created xsi:type="dcterms:W3CDTF">2020-06-17T05:42:00Z</dcterms:created>
  <dcterms:modified xsi:type="dcterms:W3CDTF">2020-12-14T03:44:00Z</dcterms:modified>
</cp:coreProperties>
</file>