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4" w:rsidRPr="00A07ED9" w:rsidRDefault="004110EE" w:rsidP="008160CF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53085" cy="701675"/>
            <wp:effectExtent l="0" t="0" r="0" b="317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84" w:rsidRPr="00A07ED9" w:rsidRDefault="00707184" w:rsidP="008160CF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 w:firstRow="0" w:lastRow="0" w:firstColumn="0" w:lastColumn="0" w:noHBand="0" w:noVBand="0"/>
      </w:tblPr>
      <w:tblGrid>
        <w:gridCol w:w="10529"/>
      </w:tblGrid>
      <w:tr w:rsidR="00707184" w:rsidRPr="00A07ED9">
        <w:trPr>
          <w:jc w:val="center"/>
        </w:trPr>
        <w:tc>
          <w:tcPr>
            <w:tcW w:w="10529" w:type="dxa"/>
          </w:tcPr>
          <w:p w:rsidR="00221F7D" w:rsidRPr="00A07ED9" w:rsidRDefault="003C4AF8" w:rsidP="008160CF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</w:t>
            </w:r>
            <w:r w:rsidR="00B75510">
              <w:rPr>
                <w:bCs/>
                <w:sz w:val="24"/>
                <w:szCs w:val="24"/>
              </w:rPr>
              <w:t>КУЛЬТУР</w:t>
            </w:r>
            <w:r>
              <w:rPr>
                <w:bCs/>
                <w:sz w:val="24"/>
                <w:szCs w:val="24"/>
              </w:rPr>
              <w:t>Ы</w:t>
            </w:r>
            <w:r w:rsidR="00B75510">
              <w:rPr>
                <w:bCs/>
                <w:sz w:val="24"/>
                <w:szCs w:val="24"/>
              </w:rPr>
              <w:t>, СПОРТ</w:t>
            </w:r>
            <w:r>
              <w:rPr>
                <w:bCs/>
                <w:sz w:val="24"/>
                <w:szCs w:val="24"/>
              </w:rPr>
              <w:t>А</w:t>
            </w:r>
            <w:r w:rsidR="00B75510">
              <w:rPr>
                <w:bCs/>
                <w:sz w:val="24"/>
                <w:szCs w:val="24"/>
              </w:rPr>
              <w:t xml:space="preserve"> И ТУРИЗМ</w:t>
            </w:r>
            <w:r>
              <w:rPr>
                <w:bCs/>
                <w:sz w:val="24"/>
                <w:szCs w:val="24"/>
              </w:rPr>
              <w:t>А</w:t>
            </w:r>
          </w:p>
          <w:p w:rsidR="00707184" w:rsidRPr="00A07ED9" w:rsidRDefault="00221F7D" w:rsidP="008160CF">
            <w:pPr>
              <w:pStyle w:val="2"/>
              <w:rPr>
                <w:sz w:val="18"/>
                <w:szCs w:val="18"/>
              </w:rPr>
            </w:pPr>
            <w:r w:rsidRPr="00A07ED9">
              <w:rPr>
                <w:bCs w:val="0"/>
                <w:szCs w:val="24"/>
              </w:rPr>
              <w:t>ЧУКОТСКОГО АВТОНОМНОГО ОКРУГА</w:t>
            </w:r>
          </w:p>
        </w:tc>
      </w:tr>
    </w:tbl>
    <w:p w:rsidR="00707184" w:rsidRPr="00A07ED9" w:rsidRDefault="00707184" w:rsidP="008160CF">
      <w:pPr>
        <w:ind w:left="-1418" w:firstLine="1418"/>
        <w:jc w:val="right"/>
        <w:rPr>
          <w:sz w:val="26"/>
          <w:szCs w:val="26"/>
        </w:rPr>
      </w:pPr>
    </w:p>
    <w:p w:rsidR="00707184" w:rsidRPr="00A07ED9" w:rsidRDefault="00707184" w:rsidP="008160CF">
      <w:pPr>
        <w:pStyle w:val="1"/>
        <w:keepNext w:val="0"/>
        <w:rPr>
          <w:sz w:val="26"/>
          <w:szCs w:val="24"/>
        </w:rPr>
      </w:pPr>
      <w:r w:rsidRPr="00A07ED9">
        <w:rPr>
          <w:sz w:val="26"/>
          <w:szCs w:val="24"/>
        </w:rPr>
        <w:t>П Р И К А З</w:t>
      </w:r>
    </w:p>
    <w:p w:rsidR="009A35E1" w:rsidRPr="00A07ED9" w:rsidRDefault="009A35E1" w:rsidP="008160CF">
      <w:pPr>
        <w:rPr>
          <w:sz w:val="26"/>
          <w:szCs w:val="26"/>
        </w:rPr>
      </w:pPr>
    </w:p>
    <w:tbl>
      <w:tblPr>
        <w:tblW w:w="100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350"/>
        <w:gridCol w:w="4163"/>
      </w:tblGrid>
      <w:tr w:rsidR="00707184" w:rsidRPr="00A07ED9">
        <w:tc>
          <w:tcPr>
            <w:tcW w:w="540" w:type="dxa"/>
            <w:vAlign w:val="center"/>
          </w:tcPr>
          <w:p w:rsidR="00707184" w:rsidRPr="00A07ED9" w:rsidRDefault="00707184" w:rsidP="008160CF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A07ED9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707184" w:rsidRPr="00FB3869" w:rsidRDefault="007F293C" w:rsidP="008F7C96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11.01</w:t>
            </w:r>
            <w:r w:rsidR="008372A7" w:rsidRPr="00FB3869">
              <w:rPr>
                <w:b/>
                <w:bCs/>
                <w:sz w:val="26"/>
                <w:szCs w:val="22"/>
              </w:rPr>
              <w:t>.</w:t>
            </w:r>
            <w:r w:rsidR="00707184" w:rsidRPr="00FB3869">
              <w:rPr>
                <w:b/>
                <w:bCs/>
                <w:sz w:val="26"/>
                <w:szCs w:val="22"/>
              </w:rPr>
              <w:t>20</w:t>
            </w:r>
            <w:r>
              <w:rPr>
                <w:b/>
                <w:bCs/>
                <w:sz w:val="26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707184" w:rsidRPr="00FB3869" w:rsidRDefault="00707184" w:rsidP="008160C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07184" w:rsidRPr="00FB3869" w:rsidRDefault="00707184" w:rsidP="008160C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FB3869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707184" w:rsidRPr="00FB3869" w:rsidRDefault="006F3C26" w:rsidP="009E202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FB3869">
              <w:rPr>
                <w:b/>
                <w:bCs/>
                <w:sz w:val="26"/>
                <w:szCs w:val="22"/>
              </w:rPr>
              <w:t>01-</w:t>
            </w:r>
            <w:r w:rsidR="00B75510" w:rsidRPr="00FB3869">
              <w:rPr>
                <w:b/>
                <w:bCs/>
                <w:sz w:val="26"/>
                <w:szCs w:val="22"/>
              </w:rPr>
              <w:t>10</w:t>
            </w:r>
            <w:r w:rsidRPr="00FB3869">
              <w:rPr>
                <w:b/>
                <w:bCs/>
                <w:sz w:val="26"/>
                <w:szCs w:val="22"/>
              </w:rPr>
              <w:t>/</w:t>
            </w:r>
            <w:r w:rsidR="009E202C">
              <w:rPr>
                <w:b/>
                <w:bCs/>
                <w:sz w:val="26"/>
                <w:szCs w:val="22"/>
              </w:rPr>
              <w:t>3</w:t>
            </w:r>
          </w:p>
        </w:tc>
        <w:tc>
          <w:tcPr>
            <w:tcW w:w="4163" w:type="dxa"/>
            <w:vAlign w:val="center"/>
          </w:tcPr>
          <w:p w:rsidR="00707184" w:rsidRPr="00A07ED9" w:rsidRDefault="00707184" w:rsidP="008160CF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A07ED9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9A35E1" w:rsidRPr="00A07ED9" w:rsidRDefault="009A35E1" w:rsidP="008160CF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335"/>
      </w:tblGrid>
      <w:tr w:rsidR="00707184" w:rsidRPr="00A07ED9" w:rsidTr="00892B68">
        <w:tc>
          <w:tcPr>
            <w:tcW w:w="5335" w:type="dxa"/>
          </w:tcPr>
          <w:p w:rsidR="00707184" w:rsidRPr="00A07ED9" w:rsidRDefault="00622805" w:rsidP="004451B4">
            <w:pPr>
              <w:jc w:val="both"/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2"/>
              </w:rPr>
              <w:t xml:space="preserve">О внесении изменений в приказ </w:t>
            </w:r>
            <w:r w:rsidR="0086526F" w:rsidRPr="00CF325D">
              <w:rPr>
                <w:sz w:val="26"/>
                <w:szCs w:val="26"/>
              </w:rPr>
              <w:t>Департамента культуры, спорта и туризма Чукотского автономного округа</w:t>
            </w:r>
            <w:r w:rsidR="0086526F">
              <w:rPr>
                <w:sz w:val="26"/>
                <w:szCs w:val="22"/>
              </w:rPr>
              <w:t xml:space="preserve">                      от 14.04.2021г. №01-10/82 </w:t>
            </w:r>
          </w:p>
        </w:tc>
      </w:tr>
    </w:tbl>
    <w:p w:rsidR="009A35E1" w:rsidRPr="00A07ED9" w:rsidRDefault="009A35E1" w:rsidP="008160CF">
      <w:pPr>
        <w:jc w:val="both"/>
        <w:rPr>
          <w:sz w:val="26"/>
          <w:szCs w:val="26"/>
        </w:rPr>
      </w:pPr>
    </w:p>
    <w:p w:rsidR="00AB31E1" w:rsidRPr="00AB31E1" w:rsidRDefault="007F293C" w:rsidP="00AB31E1">
      <w:pPr>
        <w:pStyle w:val="1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</w:t>
      </w:r>
      <w:r w:rsidR="00AB31E1" w:rsidRPr="00AB31E1">
        <w:rPr>
          <w:b w:val="0"/>
          <w:sz w:val="26"/>
          <w:szCs w:val="26"/>
        </w:rPr>
        <w:t xml:space="preserve"> Распоряжени</w:t>
      </w:r>
      <w:r>
        <w:rPr>
          <w:b w:val="0"/>
          <w:sz w:val="26"/>
          <w:szCs w:val="26"/>
        </w:rPr>
        <w:t xml:space="preserve">ем </w:t>
      </w:r>
      <w:r w:rsidR="00AB31E1" w:rsidRPr="00AB31E1">
        <w:rPr>
          <w:b w:val="0"/>
          <w:sz w:val="26"/>
          <w:szCs w:val="26"/>
        </w:rPr>
        <w:t>Правительства Чукотского автономного округа от 30 сентября 2021 года № 398-рп «О внесении изменений в Распоряжение Правительства Чукотского автономного округа от 2 апреля 2021 года № 123-рп», в целях уточнения отдельных положений локального акта,</w:t>
      </w:r>
    </w:p>
    <w:p w:rsidR="00275471" w:rsidRPr="00275471" w:rsidRDefault="00275471" w:rsidP="004C46E9">
      <w:pPr>
        <w:jc w:val="both"/>
        <w:rPr>
          <w:sz w:val="26"/>
          <w:szCs w:val="26"/>
        </w:rPr>
      </w:pPr>
    </w:p>
    <w:p w:rsidR="00BA7409" w:rsidRPr="00A07ED9" w:rsidRDefault="00BA7409" w:rsidP="008160CF">
      <w:pPr>
        <w:jc w:val="both"/>
        <w:rPr>
          <w:b/>
          <w:sz w:val="26"/>
          <w:szCs w:val="26"/>
        </w:rPr>
      </w:pPr>
      <w:r w:rsidRPr="00A07ED9">
        <w:rPr>
          <w:b/>
          <w:sz w:val="26"/>
          <w:szCs w:val="26"/>
        </w:rPr>
        <w:t>ПРИКАЗЫВАЮ:</w:t>
      </w:r>
    </w:p>
    <w:p w:rsidR="00BA7409" w:rsidRPr="00A07ED9" w:rsidRDefault="00BA7409" w:rsidP="008160CF">
      <w:pPr>
        <w:jc w:val="both"/>
        <w:rPr>
          <w:sz w:val="26"/>
          <w:szCs w:val="26"/>
        </w:rPr>
      </w:pPr>
    </w:p>
    <w:p w:rsidR="008E614E" w:rsidRDefault="00157295" w:rsidP="008E614E">
      <w:pPr>
        <w:numPr>
          <w:ilvl w:val="0"/>
          <w:numId w:val="41"/>
        </w:numPr>
        <w:tabs>
          <w:tab w:val="left" w:pos="630"/>
          <w:tab w:val="left" w:pos="993"/>
        </w:tabs>
        <w:ind w:left="0" w:firstLine="709"/>
        <w:jc w:val="both"/>
        <w:rPr>
          <w:sz w:val="26"/>
          <w:szCs w:val="22"/>
        </w:rPr>
      </w:pPr>
      <w:r>
        <w:rPr>
          <w:color w:val="000000"/>
          <w:spacing w:val="-6"/>
          <w:sz w:val="26"/>
          <w:szCs w:val="26"/>
        </w:rPr>
        <w:t>В</w:t>
      </w:r>
      <w:r w:rsidR="004451B4">
        <w:rPr>
          <w:color w:val="000000"/>
          <w:spacing w:val="-6"/>
          <w:sz w:val="26"/>
          <w:szCs w:val="26"/>
        </w:rPr>
        <w:t>нести в</w:t>
      </w:r>
      <w:r>
        <w:rPr>
          <w:color w:val="000000"/>
          <w:spacing w:val="-6"/>
          <w:sz w:val="26"/>
          <w:szCs w:val="26"/>
        </w:rPr>
        <w:t xml:space="preserve"> </w:t>
      </w:r>
      <w:r w:rsidR="004451B4">
        <w:rPr>
          <w:color w:val="000000"/>
          <w:spacing w:val="-6"/>
          <w:sz w:val="26"/>
          <w:szCs w:val="26"/>
        </w:rPr>
        <w:t>приказ Департамента к</w:t>
      </w:r>
      <w:r>
        <w:rPr>
          <w:color w:val="000000"/>
          <w:spacing w:val="-6"/>
          <w:sz w:val="26"/>
          <w:szCs w:val="26"/>
        </w:rPr>
        <w:t>ультуры, спорта и туризма Чукот</w:t>
      </w:r>
      <w:r w:rsidR="004451B4">
        <w:rPr>
          <w:color w:val="000000"/>
          <w:spacing w:val="-6"/>
          <w:sz w:val="26"/>
          <w:szCs w:val="26"/>
        </w:rPr>
        <w:t xml:space="preserve">ского автономного округа от </w:t>
      </w:r>
      <w:r w:rsidR="004451B4">
        <w:rPr>
          <w:sz w:val="26"/>
          <w:szCs w:val="22"/>
        </w:rPr>
        <w:t xml:space="preserve">14.04.2021г. №01-10/82 «Об утверждении ведомственного плана по профилактике и противодействию коррупции в </w:t>
      </w:r>
      <w:r w:rsidR="004451B4">
        <w:rPr>
          <w:color w:val="000000"/>
          <w:spacing w:val="-6"/>
          <w:sz w:val="26"/>
          <w:szCs w:val="26"/>
        </w:rPr>
        <w:t xml:space="preserve">Департаменте культуры, спорта и туризма Чукотского автономного округа </w:t>
      </w:r>
      <w:r w:rsidR="004451B4">
        <w:rPr>
          <w:sz w:val="26"/>
          <w:szCs w:val="22"/>
        </w:rPr>
        <w:t>на 2021-202</w:t>
      </w:r>
      <w:r w:rsidR="00293778">
        <w:rPr>
          <w:sz w:val="26"/>
          <w:szCs w:val="22"/>
        </w:rPr>
        <w:t>4</w:t>
      </w:r>
      <w:r w:rsidR="004451B4">
        <w:rPr>
          <w:sz w:val="26"/>
          <w:szCs w:val="22"/>
        </w:rPr>
        <w:t xml:space="preserve"> годы»</w:t>
      </w:r>
      <w:r w:rsidR="008E2185">
        <w:rPr>
          <w:sz w:val="26"/>
          <w:szCs w:val="22"/>
        </w:rPr>
        <w:t xml:space="preserve"> (в ред. пр</w:t>
      </w:r>
      <w:r w:rsidR="00CE07B2">
        <w:rPr>
          <w:sz w:val="26"/>
          <w:szCs w:val="22"/>
        </w:rPr>
        <w:t>и</w:t>
      </w:r>
      <w:r w:rsidR="008E2185">
        <w:rPr>
          <w:sz w:val="26"/>
          <w:szCs w:val="22"/>
        </w:rPr>
        <w:t>к</w:t>
      </w:r>
      <w:r w:rsidR="00CE07B2">
        <w:rPr>
          <w:sz w:val="26"/>
          <w:szCs w:val="22"/>
        </w:rPr>
        <w:t xml:space="preserve">аза </w:t>
      </w:r>
      <w:r w:rsidR="00293778">
        <w:rPr>
          <w:sz w:val="26"/>
          <w:szCs w:val="22"/>
        </w:rPr>
        <w:t xml:space="preserve">     </w:t>
      </w:r>
      <w:r w:rsidR="00CE07B2">
        <w:rPr>
          <w:sz w:val="26"/>
          <w:szCs w:val="22"/>
        </w:rPr>
        <w:t xml:space="preserve">от </w:t>
      </w:r>
      <w:r w:rsidR="00393826">
        <w:rPr>
          <w:sz w:val="26"/>
          <w:szCs w:val="22"/>
        </w:rPr>
        <w:t>16.09.2021г. №01-10/176</w:t>
      </w:r>
      <w:r w:rsidR="001A471E">
        <w:rPr>
          <w:sz w:val="26"/>
          <w:szCs w:val="22"/>
        </w:rPr>
        <w:t>; от 11.10.2021г. №01-10/193</w:t>
      </w:r>
      <w:r w:rsidR="00393826">
        <w:rPr>
          <w:sz w:val="26"/>
          <w:szCs w:val="22"/>
        </w:rPr>
        <w:t>)</w:t>
      </w:r>
      <w:r>
        <w:rPr>
          <w:sz w:val="26"/>
          <w:szCs w:val="22"/>
        </w:rPr>
        <w:t xml:space="preserve"> (далее – </w:t>
      </w:r>
      <w:r w:rsidR="008E2185">
        <w:rPr>
          <w:sz w:val="26"/>
          <w:szCs w:val="22"/>
        </w:rPr>
        <w:t xml:space="preserve">Департамент, </w:t>
      </w:r>
      <w:r>
        <w:rPr>
          <w:sz w:val="26"/>
          <w:szCs w:val="22"/>
        </w:rPr>
        <w:t>приказ)</w:t>
      </w:r>
      <w:r w:rsidR="004451B4">
        <w:rPr>
          <w:sz w:val="26"/>
          <w:szCs w:val="22"/>
        </w:rPr>
        <w:t xml:space="preserve"> </w:t>
      </w:r>
      <w:r w:rsidR="008E614E">
        <w:rPr>
          <w:sz w:val="26"/>
          <w:szCs w:val="22"/>
        </w:rPr>
        <w:t>следующ</w:t>
      </w:r>
      <w:r w:rsidR="004C3F14">
        <w:rPr>
          <w:sz w:val="26"/>
          <w:szCs w:val="22"/>
        </w:rPr>
        <w:t>е</w:t>
      </w:r>
      <w:r w:rsidR="008E614E">
        <w:rPr>
          <w:sz w:val="26"/>
          <w:szCs w:val="22"/>
        </w:rPr>
        <w:t xml:space="preserve">е </w:t>
      </w:r>
      <w:r>
        <w:rPr>
          <w:sz w:val="26"/>
          <w:szCs w:val="22"/>
        </w:rPr>
        <w:t>изменени</w:t>
      </w:r>
      <w:r w:rsidR="004C3F14">
        <w:rPr>
          <w:sz w:val="26"/>
          <w:szCs w:val="22"/>
        </w:rPr>
        <w:t>е</w:t>
      </w:r>
      <w:r w:rsidR="008E614E">
        <w:rPr>
          <w:sz w:val="26"/>
          <w:szCs w:val="22"/>
        </w:rPr>
        <w:t>:</w:t>
      </w:r>
    </w:p>
    <w:p w:rsidR="008E614E" w:rsidRDefault="00157295" w:rsidP="004C3F14">
      <w:pPr>
        <w:tabs>
          <w:tab w:val="left" w:pos="0"/>
          <w:tab w:val="left" w:pos="1276"/>
        </w:tabs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приложение к приказу </w:t>
      </w:r>
      <w:r w:rsidR="008E614E">
        <w:rPr>
          <w:color w:val="000000"/>
          <w:spacing w:val="-6"/>
          <w:sz w:val="26"/>
          <w:szCs w:val="26"/>
        </w:rPr>
        <w:t xml:space="preserve">изложить </w:t>
      </w:r>
      <w:r>
        <w:rPr>
          <w:color w:val="000000"/>
          <w:spacing w:val="-6"/>
          <w:sz w:val="26"/>
          <w:szCs w:val="26"/>
        </w:rPr>
        <w:t>в редакции согласно приложению к настоящему приказу</w:t>
      </w:r>
      <w:r w:rsidR="00393826">
        <w:rPr>
          <w:color w:val="000000"/>
          <w:spacing w:val="-6"/>
          <w:sz w:val="26"/>
          <w:szCs w:val="26"/>
        </w:rPr>
        <w:t>.</w:t>
      </w:r>
    </w:p>
    <w:p w:rsidR="00EC4A25" w:rsidRDefault="00EC4A25" w:rsidP="00B24FDD">
      <w:pPr>
        <w:tabs>
          <w:tab w:val="left" w:pos="630"/>
        </w:tabs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2. Отделу правовой работы и госуда</w:t>
      </w:r>
      <w:r w:rsidR="0046787A">
        <w:rPr>
          <w:color w:val="000000"/>
          <w:spacing w:val="-6"/>
          <w:sz w:val="26"/>
          <w:szCs w:val="26"/>
        </w:rPr>
        <w:t>рственной</w:t>
      </w:r>
      <w:r>
        <w:rPr>
          <w:color w:val="000000"/>
          <w:spacing w:val="-6"/>
          <w:sz w:val="26"/>
          <w:szCs w:val="26"/>
        </w:rPr>
        <w:t xml:space="preserve"> службы  (</w:t>
      </w:r>
      <w:r w:rsidR="009968D0">
        <w:rPr>
          <w:color w:val="000000"/>
          <w:spacing w:val="-6"/>
          <w:sz w:val="26"/>
          <w:szCs w:val="26"/>
        </w:rPr>
        <w:t>Лугачёва О.Ю.</w:t>
      </w:r>
      <w:r>
        <w:rPr>
          <w:color w:val="000000"/>
          <w:spacing w:val="-6"/>
          <w:sz w:val="26"/>
          <w:szCs w:val="26"/>
        </w:rPr>
        <w:t>):</w:t>
      </w:r>
    </w:p>
    <w:p w:rsidR="00F1161C" w:rsidRPr="009968D0" w:rsidRDefault="00EC4A25" w:rsidP="001A471E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2.1. разместить настоящий приказ</w:t>
      </w:r>
      <w:r w:rsidR="00F1161C" w:rsidRPr="00F1161C">
        <w:rPr>
          <w:sz w:val="26"/>
          <w:szCs w:val="26"/>
        </w:rPr>
        <w:t xml:space="preserve"> </w:t>
      </w:r>
      <w:r w:rsidR="00F1161C" w:rsidRPr="0027310B">
        <w:rPr>
          <w:sz w:val="26"/>
          <w:szCs w:val="26"/>
        </w:rPr>
        <w:t>в информационно-телекоммуникационной сети «Интернет» на странице органа исполнительной власти Чукотского автономного округа официального сайта Чукотского автономного округа (</w:t>
      </w:r>
      <w:hyperlink r:id="rId10" w:history="1">
        <w:r w:rsidR="00F1161C" w:rsidRPr="0027310B">
          <w:rPr>
            <w:rStyle w:val="ab"/>
            <w:sz w:val="26"/>
            <w:szCs w:val="26"/>
          </w:rPr>
          <w:t>http://чукотка.рф</w:t>
        </w:r>
      </w:hyperlink>
      <w:r w:rsidR="00F1161C" w:rsidRPr="0027310B">
        <w:rPr>
          <w:sz w:val="26"/>
          <w:szCs w:val="26"/>
        </w:rPr>
        <w:t xml:space="preserve">) </w:t>
      </w:r>
      <w:r>
        <w:rPr>
          <w:color w:val="000000"/>
          <w:spacing w:val="-6"/>
          <w:sz w:val="26"/>
          <w:szCs w:val="26"/>
        </w:rPr>
        <w:t xml:space="preserve">в </w:t>
      </w:r>
      <w:r w:rsidR="00A44DDE">
        <w:rPr>
          <w:color w:val="000000"/>
          <w:spacing w:val="-6"/>
          <w:sz w:val="26"/>
          <w:szCs w:val="26"/>
        </w:rPr>
        <w:t>под</w:t>
      </w:r>
      <w:r>
        <w:rPr>
          <w:color w:val="000000"/>
          <w:spacing w:val="-6"/>
          <w:sz w:val="26"/>
          <w:szCs w:val="26"/>
        </w:rPr>
        <w:t>разделе</w:t>
      </w:r>
      <w:r w:rsidR="00A44DDE">
        <w:rPr>
          <w:color w:val="000000"/>
          <w:spacing w:val="-6"/>
          <w:sz w:val="26"/>
          <w:szCs w:val="26"/>
        </w:rPr>
        <w:t xml:space="preserve"> «Нормативные правовые акты и иные документы в сфере противодействия коррупции»</w:t>
      </w:r>
      <w:r w:rsidR="001F67F9">
        <w:rPr>
          <w:color w:val="000000"/>
          <w:spacing w:val="-6"/>
          <w:sz w:val="26"/>
          <w:szCs w:val="26"/>
        </w:rPr>
        <w:t xml:space="preserve"> </w:t>
      </w:r>
      <w:r w:rsidR="00A44DDE">
        <w:rPr>
          <w:color w:val="000000"/>
          <w:spacing w:val="-6"/>
          <w:sz w:val="26"/>
          <w:szCs w:val="26"/>
        </w:rPr>
        <w:t xml:space="preserve"> раздела «Противодействие коррупции»</w:t>
      </w:r>
      <w:r w:rsidR="00F1161C">
        <w:rPr>
          <w:color w:val="000000"/>
          <w:spacing w:val="-6"/>
          <w:sz w:val="26"/>
          <w:szCs w:val="26"/>
        </w:rPr>
        <w:t>;</w:t>
      </w:r>
    </w:p>
    <w:p w:rsidR="00EC4A25" w:rsidRDefault="00F1161C" w:rsidP="00B24FDD">
      <w:pPr>
        <w:tabs>
          <w:tab w:val="left" w:pos="630"/>
        </w:tabs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2.</w:t>
      </w:r>
      <w:r w:rsidR="001A471E">
        <w:rPr>
          <w:color w:val="000000"/>
          <w:spacing w:val="-6"/>
          <w:sz w:val="26"/>
          <w:szCs w:val="26"/>
        </w:rPr>
        <w:t>2</w:t>
      </w:r>
      <w:r>
        <w:rPr>
          <w:color w:val="000000"/>
          <w:spacing w:val="-6"/>
          <w:sz w:val="26"/>
          <w:szCs w:val="26"/>
        </w:rPr>
        <w:t xml:space="preserve">. копию </w:t>
      </w:r>
      <w:r w:rsidR="009968D0">
        <w:rPr>
          <w:color w:val="000000"/>
          <w:spacing w:val="-6"/>
          <w:sz w:val="26"/>
          <w:szCs w:val="26"/>
        </w:rPr>
        <w:t>настоящего приказа</w:t>
      </w:r>
      <w:r>
        <w:rPr>
          <w:color w:val="000000"/>
          <w:spacing w:val="-6"/>
          <w:sz w:val="26"/>
          <w:szCs w:val="26"/>
        </w:rPr>
        <w:t xml:space="preserve"> </w:t>
      </w:r>
      <w:r w:rsidR="00C17EB8">
        <w:rPr>
          <w:color w:val="000000"/>
          <w:spacing w:val="-6"/>
          <w:sz w:val="26"/>
          <w:szCs w:val="26"/>
        </w:rPr>
        <w:t xml:space="preserve">направить </w:t>
      </w:r>
      <w:r>
        <w:rPr>
          <w:color w:val="000000"/>
          <w:spacing w:val="-6"/>
          <w:sz w:val="26"/>
          <w:szCs w:val="26"/>
        </w:rPr>
        <w:t>в адрес Управления по профилактике коррупционных и иных правонарушений Чукотского автономного округа</w:t>
      </w:r>
      <w:r w:rsidR="00EC4A25">
        <w:rPr>
          <w:color w:val="000000"/>
          <w:spacing w:val="-6"/>
          <w:sz w:val="26"/>
          <w:szCs w:val="26"/>
        </w:rPr>
        <w:t>.</w:t>
      </w:r>
    </w:p>
    <w:p w:rsidR="006124F5" w:rsidRPr="006124F5" w:rsidRDefault="00BD1B9E" w:rsidP="001A471E">
      <w:pPr>
        <w:ind w:firstLine="708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3. </w:t>
      </w:r>
      <w:r w:rsidR="006124F5" w:rsidRPr="006124F5">
        <w:rPr>
          <w:sz w:val="26"/>
          <w:szCs w:val="26"/>
        </w:rPr>
        <w:t xml:space="preserve">Контроль за исполнением настоящего приказа возложить на </w:t>
      </w:r>
      <w:r w:rsidR="006124F5" w:rsidRPr="006124F5">
        <w:rPr>
          <w:sz w:val="26"/>
        </w:rPr>
        <w:t>о</w:t>
      </w:r>
      <w:r w:rsidR="006124F5" w:rsidRPr="006124F5">
        <w:rPr>
          <w:sz w:val="26"/>
          <w:szCs w:val="26"/>
        </w:rPr>
        <w:t>тдел правовой работы и государственной службы (Лугачёва О.Ю.).</w:t>
      </w:r>
    </w:p>
    <w:p w:rsidR="006E60CC" w:rsidRDefault="006E60CC" w:rsidP="008160CF">
      <w:pPr>
        <w:jc w:val="both"/>
        <w:rPr>
          <w:sz w:val="26"/>
          <w:szCs w:val="26"/>
        </w:rPr>
      </w:pPr>
    </w:p>
    <w:p w:rsidR="001A471E" w:rsidRPr="00A07ED9" w:rsidRDefault="001A471E" w:rsidP="008160CF">
      <w:pPr>
        <w:jc w:val="both"/>
        <w:rPr>
          <w:sz w:val="26"/>
          <w:szCs w:val="26"/>
        </w:rPr>
      </w:pPr>
    </w:p>
    <w:p w:rsidR="00BA7409" w:rsidRPr="00A07ED9" w:rsidRDefault="001A471E" w:rsidP="008160CF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A63575">
        <w:rPr>
          <w:sz w:val="26"/>
          <w:szCs w:val="26"/>
        </w:rPr>
        <w:t xml:space="preserve">                                            </w:t>
      </w:r>
      <w:r w:rsidR="00FB74E5">
        <w:rPr>
          <w:sz w:val="26"/>
          <w:szCs w:val="26"/>
        </w:rPr>
        <w:t xml:space="preserve">  </w:t>
      </w:r>
      <w:r w:rsidR="00CB3A44" w:rsidRPr="00A07ED9">
        <w:rPr>
          <w:sz w:val="26"/>
          <w:szCs w:val="26"/>
        </w:rPr>
        <w:t xml:space="preserve">    </w:t>
      </w:r>
      <w:r w:rsidR="00C17EB8">
        <w:rPr>
          <w:sz w:val="26"/>
          <w:szCs w:val="26"/>
        </w:rPr>
        <w:t xml:space="preserve">       </w:t>
      </w:r>
      <w:r w:rsidR="00622805">
        <w:rPr>
          <w:sz w:val="26"/>
          <w:szCs w:val="26"/>
        </w:rPr>
        <w:t xml:space="preserve">            </w:t>
      </w:r>
      <w:r w:rsidR="003269D2">
        <w:rPr>
          <w:sz w:val="26"/>
          <w:szCs w:val="26"/>
        </w:rPr>
        <w:t xml:space="preserve">      </w:t>
      </w:r>
      <w:r w:rsidR="004C46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r w:rsidR="003269D2">
        <w:rPr>
          <w:sz w:val="26"/>
          <w:szCs w:val="26"/>
        </w:rPr>
        <w:t>Е.А. Тихомиров</w:t>
      </w:r>
    </w:p>
    <w:p w:rsidR="001A471E" w:rsidRDefault="001A471E" w:rsidP="008160CF">
      <w:pPr>
        <w:jc w:val="both"/>
        <w:rPr>
          <w:sz w:val="26"/>
          <w:szCs w:val="26"/>
        </w:rPr>
      </w:pPr>
    </w:p>
    <w:p w:rsidR="001A471E" w:rsidRDefault="001A471E" w:rsidP="008160CF">
      <w:pPr>
        <w:jc w:val="both"/>
        <w:rPr>
          <w:sz w:val="26"/>
          <w:szCs w:val="26"/>
        </w:rPr>
      </w:pPr>
    </w:p>
    <w:p w:rsidR="00FA0803" w:rsidRDefault="00FA0803" w:rsidP="008160CF">
      <w:pPr>
        <w:jc w:val="both"/>
        <w:rPr>
          <w:sz w:val="26"/>
          <w:szCs w:val="26"/>
        </w:rPr>
      </w:pPr>
      <w:bookmarkStart w:id="0" w:name="_GoBack"/>
      <w:bookmarkEnd w:id="0"/>
    </w:p>
    <w:p w:rsidR="00C15C3E" w:rsidRDefault="00C15C3E" w:rsidP="008160CF">
      <w:pPr>
        <w:jc w:val="both"/>
        <w:rPr>
          <w:sz w:val="26"/>
          <w:szCs w:val="26"/>
        </w:rPr>
      </w:pPr>
    </w:p>
    <w:p w:rsidR="00C15C3E" w:rsidRDefault="00C15C3E" w:rsidP="008160CF">
      <w:pPr>
        <w:jc w:val="both"/>
        <w:rPr>
          <w:sz w:val="26"/>
          <w:szCs w:val="26"/>
        </w:rPr>
      </w:pPr>
    </w:p>
    <w:p w:rsidR="00C15C3E" w:rsidRDefault="00C15C3E" w:rsidP="008160CF">
      <w:pPr>
        <w:jc w:val="both"/>
        <w:rPr>
          <w:sz w:val="26"/>
          <w:szCs w:val="26"/>
        </w:rPr>
      </w:pPr>
    </w:p>
    <w:p w:rsidR="00C15C3E" w:rsidRPr="00A07ED9" w:rsidRDefault="00C15C3E" w:rsidP="008160CF">
      <w:pPr>
        <w:jc w:val="both"/>
        <w:rPr>
          <w:sz w:val="26"/>
          <w:szCs w:val="26"/>
        </w:rPr>
      </w:pPr>
    </w:p>
    <w:p w:rsidR="00AE10C8" w:rsidRPr="00A07ED9" w:rsidRDefault="00AE10C8" w:rsidP="008160CF">
      <w:pPr>
        <w:jc w:val="both"/>
        <w:rPr>
          <w:sz w:val="26"/>
          <w:szCs w:val="26"/>
        </w:rPr>
        <w:sectPr w:rsidR="00AE10C8" w:rsidRPr="00A07ED9" w:rsidSect="00712CB2">
          <w:headerReference w:type="even" r:id="rId11"/>
          <w:pgSz w:w="11906" w:h="16838"/>
          <w:pgMar w:top="426" w:right="851" w:bottom="568" w:left="1418" w:header="397" w:footer="397" w:gutter="0"/>
          <w:cols w:space="720"/>
          <w:titlePg/>
        </w:sectPr>
      </w:pPr>
    </w:p>
    <w:p w:rsidR="00B24FDD" w:rsidRPr="00F63C83" w:rsidRDefault="00B24FDD" w:rsidP="00B24FDD">
      <w:pPr>
        <w:autoSpaceDE w:val="0"/>
        <w:autoSpaceDN w:val="0"/>
        <w:adjustRightInd w:val="0"/>
        <w:ind w:left="8789"/>
      </w:pPr>
      <w:r w:rsidRPr="00F63C83">
        <w:lastRenderedPageBreak/>
        <w:t>Приложение</w:t>
      </w:r>
    </w:p>
    <w:p w:rsidR="00B24FDD" w:rsidRPr="00FF4BBC" w:rsidRDefault="00B24FDD" w:rsidP="00B24FDD">
      <w:pPr>
        <w:autoSpaceDE w:val="0"/>
        <w:autoSpaceDN w:val="0"/>
        <w:adjustRightInd w:val="0"/>
        <w:ind w:left="8789"/>
        <w:rPr>
          <w:b/>
          <w:bCs/>
          <w:spacing w:val="-4"/>
          <w:lang w:eastAsia="en-US"/>
        </w:rPr>
      </w:pPr>
      <w:r w:rsidRPr="00F63C83">
        <w:t xml:space="preserve">к приказу Департамента культуры, спорта и туризма Чукотского </w:t>
      </w:r>
      <w:r w:rsidRPr="00C721C4">
        <w:t xml:space="preserve">автономного округа от </w:t>
      </w:r>
      <w:r w:rsidR="003C316A">
        <w:t>11.01.2024</w:t>
      </w:r>
      <w:r w:rsidRPr="00C721C4">
        <w:t xml:space="preserve"> №01-10/</w:t>
      </w:r>
      <w:r w:rsidR="003C316A">
        <w:t>3</w:t>
      </w:r>
    </w:p>
    <w:p w:rsidR="00B24FDD" w:rsidRPr="00B24FDD" w:rsidRDefault="00B24FDD" w:rsidP="00F63C83">
      <w:pPr>
        <w:autoSpaceDE w:val="0"/>
        <w:autoSpaceDN w:val="0"/>
        <w:adjustRightInd w:val="0"/>
        <w:ind w:left="8789"/>
      </w:pPr>
    </w:p>
    <w:p w:rsidR="00B24FDD" w:rsidRPr="00B24FDD" w:rsidRDefault="00B24FDD" w:rsidP="00B24FDD">
      <w:pPr>
        <w:autoSpaceDE w:val="0"/>
        <w:autoSpaceDN w:val="0"/>
        <w:adjustRightInd w:val="0"/>
      </w:pPr>
    </w:p>
    <w:p w:rsidR="00F63C83" w:rsidRPr="00F63C83" w:rsidRDefault="00B24FDD" w:rsidP="00F63C83">
      <w:pPr>
        <w:autoSpaceDE w:val="0"/>
        <w:autoSpaceDN w:val="0"/>
        <w:adjustRightInd w:val="0"/>
        <w:ind w:left="8789"/>
      </w:pPr>
      <w:r>
        <w:t>«</w:t>
      </w:r>
      <w:r w:rsidR="00F63C83" w:rsidRPr="00F63C83">
        <w:t>Приложение</w:t>
      </w:r>
    </w:p>
    <w:p w:rsidR="00F63C83" w:rsidRPr="00FF4BBC" w:rsidRDefault="00F63C83" w:rsidP="00F63C83">
      <w:pPr>
        <w:autoSpaceDE w:val="0"/>
        <w:autoSpaceDN w:val="0"/>
        <w:adjustRightInd w:val="0"/>
        <w:ind w:left="8789"/>
        <w:rPr>
          <w:b/>
          <w:bCs/>
          <w:spacing w:val="-4"/>
          <w:lang w:eastAsia="en-US"/>
        </w:rPr>
      </w:pPr>
      <w:r w:rsidRPr="00F63C83">
        <w:t>к приказу Департамента культуры, спорта и туризма Чукотского автономного округа от 14.04.2021г. №01-10/82</w:t>
      </w:r>
    </w:p>
    <w:p w:rsidR="00F63C83" w:rsidRDefault="00F63C83" w:rsidP="00F63C83">
      <w:pPr>
        <w:rPr>
          <w:sz w:val="26"/>
          <w:szCs w:val="26"/>
        </w:rPr>
      </w:pPr>
    </w:p>
    <w:p w:rsidR="00F63C83" w:rsidRPr="00FF4BBC" w:rsidRDefault="00F63C83" w:rsidP="00F63C83">
      <w:pPr>
        <w:jc w:val="center"/>
        <w:rPr>
          <w:b/>
        </w:rPr>
      </w:pPr>
      <w:r>
        <w:rPr>
          <w:b/>
        </w:rPr>
        <w:t>Ведомственный план мероприятий по профилактике и противодействию коррупции</w:t>
      </w:r>
    </w:p>
    <w:p w:rsidR="00F63C83" w:rsidRDefault="00F63C83" w:rsidP="00F63C83">
      <w:pPr>
        <w:jc w:val="center"/>
        <w:rPr>
          <w:b/>
        </w:rPr>
      </w:pPr>
      <w:r>
        <w:rPr>
          <w:b/>
        </w:rPr>
        <w:t>в Департаменте культуры, спорта и туризма</w:t>
      </w:r>
      <w:r w:rsidRPr="00FF4BBC">
        <w:rPr>
          <w:b/>
        </w:rPr>
        <w:t xml:space="preserve"> Чукотск</w:t>
      </w:r>
      <w:r>
        <w:rPr>
          <w:b/>
        </w:rPr>
        <w:t>ого автономного</w:t>
      </w:r>
      <w:r w:rsidRPr="00FF4BBC">
        <w:rPr>
          <w:b/>
        </w:rPr>
        <w:t xml:space="preserve"> округ</w:t>
      </w:r>
      <w:r>
        <w:rPr>
          <w:b/>
        </w:rPr>
        <w:t>а</w:t>
      </w:r>
    </w:p>
    <w:p w:rsidR="00F63C83" w:rsidRPr="00FF4BBC" w:rsidRDefault="00F63C83" w:rsidP="00F63C83">
      <w:pPr>
        <w:jc w:val="center"/>
        <w:rPr>
          <w:b/>
        </w:rPr>
      </w:pPr>
      <w:r w:rsidRPr="00FF4BBC">
        <w:rPr>
          <w:b/>
        </w:rPr>
        <w:t xml:space="preserve"> на 2021-202</w:t>
      </w:r>
      <w:r w:rsidR="00741A63">
        <w:rPr>
          <w:b/>
        </w:rPr>
        <w:t>4</w:t>
      </w:r>
      <w:r w:rsidRPr="00FF4BBC">
        <w:rPr>
          <w:b/>
        </w:rPr>
        <w:t xml:space="preserve"> годы</w:t>
      </w:r>
    </w:p>
    <w:tbl>
      <w:tblPr>
        <w:tblW w:w="512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7835"/>
        <w:gridCol w:w="2757"/>
        <w:gridCol w:w="4274"/>
      </w:tblGrid>
      <w:tr w:rsidR="00841A26" w:rsidRPr="00841A26" w:rsidTr="00841A26">
        <w:trPr>
          <w:trHeight w:val="49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 xml:space="preserve">№ </w:t>
            </w: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br/>
              <w:t>п/п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 xml:space="preserve">Срок исполнения мероприятия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>Ответственный</w:t>
            </w:r>
          </w:p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 xml:space="preserve"> исполнитель</w:t>
            </w:r>
          </w:p>
        </w:tc>
      </w:tr>
      <w:tr w:rsidR="00841A26" w:rsidRPr="00841A26" w:rsidTr="00841A26">
        <w:trPr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841A26" w:rsidRPr="00841A26" w:rsidTr="00841A26">
        <w:trPr>
          <w:trHeight w:val="8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02741B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Реализация ведомственного плана по профилактике и противодействию коррупции Департамента культуры, спорта и туризма Чукотского автономного округа на 2021-202</w:t>
            </w:r>
            <w:r w:rsidR="0002741B" w:rsidRPr="0002741B">
              <w:rPr>
                <w:sz w:val="23"/>
                <w:szCs w:val="23"/>
              </w:rPr>
              <w:t>4</w:t>
            </w:r>
            <w:r w:rsidRPr="00841A26">
              <w:rPr>
                <w:sz w:val="23"/>
                <w:szCs w:val="23"/>
              </w:rPr>
              <w:t xml:space="preserve"> годы (далее соответственно – ведомственный план, Департамент):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В течение </w:t>
            </w:r>
          </w:p>
          <w:p w:rsidR="00841A26" w:rsidRPr="00841A26" w:rsidRDefault="00841A26" w:rsidP="00741A63">
            <w:pPr>
              <w:jc w:val="center"/>
              <w:rPr>
                <w:sz w:val="23"/>
                <w:szCs w:val="23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2021-202</w:t>
            </w:r>
            <w:r w:rsidR="00741A63">
              <w:rPr>
                <w:spacing w:val="-4"/>
                <w:sz w:val="23"/>
                <w:szCs w:val="23"/>
                <w:lang w:eastAsia="en-US"/>
              </w:rPr>
              <w:t>4</w:t>
            </w: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Структурные подразделения Департамента</w:t>
            </w:r>
          </w:p>
        </w:tc>
      </w:tr>
      <w:tr w:rsidR="00841A26" w:rsidRPr="00841A26" w:rsidTr="0002741B">
        <w:trPr>
          <w:trHeight w:val="6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1.1.1                    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внесение необходимых изменений в ведомственный план</w:t>
            </w:r>
            <w:r w:rsidRPr="00841A26">
              <w:rPr>
                <w:rFonts w:eastAsia="Calibri"/>
                <w:sz w:val="23"/>
                <w:szCs w:val="23"/>
              </w:rPr>
              <w:t xml:space="preserve"> в соответствии с Национальным планом противодействия коррупции, </w:t>
            </w:r>
            <w:r w:rsidRPr="00841A26">
              <w:rPr>
                <w:rFonts w:eastAsia="Calibri"/>
                <w:spacing w:val="-2"/>
                <w:sz w:val="23"/>
                <w:szCs w:val="23"/>
              </w:rPr>
              <w:t>Программой;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02741B" w:rsidRDefault="0002741B" w:rsidP="00841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841A26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1.1.2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02741B" w:rsidP="0002741B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sz w:val="23"/>
                <w:szCs w:val="23"/>
              </w:rPr>
            </w:pPr>
            <w:r w:rsidRPr="00A91A23">
              <w:rPr>
                <w:rFonts w:eastAsia="Calibri"/>
                <w:bCs/>
                <w:iCs/>
              </w:rPr>
              <w:t>проведение анализа реализации ведомственн</w:t>
            </w:r>
            <w:r>
              <w:rPr>
                <w:rFonts w:eastAsia="Calibri"/>
                <w:bCs/>
                <w:iCs/>
              </w:rPr>
              <w:t>ого</w:t>
            </w:r>
            <w:r w:rsidRPr="00A91A23">
              <w:rPr>
                <w:rFonts w:eastAsia="Calibri"/>
                <w:bCs/>
                <w:iCs/>
              </w:rPr>
              <w:t xml:space="preserve"> план</w:t>
            </w:r>
            <w:r>
              <w:rPr>
                <w:rFonts w:eastAsia="Calibri"/>
                <w:bCs/>
                <w:iCs/>
              </w:rPr>
              <w:t xml:space="preserve">а </w:t>
            </w:r>
            <w:r w:rsidRPr="00A91A23">
              <w:rPr>
                <w:rFonts w:eastAsia="Calibri"/>
                <w:bCs/>
                <w:iCs/>
              </w:rPr>
              <w:t>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02741B">
        <w:trPr>
          <w:trHeight w:val="11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>рассмотрение на совещаниях, коллегиях, комиссиях исполнительных органов государственной власти Чукотского автономного округа  хода реализации мероприятий ведомственн</w:t>
            </w:r>
            <w:r>
              <w:rPr>
                <w:rFonts w:eastAsia="Calibri"/>
              </w:rPr>
              <w:t>ого</w:t>
            </w:r>
            <w:r w:rsidRPr="00A91A2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плана</w:t>
            </w:r>
            <w:r w:rsidRPr="00A91A23">
              <w:rPr>
                <w:rFonts w:eastAsia="Calibri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</w:t>
            </w:r>
          </w:p>
          <w:p w:rsidR="0002741B" w:rsidRPr="00A91A23" w:rsidRDefault="0002741B" w:rsidP="0002741B">
            <w:pPr>
              <w:jc w:val="center"/>
              <w:rPr>
                <w:rFonts w:eastAsia="Calibri"/>
              </w:rPr>
            </w:pPr>
          </w:p>
          <w:p w:rsidR="0002741B" w:rsidRPr="00A91A23" w:rsidRDefault="0002741B" w:rsidP="0002741B">
            <w:pPr>
              <w:jc w:val="center"/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02741B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1.1.4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размещение отчета о реализации мероприятий </w:t>
            </w:r>
            <w:r w:rsidRPr="00A91A23">
              <w:rPr>
                <w:rFonts w:eastAsia="Calibri"/>
                <w:bCs/>
                <w:iCs/>
              </w:rPr>
              <w:t xml:space="preserve">ведомственного плана </w:t>
            </w:r>
            <w:r w:rsidRPr="00A91A23">
              <w:rPr>
                <w:rFonts w:eastAsia="Calibri"/>
              </w:rPr>
              <w:t xml:space="preserve">в разделе «Противодействие коррупции» официального сайта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 xml:space="preserve"> в информационно-коммуникационной сети «Интернет»;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Default="0002741B" w:rsidP="0002741B">
            <w:pPr>
              <w:jc w:val="center"/>
            </w:pPr>
            <w:r w:rsidRPr="0077399B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1.1.5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представление отчета о реализации мероприятий </w:t>
            </w:r>
            <w:r w:rsidRPr="00A91A23">
              <w:rPr>
                <w:rFonts w:eastAsia="Calibri"/>
                <w:bCs/>
                <w:iCs/>
              </w:rPr>
              <w:t xml:space="preserve">ведомственного плана </w:t>
            </w:r>
            <w:r w:rsidRPr="00A91A23">
              <w:rPr>
                <w:rFonts w:eastAsia="Calibri"/>
              </w:rPr>
              <w:t>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Default="0002741B" w:rsidP="0002741B">
            <w:pPr>
              <w:jc w:val="center"/>
            </w:pPr>
            <w:r w:rsidRPr="0077399B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Организация работы по противодействию коррупции в государственных учреждениях и предприятиях,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>, в соответствии со статьей 13.3 Федерального закона от 25 декабря 2008 года № 273-ФЗ «О противодействии коррупции» и методическими рекомендациями, мер по противодействию коррупции и их реализацию этими учреждениями (предприятиями):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A91A23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1A23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A91A23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A91A23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399B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02741B">
        <w:trPr>
          <w:trHeight w:val="76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1.2.1</w:t>
            </w:r>
          </w:p>
          <w:p w:rsidR="0002741B" w:rsidRPr="0002741B" w:rsidRDefault="0002741B" w:rsidP="0002741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обеспечение внесения необходимых изменений в планы противодействия коррупции государственных учреждений и предприятий,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По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91A23">
              <w:rPr>
                <w:rFonts w:eastAsia="Calibri"/>
              </w:rPr>
              <w:t>государственные учреждения и предприятия</w:t>
            </w:r>
            <w:r>
              <w:rPr>
                <w:rFonts w:eastAsia="Calibri"/>
              </w:rPr>
              <w:t>,</w:t>
            </w:r>
            <w:r w:rsidRPr="00A91A23">
              <w:rPr>
                <w:rFonts w:eastAsia="Calibri"/>
              </w:rPr>
              <w:t xml:space="preserve">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</w:p>
        </w:tc>
      </w:tr>
      <w:tr w:rsidR="0002741B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обеспечение контроля за реализацией планов противодействия коррупции в государственных учреждениях и предприятиях,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</w:t>
            </w:r>
          </w:p>
          <w:p w:rsidR="0002741B" w:rsidRPr="00A91A23" w:rsidRDefault="0002741B" w:rsidP="0002741B">
            <w:pPr>
              <w:jc w:val="center"/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Default="0002741B" w:rsidP="0002741B">
            <w:pPr>
              <w:jc w:val="center"/>
            </w:pPr>
            <w:r w:rsidRPr="00585528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91A2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организация контроля за соблюдением законодательства Российской Федерации о противодействии коррупции в государственных учреждениях и предприятиях, а также за реализацией в этих учреждениях и предприятиях мер по профилактике коррупционных правонарушений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91A2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Default="0002741B" w:rsidP="0002741B">
            <w:pPr>
              <w:jc w:val="center"/>
            </w:pPr>
            <w:r w:rsidRPr="00585528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02741B">
        <w:trPr>
          <w:trHeight w:val="7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выполнении протокольных решений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91A23" w:rsidRDefault="0002741B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91A23">
              <w:rPr>
                <w:rFonts w:eastAsia="Calibri"/>
              </w:rPr>
              <w:t>В сроки, установленные Комиссией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02741B" w:rsidRDefault="0002741B" w:rsidP="000274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2741B">
              <w:rPr>
                <w:rFonts w:ascii="Times New Roman" w:hAnsi="Times New Roman" w:cs="Times New Roman"/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841A26" w:rsidRPr="00841A26" w:rsidTr="00841A26">
        <w:trPr>
          <w:trHeight w:val="2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lastRenderedPageBreak/>
              <w:t>2. </w:t>
            </w:r>
            <w:r w:rsidR="0002741B" w:rsidRPr="00D44DC4">
              <w:rPr>
                <w:rFonts w:eastAsia="Calibri"/>
                <w:b/>
              </w:rPr>
              <w:t>Совершенствование кадровой работы в системе мер по профилактике и противодействию коррупции</w:t>
            </w:r>
          </w:p>
        </w:tc>
      </w:tr>
      <w:tr w:rsidR="0002741B" w:rsidRPr="00841A26" w:rsidTr="0002741B">
        <w:trPr>
          <w:trHeight w:val="12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D44DC4" w:rsidRDefault="0002741B" w:rsidP="0002741B">
            <w:pPr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Организация комплексной работы по информированию граждан, </w:t>
            </w:r>
            <w:r w:rsidRPr="00D44DC4">
              <w:rPr>
                <w:rFonts w:eastAsia="Calibri"/>
                <w:spacing w:val="-4"/>
                <w:lang w:eastAsia="en-US"/>
              </w:rPr>
              <w:br/>
              <w:t xml:space="preserve">претендующих на замещение государственных должностей </w:t>
            </w:r>
            <w:r w:rsidRPr="00D44DC4">
              <w:rPr>
                <w:rFonts w:eastAsia="Calibri"/>
                <w:bCs/>
                <w:iCs/>
              </w:rPr>
              <w:t>Чукотского автономного округа (далее – государственные должности)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, должностей государственной службы Чукотского автономного округа (далее – государственная служба), лиц, замещающих государственные должности, </w:t>
            </w:r>
            <w:r w:rsidRPr="00D44DC4">
              <w:rPr>
                <w:rFonts w:eastAsia="Calibri"/>
                <w:bCs/>
                <w:iCs/>
              </w:rPr>
              <w:t>государственных служащих, положений законодательства Российской Федерации и Чукотского автономного округа о противодействии коррупции: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D44DC4" w:rsidRDefault="0002741B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02741B" w:rsidRPr="00D44DC4" w:rsidRDefault="0002741B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841A26">
        <w:trPr>
          <w:trHeight w:val="12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 xml:space="preserve">доведение до лиц, впервые </w:t>
            </w:r>
            <w:r>
              <w:rPr>
                <w:rFonts w:eastAsia="Calibri"/>
              </w:rPr>
              <w:t xml:space="preserve">поступивших на государственную </w:t>
            </w:r>
            <w:r w:rsidRPr="00D44DC4">
              <w:rPr>
                <w:rFonts w:eastAsia="Calibri"/>
              </w:rPr>
              <w:t xml:space="preserve"> службу, установленных законодательством Российской Федерации о противодействии коррупции требований, ограничений, запретов, обязанностей, а также ответственности за их нарушение и (или) неисполнение;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02741B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06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оказание </w:t>
            </w:r>
            <w:r w:rsidRPr="00D44DC4">
              <w:rPr>
                <w:rFonts w:eastAsia="Calibri"/>
              </w:rPr>
              <w:t>лицам, замещающим государственные должности, государственным служащим, консультативной помощи по вопросам, связанным с применением законодательства о противодействии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02741B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02741B">
        <w:trPr>
          <w:trHeight w:val="16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2.</w:t>
            </w:r>
            <w:r>
              <w:rPr>
                <w:spacing w:val="-4"/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C4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лиц, замещающих государственные должности, государственных служащих, изменений федерального и регионального законодательства о противодействии коррупции, рекомендаций,  разработанных Министерством труда и социальной защиты Российской Федерации, в части исполнения требований, соблюдения ограничений и запретов, выполнения обязанностей, установленных в целях противодействия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Обеспечение соблюдения лицами, замещающими государственные должности, государственными служащими запретов и ограничений, исполнения обязанностей, установленных федеральным и региональным законодательством в целях противодействия коррупции: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841A26" w:rsidRDefault="00AC7006" w:rsidP="00841A26">
            <w:pPr>
              <w:shd w:val="clear" w:color="auto" w:fill="FFFFFF"/>
              <w:spacing w:after="200"/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5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AC7006" w:rsidRDefault="00AC7006" w:rsidP="00AC700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val="en-US"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lastRenderedPageBreak/>
              <w:t>2.</w:t>
            </w:r>
            <w:r>
              <w:rPr>
                <w:spacing w:val="-4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</w:t>
            </w:r>
            <w:r>
              <w:rPr>
                <w:rFonts w:eastAsia="Calibri"/>
                <w:spacing w:val="-4"/>
                <w:lang w:eastAsia="en-US"/>
              </w:rPr>
              <w:t>печение выполнения гражданскими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служащими требований к служебному поведению;</w:t>
            </w:r>
          </w:p>
          <w:p w:rsidR="00AC7006" w:rsidRPr="00D44DC4" w:rsidRDefault="00AC7006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AC7006" w:rsidRDefault="00AC7006" w:rsidP="00AC700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</w:t>
            </w:r>
            <w:r>
              <w:rPr>
                <w:spacing w:val="-4"/>
                <w:sz w:val="23"/>
                <w:szCs w:val="23"/>
                <w:lang w:val="en-US" w:eastAsia="en-US"/>
              </w:rPr>
              <w:t>2</w:t>
            </w:r>
            <w:r>
              <w:rPr>
                <w:spacing w:val="-4"/>
                <w:sz w:val="23"/>
                <w:szCs w:val="23"/>
                <w:lang w:eastAsia="en-US"/>
              </w:rPr>
              <w:t>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обеспечение реализации лицами, замещающими государственные должности, государственными служащими обязанности уведомлять представителя нанимателя об обращениях в целях склонения их к совершению коррупционных правонарушений;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60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обеспечение реализации лицами, замещающими государственные должности, государственными служащими обязанности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44331B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87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работы по уведомлению государственными служащими представителя нанимателя о намерении выполнять иную оплачиваемую работу;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44331B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2.2.5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обеспечение представления лицами, претендующими на замещение государственных должностей, должностей государственной службы, включенные в </w:t>
            </w:r>
            <w:hyperlink r:id="rId12" w:anchor="dst100146" w:history="1">
              <w:r w:rsidRPr="00D44DC4">
                <w:rPr>
                  <w:rStyle w:val="ab"/>
                  <w:rFonts w:eastAsia="Calibri"/>
                  <w:spacing w:val="-4"/>
                  <w:lang w:eastAsia="en-US"/>
                </w:rPr>
                <w:t>перечни</w:t>
              </w:r>
            </w:hyperlink>
            <w:r w:rsidRPr="00D44DC4">
              <w:rPr>
                <w:rFonts w:eastAsia="Calibri"/>
                <w:spacing w:val="-4"/>
                <w:lang w:eastAsia="en-US"/>
              </w:rPr>
              <w:t xml:space="preserve">, установленные нормативными правовыми актами Чукотского автономного округа, </w:t>
            </w:r>
            <w:r w:rsidRPr="00D44DC4">
              <w:rPr>
                <w:rFonts w:eastAsia="Calibri"/>
                <w:spacing w:val="-2"/>
              </w:rPr>
              <w:t xml:space="preserve">гражданами, претендующими на замещение должностей руководителей государственных учреждений и предприятий, подведомственных </w:t>
            </w:r>
            <w:r>
              <w:rPr>
                <w:rFonts w:eastAsia="Calibri"/>
                <w:spacing w:val="-2"/>
              </w:rPr>
              <w:t>Департаменту</w:t>
            </w:r>
            <w:r w:rsidRPr="00D44DC4">
              <w:rPr>
                <w:rFonts w:eastAsia="Calibri"/>
                <w:spacing w:val="-2"/>
              </w:rPr>
              <w:t xml:space="preserve">, </w:t>
            </w:r>
            <w:r w:rsidRPr="00D44DC4">
              <w:rPr>
                <w:rFonts w:eastAsia="Calibri"/>
                <w:spacing w:val="-4"/>
                <w:lang w:eastAsia="en-US"/>
              </w:rPr>
              <w:t>лицами замещающими такие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В порядке и сроки, установленные нормативными правовыми актами </w:t>
            </w:r>
          </w:p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  <w:r w:rsidRPr="0044331B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2"/>
              </w:rPr>
              <w:t xml:space="preserve">Контроль соблюдения гражданами, замещавшими должности государственной службы, ограничений, при заключении ими трудового или гражданско-правового договора, в случаях, предусмотренных федеральным законодательством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  <w:r w:rsidRPr="0044331B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lastRenderedPageBreak/>
              <w:t>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 на государственной службе: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2.4.1</w:t>
            </w:r>
          </w:p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работы по ознакомлению граждан при назначении на государственные должности, поступлении на государственную службу, лиц, замещающих такие должности, с положениями Федерального закона от 25 декабр</w:t>
            </w:r>
            <w:r>
              <w:rPr>
                <w:rFonts w:eastAsia="Calibri"/>
                <w:spacing w:val="-4"/>
                <w:lang w:eastAsia="en-US"/>
              </w:rPr>
              <w:t xml:space="preserve">я 2008 года   </w:t>
            </w:r>
            <w:r w:rsidRPr="00D44DC4">
              <w:rPr>
                <w:rFonts w:eastAsia="Calibri"/>
                <w:spacing w:val="-4"/>
                <w:lang w:eastAsia="en-US"/>
              </w:rPr>
              <w:t>№ 273-ФЗ «О противодействии коррупции» и иными нормативными правовыми актами Российской Федерации в сфере предотвращения и урегулирования конфликта интересов;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При приеме на службу, в рамках служебной подготовки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DD1155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системной работы по анализу сведений, содержащихся в анкетах, представляемых гражданами при назначении на государственные должности, должности государственной службы об их родственниках и свойственниках в целях выявления возможного конфликта интересов;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DD1155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shd w:val="clear" w:color="auto" w:fill="FFFFFF"/>
              <w:ind w:left="55" w:right="7" w:hanging="55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 проведение анализа личных дел, иных документов лиц, замещающих государственные должности, должности государственной службы на предмет выявления конфликта интересов, включающий в себя, в том числе, изучение данных о прошлых местах работы, данных о родственниках, местах их работы;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Ежеквартально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DD1155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3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обеспечение реализации лицами, замещающими государственные должности, государственными служащими обязанности уведомлять представителя нанимателя 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  <w:r w:rsidRPr="00DD1155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2.5.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работы по представлению лицами, замещающими государственные должности, государственными служащими, руководителями подведомственных государственных организаций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лицами, в чьи обязанности входит представление таких сведений: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2.5.1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прием и анализ сведений о доходах, расходах, об имуществе и обязательствах имущественного характера в соответствии с методическими рекомендациями Министерства труда и социальной защиты Российской Федерации представленных лицами, замещающими государственные должности, государственными служащими, руководителями подведомственных государственных организаций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AF576D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2.5.2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ind w:right="14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оказание консультативной помощи лицам, в чьи обязанности входит представление сведений о доходах, расходах, об имуществе и обязательствах имущественного характера, по вопросам представления таких сведений и заполнения соответствующей формы справки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рамках декларационной кампании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AF576D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2.5.3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 xml:space="preserve">организация размещения сведений о доходах, </w:t>
            </w:r>
            <w:r w:rsidRPr="00D44DC4">
              <w:rPr>
                <w:rFonts w:eastAsia="Calibri"/>
              </w:rPr>
              <w:br/>
              <w:t>об имуществе и обязательствах имущественного характера на официальных сайтах органов исполнительной власти в информационно-телекоммуникационной сети «Интернет»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</w:t>
            </w:r>
          </w:p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AF576D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Обеспечение проведения, в рамках своих полномочий, проверки:</w:t>
            </w:r>
          </w:p>
          <w:p w:rsidR="00AC7006" w:rsidRPr="00D44DC4" w:rsidRDefault="00AC7006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государственных, должностей государственной службы, руководителей государственных учреждений и предприятий, находящихся в ведомственном подчинении </w:t>
            </w:r>
            <w:r>
              <w:rPr>
                <w:rFonts w:eastAsia="Calibri"/>
                <w:spacing w:val="-4"/>
                <w:lang w:eastAsia="en-US"/>
              </w:rPr>
              <w:t>Департамента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и лицами, замещающими такие должности; </w:t>
            </w:r>
          </w:p>
          <w:p w:rsidR="00AC7006" w:rsidRPr="00D44DC4" w:rsidRDefault="00AC7006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б) соблюдения государственными служащими требований к служебному поведению;</w:t>
            </w:r>
          </w:p>
          <w:p w:rsidR="00AC7006" w:rsidRPr="00D44DC4" w:rsidRDefault="00AC7006" w:rsidP="00AC7006">
            <w:pPr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в) соблюдения лицами, замещающими государственные должности, государственными служащими, их супругами и несовершеннолетними детьми установленных для них запретов и ограничений, а также исполнения ими своих обязанностей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На основаниях</w:t>
            </w:r>
          </w:p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и в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2D3D41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2.7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Представление результатов проверок, указанных в пункте 2.6 настоящего раздела, 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Ежеквартально</w:t>
            </w:r>
          </w:p>
          <w:p w:rsidR="00AC7006" w:rsidRPr="00D44DC4" w:rsidRDefault="00AC7006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2D3D41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shd w:val="clear" w:color="auto" w:fill="FFFFFF"/>
              <w:ind w:left="37" w:right="14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Проведение анализа, совершенных лицами, замещающими государственные должности, государственными служащими, работниками подведомственных учреждений, предприятий коррупционных правонарушений, в том числе, указанных в актах прокурорского реагирования, поступивших в </w:t>
            </w:r>
            <w:r>
              <w:rPr>
                <w:rFonts w:eastAsia="Calibri"/>
                <w:spacing w:val="-4"/>
                <w:lang w:eastAsia="en-US"/>
              </w:rPr>
              <w:t>Департамент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Ежеквартально</w:t>
            </w:r>
          </w:p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E06E11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Выработка по каждому выявленному факту совершения коррупционных правонарушений, в том числе в интересах и от имени юридических лиц, соответствующих рекомендаций, направленных на их профилактику и предупреждение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E06E11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выявленных коррупционных правонарушениях в деятельности государственных служащих и принятых мерах по их устранению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Ежеквартально,</w:t>
            </w:r>
          </w:p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до 10 числа месяца, следующего за отчётным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E06E11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работы по проведению оценки коррупционных рисков, возникающих при реализации государственных  функций и уточнению перечня должностей, замещение которых связано с коррупционными рисками, установленного Постановлением Губернатора Чукотского автономного округа от 15 июля 2015 года   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F237E9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8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Обеспечение деятельности комиссии по соблюдению требований к служебному поведению государственных служащих и урегулированию конфликта интересов </w:t>
            </w:r>
            <w:r>
              <w:rPr>
                <w:rFonts w:eastAsia="Calibri"/>
                <w:bCs/>
                <w:iCs/>
              </w:rPr>
              <w:t>Департамента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F237E9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bCs/>
                <w:iCs/>
              </w:rPr>
              <w:t>Работа с кадровым резервом: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E06E11" w:rsidRDefault="00AC7006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AC7006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формирование и ведение кадров</w:t>
            </w:r>
            <w:r>
              <w:rPr>
                <w:rFonts w:eastAsia="Calibri"/>
                <w:bCs/>
                <w:iCs/>
              </w:rPr>
              <w:t>ого резерва</w:t>
            </w:r>
            <w:r w:rsidRPr="00D44DC4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Департамента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Ежемесячно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E06E11" w:rsidRDefault="00AC7006" w:rsidP="00AC7006">
            <w:pPr>
              <w:jc w:val="center"/>
              <w:rPr>
                <w:sz w:val="23"/>
                <w:szCs w:val="23"/>
              </w:rPr>
            </w:pPr>
            <w:r w:rsidRPr="00F237E9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2.13.2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FA0A9C" w:rsidRDefault="00AC7006" w:rsidP="00AC7006">
            <w:pPr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FA0A9C">
              <w:rPr>
                <w:rFonts w:eastAsia="Calibri"/>
                <w:bCs/>
                <w:iCs/>
              </w:rPr>
              <w:t>представление в Управление государственной службы,  кадровой работы и государственных наград Аппарата Губернатора и Правительства Чукотского автономного округа копий правовых актов, на основании которых в кадровы</w:t>
            </w:r>
            <w:r>
              <w:rPr>
                <w:rFonts w:eastAsia="Calibri"/>
                <w:bCs/>
                <w:iCs/>
              </w:rPr>
              <w:t>й</w:t>
            </w:r>
            <w:r w:rsidRPr="00FA0A9C">
              <w:rPr>
                <w:rFonts w:eastAsia="Calibri"/>
                <w:bCs/>
                <w:iCs/>
              </w:rPr>
              <w:t xml:space="preserve"> резерв </w:t>
            </w:r>
            <w:r>
              <w:rPr>
                <w:rFonts w:eastAsia="Calibri"/>
                <w:bCs/>
                <w:iCs/>
              </w:rPr>
              <w:t>Департамента</w:t>
            </w:r>
            <w:r w:rsidRPr="00FA0A9C">
              <w:rPr>
                <w:rFonts w:eastAsia="Calibri"/>
                <w:bCs/>
                <w:iCs/>
              </w:rPr>
              <w:t xml:space="preserve">  вносятся изменения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AC7006" w:rsidRDefault="00AC7006" w:rsidP="00712CB2">
            <w:pPr>
              <w:autoSpaceDE w:val="0"/>
              <w:autoSpaceDN w:val="0"/>
              <w:adjustRightInd w:val="0"/>
              <w:jc w:val="center"/>
            </w:pPr>
            <w:r w:rsidRPr="00AC7006">
              <w:t>Ежемесячно</w:t>
            </w:r>
          </w:p>
          <w:p w:rsidR="00AC7006" w:rsidRPr="00AC7006" w:rsidRDefault="00AC7006" w:rsidP="00712CB2">
            <w:pPr>
              <w:autoSpaceDE w:val="0"/>
              <w:autoSpaceDN w:val="0"/>
              <w:adjustRightInd w:val="0"/>
              <w:jc w:val="center"/>
            </w:pPr>
            <w:r w:rsidRPr="00AC7006">
              <w:t>не позднее 5 числа месяца, следующего за отчетным месяцем</w:t>
            </w:r>
          </w:p>
          <w:p w:rsidR="00AC7006" w:rsidRPr="00AC7006" w:rsidRDefault="00AC7006" w:rsidP="00712CB2">
            <w:pPr>
              <w:shd w:val="clear" w:color="auto" w:fill="FFFFFF"/>
              <w:jc w:val="center"/>
              <w:rPr>
                <w:rFonts w:eastAsia="Calibri"/>
                <w:strike/>
                <w:color w:val="FF0000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AC7006" w:rsidRDefault="00AC7006" w:rsidP="00AC7006">
            <w:pPr>
              <w:jc w:val="center"/>
              <w:rPr>
                <w:sz w:val="23"/>
                <w:szCs w:val="23"/>
              </w:rPr>
            </w:pPr>
            <w:r w:rsidRPr="00AC700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E06E11" w:rsidRDefault="00AC7006" w:rsidP="00AC7006">
            <w:pPr>
              <w:jc w:val="center"/>
              <w:rPr>
                <w:sz w:val="23"/>
                <w:szCs w:val="23"/>
              </w:rPr>
            </w:pPr>
            <w:r w:rsidRPr="00D44DC4">
              <w:rPr>
                <w:rFonts w:eastAsia="Calibri"/>
                <w:b/>
                <w:spacing w:val="-4"/>
                <w:lang w:eastAsia="en-US"/>
              </w:rPr>
              <w:t>3. Совершенствование нормативной правовой базы Чукотского автономного округа</w:t>
            </w:r>
          </w:p>
        </w:tc>
      </w:tr>
      <w:tr w:rsidR="00AC7006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Совершенствование законодательства Чукотского автономного округа в рамках реализации мер по противодействию коррупции и функционирования государственной и муниципальной службы, 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E06E11" w:rsidRDefault="00AC7006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AC7006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</w:rPr>
              <w:t>разработка административных регламентов исполнения государственных (муниципальных) функций (предоставления государственных (муниципальных) услуг) и своевременное внесение в них необходимых изменений;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E86D53">
              <w:rPr>
                <w:sz w:val="23"/>
                <w:szCs w:val="23"/>
                <w:lang w:eastAsia="en-US"/>
              </w:rPr>
              <w:t>Ответственное за разработку нормативного правового акта</w:t>
            </w:r>
            <w:r w:rsidRPr="00E86D53">
              <w:rPr>
                <w:sz w:val="23"/>
                <w:szCs w:val="23"/>
              </w:rPr>
              <w:t xml:space="preserve"> структурное подразделение Департамента</w:t>
            </w:r>
          </w:p>
        </w:tc>
      </w:tr>
      <w:tr w:rsidR="00AC7006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44DC4">
              <w:rPr>
                <w:rFonts w:eastAsia="Calibri"/>
              </w:rPr>
              <w:t>проведение анализа регламентации исполнения государственных функций (предоставления государственных услуг);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E86D53">
              <w:rPr>
                <w:sz w:val="23"/>
                <w:szCs w:val="23"/>
                <w:lang w:eastAsia="en-US"/>
              </w:rPr>
              <w:t>Ответственное за разработку нормативного правового акта</w:t>
            </w:r>
            <w:r w:rsidRPr="00E86D53">
              <w:rPr>
                <w:sz w:val="23"/>
                <w:szCs w:val="23"/>
              </w:rPr>
              <w:t xml:space="preserve"> структурное подразделение Департамента</w:t>
            </w:r>
          </w:p>
        </w:tc>
      </w:tr>
      <w:tr w:rsidR="00AC7006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D44DC4">
              <w:rPr>
                <w:rFonts w:eastAsia="Calibri"/>
              </w:rPr>
              <w:t>размещение вновь принятых и актуализированных административных регламентов исполнения государственной функции (предоставления государственной услуги) на официальном сайте</w:t>
            </w:r>
            <w:r>
              <w:rPr>
                <w:rFonts w:eastAsia="Calibri"/>
              </w:rPr>
              <w:t xml:space="preserve">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AC7006">
            <w:pPr>
              <w:jc w:val="center"/>
            </w:pPr>
            <w:r w:rsidRPr="00E86D53">
              <w:rPr>
                <w:sz w:val="23"/>
                <w:szCs w:val="23"/>
                <w:lang w:eastAsia="en-US"/>
              </w:rPr>
              <w:t>Ответственное за разработку нормативного правового акта</w:t>
            </w:r>
            <w:r w:rsidRPr="00E86D53">
              <w:rPr>
                <w:sz w:val="23"/>
                <w:szCs w:val="23"/>
              </w:rPr>
              <w:t xml:space="preserve"> структурное подразделение Департамента</w:t>
            </w:r>
          </w:p>
        </w:tc>
      </w:tr>
      <w:tr w:rsidR="00AC7006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D44DC4">
              <w:rPr>
                <w:rFonts w:eastAsia="Calibri"/>
              </w:rPr>
              <w:t>Антикоррупционная экспертиза нормативных правовых актов и проектов нормативных правовых актов Чукотского автономного округа: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E06E11" w:rsidRDefault="00AC7006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AC7006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>проведение правовой и антикоррупционной экспертизы нормативных правовых актов и проектов нормативных правовых актов Чукотского автономного округа;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E06E11" w:rsidRDefault="00AC7006" w:rsidP="00AC7006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  <w:lang w:eastAsia="en-US"/>
              </w:rPr>
              <w:t>Ответственное за разработку нормативного правового акта</w:t>
            </w:r>
            <w:r w:rsidRPr="00841A26">
              <w:rPr>
                <w:sz w:val="23"/>
                <w:szCs w:val="23"/>
              </w:rPr>
              <w:t xml:space="preserve"> структурное подразделение Департамента</w:t>
            </w:r>
          </w:p>
        </w:tc>
      </w:tr>
      <w:tr w:rsidR="00AC7006" w:rsidRPr="00841A26" w:rsidTr="00AC7006">
        <w:trPr>
          <w:trHeight w:val="10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3.2.2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AC7006" w:rsidRDefault="00AC7006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перечня нормативных правовых и иных актов по вопросам противодействия коррупции, принятых исполнительными органами государственной власти Чукотского автономного округа и органами местного самоуправления в отчетном периоде с приложением копий таких актов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E06E11" w:rsidRDefault="00AC7006" w:rsidP="00AC7006">
            <w:pPr>
              <w:jc w:val="center"/>
              <w:rPr>
                <w:sz w:val="23"/>
                <w:szCs w:val="23"/>
              </w:rPr>
            </w:pPr>
            <w:r w:rsidRPr="00AC700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E06E11" w:rsidRDefault="00AC7006" w:rsidP="00AC7006">
            <w:pPr>
              <w:jc w:val="center"/>
              <w:rPr>
                <w:sz w:val="23"/>
                <w:szCs w:val="23"/>
              </w:rPr>
            </w:pPr>
            <w:r w:rsidRPr="00D44DC4">
              <w:rPr>
                <w:rFonts w:eastAsia="Calibri"/>
                <w:b/>
                <w:spacing w:val="-4"/>
                <w:lang w:eastAsia="en-US"/>
              </w:rPr>
              <w:t>4. </w:t>
            </w:r>
            <w:r w:rsidRPr="00D44DC4">
              <w:rPr>
                <w:rFonts w:eastAsia="Calibri"/>
                <w:b/>
                <w:lang w:eastAsia="en-US"/>
              </w:rPr>
              <w:t xml:space="preserve">Противодействие коррупции в основных </w:t>
            </w:r>
            <w:proofErr w:type="spellStart"/>
            <w:r w:rsidRPr="00D44DC4">
              <w:rPr>
                <w:rFonts w:eastAsia="Calibri"/>
                <w:b/>
                <w:lang w:eastAsia="en-US"/>
              </w:rPr>
              <w:t>коррупционно</w:t>
            </w:r>
            <w:proofErr w:type="spellEnd"/>
            <w:r w:rsidRPr="00D44DC4">
              <w:rPr>
                <w:rFonts w:eastAsia="Calibri"/>
                <w:b/>
                <w:lang w:eastAsia="en-US"/>
              </w:rPr>
              <w:t xml:space="preserve"> опасных сферах деятельности</w:t>
            </w:r>
          </w:p>
        </w:tc>
      </w:tr>
      <w:tr w:rsidR="00AC7006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государственных программ на территории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Постоянно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712CB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z w:val="23"/>
                <w:szCs w:val="23"/>
              </w:rPr>
              <w:t>Финансово-экономическое Управление Департамента</w:t>
            </w:r>
          </w:p>
        </w:tc>
      </w:tr>
      <w:tr w:rsidR="00AC7006" w:rsidRPr="00841A26" w:rsidTr="00AC7006">
        <w:trPr>
          <w:trHeight w:val="14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4.2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3" w:history="1">
              <w:r w:rsidRPr="00D44DC4">
                <w:rPr>
                  <w:rStyle w:val="ab"/>
                  <w:rFonts w:eastAsia="Calibri"/>
                </w:rPr>
                <w:t>законом</w:t>
              </w:r>
            </w:hyperlink>
            <w:r w:rsidRPr="00D44DC4">
              <w:rPr>
                <w:rFonts w:eastAsia="Calibri"/>
              </w:rPr>
              <w:t xml:space="preserve">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712CB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Руководители структурных подразделений Департамента, Государственные учреждения, находящиеся в ведомственном подчинении Департамента</w:t>
            </w:r>
          </w:p>
        </w:tc>
      </w:tr>
      <w:tr w:rsidR="00AC7006" w:rsidRPr="00841A26" w:rsidTr="00AC7006">
        <w:trPr>
          <w:trHeight w:val="74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Осуществление контроля за соблюдением подведомственными учреждениями, предприятиями установленных регламентов предоставления государственных и муниципальных услуг, в том числе, в электронной форме, по принципу «одного окна» на базе Государственного казенного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Лица, уполномоченные на осуществление мероприятий ведомственного контроля</w:t>
            </w:r>
          </w:p>
        </w:tc>
      </w:tr>
      <w:tr w:rsidR="0002741B" w:rsidRPr="00841A26" w:rsidTr="00841A2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B65652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D44DC4">
              <w:rPr>
                <w:rFonts w:eastAsia="Calibri"/>
                <w:b/>
                <w:spacing w:val="-4"/>
              </w:rPr>
              <w:t>5. Межведомственное и межуровневое взаимодействие в сфере профилактики и противодействия коррупции</w:t>
            </w:r>
          </w:p>
        </w:tc>
      </w:tr>
      <w:tr w:rsidR="00B65652" w:rsidRPr="00841A26" w:rsidTr="00841A26">
        <w:trPr>
          <w:trHeight w:val="71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2" w:rsidRPr="00841A26" w:rsidRDefault="00B65652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5</w:t>
            </w:r>
            <w:r w:rsidRPr="00841A26">
              <w:rPr>
                <w:spacing w:val="-4"/>
                <w:sz w:val="23"/>
                <w:szCs w:val="23"/>
                <w:lang w:eastAsia="en-US"/>
              </w:rPr>
              <w:t>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2" w:rsidRPr="00F90C7E" w:rsidRDefault="00B65652" w:rsidP="00B65652">
            <w:pPr>
              <w:tabs>
                <w:tab w:val="left" w:pos="5629"/>
              </w:tabs>
              <w:ind w:right="140"/>
              <w:jc w:val="both"/>
              <w:rPr>
                <w:rFonts w:eastAsia="Calibri"/>
                <w:highlight w:val="green"/>
              </w:rPr>
            </w:pPr>
            <w:r w:rsidRPr="00F90C7E">
              <w:rPr>
                <w:rFonts w:eastAsia="Calibri"/>
                <w:highlight w:val="green"/>
              </w:rPr>
              <w:t xml:space="preserve">Подготовка и направление в Управление Президента Российской Федерации по вопросам противодействия коррупции, Аппарат полномочного представителя Президента Российской Федерации в Дальневосточном федеральном округе, в федеральные министерства и </w:t>
            </w:r>
            <w:r w:rsidRPr="00F90C7E">
              <w:rPr>
                <w:rFonts w:eastAsia="Calibri"/>
                <w:highlight w:val="green"/>
              </w:rPr>
              <w:lastRenderedPageBreak/>
              <w:t>ведомства информации, отчётов, докладов, предложений по вопросам противодействия коррупции и совершенствования антикоррупционного законодательства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2" w:rsidRPr="00F90C7E" w:rsidRDefault="00B65652" w:rsidP="00B656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</w:rPr>
            </w:pPr>
            <w:r w:rsidRPr="00F90C7E">
              <w:rPr>
                <w:rFonts w:eastAsia="Calibri"/>
                <w:highlight w:val="green"/>
              </w:rPr>
              <w:lastRenderedPageBreak/>
              <w:t>В соответствии с запросами</w:t>
            </w:r>
          </w:p>
          <w:p w:rsidR="00B65652" w:rsidRPr="00F90C7E" w:rsidRDefault="00B65652" w:rsidP="00B656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2" w:rsidRPr="00841A26" w:rsidRDefault="00B65652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z w:val="23"/>
                <w:szCs w:val="23"/>
              </w:rPr>
              <w:t>Структурные подразделения Департамента</w:t>
            </w:r>
          </w:p>
        </w:tc>
      </w:tr>
      <w:tr w:rsidR="00F90C7E" w:rsidRPr="00841A26" w:rsidTr="00841A26">
        <w:trPr>
          <w:trHeight w:val="63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E" w:rsidRPr="00841A26" w:rsidRDefault="00F90C7E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5</w:t>
            </w:r>
            <w:r w:rsidRPr="00841A26">
              <w:rPr>
                <w:spacing w:val="-4"/>
                <w:sz w:val="23"/>
                <w:szCs w:val="23"/>
                <w:lang w:eastAsia="en-US"/>
              </w:rPr>
              <w:t>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E" w:rsidRPr="00F90C7E" w:rsidRDefault="00F90C7E" w:rsidP="00F90C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highlight w:val="green"/>
              </w:rPr>
            </w:pPr>
            <w:r w:rsidRPr="00F90C7E">
              <w:rPr>
                <w:rFonts w:eastAsia="Calibri"/>
                <w:highlight w:val="green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F90C7E">
              <w:rPr>
                <w:rFonts w:eastAsia="Calibri"/>
                <w:spacing w:val="-4"/>
                <w:highlight w:val="green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E" w:rsidRPr="00F90C7E" w:rsidRDefault="00F90C7E" w:rsidP="00F90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green"/>
              </w:rPr>
            </w:pPr>
            <w:r w:rsidRPr="00F90C7E">
              <w:rPr>
                <w:rFonts w:eastAsia="Calibri"/>
                <w:spacing w:val="-4"/>
                <w:highlight w:val="green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E" w:rsidRPr="00841A26" w:rsidRDefault="00F90C7E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z w:val="23"/>
                <w:szCs w:val="23"/>
              </w:rPr>
              <w:t>Структурные подразделения Департамента</w:t>
            </w:r>
          </w:p>
        </w:tc>
      </w:tr>
      <w:tr w:rsidR="00F90C7E" w:rsidRPr="00841A26" w:rsidTr="00F90C7E">
        <w:trPr>
          <w:trHeight w:val="3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E" w:rsidRPr="00E51EAA" w:rsidRDefault="00F90C7E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highlight w:val="green"/>
                <w:lang w:eastAsia="en-US"/>
              </w:rPr>
            </w:pPr>
            <w:r w:rsidRPr="00E51EAA">
              <w:rPr>
                <w:spacing w:val="-4"/>
                <w:sz w:val="23"/>
                <w:szCs w:val="23"/>
                <w:highlight w:val="green"/>
                <w:lang w:eastAsia="en-US"/>
              </w:rPr>
              <w:t>5.3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E" w:rsidRPr="00E51EAA" w:rsidRDefault="00F90C7E" w:rsidP="00F90C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green"/>
              </w:rPr>
            </w:pPr>
            <w:r w:rsidRPr="00E51EAA">
              <w:rPr>
                <w:rFonts w:eastAsia="Calibri"/>
                <w:highlight w:val="green"/>
              </w:rPr>
              <w:t>Взаимодействие с правоохранительными органами: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E" w:rsidRPr="00E51EAA" w:rsidRDefault="00F90C7E" w:rsidP="00F90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green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E" w:rsidRPr="00E51EAA" w:rsidRDefault="00F90C7E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</w:tr>
      <w:tr w:rsidR="002F618F" w:rsidRPr="00841A26" w:rsidTr="002F618F">
        <w:trPr>
          <w:trHeight w:val="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E51EAA" w:rsidRDefault="002F618F" w:rsidP="002F6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green"/>
              </w:rPr>
            </w:pPr>
            <w:r w:rsidRPr="00E51EAA">
              <w:rPr>
                <w:rFonts w:eastAsia="Calibri"/>
                <w:spacing w:val="-4"/>
                <w:highlight w:val="green"/>
              </w:rPr>
              <w:t>5.3.1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E51EAA" w:rsidRDefault="002F618F" w:rsidP="002F618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pacing w:val="-4"/>
                <w:highlight w:val="green"/>
              </w:rPr>
            </w:pPr>
            <w:r w:rsidRPr="00E51EAA">
              <w:rPr>
                <w:rFonts w:eastAsia="Calibri"/>
                <w:highlight w:val="green"/>
              </w:rPr>
              <w:t>в случае поступления уведомлений представителю нанимателя о фактах обращения в целях склонения государственных (муниципальных) служащих к совершению коррупционных правонарушений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E51EAA" w:rsidRDefault="002F618F" w:rsidP="002F6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green"/>
              </w:rPr>
            </w:pPr>
            <w:r w:rsidRPr="00E51EAA">
              <w:rPr>
                <w:rFonts w:eastAsia="Calibri"/>
                <w:highlight w:val="green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8F" w:rsidRPr="00E51EAA" w:rsidRDefault="002F618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  <w:highlight w:val="green"/>
              </w:rPr>
            </w:pPr>
            <w:r w:rsidRPr="00E51EAA">
              <w:rPr>
                <w:sz w:val="23"/>
                <w:szCs w:val="23"/>
                <w:highlight w:val="green"/>
                <w:lang w:eastAsia="en-US"/>
              </w:rPr>
              <w:t xml:space="preserve"> Ответственное за разработку нормативного правового акта</w:t>
            </w:r>
            <w:r w:rsidRPr="00E51EAA">
              <w:rPr>
                <w:sz w:val="23"/>
                <w:szCs w:val="23"/>
                <w:highlight w:val="green"/>
              </w:rPr>
              <w:t xml:space="preserve"> структурное подразделение Департамента</w:t>
            </w:r>
          </w:p>
        </w:tc>
      </w:tr>
      <w:tr w:rsidR="002F618F" w:rsidRPr="00841A26" w:rsidTr="002F618F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E51EAA" w:rsidRDefault="002F618F" w:rsidP="002F6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green"/>
              </w:rPr>
            </w:pPr>
            <w:r w:rsidRPr="00E51EAA">
              <w:rPr>
                <w:rFonts w:eastAsia="Calibri"/>
                <w:spacing w:val="-4"/>
                <w:highlight w:val="green"/>
              </w:rPr>
              <w:t>5.3.2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E51EAA" w:rsidRDefault="002F618F" w:rsidP="002F61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highlight w:val="green"/>
              </w:rPr>
            </w:pPr>
            <w:r w:rsidRPr="00E51EAA">
              <w:rPr>
                <w:rFonts w:eastAsia="Calibri"/>
                <w:highlight w:val="green"/>
              </w:rPr>
              <w:t>при поступлении информации от граждан и организаций о фактах коррупционных проявлений в деятельности должностных лиц органов исполнительной власти и органов местного самоуправления, а также подведомственных им государственных и муниципальных учреждений и предприятий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E51EAA" w:rsidRDefault="002F618F" w:rsidP="002F6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green"/>
              </w:rPr>
            </w:pPr>
            <w:r w:rsidRPr="00E51EAA">
              <w:rPr>
                <w:rFonts w:eastAsia="Calibri"/>
                <w:highlight w:val="green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E51EAA" w:rsidRDefault="002F618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  <w:highlight w:val="green"/>
              </w:rPr>
            </w:pPr>
            <w:r w:rsidRPr="00E51EAA">
              <w:rPr>
                <w:sz w:val="23"/>
                <w:szCs w:val="23"/>
                <w:highlight w:val="green"/>
              </w:rPr>
              <w:t>Комиссия Департамента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</w:tr>
      <w:tr w:rsidR="002F618F" w:rsidRPr="00841A26" w:rsidTr="002F618F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E51EAA" w:rsidRDefault="002F618F" w:rsidP="002F6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lightGray"/>
              </w:rPr>
            </w:pPr>
            <w:r w:rsidRPr="00E51EAA">
              <w:rPr>
                <w:rFonts w:eastAsia="Calibri"/>
                <w:spacing w:val="-4"/>
                <w:highlight w:val="lightGray"/>
              </w:rPr>
              <w:t>5.4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E51EAA" w:rsidRDefault="002F618F" w:rsidP="002F618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pacing w:val="-4"/>
                <w:highlight w:val="lightGray"/>
              </w:rPr>
            </w:pPr>
            <w:r w:rsidRPr="00E51EAA">
              <w:rPr>
                <w:rFonts w:eastAsia="Calibri"/>
                <w:highlight w:val="lightGray"/>
              </w:rPr>
              <w:t>Взаимодействие с органами прокуратуры: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D44DC4" w:rsidRDefault="002F618F" w:rsidP="002F6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gree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F" w:rsidRPr="00841A26" w:rsidRDefault="002F618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</w:p>
        </w:tc>
      </w:tr>
      <w:tr w:rsidR="00D63C14" w:rsidRPr="00841A26" w:rsidTr="002F618F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E51EAA" w:rsidRDefault="00D63C14" w:rsidP="002F6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lightGray"/>
              </w:rPr>
            </w:pPr>
            <w:r w:rsidRPr="00E51EAA">
              <w:rPr>
                <w:rFonts w:eastAsia="Calibri"/>
                <w:spacing w:val="-4"/>
                <w:highlight w:val="lightGray"/>
              </w:rPr>
              <w:t>5.4.1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E51EAA" w:rsidRDefault="00D63C14" w:rsidP="002F618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highlight w:val="lightGray"/>
              </w:rPr>
            </w:pPr>
            <w:r w:rsidRPr="00E51EAA">
              <w:rPr>
                <w:rFonts w:eastAsia="Calibri"/>
                <w:highlight w:val="lightGray"/>
              </w:rPr>
              <w:t>по вопросам приведения законодательства Чукотского автономного округа в соответствие с федеральным, а также при подготовке проектов нормативных правовых актов Чукотского автономного округа;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Default="00D63C14" w:rsidP="00D63C14">
            <w:pPr>
              <w:jc w:val="center"/>
            </w:pPr>
            <w:r w:rsidRPr="00123C2A">
              <w:rPr>
                <w:rFonts w:eastAsia="Calibri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841A26" w:rsidRDefault="00D63C14" w:rsidP="009D2777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  <w:lang w:eastAsia="en-US"/>
              </w:rPr>
              <w:t>Ответственное за разработку правового акта</w:t>
            </w:r>
            <w:r w:rsidRPr="00841A26">
              <w:rPr>
                <w:sz w:val="23"/>
                <w:szCs w:val="23"/>
              </w:rPr>
              <w:t xml:space="preserve"> структурное подразделение Департамента</w:t>
            </w:r>
          </w:p>
        </w:tc>
      </w:tr>
      <w:tr w:rsidR="00D63C14" w:rsidRPr="00841A26" w:rsidTr="002F618F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E51EAA" w:rsidRDefault="00D63C14" w:rsidP="002F6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lightGray"/>
              </w:rPr>
            </w:pPr>
            <w:r w:rsidRPr="00E51EAA">
              <w:rPr>
                <w:rFonts w:eastAsia="Calibri"/>
                <w:spacing w:val="-4"/>
                <w:highlight w:val="lightGray"/>
              </w:rPr>
              <w:t>5.4.2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E51EAA" w:rsidRDefault="00D63C14" w:rsidP="002F618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highlight w:val="lightGray"/>
              </w:rPr>
            </w:pPr>
            <w:r w:rsidRPr="00E51EAA">
              <w:rPr>
                <w:rFonts w:eastAsia="Calibri"/>
                <w:highlight w:val="lightGray"/>
              </w:rPr>
              <w:t>по вопросам проведения правовой и антикоррупционной экспертизы нормативных правовых актов Чукотского автономного округа и муниципальных нормативных правовых актов;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Default="00D63C14" w:rsidP="00D63C14">
            <w:pPr>
              <w:jc w:val="center"/>
            </w:pPr>
            <w:r w:rsidRPr="00123C2A">
              <w:rPr>
                <w:rFonts w:eastAsia="Calibri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841A26" w:rsidRDefault="00D63C14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  <w:lang w:eastAsia="en-US"/>
              </w:rPr>
              <w:t>Ответственное за разработку правового акта</w:t>
            </w:r>
            <w:r w:rsidRPr="00841A26">
              <w:rPr>
                <w:sz w:val="23"/>
                <w:szCs w:val="23"/>
              </w:rPr>
              <w:t xml:space="preserve"> структурное подразделение Департамента</w:t>
            </w:r>
          </w:p>
        </w:tc>
      </w:tr>
      <w:tr w:rsidR="00D63C14" w:rsidRPr="00841A26" w:rsidTr="002F618F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D63C14" w:rsidRDefault="00D63C14" w:rsidP="00D6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green"/>
              </w:rPr>
            </w:pPr>
            <w:r w:rsidRPr="00D63C14">
              <w:rPr>
                <w:rFonts w:eastAsia="Calibri"/>
                <w:spacing w:val="-4"/>
                <w:highlight w:val="green"/>
              </w:rPr>
              <w:t>5.4.3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D63C14" w:rsidRDefault="00D63C14" w:rsidP="00D63C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green"/>
              </w:rPr>
            </w:pPr>
            <w:r w:rsidRPr="00D63C14">
              <w:rPr>
                <w:rFonts w:eastAsia="Calibri"/>
                <w:highlight w:val="green"/>
              </w:rPr>
              <w:t xml:space="preserve">по вопросам представления информации </w:t>
            </w:r>
            <w:r w:rsidRPr="00D63C14">
              <w:rPr>
                <w:rFonts w:eastAsia="Calibri"/>
                <w:highlight w:val="green"/>
                <w:lang w:eastAsia="en-US"/>
              </w:rPr>
              <w:t xml:space="preserve">в рамках заключённого </w:t>
            </w:r>
            <w:r w:rsidRPr="00D63C14">
              <w:rPr>
                <w:rFonts w:eastAsia="Calibri"/>
                <w:highlight w:val="green"/>
                <w:lang w:eastAsia="en-US"/>
              </w:rPr>
              <w:lastRenderedPageBreak/>
              <w:t>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Default="00D63C14" w:rsidP="00D6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</w:rPr>
            </w:pPr>
            <w:r w:rsidRPr="00D63C14">
              <w:rPr>
                <w:rFonts w:eastAsia="Calibri"/>
                <w:highlight w:val="green"/>
              </w:rPr>
              <w:lastRenderedPageBreak/>
              <w:t xml:space="preserve">В сроки, установленные </w:t>
            </w:r>
            <w:r w:rsidRPr="00D63C14">
              <w:rPr>
                <w:rFonts w:eastAsia="Calibri"/>
                <w:highlight w:val="green"/>
              </w:rPr>
              <w:lastRenderedPageBreak/>
              <w:t>Соглашением</w:t>
            </w:r>
          </w:p>
          <w:p w:rsidR="003D0CD8" w:rsidRPr="00D63C14" w:rsidRDefault="003D0CD8" w:rsidP="00D6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841A26" w:rsidRDefault="00D63C14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</w:p>
        </w:tc>
      </w:tr>
      <w:tr w:rsidR="00B21088" w:rsidRPr="00841A26" w:rsidTr="002F618F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88" w:rsidRPr="00D44DC4" w:rsidRDefault="00B21088" w:rsidP="00B21088">
            <w:pPr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lastRenderedPageBreak/>
              <w:t>5.5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88" w:rsidRPr="00D44DC4" w:rsidRDefault="00B21088" w:rsidP="00B21088">
            <w:pPr>
              <w:rPr>
                <w:rFonts w:eastAsia="Calibri"/>
              </w:rPr>
            </w:pPr>
            <w:r w:rsidRPr="00D44DC4">
              <w:rPr>
                <w:rFonts w:eastAsia="Calibri"/>
              </w:rPr>
              <w:t>Взаимодействие со Счетной палатой Чукотского автономного округа: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88" w:rsidRPr="00D44DC4" w:rsidRDefault="00B21088" w:rsidP="00B21088">
            <w:pPr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88" w:rsidRPr="00841A26" w:rsidRDefault="00B2108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</w:p>
        </w:tc>
      </w:tr>
      <w:tr w:rsidR="00B21088" w:rsidRPr="00841A26" w:rsidTr="002F618F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88" w:rsidRPr="00D44DC4" w:rsidRDefault="00B21088" w:rsidP="00B2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D44DC4">
              <w:rPr>
                <w:rFonts w:eastAsia="Calibri"/>
                <w:spacing w:val="-4"/>
              </w:rPr>
              <w:t>5.5.1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88" w:rsidRPr="00D44DC4" w:rsidRDefault="00B21088" w:rsidP="00B210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по вопросам проведения финансово-экономической экспертизы проектов нормативных правовых актов Чукотского автономного округа, предусматривающих расходные обязательства за счёт окружного бюджета;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88" w:rsidRPr="00D44DC4" w:rsidRDefault="00B21088" w:rsidP="00B2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88" w:rsidRPr="00841A26" w:rsidRDefault="00B2108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Финансово-экономическое Управление Департамента</w:t>
            </w:r>
          </w:p>
        </w:tc>
      </w:tr>
      <w:tr w:rsidR="00061824" w:rsidRPr="00841A26" w:rsidTr="002F618F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4" w:rsidRPr="00D44DC4" w:rsidRDefault="00061824" w:rsidP="00B43D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5.</w:t>
            </w:r>
            <w:r w:rsidR="00B43D92">
              <w:rPr>
                <w:rFonts w:eastAsia="Calibri"/>
              </w:rPr>
              <w:t>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4" w:rsidRPr="00D44DC4" w:rsidRDefault="00061824" w:rsidP="00061824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 xml:space="preserve">Проведение плановых проверок соблюдения трудового законодательства и иных нормативных правовых актов, содержащих нормы трудового права, в государственных (муниципальных) организациях, находящихся в ведомственном подчинении органов исполнительной власти округа, органов местного самоуправления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4" w:rsidRPr="00D44DC4" w:rsidRDefault="00061824" w:rsidP="00061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Согласно утвержденному плану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4" w:rsidRPr="00841A26" w:rsidRDefault="00061824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1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6F510D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>
              <w:rPr>
                <w:b/>
                <w:spacing w:val="-4"/>
                <w:sz w:val="23"/>
                <w:szCs w:val="23"/>
                <w:lang w:eastAsia="en-US"/>
              </w:rPr>
              <w:t>6</w:t>
            </w:r>
            <w:r w:rsidR="0002741B" w:rsidRPr="00841A26">
              <w:rPr>
                <w:b/>
                <w:spacing w:val="-4"/>
                <w:sz w:val="23"/>
                <w:szCs w:val="23"/>
                <w:lang w:eastAsia="en-US"/>
              </w:rPr>
              <w:t>. </w:t>
            </w:r>
            <w:r w:rsidR="0002741B" w:rsidRPr="00841A26">
              <w:rPr>
                <w:rFonts w:eastAsia="Calibri"/>
                <w:b/>
                <w:sz w:val="23"/>
                <w:szCs w:val="23"/>
                <w:lang w:eastAsia="en-US"/>
              </w:rPr>
              <w:t xml:space="preserve">Противодействие коррупции в основных </w:t>
            </w:r>
            <w:proofErr w:type="spellStart"/>
            <w:r w:rsidR="0002741B" w:rsidRPr="00841A26">
              <w:rPr>
                <w:rFonts w:eastAsia="Calibri"/>
                <w:b/>
                <w:sz w:val="23"/>
                <w:szCs w:val="23"/>
                <w:lang w:eastAsia="en-US"/>
              </w:rPr>
              <w:t>коррупционно</w:t>
            </w:r>
            <w:proofErr w:type="spellEnd"/>
            <w:r w:rsidR="0002741B" w:rsidRPr="00841A26">
              <w:rPr>
                <w:rFonts w:eastAsia="Calibri"/>
                <w:b/>
                <w:sz w:val="23"/>
                <w:szCs w:val="23"/>
                <w:lang w:eastAsia="en-US"/>
              </w:rPr>
              <w:t xml:space="preserve"> опасных сферах деятельности</w:t>
            </w:r>
          </w:p>
        </w:tc>
      </w:tr>
      <w:tr w:rsidR="0002741B" w:rsidRPr="00841A26" w:rsidTr="00841A26">
        <w:trPr>
          <w:trHeight w:val="99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6F510D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</w:t>
            </w:r>
            <w:r w:rsidR="0002741B" w:rsidRPr="00841A26">
              <w:rPr>
                <w:spacing w:val="-4"/>
                <w:sz w:val="23"/>
                <w:szCs w:val="23"/>
                <w:lang w:eastAsia="en-US"/>
              </w:rPr>
              <w:t>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rFonts w:eastAsia="Calibri"/>
                <w:sz w:val="23"/>
                <w:szCs w:val="23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федеральных, региональных программ на территории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В течение </w:t>
            </w:r>
          </w:p>
          <w:p w:rsidR="0002741B" w:rsidRPr="00841A26" w:rsidRDefault="0002741B" w:rsidP="00741A63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2021-202</w:t>
            </w:r>
            <w:r>
              <w:rPr>
                <w:spacing w:val="-4"/>
                <w:sz w:val="23"/>
                <w:szCs w:val="23"/>
                <w:lang w:eastAsia="en-US"/>
              </w:rPr>
              <w:t>4</w:t>
            </w: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z w:val="23"/>
                <w:szCs w:val="23"/>
              </w:rPr>
              <w:t>Финансово-экономическое Управление Департамента</w:t>
            </w:r>
          </w:p>
        </w:tc>
      </w:tr>
      <w:tr w:rsidR="0002741B" w:rsidRPr="00841A26" w:rsidTr="00841A26">
        <w:trPr>
          <w:cantSplit/>
          <w:trHeight w:val="32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6F510D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</w:t>
            </w:r>
            <w:r w:rsidR="0002741B" w:rsidRPr="00841A26">
              <w:rPr>
                <w:spacing w:val="-4"/>
                <w:sz w:val="23"/>
                <w:szCs w:val="23"/>
                <w:lang w:eastAsia="en-US"/>
              </w:rPr>
              <w:t>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z w:val="23"/>
                <w:szCs w:val="23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4" w:history="1">
              <w:r w:rsidRPr="00841A26">
                <w:rPr>
                  <w:rStyle w:val="ab"/>
                  <w:sz w:val="23"/>
                  <w:szCs w:val="23"/>
                </w:rPr>
                <w:t>законом</w:t>
              </w:r>
            </w:hyperlink>
            <w:r w:rsidRPr="00841A26">
              <w:rPr>
                <w:sz w:val="23"/>
                <w:szCs w:val="23"/>
              </w:rPr>
              <w:t xml:space="preserve"> от 5 апреля 2013 года                 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В течение </w:t>
            </w:r>
          </w:p>
          <w:p w:rsidR="0002741B" w:rsidRPr="00841A26" w:rsidRDefault="0002741B" w:rsidP="00741A63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2021-202</w:t>
            </w:r>
            <w:r>
              <w:rPr>
                <w:spacing w:val="-4"/>
                <w:sz w:val="23"/>
                <w:szCs w:val="23"/>
                <w:lang w:eastAsia="en-US"/>
              </w:rPr>
              <w:t>4</w:t>
            </w: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Руководители структурных подразделений Департамента, Государственные учреждения, находящиеся в ведомственном подчинении Департамента</w:t>
            </w:r>
          </w:p>
        </w:tc>
      </w:tr>
      <w:tr w:rsidR="0002741B" w:rsidRPr="00841A26" w:rsidTr="00841A26">
        <w:trPr>
          <w:trHeight w:val="13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6F510D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</w:t>
            </w:r>
            <w:r w:rsidR="0002741B" w:rsidRPr="00841A26">
              <w:rPr>
                <w:spacing w:val="-4"/>
                <w:sz w:val="23"/>
                <w:szCs w:val="23"/>
                <w:lang w:eastAsia="en-US"/>
              </w:rPr>
              <w:t>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rFonts w:eastAsia="Calibri"/>
                <w:sz w:val="23"/>
                <w:szCs w:val="23"/>
                <w:lang w:eastAsia="en-US"/>
              </w:rPr>
              <w:t xml:space="preserve">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15" w:history="1">
              <w:r w:rsidRPr="00841A26">
                <w:rPr>
                  <w:rStyle w:val="ab"/>
                  <w:rFonts w:eastAsia="Calibri"/>
                  <w:sz w:val="23"/>
                  <w:szCs w:val="23"/>
                  <w:lang w:eastAsia="en-US"/>
                </w:rPr>
                <w:t>законом</w:t>
              </w:r>
            </w:hyperlink>
            <w:r w:rsidRPr="00841A26">
              <w:rPr>
                <w:rFonts w:eastAsia="Calibri"/>
                <w:sz w:val="23"/>
                <w:szCs w:val="23"/>
                <w:lang w:eastAsia="en-US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В течение </w:t>
            </w:r>
          </w:p>
          <w:p w:rsidR="0002741B" w:rsidRPr="00841A26" w:rsidRDefault="0002741B" w:rsidP="00741A63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2021-202</w:t>
            </w:r>
            <w:r>
              <w:rPr>
                <w:spacing w:val="-4"/>
                <w:sz w:val="23"/>
                <w:szCs w:val="23"/>
                <w:lang w:eastAsia="en-US"/>
              </w:rPr>
              <w:t>4</w:t>
            </w: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Лица, уполномоченные на осуществление мероприятий ведомственного контроля</w:t>
            </w:r>
          </w:p>
        </w:tc>
      </w:tr>
      <w:tr w:rsidR="0002741B" w:rsidRPr="00841A26" w:rsidTr="00841A26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AC7006" w:rsidRDefault="006F510D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3"/>
                <w:szCs w:val="23"/>
              </w:rPr>
              <w:lastRenderedPageBreak/>
              <w:t>7</w:t>
            </w:r>
            <w:r w:rsidR="00AC7006" w:rsidRPr="00AC7006">
              <w:rPr>
                <w:rFonts w:ascii="Times New Roman" w:eastAsia="Calibri" w:hAnsi="Times New Roman" w:cs="Times New Roman"/>
                <w:b/>
                <w:spacing w:val="-4"/>
                <w:sz w:val="23"/>
                <w:szCs w:val="23"/>
              </w:rPr>
              <w:t>. Межведомственное и межуровневое взаимодействие в сфере профилактики и противодействия коррупции</w:t>
            </w:r>
          </w:p>
        </w:tc>
      </w:tr>
      <w:tr w:rsidR="0002741B" w:rsidRPr="00841A26" w:rsidTr="00841A26">
        <w:trPr>
          <w:trHeight w:val="12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6F510D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 w:rsidR="0002741B"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порядке и сроки, установленные </w:t>
            </w: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  <w:lang w:eastAsia="en-US"/>
              </w:rPr>
              <w:t>законодательством Российской Федерации и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17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6F510D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 w:rsidR="0002741B"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Взаимодействие с правоохранительными органами: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02741B" w:rsidRPr="00841A26" w:rsidTr="00AC7006">
        <w:trPr>
          <w:trHeight w:val="110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6F510D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 w:rsidR="0002741B"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AC7006" w:rsidRDefault="0002741B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 случае поступления уведомлений представителю нанимателя о фактах обращения в целях склонения государственных гражданских служащих Чукотского автономного округа к совершению коррупционных правонарушений;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45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6F510D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 w:rsidR="0002741B"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исполнительных органов государственной власти Чукотского автономного округа</w:t>
            </w: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органов местного самоуправления, а также подведомственных им государственных и муниципальных учреждений и организаций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02741B" w:rsidRPr="00841A26" w:rsidTr="00841A26">
        <w:trPr>
          <w:trHeight w:val="2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6F510D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 w:rsidR="0002741B"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Взаимодействие с органами прокуратуры: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02741B" w:rsidRPr="00841A26" w:rsidTr="00841A26">
        <w:trPr>
          <w:trHeight w:val="104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FF69AD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 w:rsidR="0002741B"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по вопросам соответствия регионального законодательства федеральному и проведения правовой и антикоррупционной экспертизы нормативных правовых актов и проектов нормативных правовых актов Чукотского автономного округа и органов местного самоуправления;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  <w:lang w:eastAsia="en-US"/>
              </w:rPr>
              <w:t xml:space="preserve">Руководители структурных подразделений Департамента, </w:t>
            </w: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FF69AD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 w:rsidR="0002741B"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99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FF69AD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 w:rsidR="0002741B"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вопросам представления информации </w:t>
            </w:r>
            <w:r w:rsidRPr="00841A26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 рамках заключённого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В сроки, установленные Соглашением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FF69AD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7</w:t>
            </w:r>
            <w:r w:rsidR="0002741B"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Чукотского автономного округа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02741B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 xml:space="preserve">Финансово-экономическое Управление Департамента </w:t>
            </w:r>
          </w:p>
        </w:tc>
      </w:tr>
      <w:tr w:rsidR="00AC7006" w:rsidRPr="00841A26" w:rsidTr="00AC7006">
        <w:trPr>
          <w:trHeight w:val="5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FF69AD" w:rsidP="00AC7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C7006" w:rsidRPr="00D44DC4">
              <w:rPr>
                <w:rFonts w:eastAsia="Calibri"/>
              </w:rPr>
              <w:t>.</w:t>
            </w:r>
            <w:r w:rsidR="00AC7006">
              <w:rPr>
                <w:rFonts w:eastAsia="Calibri"/>
              </w:rPr>
              <w:t>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 xml:space="preserve">Проведение плановых проверок соблюдения трудового законодательства и иных нормативных правовых актов, содержащих нормы трудового права, в государственных организациях,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D44DC4">
              <w:rPr>
                <w:rFonts w:eastAsia="Calibri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Согласно утвержденному плану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02741B" w:rsidRPr="00841A26" w:rsidTr="00841A26">
        <w:trPr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FF69AD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pacing w:val="-4"/>
                <w:lang w:eastAsia="en-US"/>
              </w:rPr>
              <w:t>8</w:t>
            </w:r>
            <w:r w:rsidR="00AC7006" w:rsidRPr="00D44DC4">
              <w:rPr>
                <w:rFonts w:eastAsia="Calibri"/>
                <w:b/>
                <w:spacing w:val="-4"/>
                <w:lang w:eastAsia="en-US"/>
              </w:rPr>
              <w:t>. Антикоррупционное просвещение,</w:t>
            </w:r>
            <w:r w:rsidR="00AC7006" w:rsidRPr="00D44DC4">
              <w:rPr>
                <w:rFonts w:eastAsia="Calibri"/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02741B" w:rsidRPr="00841A26" w:rsidTr="00AC7006">
        <w:trPr>
          <w:trHeight w:val="4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B" w:rsidRPr="00841A26" w:rsidRDefault="00FF69AD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8</w:t>
            </w:r>
            <w:r w:rsidR="0002741B" w:rsidRPr="00841A26">
              <w:rPr>
                <w:spacing w:val="-4"/>
                <w:sz w:val="23"/>
                <w:szCs w:val="23"/>
                <w:lang w:eastAsia="en-US"/>
              </w:rPr>
              <w:t>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D44DC4">
              <w:rPr>
                <w:rFonts w:eastAsia="Calibri"/>
              </w:rPr>
              <w:t>Антикоррупционное образование: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741A63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1B" w:rsidRPr="00841A26" w:rsidRDefault="0002741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AC7006" w:rsidRPr="00841A26" w:rsidTr="00AC7006">
        <w:trPr>
          <w:trHeight w:val="93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FF69AD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8</w:t>
            </w:r>
            <w:r w:rsidR="00AC7006">
              <w:rPr>
                <w:spacing w:val="-4"/>
                <w:sz w:val="23"/>
                <w:szCs w:val="23"/>
                <w:lang w:eastAsia="en-US"/>
              </w:rPr>
              <w:t>.1.1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обеспечение прохождения лицами, впервые поступившими на государственную службу для замещения должностей, включенных в соответствующие перечни должностей, и лицами, замещающими такие должности, по образовательным программам в области противодействия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9657D7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657D7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87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FF69AD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8</w:t>
            </w:r>
            <w:r w:rsidR="00AC7006">
              <w:rPr>
                <w:spacing w:val="-4"/>
                <w:sz w:val="23"/>
                <w:szCs w:val="23"/>
                <w:lang w:eastAsia="en-US"/>
              </w:rPr>
              <w:t>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дополнительного профессионального образования государственных служащих, в обязанности которых входит участие в противодействии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06" w:rsidRPr="009657D7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657D7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150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FF69AD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8</w:t>
            </w:r>
            <w:r w:rsidR="00AC7006">
              <w:rPr>
                <w:spacing w:val="-4"/>
                <w:sz w:val="23"/>
                <w:szCs w:val="23"/>
                <w:lang w:eastAsia="en-US"/>
              </w:rPr>
              <w:t>.1.3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и проведение мероприятий, направленных на разъяснение и внедрение норм корпоративной этики, стандартов антикоррупционного поведения, в том числе об ответственности за совершение коррупционных правонарушений;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9657D7" w:rsidRDefault="00AC7006" w:rsidP="00AC700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657D7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  <w:r>
              <w:rPr>
                <w:sz w:val="23"/>
                <w:szCs w:val="23"/>
              </w:rPr>
              <w:t>;</w:t>
            </w:r>
            <w:r w:rsidRPr="00D44DC4">
              <w:rPr>
                <w:rFonts w:eastAsia="Calibri"/>
                <w:bCs/>
                <w:iCs/>
              </w:rPr>
              <w:t xml:space="preserve"> государственные  учреждения и предприятия</w:t>
            </w:r>
            <w:r>
              <w:rPr>
                <w:rFonts w:eastAsia="Calibri"/>
                <w:bCs/>
                <w:iCs/>
              </w:rPr>
              <w:t>, находящиеся в ведомственном подчинении Департамента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C7006" w:rsidRPr="00841A26" w:rsidTr="00AC7006">
        <w:trPr>
          <w:trHeight w:val="102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FF69AD" w:rsidP="009657D7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="00AC70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оформление и поддержание в актуальном состоянии информационных стендов, иных наглядных форм представления информации антикоррупционного содержания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9657D7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государственные  учреждения и предприятия</w:t>
            </w:r>
            <w:r>
              <w:rPr>
                <w:rFonts w:eastAsia="Calibri"/>
                <w:bCs/>
                <w:iCs/>
              </w:rPr>
              <w:t>, находящиеся в ведомственном подчинении Департамента</w:t>
            </w:r>
          </w:p>
        </w:tc>
      </w:tr>
      <w:tr w:rsidR="00AC7006" w:rsidRPr="00841A26" w:rsidTr="00AC7006">
        <w:trPr>
          <w:trHeight w:val="30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FF69AD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>8</w:t>
            </w:r>
            <w:r w:rsidR="00AC7006" w:rsidRPr="00D44DC4">
              <w:rPr>
                <w:rFonts w:eastAsia="Calibri"/>
                <w:bCs/>
                <w:iCs/>
              </w:rPr>
              <w:t>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bCs/>
                <w:iCs/>
              </w:rPr>
              <w:t>Антикоррупционная пропаганда: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2F750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AC7006" w:rsidRPr="00841A26" w:rsidTr="00AC7006">
        <w:trPr>
          <w:trHeight w:val="9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FF69AD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8</w:t>
            </w:r>
            <w:r w:rsidR="00AC7006" w:rsidRPr="00D44DC4">
              <w:rPr>
                <w:rFonts w:eastAsia="Calibri"/>
                <w:bCs/>
                <w:iCs/>
              </w:rPr>
              <w:t>.2.1.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Информирование граждан о проводимой деятельности исполнительных органов государственной власти, подведомственными государственными учреждениями, предприятиями работе по противодействию коррупции, посредством опубликования соответствующей информации, в региональных средствах массовой информации (далее – СМИ), на официальных сайтах;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jc w:val="center"/>
              <w:rPr>
                <w:sz w:val="23"/>
                <w:szCs w:val="23"/>
              </w:rPr>
            </w:pPr>
            <w:r w:rsidRPr="009657D7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  <w:r>
              <w:rPr>
                <w:sz w:val="23"/>
                <w:szCs w:val="23"/>
              </w:rPr>
              <w:t>;</w:t>
            </w:r>
            <w:r w:rsidRPr="00D44DC4">
              <w:rPr>
                <w:rFonts w:eastAsia="Calibri"/>
                <w:bCs/>
                <w:iCs/>
              </w:rPr>
              <w:t xml:space="preserve"> государственные  учреждения и предприятия</w:t>
            </w:r>
            <w:r>
              <w:rPr>
                <w:rFonts w:eastAsia="Calibri"/>
                <w:bCs/>
                <w:iCs/>
              </w:rPr>
              <w:t>, находящиеся в ведомственном подчинении Департамента</w:t>
            </w:r>
          </w:p>
        </w:tc>
      </w:tr>
      <w:tr w:rsidR="00AC7006" w:rsidRPr="00841A26" w:rsidTr="00AC7006">
        <w:trPr>
          <w:trHeight w:val="31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0A771A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8</w:t>
            </w:r>
            <w:r w:rsidR="00AC7006" w:rsidRPr="00D44DC4">
              <w:rPr>
                <w:rFonts w:eastAsia="Calibri"/>
                <w:bCs/>
                <w:iCs/>
              </w:rPr>
              <w:t>.2.2.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Размещение наглядной агитации на антикоррупционную тематику на информационных стендах, иных наглядных формах информации антикоррупционного содержания, опубликование такой информации в региональных средствах массовой информации, на официальных сайтах;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  <w:r w:rsidRPr="009657D7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  <w:r>
              <w:rPr>
                <w:sz w:val="23"/>
                <w:szCs w:val="23"/>
              </w:rPr>
              <w:t>;</w:t>
            </w:r>
            <w:r w:rsidRPr="00D44DC4">
              <w:rPr>
                <w:rFonts w:eastAsia="Calibri"/>
                <w:bCs/>
                <w:iCs/>
              </w:rPr>
              <w:t xml:space="preserve"> государственные  учреждения и предприятия</w:t>
            </w:r>
            <w:r>
              <w:rPr>
                <w:rFonts w:eastAsia="Calibri"/>
                <w:bCs/>
                <w:iCs/>
              </w:rPr>
              <w:t>, находящиеся в ведомственном подчинении Департамента</w:t>
            </w:r>
          </w:p>
        </w:tc>
      </w:tr>
      <w:tr w:rsidR="00AC7006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0A771A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8</w:t>
            </w:r>
            <w:r w:rsidR="00AC7006">
              <w:rPr>
                <w:spacing w:val="-4"/>
                <w:sz w:val="23"/>
                <w:szCs w:val="23"/>
                <w:lang w:eastAsia="en-US"/>
              </w:rPr>
              <w:t>.2.3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и проведение мероприятий, приуроченных к Международному дню борьбы с коррупцией 9 декабря с последующим опубликованием информации об их проведении в региональных СМИ, на официальных сайтах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Ежегодно,</w:t>
            </w:r>
          </w:p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657D7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  <w:r>
              <w:rPr>
                <w:sz w:val="23"/>
                <w:szCs w:val="23"/>
              </w:rPr>
              <w:t>;</w:t>
            </w:r>
            <w:r w:rsidRPr="00D44DC4">
              <w:rPr>
                <w:rFonts w:eastAsia="Calibri"/>
                <w:bCs/>
                <w:iCs/>
              </w:rPr>
              <w:t xml:space="preserve"> государственные  учреждения и предприятия</w:t>
            </w:r>
            <w:r>
              <w:rPr>
                <w:rFonts w:eastAsia="Calibri"/>
                <w:bCs/>
                <w:iCs/>
              </w:rPr>
              <w:t>, находящиеся в ведомственном подчинении Департамента</w:t>
            </w:r>
          </w:p>
        </w:tc>
      </w:tr>
      <w:tr w:rsidR="00AC7006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0A771A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8</w:t>
            </w:r>
            <w:r w:rsidR="00AC7006">
              <w:rPr>
                <w:spacing w:val="-4"/>
                <w:sz w:val="23"/>
                <w:szCs w:val="23"/>
                <w:lang w:eastAsia="en-US"/>
              </w:rPr>
              <w:t>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Установление обратной связи с гражданами в обеспечение права граждан на доступ к информации о деятельности исполнительных органов государственной власти, органов местного самоуправления по противодействию коррупции, включая внедрение мер общественного контроля: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highlight w:val="yellow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AC7006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0A771A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8</w:t>
            </w:r>
            <w:r w:rsidR="00AC7006">
              <w:rPr>
                <w:spacing w:val="-4"/>
                <w:sz w:val="23"/>
                <w:szCs w:val="23"/>
                <w:lang w:eastAsia="en-US"/>
              </w:rPr>
              <w:t>.3.1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Проведение анализа жалоб и обращений граждан и юридических лиц на наличие сведений о фактах коррупционных проявлений, в том числе поступивших на телефон «открытой линии Губернатора» и «телефон доверия»;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При поступлении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657D7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0A771A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8</w:t>
            </w:r>
            <w:r w:rsidR="00AC7006">
              <w:rPr>
                <w:spacing w:val="-4"/>
                <w:sz w:val="23"/>
                <w:szCs w:val="23"/>
                <w:lang w:eastAsia="en-US"/>
              </w:rPr>
              <w:t>.3.2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Осуществление проверки сведений о фактах коррупционных проявлений, указанных в жалобах и обращениях граждан и юридических </w:t>
            </w:r>
            <w:r w:rsidRPr="00D44DC4">
              <w:rPr>
                <w:rFonts w:eastAsia="Calibri"/>
                <w:bCs/>
                <w:iCs/>
              </w:rPr>
              <w:lastRenderedPageBreak/>
              <w:t>лиц;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highlight w:val="yellow"/>
              </w:rPr>
            </w:pPr>
            <w:r w:rsidRPr="00D44DC4">
              <w:rPr>
                <w:rFonts w:eastAsia="Calibri"/>
                <w:bCs/>
                <w:iCs/>
              </w:rPr>
              <w:lastRenderedPageBreak/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AC7006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0A771A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8</w:t>
            </w:r>
            <w:r w:rsidR="00AC7006">
              <w:rPr>
                <w:spacing w:val="-4"/>
                <w:sz w:val="23"/>
                <w:szCs w:val="23"/>
                <w:lang w:eastAsia="en-US"/>
              </w:rPr>
              <w:t>.3.3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Обеспечение размещения актуальной информации об антикоррупционной деятельности в подразделе «Противодействие коррупции» на официальных сайтах исполнительных органов государственной власти, органов местного самоуправления, с учетом требований Министерства труда и социальной защиты Российской Федерации, установленных приказом от 7 октября 2013 года № 530н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657D7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  <w:tr w:rsidR="00AC7006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0A771A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8</w:t>
            </w:r>
            <w:r w:rsidR="00AC7006">
              <w:rPr>
                <w:spacing w:val="-4"/>
                <w:sz w:val="23"/>
                <w:szCs w:val="23"/>
                <w:lang w:eastAsia="en-US"/>
              </w:rPr>
              <w:t>.3.4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Взаимодействие со средствами массовой информации </w:t>
            </w:r>
            <w:r w:rsidRPr="00D44DC4">
              <w:rPr>
                <w:rFonts w:eastAsia="Calibri"/>
                <w:bCs/>
                <w:iCs/>
              </w:rPr>
              <w:br/>
              <w:t xml:space="preserve">по информированию населения и общественности округа о деятельности </w:t>
            </w:r>
            <w:r>
              <w:rPr>
                <w:rFonts w:eastAsia="Calibri"/>
                <w:bCs/>
                <w:iCs/>
              </w:rPr>
              <w:t>Департамент</w:t>
            </w:r>
            <w:r w:rsidR="0094518D">
              <w:rPr>
                <w:rFonts w:eastAsia="Calibri"/>
                <w:bCs/>
                <w:iCs/>
              </w:rPr>
              <w:t>а</w:t>
            </w:r>
            <w:r w:rsidRPr="00D44DC4">
              <w:rPr>
                <w:rFonts w:eastAsia="Calibri"/>
                <w:bCs/>
                <w:iCs/>
              </w:rPr>
              <w:t xml:space="preserve"> в области противодействия коррупции в том числе, оказание им содействия в освещении принимаемых антикоррупционных мер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D44DC4" w:rsidRDefault="00AC7006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cyan"/>
                <w:lang w:eastAsia="en-US"/>
              </w:rPr>
            </w:pPr>
            <w:r>
              <w:rPr>
                <w:rFonts w:eastAsia="Calibri"/>
                <w:bCs/>
                <w:iCs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6" w:rsidRPr="00841A26" w:rsidRDefault="00AC700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657D7">
              <w:rPr>
                <w:sz w:val="23"/>
                <w:szCs w:val="23"/>
              </w:rPr>
              <w:t>Отдел правовой работы и государственной службы Департамента</w:t>
            </w:r>
          </w:p>
        </w:tc>
      </w:tr>
    </w:tbl>
    <w:p w:rsidR="00CE7063" w:rsidRPr="00F63C83" w:rsidRDefault="00DC1382" w:rsidP="00DC1382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CE7063" w:rsidRPr="00F63C83" w:rsidSect="00F63C83">
      <w:pgSz w:w="16838" w:h="11906" w:orient="landscape" w:code="9"/>
      <w:pgMar w:top="1418" w:right="851" w:bottom="73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1E" w:rsidRDefault="001A471E">
      <w:r>
        <w:separator/>
      </w:r>
    </w:p>
  </w:endnote>
  <w:endnote w:type="continuationSeparator" w:id="0">
    <w:p w:rsidR="001A471E" w:rsidRDefault="001A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1E" w:rsidRDefault="001A471E">
      <w:r>
        <w:separator/>
      </w:r>
    </w:p>
  </w:footnote>
  <w:footnote w:type="continuationSeparator" w:id="0">
    <w:p w:rsidR="001A471E" w:rsidRDefault="001A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1E" w:rsidRDefault="001A471E">
    <w:pPr>
      <w:pStyle w:val="a4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:rsidR="001A471E" w:rsidRDefault="001A471E">
    <w:pPr>
      <w:pStyle w:val="a4"/>
      <w:ind w:right="360"/>
      <w:rPr>
        <w:sz w:val="18"/>
        <w:szCs w:val="18"/>
      </w:rPr>
    </w:pPr>
  </w:p>
  <w:p w:rsidR="001A471E" w:rsidRDefault="001A471E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802"/>
    <w:multiLevelType w:val="multilevel"/>
    <w:tmpl w:val="EFC64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F707B5"/>
    <w:multiLevelType w:val="multilevel"/>
    <w:tmpl w:val="C980A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800C07"/>
    <w:multiLevelType w:val="multilevel"/>
    <w:tmpl w:val="2720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7472B"/>
    <w:multiLevelType w:val="multilevel"/>
    <w:tmpl w:val="1E20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C58E7"/>
    <w:multiLevelType w:val="multilevel"/>
    <w:tmpl w:val="B5B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D1022"/>
    <w:multiLevelType w:val="multilevel"/>
    <w:tmpl w:val="33EE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95E51"/>
    <w:multiLevelType w:val="multilevel"/>
    <w:tmpl w:val="427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B6F5C"/>
    <w:multiLevelType w:val="multilevel"/>
    <w:tmpl w:val="C6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1219B"/>
    <w:multiLevelType w:val="multilevel"/>
    <w:tmpl w:val="4F4451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F6FBD"/>
    <w:multiLevelType w:val="multilevel"/>
    <w:tmpl w:val="0E0C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F736A"/>
    <w:multiLevelType w:val="multilevel"/>
    <w:tmpl w:val="2080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472D0"/>
    <w:multiLevelType w:val="multilevel"/>
    <w:tmpl w:val="C3D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12D64"/>
    <w:multiLevelType w:val="multilevel"/>
    <w:tmpl w:val="2634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56F69"/>
    <w:multiLevelType w:val="multilevel"/>
    <w:tmpl w:val="C218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A0006"/>
    <w:multiLevelType w:val="multilevel"/>
    <w:tmpl w:val="0A86F2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8D332E0"/>
    <w:multiLevelType w:val="multilevel"/>
    <w:tmpl w:val="F51853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396454"/>
    <w:multiLevelType w:val="multilevel"/>
    <w:tmpl w:val="C100B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F736956"/>
    <w:multiLevelType w:val="multilevel"/>
    <w:tmpl w:val="953A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84F5C"/>
    <w:multiLevelType w:val="multilevel"/>
    <w:tmpl w:val="E3E0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B2245F"/>
    <w:multiLevelType w:val="multilevel"/>
    <w:tmpl w:val="1394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52EAB"/>
    <w:multiLevelType w:val="multilevel"/>
    <w:tmpl w:val="283C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450E4"/>
    <w:multiLevelType w:val="multilevel"/>
    <w:tmpl w:val="D894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DB"/>
    <w:multiLevelType w:val="multilevel"/>
    <w:tmpl w:val="DA7A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D21E5"/>
    <w:multiLevelType w:val="multilevel"/>
    <w:tmpl w:val="4F4451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8A53A3"/>
    <w:multiLevelType w:val="multilevel"/>
    <w:tmpl w:val="D13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40F3B"/>
    <w:multiLevelType w:val="multilevel"/>
    <w:tmpl w:val="FFA63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950160"/>
    <w:multiLevelType w:val="multilevel"/>
    <w:tmpl w:val="C598F5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C6757F"/>
    <w:multiLevelType w:val="multilevel"/>
    <w:tmpl w:val="CF58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A07B9"/>
    <w:multiLevelType w:val="multilevel"/>
    <w:tmpl w:val="E9C6D1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093A8F"/>
    <w:multiLevelType w:val="multilevel"/>
    <w:tmpl w:val="687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E125A"/>
    <w:multiLevelType w:val="multilevel"/>
    <w:tmpl w:val="6C78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AC62AA"/>
    <w:multiLevelType w:val="multilevel"/>
    <w:tmpl w:val="C100B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6667470"/>
    <w:multiLevelType w:val="multilevel"/>
    <w:tmpl w:val="A4B67A5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  <w:color w:val="auto"/>
      </w:rPr>
    </w:lvl>
  </w:abstractNum>
  <w:abstractNum w:abstractNumId="33">
    <w:nsid w:val="780C2484"/>
    <w:multiLevelType w:val="multilevel"/>
    <w:tmpl w:val="3736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30656"/>
    <w:multiLevelType w:val="multilevel"/>
    <w:tmpl w:val="6C7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  <w:lvlOverride w:ilvl="0">
      <w:startOverride w:val="2"/>
    </w:lvlOverride>
  </w:num>
  <w:num w:numId="3">
    <w:abstractNumId w:val="14"/>
  </w:num>
  <w:num w:numId="4">
    <w:abstractNumId w:val="21"/>
  </w:num>
  <w:num w:numId="5">
    <w:abstractNumId w:val="19"/>
  </w:num>
  <w:num w:numId="6">
    <w:abstractNumId w:val="27"/>
  </w:num>
  <w:num w:numId="7">
    <w:abstractNumId w:val="33"/>
  </w:num>
  <w:num w:numId="8">
    <w:abstractNumId w:val="34"/>
  </w:num>
  <w:num w:numId="9">
    <w:abstractNumId w:val="17"/>
  </w:num>
  <w:num w:numId="10">
    <w:abstractNumId w:val="2"/>
  </w:num>
  <w:num w:numId="11">
    <w:abstractNumId w:val="9"/>
  </w:num>
  <w:num w:numId="12">
    <w:abstractNumId w:val="7"/>
  </w:num>
  <w:num w:numId="13">
    <w:abstractNumId w:val="20"/>
  </w:num>
  <w:num w:numId="14">
    <w:abstractNumId w:val="3"/>
  </w:num>
  <w:num w:numId="15">
    <w:abstractNumId w:val="13"/>
  </w:num>
  <w:num w:numId="16">
    <w:abstractNumId w:val="29"/>
  </w:num>
  <w:num w:numId="17">
    <w:abstractNumId w:val="10"/>
    <w:lvlOverride w:ilvl="0">
      <w:startOverride w:val="4"/>
    </w:lvlOverride>
  </w:num>
  <w:num w:numId="18">
    <w:abstractNumId w:val="12"/>
  </w:num>
  <w:num w:numId="19">
    <w:abstractNumId w:val="4"/>
  </w:num>
  <w:num w:numId="20">
    <w:abstractNumId w:val="24"/>
  </w:num>
  <w:num w:numId="21">
    <w:abstractNumId w:val="11"/>
  </w:num>
  <w:num w:numId="22">
    <w:abstractNumId w:val="5"/>
  </w:num>
  <w:num w:numId="23">
    <w:abstractNumId w:val="6"/>
  </w:num>
  <w:num w:numId="24">
    <w:abstractNumId w:val="31"/>
  </w:num>
  <w:num w:numId="25">
    <w:abstractNumId w:val="26"/>
  </w:num>
  <w:num w:numId="26">
    <w:abstractNumId w:val="25"/>
  </w:num>
  <w:num w:numId="27">
    <w:abstractNumId w:val="0"/>
  </w:num>
  <w:num w:numId="28">
    <w:abstractNumId w:val="8"/>
  </w:num>
  <w:num w:numId="29">
    <w:abstractNumId w:val="28"/>
  </w:num>
  <w:num w:numId="30">
    <w:abstractNumId w:val="1"/>
  </w:num>
  <w:num w:numId="31">
    <w:abstractNumId w:val="15"/>
  </w:num>
  <w:num w:numId="32">
    <w:abstractNumId w:val="16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4"/>
    <w:rsid w:val="00000E3C"/>
    <w:rsid w:val="00004C39"/>
    <w:rsid w:val="00014C00"/>
    <w:rsid w:val="00016936"/>
    <w:rsid w:val="00016E28"/>
    <w:rsid w:val="000257B8"/>
    <w:rsid w:val="00025F38"/>
    <w:rsid w:val="0002741B"/>
    <w:rsid w:val="000309F7"/>
    <w:rsid w:val="000313D6"/>
    <w:rsid w:val="00037646"/>
    <w:rsid w:val="00040C38"/>
    <w:rsid w:val="000433CB"/>
    <w:rsid w:val="00050D17"/>
    <w:rsid w:val="00056CF3"/>
    <w:rsid w:val="00057E55"/>
    <w:rsid w:val="00061824"/>
    <w:rsid w:val="00066EAF"/>
    <w:rsid w:val="00075DF5"/>
    <w:rsid w:val="0007622E"/>
    <w:rsid w:val="000772C0"/>
    <w:rsid w:val="00077EB7"/>
    <w:rsid w:val="00083BE1"/>
    <w:rsid w:val="00084C62"/>
    <w:rsid w:val="00086F72"/>
    <w:rsid w:val="00095FF4"/>
    <w:rsid w:val="000A771A"/>
    <w:rsid w:val="000B1B0F"/>
    <w:rsid w:val="000B63F6"/>
    <w:rsid w:val="000B6E33"/>
    <w:rsid w:val="000C0279"/>
    <w:rsid w:val="000C428D"/>
    <w:rsid w:val="000D0183"/>
    <w:rsid w:val="000D0964"/>
    <w:rsid w:val="000D18F0"/>
    <w:rsid w:val="000E4A54"/>
    <w:rsid w:val="000F0015"/>
    <w:rsid w:val="000F1201"/>
    <w:rsid w:val="000F6BE2"/>
    <w:rsid w:val="001006B3"/>
    <w:rsid w:val="001018C3"/>
    <w:rsid w:val="00103326"/>
    <w:rsid w:val="001037AD"/>
    <w:rsid w:val="00105533"/>
    <w:rsid w:val="001079D3"/>
    <w:rsid w:val="00107E3C"/>
    <w:rsid w:val="0011524C"/>
    <w:rsid w:val="0011638F"/>
    <w:rsid w:val="00117377"/>
    <w:rsid w:val="00121732"/>
    <w:rsid w:val="00123C58"/>
    <w:rsid w:val="00126C42"/>
    <w:rsid w:val="001301CF"/>
    <w:rsid w:val="0013091A"/>
    <w:rsid w:val="00131304"/>
    <w:rsid w:val="00133DEA"/>
    <w:rsid w:val="00147AAF"/>
    <w:rsid w:val="001539A4"/>
    <w:rsid w:val="00157295"/>
    <w:rsid w:val="0017118E"/>
    <w:rsid w:val="00174546"/>
    <w:rsid w:val="001774B9"/>
    <w:rsid w:val="00177A04"/>
    <w:rsid w:val="0018454A"/>
    <w:rsid w:val="00184DC1"/>
    <w:rsid w:val="001853C7"/>
    <w:rsid w:val="001901C0"/>
    <w:rsid w:val="00190C5F"/>
    <w:rsid w:val="00190F89"/>
    <w:rsid w:val="00193276"/>
    <w:rsid w:val="00195E10"/>
    <w:rsid w:val="001A05C3"/>
    <w:rsid w:val="001A1E1E"/>
    <w:rsid w:val="001A471E"/>
    <w:rsid w:val="001A6800"/>
    <w:rsid w:val="001B31C7"/>
    <w:rsid w:val="001B4939"/>
    <w:rsid w:val="001B620E"/>
    <w:rsid w:val="001B7A1D"/>
    <w:rsid w:val="001C080E"/>
    <w:rsid w:val="001C1132"/>
    <w:rsid w:val="001C117C"/>
    <w:rsid w:val="001C54BE"/>
    <w:rsid w:val="001E343A"/>
    <w:rsid w:val="001E671B"/>
    <w:rsid w:val="001E71DE"/>
    <w:rsid w:val="001F317F"/>
    <w:rsid w:val="001F67F9"/>
    <w:rsid w:val="00207BE6"/>
    <w:rsid w:val="00220294"/>
    <w:rsid w:val="0022141C"/>
    <w:rsid w:val="00221F7D"/>
    <w:rsid w:val="002226A8"/>
    <w:rsid w:val="00222E86"/>
    <w:rsid w:val="0022394B"/>
    <w:rsid w:val="002257F5"/>
    <w:rsid w:val="00234BED"/>
    <w:rsid w:val="002370EA"/>
    <w:rsid w:val="00243476"/>
    <w:rsid w:val="00250228"/>
    <w:rsid w:val="002508D2"/>
    <w:rsid w:val="00251D47"/>
    <w:rsid w:val="00255D88"/>
    <w:rsid w:val="0026396E"/>
    <w:rsid w:val="002645EF"/>
    <w:rsid w:val="00270025"/>
    <w:rsid w:val="0027112B"/>
    <w:rsid w:val="00275471"/>
    <w:rsid w:val="002761CE"/>
    <w:rsid w:val="0028036E"/>
    <w:rsid w:val="002805A5"/>
    <w:rsid w:val="00283CB4"/>
    <w:rsid w:val="00283F3F"/>
    <w:rsid w:val="00286C49"/>
    <w:rsid w:val="002919E1"/>
    <w:rsid w:val="00293778"/>
    <w:rsid w:val="00295D5A"/>
    <w:rsid w:val="00296BBC"/>
    <w:rsid w:val="002A2FAF"/>
    <w:rsid w:val="002A4DAE"/>
    <w:rsid w:val="002B0F66"/>
    <w:rsid w:val="002B73AA"/>
    <w:rsid w:val="002C4BC6"/>
    <w:rsid w:val="002C581F"/>
    <w:rsid w:val="002D5638"/>
    <w:rsid w:val="002E3081"/>
    <w:rsid w:val="002E3707"/>
    <w:rsid w:val="002F618F"/>
    <w:rsid w:val="002F750F"/>
    <w:rsid w:val="00304A9E"/>
    <w:rsid w:val="003064BA"/>
    <w:rsid w:val="003070FA"/>
    <w:rsid w:val="0032116A"/>
    <w:rsid w:val="00322363"/>
    <w:rsid w:val="003227FD"/>
    <w:rsid w:val="00322A97"/>
    <w:rsid w:val="00324572"/>
    <w:rsid w:val="003269D2"/>
    <w:rsid w:val="00336C9B"/>
    <w:rsid w:val="00346CD0"/>
    <w:rsid w:val="0034754F"/>
    <w:rsid w:val="003521FC"/>
    <w:rsid w:val="003533F6"/>
    <w:rsid w:val="00353CE4"/>
    <w:rsid w:val="003560B5"/>
    <w:rsid w:val="00360B91"/>
    <w:rsid w:val="00361798"/>
    <w:rsid w:val="0036385E"/>
    <w:rsid w:val="003735AA"/>
    <w:rsid w:val="0037426A"/>
    <w:rsid w:val="00380F86"/>
    <w:rsid w:val="00386144"/>
    <w:rsid w:val="00387DED"/>
    <w:rsid w:val="00393826"/>
    <w:rsid w:val="00396468"/>
    <w:rsid w:val="003A0114"/>
    <w:rsid w:val="003A1DEF"/>
    <w:rsid w:val="003A7F1C"/>
    <w:rsid w:val="003B01D4"/>
    <w:rsid w:val="003B6B07"/>
    <w:rsid w:val="003B72FD"/>
    <w:rsid w:val="003C06A2"/>
    <w:rsid w:val="003C2F9F"/>
    <w:rsid w:val="003C316A"/>
    <w:rsid w:val="003C4AF8"/>
    <w:rsid w:val="003C5228"/>
    <w:rsid w:val="003C5B6D"/>
    <w:rsid w:val="003D0A25"/>
    <w:rsid w:val="003D0CD8"/>
    <w:rsid w:val="003D1A1C"/>
    <w:rsid w:val="003D267B"/>
    <w:rsid w:val="003D4AF1"/>
    <w:rsid w:val="003D564F"/>
    <w:rsid w:val="003E102E"/>
    <w:rsid w:val="003E1732"/>
    <w:rsid w:val="003E1F5C"/>
    <w:rsid w:val="003E293F"/>
    <w:rsid w:val="003E5C3C"/>
    <w:rsid w:val="003F0D66"/>
    <w:rsid w:val="003F1436"/>
    <w:rsid w:val="003F2846"/>
    <w:rsid w:val="003F3659"/>
    <w:rsid w:val="003F43C6"/>
    <w:rsid w:val="003F6BBA"/>
    <w:rsid w:val="0040057B"/>
    <w:rsid w:val="00402452"/>
    <w:rsid w:val="00403952"/>
    <w:rsid w:val="0041054F"/>
    <w:rsid w:val="004110EE"/>
    <w:rsid w:val="00411244"/>
    <w:rsid w:val="0041228D"/>
    <w:rsid w:val="00412E46"/>
    <w:rsid w:val="0041385C"/>
    <w:rsid w:val="00415035"/>
    <w:rsid w:val="00415820"/>
    <w:rsid w:val="00421032"/>
    <w:rsid w:val="00423D00"/>
    <w:rsid w:val="00425543"/>
    <w:rsid w:val="00433C7D"/>
    <w:rsid w:val="00435EF5"/>
    <w:rsid w:val="0044310E"/>
    <w:rsid w:val="00444656"/>
    <w:rsid w:val="0044480A"/>
    <w:rsid w:val="004451B4"/>
    <w:rsid w:val="00445213"/>
    <w:rsid w:val="004505BD"/>
    <w:rsid w:val="00452BC2"/>
    <w:rsid w:val="004538B3"/>
    <w:rsid w:val="00462AE5"/>
    <w:rsid w:val="00465745"/>
    <w:rsid w:val="00466F0F"/>
    <w:rsid w:val="0046787A"/>
    <w:rsid w:val="004750FE"/>
    <w:rsid w:val="00477418"/>
    <w:rsid w:val="00487430"/>
    <w:rsid w:val="0049536B"/>
    <w:rsid w:val="00495752"/>
    <w:rsid w:val="004964A2"/>
    <w:rsid w:val="00497C72"/>
    <w:rsid w:val="004A1783"/>
    <w:rsid w:val="004A3E10"/>
    <w:rsid w:val="004A6383"/>
    <w:rsid w:val="004A6489"/>
    <w:rsid w:val="004B0D0A"/>
    <w:rsid w:val="004C2CE0"/>
    <w:rsid w:val="004C3F14"/>
    <w:rsid w:val="004C46E9"/>
    <w:rsid w:val="004C566C"/>
    <w:rsid w:val="004D1C2F"/>
    <w:rsid w:val="004D27DD"/>
    <w:rsid w:val="004D4406"/>
    <w:rsid w:val="004F0558"/>
    <w:rsid w:val="004F0FCF"/>
    <w:rsid w:val="004F1292"/>
    <w:rsid w:val="004F6353"/>
    <w:rsid w:val="0050198D"/>
    <w:rsid w:val="0052232E"/>
    <w:rsid w:val="005358C8"/>
    <w:rsid w:val="00541ABB"/>
    <w:rsid w:val="00542286"/>
    <w:rsid w:val="00544215"/>
    <w:rsid w:val="00551DE0"/>
    <w:rsid w:val="00553024"/>
    <w:rsid w:val="00554DC6"/>
    <w:rsid w:val="00555B45"/>
    <w:rsid w:val="00557B95"/>
    <w:rsid w:val="005707A3"/>
    <w:rsid w:val="00571588"/>
    <w:rsid w:val="00574D11"/>
    <w:rsid w:val="005766A5"/>
    <w:rsid w:val="00580EFE"/>
    <w:rsid w:val="005840A4"/>
    <w:rsid w:val="00584D7F"/>
    <w:rsid w:val="00585420"/>
    <w:rsid w:val="0058561B"/>
    <w:rsid w:val="00590DDE"/>
    <w:rsid w:val="00593B4E"/>
    <w:rsid w:val="00595C25"/>
    <w:rsid w:val="00596563"/>
    <w:rsid w:val="005A13FC"/>
    <w:rsid w:val="005B0152"/>
    <w:rsid w:val="005B48DB"/>
    <w:rsid w:val="005B55BC"/>
    <w:rsid w:val="005C0EDD"/>
    <w:rsid w:val="005C1CAB"/>
    <w:rsid w:val="005C459C"/>
    <w:rsid w:val="005C566E"/>
    <w:rsid w:val="005C7977"/>
    <w:rsid w:val="005D6A8C"/>
    <w:rsid w:val="005F64BD"/>
    <w:rsid w:val="006062CC"/>
    <w:rsid w:val="00606353"/>
    <w:rsid w:val="0061032F"/>
    <w:rsid w:val="00610EA0"/>
    <w:rsid w:val="006124F5"/>
    <w:rsid w:val="0061363D"/>
    <w:rsid w:val="006215ED"/>
    <w:rsid w:val="00622319"/>
    <w:rsid w:val="00622805"/>
    <w:rsid w:val="00626959"/>
    <w:rsid w:val="00627C18"/>
    <w:rsid w:val="00635C7B"/>
    <w:rsid w:val="00642696"/>
    <w:rsid w:val="00644689"/>
    <w:rsid w:val="00647196"/>
    <w:rsid w:val="0065030A"/>
    <w:rsid w:val="006657ED"/>
    <w:rsid w:val="0066686C"/>
    <w:rsid w:val="00672C98"/>
    <w:rsid w:val="006736C5"/>
    <w:rsid w:val="00674635"/>
    <w:rsid w:val="00680C28"/>
    <w:rsid w:val="00684DF7"/>
    <w:rsid w:val="00685278"/>
    <w:rsid w:val="00687D5F"/>
    <w:rsid w:val="00691D9C"/>
    <w:rsid w:val="00692734"/>
    <w:rsid w:val="00692FEA"/>
    <w:rsid w:val="006939A5"/>
    <w:rsid w:val="006A785A"/>
    <w:rsid w:val="006C2DDE"/>
    <w:rsid w:val="006C618E"/>
    <w:rsid w:val="006D13F1"/>
    <w:rsid w:val="006D68D1"/>
    <w:rsid w:val="006E0ED4"/>
    <w:rsid w:val="006E100B"/>
    <w:rsid w:val="006E237F"/>
    <w:rsid w:val="006E60CC"/>
    <w:rsid w:val="006F18AC"/>
    <w:rsid w:val="006F26BC"/>
    <w:rsid w:val="006F3C26"/>
    <w:rsid w:val="006F510D"/>
    <w:rsid w:val="006F5D67"/>
    <w:rsid w:val="006F5E55"/>
    <w:rsid w:val="006F6829"/>
    <w:rsid w:val="006F7BCC"/>
    <w:rsid w:val="00700812"/>
    <w:rsid w:val="00701E81"/>
    <w:rsid w:val="00702A14"/>
    <w:rsid w:val="007038F3"/>
    <w:rsid w:val="00704E50"/>
    <w:rsid w:val="00707184"/>
    <w:rsid w:val="00710386"/>
    <w:rsid w:val="00712973"/>
    <w:rsid w:val="00712CB2"/>
    <w:rsid w:val="007220CA"/>
    <w:rsid w:val="00733E13"/>
    <w:rsid w:val="0073677C"/>
    <w:rsid w:val="00736F69"/>
    <w:rsid w:val="00741A63"/>
    <w:rsid w:val="007425D7"/>
    <w:rsid w:val="00742CBA"/>
    <w:rsid w:val="007437AB"/>
    <w:rsid w:val="007543F2"/>
    <w:rsid w:val="0075687D"/>
    <w:rsid w:val="00773059"/>
    <w:rsid w:val="007A0333"/>
    <w:rsid w:val="007A2881"/>
    <w:rsid w:val="007B5E29"/>
    <w:rsid w:val="007B70CA"/>
    <w:rsid w:val="007C2CAA"/>
    <w:rsid w:val="007D087D"/>
    <w:rsid w:val="007D47E5"/>
    <w:rsid w:val="007D6BC4"/>
    <w:rsid w:val="007D75C6"/>
    <w:rsid w:val="007D7D8B"/>
    <w:rsid w:val="007F293C"/>
    <w:rsid w:val="007F32BF"/>
    <w:rsid w:val="007F3D58"/>
    <w:rsid w:val="007F4049"/>
    <w:rsid w:val="00805191"/>
    <w:rsid w:val="008067D5"/>
    <w:rsid w:val="00810DC2"/>
    <w:rsid w:val="00815B59"/>
    <w:rsid w:val="008160CF"/>
    <w:rsid w:val="00816510"/>
    <w:rsid w:val="00823E56"/>
    <w:rsid w:val="00825FBB"/>
    <w:rsid w:val="008272BD"/>
    <w:rsid w:val="00832D25"/>
    <w:rsid w:val="008372A7"/>
    <w:rsid w:val="0084154E"/>
    <w:rsid w:val="00841A26"/>
    <w:rsid w:val="008471F5"/>
    <w:rsid w:val="00854887"/>
    <w:rsid w:val="008609D9"/>
    <w:rsid w:val="00863091"/>
    <w:rsid w:val="008636CA"/>
    <w:rsid w:val="0086526F"/>
    <w:rsid w:val="00871557"/>
    <w:rsid w:val="00880740"/>
    <w:rsid w:val="008819D5"/>
    <w:rsid w:val="00887B13"/>
    <w:rsid w:val="00891D1C"/>
    <w:rsid w:val="00892B68"/>
    <w:rsid w:val="00894D28"/>
    <w:rsid w:val="00895023"/>
    <w:rsid w:val="008962AF"/>
    <w:rsid w:val="008A4096"/>
    <w:rsid w:val="008A51D7"/>
    <w:rsid w:val="008B09F1"/>
    <w:rsid w:val="008B5148"/>
    <w:rsid w:val="008B69F1"/>
    <w:rsid w:val="008C7705"/>
    <w:rsid w:val="008D272C"/>
    <w:rsid w:val="008E06EB"/>
    <w:rsid w:val="008E1EAE"/>
    <w:rsid w:val="008E2185"/>
    <w:rsid w:val="008E4752"/>
    <w:rsid w:val="008E614E"/>
    <w:rsid w:val="008F1DAE"/>
    <w:rsid w:val="008F3139"/>
    <w:rsid w:val="008F426E"/>
    <w:rsid w:val="008F7C96"/>
    <w:rsid w:val="0090377F"/>
    <w:rsid w:val="0091710E"/>
    <w:rsid w:val="0092201D"/>
    <w:rsid w:val="009224F0"/>
    <w:rsid w:val="00926A14"/>
    <w:rsid w:val="00926C56"/>
    <w:rsid w:val="00926FA1"/>
    <w:rsid w:val="00927F99"/>
    <w:rsid w:val="00930CEE"/>
    <w:rsid w:val="0094518D"/>
    <w:rsid w:val="00946500"/>
    <w:rsid w:val="0095436B"/>
    <w:rsid w:val="0095766C"/>
    <w:rsid w:val="009649AE"/>
    <w:rsid w:val="00965238"/>
    <w:rsid w:val="009657D7"/>
    <w:rsid w:val="009703E9"/>
    <w:rsid w:val="00981DFA"/>
    <w:rsid w:val="00982719"/>
    <w:rsid w:val="00992D0A"/>
    <w:rsid w:val="00992FEA"/>
    <w:rsid w:val="009968D0"/>
    <w:rsid w:val="009A0D1C"/>
    <w:rsid w:val="009A35E1"/>
    <w:rsid w:val="009A5E87"/>
    <w:rsid w:val="009A6B8C"/>
    <w:rsid w:val="009B7CF9"/>
    <w:rsid w:val="009C6EB5"/>
    <w:rsid w:val="009C7DDE"/>
    <w:rsid w:val="009D2777"/>
    <w:rsid w:val="009D3CF6"/>
    <w:rsid w:val="009D52C4"/>
    <w:rsid w:val="009D6D48"/>
    <w:rsid w:val="009E04D9"/>
    <w:rsid w:val="009E135C"/>
    <w:rsid w:val="009E202C"/>
    <w:rsid w:val="009E2B82"/>
    <w:rsid w:val="009E5C75"/>
    <w:rsid w:val="009E5FBA"/>
    <w:rsid w:val="009E6317"/>
    <w:rsid w:val="009E66BC"/>
    <w:rsid w:val="009F4C3B"/>
    <w:rsid w:val="00A0096F"/>
    <w:rsid w:val="00A014AC"/>
    <w:rsid w:val="00A02759"/>
    <w:rsid w:val="00A028BE"/>
    <w:rsid w:val="00A06BD3"/>
    <w:rsid w:val="00A07ED9"/>
    <w:rsid w:val="00A208C9"/>
    <w:rsid w:val="00A22F99"/>
    <w:rsid w:val="00A30B6F"/>
    <w:rsid w:val="00A3102C"/>
    <w:rsid w:val="00A44DDE"/>
    <w:rsid w:val="00A45105"/>
    <w:rsid w:val="00A4567C"/>
    <w:rsid w:val="00A501DA"/>
    <w:rsid w:val="00A568D6"/>
    <w:rsid w:val="00A61721"/>
    <w:rsid w:val="00A63403"/>
    <w:rsid w:val="00A63575"/>
    <w:rsid w:val="00A66D8A"/>
    <w:rsid w:val="00A6747C"/>
    <w:rsid w:val="00A71228"/>
    <w:rsid w:val="00A73941"/>
    <w:rsid w:val="00A84A94"/>
    <w:rsid w:val="00A871DD"/>
    <w:rsid w:val="00A91A8F"/>
    <w:rsid w:val="00A954B1"/>
    <w:rsid w:val="00AA0987"/>
    <w:rsid w:val="00AA1656"/>
    <w:rsid w:val="00AA33CA"/>
    <w:rsid w:val="00AA3694"/>
    <w:rsid w:val="00AA38C0"/>
    <w:rsid w:val="00AB11D3"/>
    <w:rsid w:val="00AB31E1"/>
    <w:rsid w:val="00AB55C6"/>
    <w:rsid w:val="00AB7B16"/>
    <w:rsid w:val="00AC1BD0"/>
    <w:rsid w:val="00AC2941"/>
    <w:rsid w:val="00AC408A"/>
    <w:rsid w:val="00AC54CA"/>
    <w:rsid w:val="00AC7006"/>
    <w:rsid w:val="00AD3748"/>
    <w:rsid w:val="00AD503E"/>
    <w:rsid w:val="00AE1018"/>
    <w:rsid w:val="00AE10C8"/>
    <w:rsid w:val="00AE1A76"/>
    <w:rsid w:val="00AF04B2"/>
    <w:rsid w:val="00B04103"/>
    <w:rsid w:val="00B137DF"/>
    <w:rsid w:val="00B156FE"/>
    <w:rsid w:val="00B167B1"/>
    <w:rsid w:val="00B171EB"/>
    <w:rsid w:val="00B21088"/>
    <w:rsid w:val="00B21B14"/>
    <w:rsid w:val="00B24FDD"/>
    <w:rsid w:val="00B322FE"/>
    <w:rsid w:val="00B41B18"/>
    <w:rsid w:val="00B41C94"/>
    <w:rsid w:val="00B43D92"/>
    <w:rsid w:val="00B45FAC"/>
    <w:rsid w:val="00B477C7"/>
    <w:rsid w:val="00B527AE"/>
    <w:rsid w:val="00B537F6"/>
    <w:rsid w:val="00B65652"/>
    <w:rsid w:val="00B70987"/>
    <w:rsid w:val="00B750EA"/>
    <w:rsid w:val="00B75510"/>
    <w:rsid w:val="00B80363"/>
    <w:rsid w:val="00B805F7"/>
    <w:rsid w:val="00B906EC"/>
    <w:rsid w:val="00B92248"/>
    <w:rsid w:val="00B954E4"/>
    <w:rsid w:val="00B964B8"/>
    <w:rsid w:val="00BA1F40"/>
    <w:rsid w:val="00BA3052"/>
    <w:rsid w:val="00BA53A2"/>
    <w:rsid w:val="00BA571B"/>
    <w:rsid w:val="00BA7409"/>
    <w:rsid w:val="00BB2E02"/>
    <w:rsid w:val="00BB441B"/>
    <w:rsid w:val="00BB4806"/>
    <w:rsid w:val="00BB495A"/>
    <w:rsid w:val="00BB585C"/>
    <w:rsid w:val="00BB7B00"/>
    <w:rsid w:val="00BC0F86"/>
    <w:rsid w:val="00BC4832"/>
    <w:rsid w:val="00BD1B9E"/>
    <w:rsid w:val="00BD3FAF"/>
    <w:rsid w:val="00BD5F16"/>
    <w:rsid w:val="00BD7B09"/>
    <w:rsid w:val="00BD7BB6"/>
    <w:rsid w:val="00BE07C4"/>
    <w:rsid w:val="00BE4640"/>
    <w:rsid w:val="00BE7E72"/>
    <w:rsid w:val="00BF7E86"/>
    <w:rsid w:val="00C1444E"/>
    <w:rsid w:val="00C15C3E"/>
    <w:rsid w:val="00C17BB6"/>
    <w:rsid w:val="00C17EB8"/>
    <w:rsid w:val="00C2063F"/>
    <w:rsid w:val="00C32867"/>
    <w:rsid w:val="00C32E76"/>
    <w:rsid w:val="00C33255"/>
    <w:rsid w:val="00C34C6C"/>
    <w:rsid w:val="00C45A8F"/>
    <w:rsid w:val="00C5129C"/>
    <w:rsid w:val="00C5252C"/>
    <w:rsid w:val="00C54ABE"/>
    <w:rsid w:val="00C614A1"/>
    <w:rsid w:val="00C62627"/>
    <w:rsid w:val="00C62AC0"/>
    <w:rsid w:val="00C6456E"/>
    <w:rsid w:val="00C70785"/>
    <w:rsid w:val="00C721C4"/>
    <w:rsid w:val="00C850B7"/>
    <w:rsid w:val="00C90E7B"/>
    <w:rsid w:val="00C93B38"/>
    <w:rsid w:val="00C94FD1"/>
    <w:rsid w:val="00CA0402"/>
    <w:rsid w:val="00CA4090"/>
    <w:rsid w:val="00CA609E"/>
    <w:rsid w:val="00CA75D9"/>
    <w:rsid w:val="00CB0C5E"/>
    <w:rsid w:val="00CB3A44"/>
    <w:rsid w:val="00CC0718"/>
    <w:rsid w:val="00CC3E95"/>
    <w:rsid w:val="00CD46AC"/>
    <w:rsid w:val="00CE07B2"/>
    <w:rsid w:val="00CE24C1"/>
    <w:rsid w:val="00CE63C6"/>
    <w:rsid w:val="00CE7063"/>
    <w:rsid w:val="00CF22F2"/>
    <w:rsid w:val="00CF3639"/>
    <w:rsid w:val="00CF3C7C"/>
    <w:rsid w:val="00D028CA"/>
    <w:rsid w:val="00D02CF0"/>
    <w:rsid w:val="00D0694D"/>
    <w:rsid w:val="00D100A8"/>
    <w:rsid w:val="00D11049"/>
    <w:rsid w:val="00D12029"/>
    <w:rsid w:val="00D12A94"/>
    <w:rsid w:val="00D14CED"/>
    <w:rsid w:val="00D1701A"/>
    <w:rsid w:val="00D23786"/>
    <w:rsid w:val="00D30EA5"/>
    <w:rsid w:val="00D52127"/>
    <w:rsid w:val="00D52D64"/>
    <w:rsid w:val="00D54AD0"/>
    <w:rsid w:val="00D55365"/>
    <w:rsid w:val="00D569DB"/>
    <w:rsid w:val="00D57040"/>
    <w:rsid w:val="00D57D5B"/>
    <w:rsid w:val="00D63C14"/>
    <w:rsid w:val="00D667EA"/>
    <w:rsid w:val="00D735D7"/>
    <w:rsid w:val="00D763B9"/>
    <w:rsid w:val="00D76A26"/>
    <w:rsid w:val="00D77AEF"/>
    <w:rsid w:val="00D8175B"/>
    <w:rsid w:val="00D85B23"/>
    <w:rsid w:val="00D8654B"/>
    <w:rsid w:val="00D86EE7"/>
    <w:rsid w:val="00D87532"/>
    <w:rsid w:val="00D87A7E"/>
    <w:rsid w:val="00D9134F"/>
    <w:rsid w:val="00D94D3F"/>
    <w:rsid w:val="00DA32B4"/>
    <w:rsid w:val="00DA571D"/>
    <w:rsid w:val="00DA6356"/>
    <w:rsid w:val="00DA67E0"/>
    <w:rsid w:val="00DA7DCA"/>
    <w:rsid w:val="00DB0673"/>
    <w:rsid w:val="00DB13C3"/>
    <w:rsid w:val="00DB200F"/>
    <w:rsid w:val="00DB2EB4"/>
    <w:rsid w:val="00DB43EB"/>
    <w:rsid w:val="00DB49F8"/>
    <w:rsid w:val="00DB4C86"/>
    <w:rsid w:val="00DB4D71"/>
    <w:rsid w:val="00DC1382"/>
    <w:rsid w:val="00DC2909"/>
    <w:rsid w:val="00DD1A69"/>
    <w:rsid w:val="00DD5554"/>
    <w:rsid w:val="00DD5966"/>
    <w:rsid w:val="00DD6982"/>
    <w:rsid w:val="00DE153E"/>
    <w:rsid w:val="00DE1E5E"/>
    <w:rsid w:val="00DE35B9"/>
    <w:rsid w:val="00DE5B2F"/>
    <w:rsid w:val="00DE767A"/>
    <w:rsid w:val="00DF2DB6"/>
    <w:rsid w:val="00DF4163"/>
    <w:rsid w:val="00DF58CF"/>
    <w:rsid w:val="00E04BA5"/>
    <w:rsid w:val="00E0677E"/>
    <w:rsid w:val="00E13085"/>
    <w:rsid w:val="00E2410F"/>
    <w:rsid w:val="00E24879"/>
    <w:rsid w:val="00E25012"/>
    <w:rsid w:val="00E45E09"/>
    <w:rsid w:val="00E469FB"/>
    <w:rsid w:val="00E51B7B"/>
    <w:rsid w:val="00E51EAA"/>
    <w:rsid w:val="00E54B31"/>
    <w:rsid w:val="00E562A1"/>
    <w:rsid w:val="00E63D96"/>
    <w:rsid w:val="00E70427"/>
    <w:rsid w:val="00E7444C"/>
    <w:rsid w:val="00E745DA"/>
    <w:rsid w:val="00E80CDD"/>
    <w:rsid w:val="00E8424E"/>
    <w:rsid w:val="00E900F6"/>
    <w:rsid w:val="00E92325"/>
    <w:rsid w:val="00E96AF2"/>
    <w:rsid w:val="00EA003B"/>
    <w:rsid w:val="00EB08C8"/>
    <w:rsid w:val="00EB1A72"/>
    <w:rsid w:val="00EB4C7A"/>
    <w:rsid w:val="00EC391A"/>
    <w:rsid w:val="00EC4A25"/>
    <w:rsid w:val="00EC56D0"/>
    <w:rsid w:val="00EC5769"/>
    <w:rsid w:val="00ED5263"/>
    <w:rsid w:val="00ED7AA8"/>
    <w:rsid w:val="00EE10A9"/>
    <w:rsid w:val="00EE54E2"/>
    <w:rsid w:val="00EF3A1A"/>
    <w:rsid w:val="00F03120"/>
    <w:rsid w:val="00F04E75"/>
    <w:rsid w:val="00F1094A"/>
    <w:rsid w:val="00F10E22"/>
    <w:rsid w:val="00F1161C"/>
    <w:rsid w:val="00F129F7"/>
    <w:rsid w:val="00F17B67"/>
    <w:rsid w:val="00F22B6A"/>
    <w:rsid w:val="00F25E76"/>
    <w:rsid w:val="00F27D25"/>
    <w:rsid w:val="00F30530"/>
    <w:rsid w:val="00F34E20"/>
    <w:rsid w:val="00F34F4E"/>
    <w:rsid w:val="00F35134"/>
    <w:rsid w:val="00F35401"/>
    <w:rsid w:val="00F36390"/>
    <w:rsid w:val="00F36FA6"/>
    <w:rsid w:val="00F37201"/>
    <w:rsid w:val="00F40458"/>
    <w:rsid w:val="00F42803"/>
    <w:rsid w:val="00F471A0"/>
    <w:rsid w:val="00F475F3"/>
    <w:rsid w:val="00F50238"/>
    <w:rsid w:val="00F63C83"/>
    <w:rsid w:val="00F73B49"/>
    <w:rsid w:val="00F766F8"/>
    <w:rsid w:val="00F809A2"/>
    <w:rsid w:val="00F8115A"/>
    <w:rsid w:val="00F81DA2"/>
    <w:rsid w:val="00F85492"/>
    <w:rsid w:val="00F86388"/>
    <w:rsid w:val="00F87E73"/>
    <w:rsid w:val="00F90C7E"/>
    <w:rsid w:val="00F93B87"/>
    <w:rsid w:val="00F95F7F"/>
    <w:rsid w:val="00F96413"/>
    <w:rsid w:val="00FA0803"/>
    <w:rsid w:val="00FA18E6"/>
    <w:rsid w:val="00FA5B5C"/>
    <w:rsid w:val="00FB08F0"/>
    <w:rsid w:val="00FB142B"/>
    <w:rsid w:val="00FB26F3"/>
    <w:rsid w:val="00FB3869"/>
    <w:rsid w:val="00FB5A90"/>
    <w:rsid w:val="00FB74E5"/>
    <w:rsid w:val="00FC09D6"/>
    <w:rsid w:val="00FC1BA0"/>
    <w:rsid w:val="00FC2D10"/>
    <w:rsid w:val="00FC5E28"/>
    <w:rsid w:val="00FC64E4"/>
    <w:rsid w:val="00FC75A8"/>
    <w:rsid w:val="00FC7F04"/>
    <w:rsid w:val="00FD2D76"/>
    <w:rsid w:val="00FD6D39"/>
    <w:rsid w:val="00FE05D8"/>
    <w:rsid w:val="00FE1A06"/>
    <w:rsid w:val="00FE5CA4"/>
    <w:rsid w:val="00FE7519"/>
    <w:rsid w:val="00FF1B85"/>
    <w:rsid w:val="00FF2B18"/>
    <w:rsid w:val="00FF3EB7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7A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57B95"/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174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nhideWhenUsed/>
    <w:rsid w:val="001845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18454A"/>
    <w:rPr>
      <w:rFonts w:ascii="Calibri" w:hAnsi="Calibri"/>
      <w:sz w:val="22"/>
      <w:szCs w:val="22"/>
      <w:lang w:val="ru-RU" w:eastAsia="ru-RU" w:bidi="ar-SA"/>
    </w:rPr>
  </w:style>
  <w:style w:type="character" w:styleId="ab">
    <w:name w:val="Hyperlink"/>
    <w:uiPriority w:val="99"/>
    <w:unhideWhenUsed/>
    <w:rsid w:val="00075DF5"/>
    <w:rPr>
      <w:color w:val="0000FF"/>
      <w:u w:val="single"/>
    </w:rPr>
  </w:style>
  <w:style w:type="character" w:styleId="ac">
    <w:name w:val="Strong"/>
    <w:qFormat/>
    <w:rsid w:val="00BA7409"/>
    <w:rPr>
      <w:b/>
      <w:bCs/>
    </w:rPr>
  </w:style>
  <w:style w:type="paragraph" w:customStyle="1" w:styleId="ad">
    <w:name w:val="Знак"/>
    <w:basedOn w:val="a"/>
    <w:uiPriority w:val="99"/>
    <w:rsid w:val="00892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endnote text"/>
    <w:basedOn w:val="a"/>
    <w:link w:val="af"/>
    <w:rsid w:val="00733E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33E13"/>
  </w:style>
  <w:style w:type="character" w:customStyle="1" w:styleId="af0">
    <w:name w:val="Гипертекстовая ссылка"/>
    <w:uiPriority w:val="99"/>
    <w:rsid w:val="005F64BD"/>
    <w:rPr>
      <w:color w:val="106BBE"/>
    </w:rPr>
  </w:style>
  <w:style w:type="paragraph" w:styleId="af1">
    <w:name w:val="Balloon Text"/>
    <w:basedOn w:val="a"/>
    <w:link w:val="af2"/>
    <w:rsid w:val="0013091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13091A"/>
    <w:rPr>
      <w:rFonts w:ascii="Tahoma" w:hAnsi="Tahoma" w:cs="Tahoma"/>
      <w:sz w:val="16"/>
      <w:szCs w:val="16"/>
    </w:rPr>
  </w:style>
  <w:style w:type="character" w:customStyle="1" w:styleId="crumbmarker">
    <w:name w:val="crumb_marker"/>
    <w:rsid w:val="007038F3"/>
  </w:style>
  <w:style w:type="paragraph" w:customStyle="1" w:styleId="ConsPlusNormal">
    <w:name w:val="ConsPlusNormal"/>
    <w:uiPriority w:val="99"/>
    <w:rsid w:val="0084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AB31E1"/>
    <w:rPr>
      <w:b/>
      <w:sz w:val="28"/>
    </w:rPr>
  </w:style>
  <w:style w:type="paragraph" w:styleId="af3">
    <w:name w:val="Body Text"/>
    <w:basedOn w:val="a"/>
    <w:link w:val="af4"/>
    <w:uiPriority w:val="99"/>
    <w:rsid w:val="00207B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07BE6"/>
    <w:rPr>
      <w:sz w:val="24"/>
      <w:szCs w:val="24"/>
    </w:rPr>
  </w:style>
  <w:style w:type="paragraph" w:customStyle="1" w:styleId="rvps706640">
    <w:name w:val="rvps706640"/>
    <w:basedOn w:val="a"/>
    <w:uiPriority w:val="99"/>
    <w:rsid w:val="00AC700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7A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57B95"/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174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nhideWhenUsed/>
    <w:rsid w:val="001845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18454A"/>
    <w:rPr>
      <w:rFonts w:ascii="Calibri" w:hAnsi="Calibri"/>
      <w:sz w:val="22"/>
      <w:szCs w:val="22"/>
      <w:lang w:val="ru-RU" w:eastAsia="ru-RU" w:bidi="ar-SA"/>
    </w:rPr>
  </w:style>
  <w:style w:type="character" w:styleId="ab">
    <w:name w:val="Hyperlink"/>
    <w:uiPriority w:val="99"/>
    <w:unhideWhenUsed/>
    <w:rsid w:val="00075DF5"/>
    <w:rPr>
      <w:color w:val="0000FF"/>
      <w:u w:val="single"/>
    </w:rPr>
  </w:style>
  <w:style w:type="character" w:styleId="ac">
    <w:name w:val="Strong"/>
    <w:qFormat/>
    <w:rsid w:val="00BA7409"/>
    <w:rPr>
      <w:b/>
      <w:bCs/>
    </w:rPr>
  </w:style>
  <w:style w:type="paragraph" w:customStyle="1" w:styleId="ad">
    <w:name w:val="Знак"/>
    <w:basedOn w:val="a"/>
    <w:uiPriority w:val="99"/>
    <w:rsid w:val="00892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endnote text"/>
    <w:basedOn w:val="a"/>
    <w:link w:val="af"/>
    <w:rsid w:val="00733E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33E13"/>
  </w:style>
  <w:style w:type="character" w:customStyle="1" w:styleId="af0">
    <w:name w:val="Гипертекстовая ссылка"/>
    <w:uiPriority w:val="99"/>
    <w:rsid w:val="005F64BD"/>
    <w:rPr>
      <w:color w:val="106BBE"/>
    </w:rPr>
  </w:style>
  <w:style w:type="paragraph" w:styleId="af1">
    <w:name w:val="Balloon Text"/>
    <w:basedOn w:val="a"/>
    <w:link w:val="af2"/>
    <w:rsid w:val="0013091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13091A"/>
    <w:rPr>
      <w:rFonts w:ascii="Tahoma" w:hAnsi="Tahoma" w:cs="Tahoma"/>
      <w:sz w:val="16"/>
      <w:szCs w:val="16"/>
    </w:rPr>
  </w:style>
  <w:style w:type="character" w:customStyle="1" w:styleId="crumbmarker">
    <w:name w:val="crumb_marker"/>
    <w:rsid w:val="007038F3"/>
  </w:style>
  <w:style w:type="paragraph" w:customStyle="1" w:styleId="ConsPlusNormal">
    <w:name w:val="ConsPlusNormal"/>
    <w:uiPriority w:val="99"/>
    <w:rsid w:val="0084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AB31E1"/>
    <w:rPr>
      <w:b/>
      <w:sz w:val="28"/>
    </w:rPr>
  </w:style>
  <w:style w:type="paragraph" w:styleId="af3">
    <w:name w:val="Body Text"/>
    <w:basedOn w:val="a"/>
    <w:link w:val="af4"/>
    <w:uiPriority w:val="99"/>
    <w:rsid w:val="00207B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07BE6"/>
    <w:rPr>
      <w:sz w:val="24"/>
      <w:szCs w:val="24"/>
    </w:rPr>
  </w:style>
  <w:style w:type="paragraph" w:customStyle="1" w:styleId="rvps706640">
    <w:name w:val="rvps706640"/>
    <w:basedOn w:val="a"/>
    <w:uiPriority w:val="99"/>
    <w:rsid w:val="00AC700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6B8EFDCFC4A47B4144265E7864972F7B43D1D25F62907733D79836E83BD02B658566844E232A4BC0550917A4LDy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28983/5cf846ab725208b22a877c74980700019fedc94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BE05CCE2CA6F98FEC6882A7FA23599EBA7B6F675D35F5FA2F2E24CA19480D3DBFADD9FBEC8CD2DA8610809BFpDd8G" TargetMode="Externa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26B8EFDCFC4A47B4144265E7864972F7B43D1D25F62907733D79836E83BD02B658566844E232A4BC0550917A4LDy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4FF8-7D09-4006-B76E-EFEF9D12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27</TotalTime>
  <Pages>17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33135</CharactersWithSpaces>
  <SharedDoc>false</SharedDoc>
  <HLinks>
    <vt:vector size="18" baseType="variant">
      <vt:variant>
        <vt:i4>5636180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consultantplus://offline/ref=13BE05CCE2CA6F98FEC6882A7FA23599EBA7B6F675D35F5FA2F2E24CA19480D3DBFADD9FBEC8CD2DA8610809BFpDd8G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consultantplus://offline/ref=026B8EFDCFC4A47B4144265E7864972F7B43D1D25F62907733D79836E83BD02B658566844E232A4BC0550917A4LDy0G</vt:lpwstr>
      </vt:variant>
      <vt:variant>
        <vt:lpwstr/>
      </vt:variant>
      <vt:variant>
        <vt:i4>72024100</vt:i4>
      </vt:variant>
      <vt:variant>
        <vt:i4>0</vt:i4>
      </vt:variant>
      <vt:variant>
        <vt:i4>0</vt:i4>
      </vt:variant>
      <vt:variant>
        <vt:i4>5</vt:i4>
      </vt:variant>
      <vt:variant>
        <vt:lpwstr>http://чукотка.рф/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М.Д.</dc:creator>
  <cp:lastModifiedBy>Лугачёва Ольга Юрьевна</cp:lastModifiedBy>
  <cp:revision>5</cp:revision>
  <cp:lastPrinted>2024-02-01T07:25:00Z</cp:lastPrinted>
  <dcterms:created xsi:type="dcterms:W3CDTF">2024-02-01T07:39:00Z</dcterms:created>
  <dcterms:modified xsi:type="dcterms:W3CDTF">2024-02-04T23:58:00Z</dcterms:modified>
</cp:coreProperties>
</file>