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A81" w:rsidRDefault="00CB1A81" w:rsidP="00CB1A81">
      <w:pPr>
        <w:framePr w:w="1153" w:h="1441" w:hSpace="180" w:wrap="auto" w:vAnchor="text" w:hAnchor="page" w:x="5829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 wp14:anchorId="570062DF" wp14:editId="44DDE1B3">
            <wp:extent cx="733425" cy="923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A81" w:rsidRDefault="00CB1A81" w:rsidP="00CB1A81">
      <w:pPr>
        <w:jc w:val="center"/>
      </w:pPr>
    </w:p>
    <w:p w:rsidR="00CB1A81" w:rsidRDefault="00CB1A81" w:rsidP="00CB1A81">
      <w:pPr>
        <w:jc w:val="center"/>
      </w:pPr>
    </w:p>
    <w:p w:rsidR="00CB1A81" w:rsidRDefault="00CB1A81" w:rsidP="00CB1A81">
      <w:pPr>
        <w:jc w:val="center"/>
      </w:pPr>
    </w:p>
    <w:p w:rsidR="00CB1A81" w:rsidRDefault="00CB1A81" w:rsidP="00CB1A81">
      <w:pPr>
        <w:jc w:val="center"/>
      </w:pPr>
    </w:p>
    <w:p w:rsidR="00CB1A81" w:rsidRDefault="00CB1A81" w:rsidP="00CB1A81">
      <w:pPr>
        <w:jc w:val="center"/>
      </w:pPr>
    </w:p>
    <w:p w:rsidR="00CB1A81" w:rsidRDefault="00CB1A81" w:rsidP="00CB1A81"/>
    <w:p w:rsidR="00CB1A81" w:rsidRPr="0002650D" w:rsidRDefault="00CB1A81" w:rsidP="00CB1A81">
      <w:pPr>
        <w:pStyle w:val="af1"/>
        <w:rPr>
          <w:szCs w:val="28"/>
        </w:rPr>
      </w:pPr>
      <w:r w:rsidRPr="0002650D">
        <w:rPr>
          <w:szCs w:val="28"/>
        </w:rPr>
        <w:t xml:space="preserve">АППАРАТ ГУБЕРНАТОРА И ПРАВИТЕЛЬСТВА </w:t>
      </w:r>
    </w:p>
    <w:p w:rsidR="00CB1A81" w:rsidRPr="0002650D" w:rsidRDefault="00CB1A81" w:rsidP="00CB1A81">
      <w:pPr>
        <w:pStyle w:val="af1"/>
        <w:rPr>
          <w:szCs w:val="28"/>
        </w:rPr>
      </w:pPr>
      <w:r w:rsidRPr="0002650D">
        <w:rPr>
          <w:szCs w:val="28"/>
        </w:rPr>
        <w:t>ЧУКОТСКОГО АВТОНОМНОГО ОКРУГА</w:t>
      </w:r>
    </w:p>
    <w:p w:rsidR="00CB1A81" w:rsidRPr="00A643E2" w:rsidRDefault="00CB1A81" w:rsidP="00CB1A81">
      <w:pPr>
        <w:pStyle w:val="1"/>
        <w:jc w:val="center"/>
        <w:rPr>
          <w:rFonts w:ascii="Times New Roman" w:hAnsi="Times New Roman" w:cs="Times New Roman"/>
          <w:spacing w:val="20"/>
        </w:rPr>
      </w:pPr>
      <w:r w:rsidRPr="00A643E2">
        <w:rPr>
          <w:rFonts w:ascii="Times New Roman" w:hAnsi="Times New Roman" w:cs="Times New Roman"/>
          <w:spacing w:val="20"/>
        </w:rPr>
        <w:t>ПРИКАЗ</w:t>
      </w:r>
    </w:p>
    <w:p w:rsidR="00CB1A81" w:rsidRPr="001222B7" w:rsidRDefault="00CB1A81" w:rsidP="00CB1A81">
      <w:pPr>
        <w:rPr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4"/>
        <w:gridCol w:w="2976"/>
        <w:gridCol w:w="851"/>
        <w:gridCol w:w="1276"/>
        <w:gridCol w:w="3827"/>
      </w:tblGrid>
      <w:tr w:rsidR="00CB1A81" w:rsidRPr="00745009" w:rsidTr="00CB3A39">
        <w:trPr>
          <w:trHeight w:val="298"/>
        </w:trPr>
        <w:tc>
          <w:tcPr>
            <w:tcW w:w="534" w:type="dxa"/>
          </w:tcPr>
          <w:p w:rsidR="00CB1A81" w:rsidRPr="000A241D" w:rsidRDefault="00CB1A81" w:rsidP="00745009">
            <w:pPr>
              <w:pStyle w:val="af2"/>
              <w:tabs>
                <w:tab w:val="clear" w:pos="4153"/>
                <w:tab w:val="clear" w:pos="8306"/>
              </w:tabs>
              <w:ind w:hanging="105"/>
              <w:rPr>
                <w:sz w:val="28"/>
                <w:szCs w:val="28"/>
              </w:rPr>
            </w:pPr>
            <w:r w:rsidRPr="000A241D">
              <w:rPr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B1A81" w:rsidRPr="000A241D" w:rsidRDefault="000A241D" w:rsidP="00CB3A39">
            <w:pPr>
              <w:pStyle w:val="af2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0A241D">
              <w:rPr>
                <w:sz w:val="28"/>
                <w:szCs w:val="28"/>
              </w:rPr>
              <w:t>31 января 2025 года</w:t>
            </w:r>
          </w:p>
        </w:tc>
        <w:tc>
          <w:tcPr>
            <w:tcW w:w="851" w:type="dxa"/>
          </w:tcPr>
          <w:p w:rsidR="00CB1A81" w:rsidRPr="000A241D" w:rsidRDefault="00CB1A81" w:rsidP="00CB3A39">
            <w:pPr>
              <w:pStyle w:val="af2"/>
              <w:tabs>
                <w:tab w:val="clear" w:pos="4153"/>
                <w:tab w:val="clear" w:pos="8306"/>
              </w:tabs>
              <w:jc w:val="right"/>
              <w:rPr>
                <w:sz w:val="28"/>
                <w:szCs w:val="28"/>
              </w:rPr>
            </w:pPr>
            <w:r w:rsidRPr="000A241D">
              <w:rPr>
                <w:sz w:val="28"/>
                <w:szCs w:val="28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B1A81" w:rsidRPr="000A241D" w:rsidRDefault="000A241D" w:rsidP="00CB3A39">
            <w:pPr>
              <w:pStyle w:val="af2"/>
              <w:tabs>
                <w:tab w:val="clear" w:pos="4153"/>
                <w:tab w:val="clear" w:pos="8306"/>
              </w:tabs>
              <w:jc w:val="center"/>
              <w:rPr>
                <w:sz w:val="28"/>
                <w:szCs w:val="28"/>
              </w:rPr>
            </w:pPr>
            <w:r w:rsidRPr="000A241D">
              <w:rPr>
                <w:sz w:val="28"/>
                <w:szCs w:val="28"/>
              </w:rPr>
              <w:t>20-од</w:t>
            </w:r>
          </w:p>
        </w:tc>
        <w:tc>
          <w:tcPr>
            <w:tcW w:w="3827" w:type="dxa"/>
          </w:tcPr>
          <w:p w:rsidR="00CB1A81" w:rsidRPr="000A241D" w:rsidRDefault="00CB1A81" w:rsidP="00CB3A39">
            <w:pPr>
              <w:pStyle w:val="af2"/>
              <w:tabs>
                <w:tab w:val="clear" w:pos="4153"/>
                <w:tab w:val="clear" w:pos="8306"/>
              </w:tabs>
              <w:ind w:right="29"/>
              <w:jc w:val="center"/>
              <w:rPr>
                <w:sz w:val="28"/>
                <w:szCs w:val="28"/>
              </w:rPr>
            </w:pPr>
            <w:r w:rsidRPr="000A241D">
              <w:rPr>
                <w:sz w:val="28"/>
                <w:szCs w:val="28"/>
              </w:rPr>
              <w:t xml:space="preserve">                          </w:t>
            </w:r>
            <w:r w:rsidR="00745009" w:rsidRPr="000A241D">
              <w:rPr>
                <w:sz w:val="28"/>
                <w:szCs w:val="28"/>
              </w:rPr>
              <w:t xml:space="preserve">    </w:t>
            </w:r>
            <w:r w:rsidR="000A241D">
              <w:rPr>
                <w:sz w:val="28"/>
                <w:szCs w:val="28"/>
              </w:rPr>
              <w:t xml:space="preserve">  </w:t>
            </w:r>
            <w:r w:rsidRPr="000A241D">
              <w:rPr>
                <w:sz w:val="28"/>
                <w:szCs w:val="28"/>
              </w:rPr>
              <w:t>г. Анадырь</w:t>
            </w:r>
          </w:p>
        </w:tc>
      </w:tr>
    </w:tbl>
    <w:p w:rsidR="00CB1A81" w:rsidRPr="00745009" w:rsidRDefault="00CB1A81" w:rsidP="00CB1A81">
      <w:pPr>
        <w:jc w:val="both"/>
        <w:rPr>
          <w:sz w:val="27"/>
          <w:szCs w:val="27"/>
        </w:rPr>
      </w:pPr>
    </w:p>
    <w:p w:rsidR="00CB1A81" w:rsidRPr="001222B7" w:rsidRDefault="00CB1A81" w:rsidP="00CB1A81">
      <w:pPr>
        <w:jc w:val="both"/>
        <w:rPr>
          <w:sz w:val="28"/>
          <w:szCs w:val="28"/>
        </w:rPr>
      </w:pPr>
    </w:p>
    <w:tbl>
      <w:tblPr>
        <w:tblW w:w="9634" w:type="dxa"/>
        <w:tblLook w:val="01E0" w:firstRow="1" w:lastRow="1" w:firstColumn="1" w:lastColumn="1" w:noHBand="0" w:noVBand="0"/>
      </w:tblPr>
      <w:tblGrid>
        <w:gridCol w:w="9634"/>
      </w:tblGrid>
      <w:tr w:rsidR="00CB1A81" w:rsidRPr="00745009" w:rsidTr="00CB3A39">
        <w:trPr>
          <w:trHeight w:val="1196"/>
        </w:trPr>
        <w:tc>
          <w:tcPr>
            <w:tcW w:w="9634" w:type="dxa"/>
            <w:shd w:val="clear" w:color="auto" w:fill="auto"/>
          </w:tcPr>
          <w:p w:rsidR="00CB1A81" w:rsidRPr="00745009" w:rsidRDefault="00CB1A81" w:rsidP="00CB3A39">
            <w:pPr>
              <w:jc w:val="center"/>
              <w:rPr>
                <w:b/>
                <w:sz w:val="27"/>
                <w:szCs w:val="27"/>
              </w:rPr>
            </w:pPr>
            <w:r w:rsidRPr="00745009">
              <w:rPr>
                <w:b/>
                <w:sz w:val="27"/>
                <w:szCs w:val="27"/>
              </w:rPr>
              <w:t xml:space="preserve">О Комиссии по соблюдению требований к служебному поведению государственных гражданских служащих Аппарата Губернатора </w:t>
            </w:r>
            <w:r w:rsidRPr="00745009">
              <w:rPr>
                <w:b/>
                <w:sz w:val="27"/>
                <w:szCs w:val="27"/>
              </w:rPr>
              <w:br/>
              <w:t xml:space="preserve">и Правительства Чукотского автономного округа и урегулированию конфликта интересов </w:t>
            </w:r>
          </w:p>
          <w:p w:rsidR="00CB1A81" w:rsidRPr="00745009" w:rsidRDefault="00CB1A81" w:rsidP="00CB3A39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CB1A81" w:rsidRPr="00745009" w:rsidRDefault="00CB1A81" w:rsidP="00CB1A81">
      <w:pPr>
        <w:ind w:firstLine="720"/>
        <w:jc w:val="both"/>
        <w:rPr>
          <w:sz w:val="27"/>
          <w:szCs w:val="27"/>
        </w:rPr>
      </w:pPr>
    </w:p>
    <w:p w:rsidR="00CB1A81" w:rsidRPr="00745009" w:rsidRDefault="00CB1A81" w:rsidP="00CB1A81">
      <w:pPr>
        <w:keepNext/>
        <w:ind w:firstLine="709"/>
        <w:jc w:val="both"/>
        <w:outlineLvl w:val="0"/>
        <w:rPr>
          <w:sz w:val="27"/>
          <w:szCs w:val="27"/>
        </w:rPr>
      </w:pPr>
      <w:r w:rsidRPr="00745009">
        <w:rPr>
          <w:sz w:val="27"/>
          <w:szCs w:val="27"/>
        </w:rPr>
        <w:t xml:space="preserve">В соответствии с требованиями статьи 19 </w:t>
      </w:r>
      <w:r w:rsidRPr="006B61D3">
        <w:rPr>
          <w:sz w:val="27"/>
          <w:szCs w:val="27"/>
        </w:rPr>
        <w:t xml:space="preserve">Федерального закона от 27 июля 2004 года № 79-ФЗ «О государственной гражданской службе Российской Федерации», Федерального </w:t>
      </w:r>
      <w:r w:rsidR="00745009" w:rsidRPr="006B61D3">
        <w:rPr>
          <w:sz w:val="27"/>
          <w:szCs w:val="27"/>
        </w:rPr>
        <w:t xml:space="preserve">закона от 25 декабря 2008 года </w:t>
      </w:r>
      <w:r w:rsidRPr="006B61D3">
        <w:rPr>
          <w:sz w:val="27"/>
          <w:szCs w:val="27"/>
        </w:rPr>
        <w:t xml:space="preserve">№ 273-ФЗ </w:t>
      </w:r>
      <w:r w:rsidR="00745009" w:rsidRPr="006B61D3">
        <w:rPr>
          <w:sz w:val="27"/>
          <w:szCs w:val="27"/>
        </w:rPr>
        <w:br/>
      </w:r>
      <w:r w:rsidRPr="006B61D3">
        <w:rPr>
          <w:sz w:val="27"/>
          <w:szCs w:val="27"/>
        </w:rPr>
        <w:t xml:space="preserve">«О противодействии коррупции», Указами Президента Российской Федерации </w:t>
      </w:r>
      <w:r w:rsidR="00745009" w:rsidRPr="006B61D3">
        <w:rPr>
          <w:sz w:val="27"/>
          <w:szCs w:val="27"/>
        </w:rPr>
        <w:br/>
      </w:r>
      <w:r w:rsidRPr="006B61D3">
        <w:rPr>
          <w:sz w:val="27"/>
          <w:szCs w:val="27"/>
        </w:rPr>
        <w:t xml:space="preserve">от 1 июля 2010 года № 821 «О комиссиях по соблюдению требований </w:t>
      </w:r>
      <w:r w:rsidR="00745009" w:rsidRPr="006B61D3">
        <w:rPr>
          <w:sz w:val="27"/>
          <w:szCs w:val="27"/>
        </w:rPr>
        <w:br/>
      </w:r>
      <w:r w:rsidRPr="006B61D3">
        <w:rPr>
          <w:sz w:val="27"/>
          <w:szCs w:val="27"/>
        </w:rPr>
        <w:t xml:space="preserve">к служебному поведению федеральных государственных служащих </w:t>
      </w:r>
      <w:r w:rsidR="00745009" w:rsidRPr="006B61D3">
        <w:rPr>
          <w:sz w:val="27"/>
          <w:szCs w:val="27"/>
        </w:rPr>
        <w:br/>
      </w:r>
      <w:r w:rsidRPr="006B61D3">
        <w:rPr>
          <w:sz w:val="27"/>
          <w:szCs w:val="27"/>
        </w:rPr>
        <w:t>и урегулированию конфликта инт</w:t>
      </w:r>
      <w:r w:rsidR="00745009" w:rsidRPr="006B61D3">
        <w:rPr>
          <w:sz w:val="27"/>
          <w:szCs w:val="27"/>
        </w:rPr>
        <w:t xml:space="preserve">ересов», от 2 апреля 2013 года </w:t>
      </w:r>
      <w:r w:rsidRPr="006B61D3">
        <w:rPr>
          <w:sz w:val="27"/>
          <w:szCs w:val="27"/>
        </w:rPr>
        <w:t xml:space="preserve">№ 309 «О мерах по реализации отдельных положений Федерального закона </w:t>
      </w:r>
      <w:r w:rsidR="00745009" w:rsidRPr="006B61D3">
        <w:rPr>
          <w:sz w:val="27"/>
          <w:szCs w:val="27"/>
        </w:rPr>
        <w:br/>
      </w:r>
      <w:r w:rsidRPr="006B61D3">
        <w:rPr>
          <w:sz w:val="27"/>
          <w:szCs w:val="27"/>
        </w:rPr>
        <w:t>«О противодействии коррупции»</w:t>
      </w:r>
      <w:r w:rsidR="006B61D3">
        <w:rPr>
          <w:sz w:val="27"/>
          <w:szCs w:val="27"/>
        </w:rPr>
        <w:t>,</w:t>
      </w:r>
    </w:p>
    <w:p w:rsidR="00CB1A81" w:rsidRPr="0074612C" w:rsidRDefault="00CB1A81" w:rsidP="00CB1A81">
      <w:pPr>
        <w:tabs>
          <w:tab w:val="left" w:pos="654"/>
        </w:tabs>
        <w:ind w:right="43"/>
        <w:jc w:val="both"/>
        <w:rPr>
          <w:sz w:val="28"/>
          <w:szCs w:val="28"/>
        </w:rPr>
      </w:pPr>
    </w:p>
    <w:p w:rsidR="00CB1A81" w:rsidRPr="00C510E6" w:rsidRDefault="00CB1A81" w:rsidP="00CB1A81">
      <w:pPr>
        <w:tabs>
          <w:tab w:val="left" w:pos="654"/>
        </w:tabs>
        <w:ind w:right="43"/>
        <w:jc w:val="both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C510E6">
        <w:rPr>
          <w:rFonts w:ascii="Times New Roman Полужирный" w:hAnsi="Times New Roman Полужирный"/>
          <w:b/>
          <w:spacing w:val="60"/>
          <w:sz w:val="28"/>
          <w:szCs w:val="28"/>
        </w:rPr>
        <w:t>ПРИКАЗЫВАЮ:</w:t>
      </w:r>
    </w:p>
    <w:p w:rsidR="00CB1A81" w:rsidRPr="0074612C" w:rsidRDefault="00CB1A81" w:rsidP="00CB1A81">
      <w:pPr>
        <w:tabs>
          <w:tab w:val="left" w:pos="654"/>
        </w:tabs>
        <w:ind w:right="43"/>
        <w:jc w:val="both"/>
        <w:rPr>
          <w:b/>
          <w:sz w:val="28"/>
          <w:szCs w:val="28"/>
        </w:rPr>
      </w:pPr>
    </w:p>
    <w:p w:rsidR="00CB1A81" w:rsidRPr="00745009" w:rsidRDefault="00CB1A81" w:rsidP="00CB1A81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745009">
        <w:rPr>
          <w:sz w:val="27"/>
          <w:szCs w:val="27"/>
        </w:rPr>
        <w:t xml:space="preserve">Утвердить Положение о Комиссии по соблюдению требований </w:t>
      </w:r>
      <w:r w:rsidRPr="00745009">
        <w:rPr>
          <w:sz w:val="27"/>
          <w:szCs w:val="27"/>
        </w:rPr>
        <w:br/>
        <w:t xml:space="preserve">к служебному поведению государственных гражданских служащих Аппарата Губернатора и Правительства Чукотского автономного округа </w:t>
      </w:r>
      <w:r w:rsidRPr="00745009">
        <w:rPr>
          <w:sz w:val="27"/>
          <w:szCs w:val="27"/>
        </w:rPr>
        <w:br/>
        <w:t xml:space="preserve">и урегулированию конфликта интересов согласно приложению 1 </w:t>
      </w:r>
      <w:r w:rsidRPr="00745009">
        <w:rPr>
          <w:sz w:val="27"/>
          <w:szCs w:val="27"/>
        </w:rPr>
        <w:br/>
        <w:t>к настоящему приказу.</w:t>
      </w:r>
    </w:p>
    <w:p w:rsidR="00CB1A81" w:rsidRPr="00745009" w:rsidRDefault="00CB1A81" w:rsidP="00CB1A81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745009">
        <w:rPr>
          <w:sz w:val="27"/>
          <w:szCs w:val="27"/>
        </w:rPr>
        <w:t xml:space="preserve">Утвердить состав Комиссии по соблюдению требований </w:t>
      </w:r>
      <w:r w:rsidRPr="00745009">
        <w:rPr>
          <w:sz w:val="27"/>
          <w:szCs w:val="27"/>
        </w:rPr>
        <w:br/>
        <w:t xml:space="preserve">к служебному поведению государственных гражданских служащих Аппарата Губернатора и Правительства Чукотского автономного округа </w:t>
      </w:r>
      <w:r w:rsidRPr="00745009">
        <w:rPr>
          <w:sz w:val="27"/>
          <w:szCs w:val="27"/>
        </w:rPr>
        <w:br/>
        <w:t xml:space="preserve">и урегулированию конфликта интересов согласно приложению 2 </w:t>
      </w:r>
      <w:r w:rsidRPr="00745009">
        <w:rPr>
          <w:sz w:val="27"/>
          <w:szCs w:val="27"/>
        </w:rPr>
        <w:br/>
        <w:t>к настоящему приказу.</w:t>
      </w:r>
    </w:p>
    <w:p w:rsidR="00CB1A81" w:rsidRPr="00745009" w:rsidRDefault="00CB1A81" w:rsidP="00CB1A81">
      <w:pPr>
        <w:numPr>
          <w:ilvl w:val="0"/>
          <w:numId w:val="5"/>
        </w:numPr>
        <w:ind w:left="0" w:firstLine="709"/>
        <w:jc w:val="both"/>
        <w:rPr>
          <w:sz w:val="27"/>
          <w:szCs w:val="27"/>
        </w:rPr>
      </w:pPr>
      <w:r w:rsidRPr="00745009">
        <w:rPr>
          <w:sz w:val="27"/>
          <w:szCs w:val="27"/>
        </w:rPr>
        <w:t xml:space="preserve">Признать утратившими силу приказы Аппарата Губернатора </w:t>
      </w:r>
      <w:r w:rsidRPr="00745009">
        <w:rPr>
          <w:sz w:val="27"/>
          <w:szCs w:val="27"/>
        </w:rPr>
        <w:br/>
        <w:t>и Правительства Чукотского автономного округа:</w:t>
      </w:r>
    </w:p>
    <w:p w:rsidR="00CB1A81" w:rsidRPr="006B61D3" w:rsidRDefault="00CB1A81" w:rsidP="006B61D3">
      <w:pPr>
        <w:pStyle w:val="afb"/>
        <w:numPr>
          <w:ilvl w:val="0"/>
          <w:numId w:val="8"/>
        </w:numPr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>от 9 марта 2016 года № 40-од «О Комиссии по соблюдению требований к служебному поведению государственных гражданских служащих Аппарата</w:t>
      </w:r>
      <w:r w:rsidRPr="006B61D3">
        <w:rPr>
          <w:sz w:val="28"/>
          <w:szCs w:val="28"/>
        </w:rPr>
        <w:t xml:space="preserve"> </w:t>
      </w:r>
      <w:r w:rsidRPr="006B61D3">
        <w:rPr>
          <w:sz w:val="27"/>
          <w:szCs w:val="27"/>
        </w:rPr>
        <w:t xml:space="preserve">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и урегулированию конфликта интересов»;</w:t>
      </w:r>
    </w:p>
    <w:p w:rsidR="00CB1A81" w:rsidRPr="00745009" w:rsidRDefault="00CB1A81" w:rsidP="006B61D3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745009">
        <w:rPr>
          <w:sz w:val="27"/>
          <w:szCs w:val="27"/>
        </w:rPr>
        <w:lastRenderedPageBreak/>
        <w:t xml:space="preserve">от 1 марта 2017 года № 33-од «О внесении изменений в Приказ Аппарата Губернатора и Правительства Чукотского автономного округа </w:t>
      </w:r>
      <w:r w:rsidRPr="00745009">
        <w:rPr>
          <w:sz w:val="27"/>
          <w:szCs w:val="27"/>
        </w:rPr>
        <w:br/>
        <w:t>от 9 марта 2016 года № 40-од»;</w:t>
      </w:r>
    </w:p>
    <w:p w:rsidR="006B61D3" w:rsidRDefault="00CB1A81" w:rsidP="000A5E08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12 октября 2017 года № 136-од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266D9D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17 января 2018 года № 15-од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746B2B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30 ноября 2018 года № 148-од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6977F5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12 ноября 2019 года № 100-од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85055E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1 апреля 2020 года № 28-од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1352DA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28 апреля 2022 года № 38-од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3A14FD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20 июня 2022 года № 73-од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C4281D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23 августа 2022 года № 118-од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6B61D3" w:rsidRDefault="00CB1A81" w:rsidP="00D95F28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22 мая 2023 года № 73-од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40-од»;</w:t>
      </w:r>
    </w:p>
    <w:p w:rsidR="00CB1A81" w:rsidRPr="006B61D3" w:rsidRDefault="00CB1A81" w:rsidP="00D95F28">
      <w:pPr>
        <w:pStyle w:val="23"/>
        <w:numPr>
          <w:ilvl w:val="0"/>
          <w:numId w:val="8"/>
        </w:numPr>
        <w:spacing w:after="0" w:line="240" w:lineRule="auto"/>
        <w:ind w:left="0" w:firstLine="709"/>
        <w:jc w:val="both"/>
        <w:rPr>
          <w:sz w:val="27"/>
          <w:szCs w:val="27"/>
        </w:rPr>
      </w:pPr>
      <w:r w:rsidRPr="006B61D3">
        <w:rPr>
          <w:sz w:val="27"/>
          <w:szCs w:val="27"/>
        </w:rPr>
        <w:t xml:space="preserve">от 1 августа 2024 года № 127-од «О внесении изменений в Приказ Аппарата Губернатора и Правительства Чукотского автономного округа </w:t>
      </w:r>
      <w:r w:rsidRPr="006B61D3">
        <w:rPr>
          <w:sz w:val="27"/>
          <w:szCs w:val="27"/>
        </w:rPr>
        <w:br/>
        <w:t>от 9 марта 2016 года № 40-од».</w:t>
      </w:r>
    </w:p>
    <w:p w:rsidR="00CB1A81" w:rsidRPr="00745009" w:rsidRDefault="00CB1A81" w:rsidP="00CB1A81">
      <w:pPr>
        <w:pStyle w:val="afb"/>
        <w:numPr>
          <w:ilvl w:val="0"/>
          <w:numId w:val="5"/>
        </w:numPr>
        <w:tabs>
          <w:tab w:val="left" w:pos="750"/>
        </w:tabs>
        <w:ind w:left="0" w:firstLine="709"/>
        <w:jc w:val="both"/>
        <w:rPr>
          <w:sz w:val="27"/>
          <w:szCs w:val="27"/>
        </w:rPr>
      </w:pPr>
      <w:r w:rsidRPr="00745009">
        <w:rPr>
          <w:sz w:val="27"/>
          <w:szCs w:val="27"/>
        </w:rPr>
        <w:t xml:space="preserve">Контроль за исполнением настоящего приказа возложить </w:t>
      </w:r>
      <w:r w:rsidRPr="00745009">
        <w:rPr>
          <w:sz w:val="27"/>
          <w:szCs w:val="27"/>
        </w:rPr>
        <w:br/>
        <w:t xml:space="preserve">на Управление государственной службы, кадровой работы </w:t>
      </w:r>
      <w:r w:rsidRPr="00745009">
        <w:rPr>
          <w:sz w:val="27"/>
          <w:szCs w:val="27"/>
        </w:rPr>
        <w:br/>
        <w:t>и государственных наград Аппарата Губернатора и Правительства Чукотского автономного округа (Роганин Е.В.).</w:t>
      </w:r>
    </w:p>
    <w:p w:rsidR="00CB1A81" w:rsidRPr="00745009" w:rsidRDefault="00CB1A81" w:rsidP="00CB1A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B1A81" w:rsidRPr="00745009" w:rsidRDefault="00CB1A81" w:rsidP="00CB1A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B1A81" w:rsidRPr="00745009" w:rsidRDefault="00CB1A81" w:rsidP="00CB1A8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2694"/>
        <w:gridCol w:w="2268"/>
      </w:tblGrid>
      <w:tr w:rsidR="00CB1A81" w:rsidRPr="00745009" w:rsidTr="00745009">
        <w:tc>
          <w:tcPr>
            <w:tcW w:w="4536" w:type="dxa"/>
            <w:shd w:val="clear" w:color="auto" w:fill="auto"/>
          </w:tcPr>
          <w:p w:rsidR="00CB1A81" w:rsidRPr="00745009" w:rsidRDefault="00745009" w:rsidP="00745009">
            <w:pPr>
              <w:ind w:left="-105"/>
              <w:jc w:val="both"/>
              <w:rPr>
                <w:sz w:val="27"/>
                <w:szCs w:val="27"/>
              </w:rPr>
            </w:pPr>
            <w:r w:rsidRPr="00745009">
              <w:rPr>
                <w:sz w:val="27"/>
                <w:szCs w:val="27"/>
              </w:rPr>
              <w:t>Первый заместитель Губернатора – Председателя Пра</w:t>
            </w:r>
            <w:r>
              <w:rPr>
                <w:sz w:val="27"/>
                <w:szCs w:val="27"/>
              </w:rPr>
              <w:t>ви</w:t>
            </w:r>
            <w:r w:rsidRPr="00745009">
              <w:rPr>
                <w:sz w:val="27"/>
                <w:szCs w:val="27"/>
              </w:rPr>
              <w:t xml:space="preserve">тельства, </w:t>
            </w:r>
            <w:r w:rsidR="00CB1A81" w:rsidRPr="00745009">
              <w:rPr>
                <w:sz w:val="27"/>
                <w:szCs w:val="27"/>
              </w:rPr>
              <w:t>Руководител</w:t>
            </w:r>
            <w:r w:rsidRPr="00745009">
              <w:rPr>
                <w:sz w:val="27"/>
                <w:szCs w:val="27"/>
              </w:rPr>
              <w:t>ь</w:t>
            </w:r>
            <w:r w:rsidR="00CB1A81" w:rsidRPr="00745009">
              <w:rPr>
                <w:sz w:val="27"/>
                <w:szCs w:val="27"/>
              </w:rPr>
              <w:t xml:space="preserve"> Аппарата Губернатора и Правительства Чукотского автономного округа</w:t>
            </w:r>
          </w:p>
        </w:tc>
        <w:tc>
          <w:tcPr>
            <w:tcW w:w="2694" w:type="dxa"/>
            <w:shd w:val="clear" w:color="auto" w:fill="auto"/>
          </w:tcPr>
          <w:p w:rsidR="00CB1A81" w:rsidRPr="00745009" w:rsidRDefault="00CB1A81" w:rsidP="00CB3A39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shd w:val="clear" w:color="auto" w:fill="auto"/>
          </w:tcPr>
          <w:p w:rsidR="00CB1A81" w:rsidRPr="00745009" w:rsidRDefault="00CB1A81" w:rsidP="00CB3A39">
            <w:pPr>
              <w:jc w:val="both"/>
              <w:rPr>
                <w:sz w:val="27"/>
                <w:szCs w:val="27"/>
              </w:rPr>
            </w:pPr>
          </w:p>
          <w:p w:rsidR="00CB1A81" w:rsidRPr="00745009" w:rsidRDefault="00CB1A81" w:rsidP="00CB3A39">
            <w:pPr>
              <w:jc w:val="both"/>
              <w:rPr>
                <w:sz w:val="27"/>
                <w:szCs w:val="27"/>
              </w:rPr>
            </w:pPr>
          </w:p>
          <w:p w:rsidR="00CB1A81" w:rsidRPr="00745009" w:rsidRDefault="00CB1A81" w:rsidP="00CB3A39">
            <w:pPr>
              <w:jc w:val="both"/>
              <w:rPr>
                <w:sz w:val="27"/>
                <w:szCs w:val="27"/>
              </w:rPr>
            </w:pPr>
          </w:p>
          <w:p w:rsidR="00CB1A81" w:rsidRPr="00745009" w:rsidRDefault="00745009" w:rsidP="00745009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Pr="00745009">
              <w:rPr>
                <w:sz w:val="27"/>
                <w:szCs w:val="27"/>
              </w:rPr>
              <w:t>П.А. Каргаполов</w:t>
            </w:r>
          </w:p>
        </w:tc>
      </w:tr>
    </w:tbl>
    <w:p w:rsidR="00CB1A81" w:rsidRDefault="00CB1A81" w:rsidP="00CB1A81">
      <w:pPr>
        <w:autoSpaceDE w:val="0"/>
        <w:autoSpaceDN w:val="0"/>
        <w:adjustRightInd w:val="0"/>
        <w:jc w:val="both"/>
        <w:rPr>
          <w:sz w:val="28"/>
          <w:szCs w:val="28"/>
        </w:rPr>
        <w:sectPr w:rsidR="00CB1A81" w:rsidSect="00CC36C2">
          <w:headerReference w:type="even" r:id="rId8"/>
          <w:pgSz w:w="11906" w:h="16838"/>
          <w:pgMar w:top="709" w:right="850" w:bottom="1134" w:left="1701" w:header="397" w:footer="397" w:gutter="0"/>
          <w:cols w:space="720"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4386"/>
      </w:tblGrid>
      <w:tr w:rsidR="00CB1A81" w:rsidRPr="009821AF" w:rsidTr="00CB3A39"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</w:tcPr>
          <w:p w:rsidR="00CB1A81" w:rsidRPr="009821AF" w:rsidRDefault="00CB1A81" w:rsidP="00CB3A39">
            <w:pPr>
              <w:autoSpaceDN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CB1A81" w:rsidRPr="009821AF" w:rsidRDefault="00CB1A81" w:rsidP="00CB3A39">
            <w:pPr>
              <w:jc w:val="center"/>
            </w:pPr>
            <w:r w:rsidRPr="009821AF">
              <w:t>Приложение</w:t>
            </w:r>
            <w:r>
              <w:t xml:space="preserve"> 1</w:t>
            </w:r>
          </w:p>
          <w:p w:rsidR="00CB1A81" w:rsidRPr="009821AF" w:rsidRDefault="00CB1A81" w:rsidP="00CB3A39">
            <w:pPr>
              <w:jc w:val="center"/>
            </w:pPr>
            <w:r w:rsidRPr="009821AF">
              <w:t>к Приказу Аппарата</w:t>
            </w:r>
          </w:p>
          <w:p w:rsidR="00CB1A81" w:rsidRPr="009821AF" w:rsidRDefault="00CB1A81" w:rsidP="00CB3A39">
            <w:pPr>
              <w:jc w:val="center"/>
            </w:pPr>
            <w:r w:rsidRPr="009821AF">
              <w:t>Губернатора и Правительства</w:t>
            </w:r>
          </w:p>
          <w:p w:rsidR="00CB1A81" w:rsidRPr="009821AF" w:rsidRDefault="00CB1A81" w:rsidP="00CB3A39">
            <w:pPr>
              <w:jc w:val="center"/>
            </w:pPr>
            <w:r w:rsidRPr="009821AF">
              <w:t>Чукотского автономного округа</w:t>
            </w:r>
          </w:p>
          <w:p w:rsidR="00CB1A81" w:rsidRPr="009821AF" w:rsidRDefault="00CB1A81" w:rsidP="000A241D">
            <w:pPr>
              <w:autoSpaceDN w:val="0"/>
              <w:jc w:val="center"/>
              <w:rPr>
                <w:b/>
                <w:sz w:val="26"/>
                <w:szCs w:val="26"/>
              </w:rPr>
            </w:pPr>
            <w:r w:rsidRPr="009821AF">
              <w:t xml:space="preserve">от </w:t>
            </w:r>
            <w:r w:rsidR="000A241D">
              <w:t>31 января 2025</w:t>
            </w:r>
            <w:r>
              <w:t xml:space="preserve"> года</w:t>
            </w:r>
            <w:r w:rsidRPr="009821AF">
              <w:t xml:space="preserve"> №</w:t>
            </w:r>
            <w:r w:rsidR="000A241D">
              <w:t xml:space="preserve"> 20-од</w:t>
            </w:r>
          </w:p>
        </w:tc>
      </w:tr>
    </w:tbl>
    <w:p w:rsidR="00CB1A81" w:rsidRPr="009821AF" w:rsidRDefault="00CB1A81" w:rsidP="00CB1A81">
      <w:pPr>
        <w:jc w:val="center"/>
        <w:rPr>
          <w:b/>
          <w:sz w:val="26"/>
          <w:szCs w:val="26"/>
        </w:rPr>
      </w:pPr>
    </w:p>
    <w:p w:rsidR="00CB1A81" w:rsidRPr="009821AF" w:rsidRDefault="00CB1A81" w:rsidP="00CB1A81">
      <w:pPr>
        <w:jc w:val="center"/>
        <w:rPr>
          <w:b/>
          <w:sz w:val="26"/>
          <w:szCs w:val="26"/>
        </w:rPr>
      </w:pPr>
    </w:p>
    <w:p w:rsidR="00CB1A81" w:rsidRPr="000A241D" w:rsidRDefault="00CB1A81" w:rsidP="00CB1A81">
      <w:pPr>
        <w:autoSpaceDE w:val="0"/>
        <w:autoSpaceDN w:val="0"/>
        <w:adjustRightInd w:val="0"/>
        <w:jc w:val="center"/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</w:pPr>
      <w:r w:rsidRPr="000A241D">
        <w:rPr>
          <w:rFonts w:ascii="Times New Roman Полужирный" w:hAnsi="Times New Roman Полужирный"/>
          <w:b/>
          <w:bCs/>
          <w:spacing w:val="20"/>
          <w:sz w:val="28"/>
          <w:szCs w:val="28"/>
        </w:rPr>
        <w:t>ПОЛОЖЕНИЕ</w:t>
      </w:r>
    </w:p>
    <w:p w:rsidR="00CB1A81" w:rsidRDefault="00CB1A81" w:rsidP="00CB1A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Комиссии по соблюдению требований к служебному поведению государственных гражданских служащих Аппарата Губернатора </w:t>
      </w:r>
      <w:r>
        <w:rPr>
          <w:b/>
          <w:bCs/>
          <w:sz w:val="28"/>
          <w:szCs w:val="28"/>
        </w:rPr>
        <w:br/>
        <w:t>и Правительства Чукотского автономного округа и урегулированию конфликта интересов</w:t>
      </w:r>
    </w:p>
    <w:p w:rsidR="00CB1A81" w:rsidRPr="006A3088" w:rsidRDefault="00CB1A81" w:rsidP="00CB1A81"/>
    <w:p w:rsidR="00CB1A81" w:rsidRPr="00A66CCD" w:rsidRDefault="00CB1A81" w:rsidP="00CB1A8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1. Настоящим Положением определяется порядок формирования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деятельности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A66CCD">
        <w:rPr>
          <w:sz w:val="28"/>
          <w:szCs w:val="28"/>
        </w:rPr>
        <w:t xml:space="preserve"> по соблюдению требований к служебному поведению государственных </w:t>
      </w:r>
      <w:r>
        <w:rPr>
          <w:sz w:val="28"/>
          <w:szCs w:val="28"/>
        </w:rPr>
        <w:t xml:space="preserve">гражданских служащих Аппарата Губернатора </w:t>
      </w:r>
      <w:r>
        <w:rPr>
          <w:sz w:val="28"/>
          <w:szCs w:val="28"/>
        </w:rPr>
        <w:br/>
        <w:t xml:space="preserve">и Правительства Чукотского автономного округа </w:t>
      </w:r>
      <w:r w:rsidRPr="00A66CCD">
        <w:rPr>
          <w:sz w:val="28"/>
          <w:szCs w:val="28"/>
        </w:rPr>
        <w:t xml:space="preserve">и урегулированию конфликта интересов (далее -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</w:t>
      </w:r>
      <w:r>
        <w:rPr>
          <w:sz w:val="28"/>
          <w:szCs w:val="28"/>
        </w:rPr>
        <w:t>я</w:t>
      </w:r>
      <w:r w:rsidRPr="00A66CCD">
        <w:rPr>
          <w:sz w:val="28"/>
          <w:szCs w:val="28"/>
        </w:rPr>
        <w:t>), образуем</w:t>
      </w:r>
      <w:r>
        <w:rPr>
          <w:sz w:val="28"/>
          <w:szCs w:val="28"/>
        </w:rPr>
        <w:t>ой</w:t>
      </w:r>
      <w:r w:rsidRPr="00A66CC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 Аппарате Губернатора и Правительства Чукотского автономного округа (далее – Аппарат)</w:t>
      </w:r>
      <w:r w:rsidRPr="00A66C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соответствии с Федеральным </w:t>
      </w:r>
      <w:hyperlink r:id="rId9" w:history="1">
        <w:r w:rsidRPr="00A66CCD">
          <w:rPr>
            <w:sz w:val="28"/>
            <w:szCs w:val="28"/>
          </w:rPr>
          <w:t>законом</w:t>
        </w:r>
      </w:hyperlink>
      <w:r w:rsidRPr="00A66CCD">
        <w:rPr>
          <w:sz w:val="28"/>
          <w:szCs w:val="28"/>
        </w:rPr>
        <w:t xml:space="preserve"> от 25 декабря 2008 </w:t>
      </w:r>
      <w:r>
        <w:rPr>
          <w:sz w:val="28"/>
          <w:szCs w:val="28"/>
        </w:rPr>
        <w:t xml:space="preserve">года </w:t>
      </w:r>
      <w:r>
        <w:rPr>
          <w:sz w:val="28"/>
          <w:szCs w:val="28"/>
        </w:rPr>
        <w:br/>
        <w:t>№</w:t>
      </w:r>
      <w:r w:rsidRPr="00A66CCD">
        <w:rPr>
          <w:sz w:val="28"/>
          <w:szCs w:val="28"/>
        </w:rPr>
        <w:t xml:space="preserve"> 273-Ф</w:t>
      </w:r>
      <w:r>
        <w:rPr>
          <w:sz w:val="28"/>
          <w:szCs w:val="28"/>
        </w:rPr>
        <w:t>З «</w:t>
      </w:r>
      <w:r w:rsidRPr="00A66CC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 (далее – ФЗ «О противодействии коррупции)</w:t>
      </w:r>
      <w:r w:rsidRPr="00A66CCD">
        <w:rPr>
          <w:sz w:val="28"/>
          <w:szCs w:val="28"/>
        </w:rPr>
        <w:t>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2. Комисси</w:t>
      </w:r>
      <w:r>
        <w:rPr>
          <w:sz w:val="28"/>
          <w:szCs w:val="28"/>
        </w:rPr>
        <w:t>я</w:t>
      </w:r>
      <w:r w:rsidRPr="00A66CCD">
        <w:rPr>
          <w:sz w:val="28"/>
          <w:szCs w:val="28"/>
        </w:rPr>
        <w:t xml:space="preserve"> в своей деятельности руководству</w:t>
      </w:r>
      <w:r>
        <w:rPr>
          <w:sz w:val="28"/>
          <w:szCs w:val="28"/>
        </w:rPr>
        <w:t>е</w:t>
      </w:r>
      <w:r w:rsidRPr="00A66CCD">
        <w:rPr>
          <w:sz w:val="28"/>
          <w:szCs w:val="28"/>
        </w:rPr>
        <w:t xml:space="preserve">тся </w:t>
      </w:r>
      <w:hyperlink r:id="rId10" w:history="1">
        <w:r w:rsidRPr="00A66CCD">
          <w:rPr>
            <w:sz w:val="28"/>
            <w:szCs w:val="28"/>
          </w:rPr>
          <w:t>Конституцией</w:t>
        </w:r>
      </w:hyperlink>
      <w:r w:rsidRPr="00A66CC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Правительства Российской Федерации, настоящим Положением,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а также актами иных государственных органов</w:t>
      </w:r>
      <w:r>
        <w:rPr>
          <w:sz w:val="28"/>
          <w:szCs w:val="28"/>
        </w:rPr>
        <w:t>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3. Основной задачей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</w:t>
      </w:r>
      <w:r>
        <w:rPr>
          <w:sz w:val="28"/>
          <w:szCs w:val="28"/>
        </w:rPr>
        <w:t>и</w:t>
      </w:r>
      <w:r w:rsidRPr="00A66CCD">
        <w:rPr>
          <w:sz w:val="28"/>
          <w:szCs w:val="28"/>
        </w:rPr>
        <w:t xml:space="preserve"> является содействие</w:t>
      </w:r>
      <w:r>
        <w:rPr>
          <w:sz w:val="28"/>
          <w:szCs w:val="28"/>
        </w:rPr>
        <w:t xml:space="preserve"> Аппарату</w:t>
      </w:r>
      <w:r w:rsidRPr="00A66CCD">
        <w:rPr>
          <w:sz w:val="28"/>
          <w:szCs w:val="28"/>
        </w:rPr>
        <w:t>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в обеспечении соблюдения государственными </w:t>
      </w:r>
      <w:r>
        <w:rPr>
          <w:sz w:val="28"/>
          <w:szCs w:val="28"/>
        </w:rPr>
        <w:t xml:space="preserve">гражданскими </w:t>
      </w:r>
      <w:r w:rsidRPr="00A66CCD">
        <w:rPr>
          <w:sz w:val="28"/>
          <w:szCs w:val="28"/>
        </w:rPr>
        <w:t>служащими</w:t>
      </w:r>
      <w:r>
        <w:rPr>
          <w:sz w:val="28"/>
          <w:szCs w:val="28"/>
        </w:rPr>
        <w:t xml:space="preserve"> Аппарата </w:t>
      </w:r>
      <w:r w:rsidRPr="00A66CCD">
        <w:rPr>
          <w:sz w:val="28"/>
          <w:szCs w:val="28"/>
        </w:rPr>
        <w:t xml:space="preserve"> (далее - государственные служащие) ограничений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запретов, требований о предотвращении или об урегулировании конфликта интересов, исполнения обязанностей, установленных </w:t>
      </w:r>
      <w:r>
        <w:rPr>
          <w:sz w:val="28"/>
          <w:szCs w:val="28"/>
        </w:rPr>
        <w:t>ФЗ «О противодействии коррупции</w:t>
      </w:r>
      <w:r w:rsidRPr="00A66CCD">
        <w:rPr>
          <w:sz w:val="28"/>
          <w:szCs w:val="28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в осуществлении </w:t>
      </w:r>
      <w:r>
        <w:rPr>
          <w:sz w:val="28"/>
          <w:szCs w:val="28"/>
        </w:rPr>
        <w:t xml:space="preserve">в Аппарате </w:t>
      </w:r>
      <w:r w:rsidRPr="00A66CCD">
        <w:rPr>
          <w:sz w:val="28"/>
          <w:szCs w:val="28"/>
        </w:rPr>
        <w:t>мер по предупреждению коррупции.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4. Комисси</w:t>
      </w:r>
      <w:r>
        <w:rPr>
          <w:sz w:val="28"/>
          <w:szCs w:val="28"/>
        </w:rPr>
        <w:t>я</w:t>
      </w:r>
      <w:r w:rsidRPr="00A66CCD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A66CCD">
        <w:rPr>
          <w:sz w:val="28"/>
          <w:szCs w:val="28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</w:t>
      </w:r>
      <w:r>
        <w:rPr>
          <w:sz w:val="28"/>
          <w:szCs w:val="28"/>
        </w:rPr>
        <w:t xml:space="preserve">гражданской </w:t>
      </w:r>
      <w:r w:rsidRPr="00A66CCD">
        <w:rPr>
          <w:sz w:val="28"/>
          <w:szCs w:val="28"/>
        </w:rPr>
        <w:t xml:space="preserve">службы (далее - должности государственной службы) в </w:t>
      </w:r>
      <w:r>
        <w:rPr>
          <w:sz w:val="28"/>
          <w:szCs w:val="28"/>
        </w:rPr>
        <w:t xml:space="preserve">Аппарате. 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66CC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входят председатель комиссии, его заместитель, назначаемый руководителем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из числа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замещающих должности государственной службы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, секретарь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члены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омиссии. Все члены комиссии при принятии решений обладают равными правами. В отсутствие председателя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его обязанности исполняет заместитель председателя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  <w:bookmarkStart w:id="0" w:name="Par21"/>
      <w:bookmarkEnd w:id="0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A66CCD">
        <w:rPr>
          <w:sz w:val="28"/>
          <w:szCs w:val="28"/>
        </w:rPr>
        <w:t xml:space="preserve">В состав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входят: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</w:t>
      </w:r>
      <w:r w:rsidR="00B409A8">
        <w:rPr>
          <w:sz w:val="28"/>
          <w:szCs w:val="28"/>
        </w:rPr>
        <w:t xml:space="preserve">первый </w:t>
      </w:r>
      <w:r w:rsidRPr="00A66CCD">
        <w:rPr>
          <w:sz w:val="28"/>
          <w:szCs w:val="28"/>
        </w:rPr>
        <w:t xml:space="preserve">заместитель руководителя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(председатель комиссии), </w:t>
      </w:r>
      <w:r w:rsidRPr="00FD47B4">
        <w:rPr>
          <w:sz w:val="28"/>
          <w:szCs w:val="28"/>
        </w:rPr>
        <w:t xml:space="preserve">должностное лицо Управления государственной службы, кадровой работы </w:t>
      </w:r>
      <w:r>
        <w:rPr>
          <w:sz w:val="28"/>
          <w:szCs w:val="28"/>
        </w:rPr>
        <w:br/>
      </w:r>
      <w:r w:rsidRPr="00FD47B4">
        <w:rPr>
          <w:sz w:val="28"/>
          <w:szCs w:val="28"/>
        </w:rPr>
        <w:t xml:space="preserve">и государственных наград Аппарата, ответственное за работу </w:t>
      </w:r>
      <w:r>
        <w:rPr>
          <w:sz w:val="28"/>
          <w:szCs w:val="28"/>
        </w:rPr>
        <w:br/>
      </w:r>
      <w:r w:rsidRPr="00FD47B4">
        <w:rPr>
          <w:sz w:val="28"/>
          <w:szCs w:val="28"/>
        </w:rPr>
        <w:t>по профилактике коррупционных и иных правонарушений (секретарь комиссии), государственные служащие Управления государственной службы, кадровой работы и государственных наград Аппарата, государственные служащие Главного государственно-правового управления Аппарата,</w:t>
      </w:r>
      <w:r w:rsidRPr="00A66CCD">
        <w:rPr>
          <w:sz w:val="28"/>
          <w:szCs w:val="28"/>
        </w:rPr>
        <w:t xml:space="preserve"> других подразделений </w:t>
      </w:r>
      <w:r>
        <w:rPr>
          <w:sz w:val="28"/>
          <w:szCs w:val="28"/>
        </w:rPr>
        <w:t xml:space="preserve"> Аппарата</w:t>
      </w:r>
      <w:r w:rsidRPr="00A66CCD">
        <w:rPr>
          <w:sz w:val="28"/>
          <w:szCs w:val="28"/>
        </w:rPr>
        <w:t>, определяемые его руководителем;</w:t>
      </w:r>
      <w:bookmarkStart w:id="1" w:name="Par23"/>
      <w:bookmarkStart w:id="2" w:name="Par25"/>
      <w:bookmarkEnd w:id="1"/>
      <w:bookmarkEnd w:id="2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66CCD">
        <w:rPr>
          <w:sz w:val="28"/>
          <w:szCs w:val="28"/>
        </w:rPr>
        <w:t xml:space="preserve">представитель (представители) научных организаций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образовательных учреждений среднего, высшего и дополнительного профессионального </w:t>
      </w:r>
      <w:r w:rsidRPr="004A38D5">
        <w:rPr>
          <w:sz w:val="28"/>
          <w:szCs w:val="28"/>
        </w:rPr>
        <w:t>образования, расположенных на территории Чукотского автономного округа, деятельность которых связана с государственной службой;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8D5">
        <w:rPr>
          <w:sz w:val="28"/>
          <w:szCs w:val="28"/>
        </w:rPr>
        <w:t>в) по решению руководителя Аппарата в состав Комиссии может быть включен представитель Общественной палаты Чукотского автономного округа.</w:t>
      </w:r>
      <w:bookmarkStart w:id="3" w:name="Par26"/>
      <w:bookmarkEnd w:id="3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A66CCD">
        <w:rPr>
          <w:sz w:val="28"/>
          <w:szCs w:val="28"/>
        </w:rPr>
        <w:t xml:space="preserve">Число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не замещающих должности государственной службы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, должно составлять не менее одной четверти от общего числа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66CCD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мог бы повлиять на принимаемые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омиссией решения.</w:t>
      </w:r>
      <w:bookmarkStart w:id="4" w:name="Par34"/>
      <w:bookmarkEnd w:id="4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A66CCD">
        <w:rPr>
          <w:sz w:val="28"/>
          <w:szCs w:val="28"/>
        </w:rPr>
        <w:t xml:space="preserve">В заседаниях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с правом совещательного голоса участвуют: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непосредственный руководитель государственного служащего,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отношении которого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два государственных служащих, замещающих в </w:t>
      </w:r>
      <w:r>
        <w:rPr>
          <w:sz w:val="28"/>
          <w:szCs w:val="28"/>
        </w:rPr>
        <w:t xml:space="preserve">Аппарате </w:t>
      </w:r>
      <w:r w:rsidRPr="00A66CCD">
        <w:rPr>
          <w:sz w:val="28"/>
          <w:szCs w:val="28"/>
        </w:rPr>
        <w:t xml:space="preserve">должности государственной службы, аналогичные должности, замещаемой государственным служащим, в отношении которого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омиссией рассматривается этот вопрос;</w:t>
      </w:r>
      <w:bookmarkStart w:id="5" w:name="Par36"/>
      <w:bookmarkEnd w:id="5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другие государственные служащие, замещающие должности государственной службы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; специалисты, которые могут дать пояснения по вопросам государственной службы и вопросам, рассматриваемым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государственного служащего,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к служебному поведению и (или) требований об урегулировании конфликта интересов, - по решению председателя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отношении которого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омиссией рассматривается этот вопрос, или любого члена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A66CCD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считается правомочным, если на нем присутствует не менее двух третей от общего числа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омиссии. Проведение заседаний с участием только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омиссии, замещающих должности государственной службы в государственном органе, недопустимо.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A66CCD">
        <w:rPr>
          <w:sz w:val="28"/>
          <w:szCs w:val="28"/>
        </w:rPr>
        <w:t xml:space="preserve">При возникновении прямой или косвенной личной заинтересованности члена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которая может привести к конфликту интересов при рассмотрении вопроса, включенного в повестку дня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он обязан до начала заседания заявить об этом. В таком случае соответствующий член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не принимает участия в рассмотрении указанного вопроса.</w:t>
      </w:r>
      <w:bookmarkStart w:id="6" w:name="Par39"/>
      <w:bookmarkEnd w:id="6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A66CCD">
        <w:rPr>
          <w:sz w:val="28"/>
          <w:szCs w:val="28"/>
        </w:rPr>
        <w:t xml:space="preserve">Основаниями для проведения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являются:</w:t>
      </w:r>
      <w:bookmarkStart w:id="7" w:name="Par40"/>
      <w:bookmarkEnd w:id="7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представление руководителем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в соответствии с </w:t>
      </w:r>
      <w:hyperlink r:id="rId11" w:history="1">
        <w:r w:rsidRPr="00A66CCD">
          <w:rPr>
            <w:sz w:val="28"/>
            <w:szCs w:val="28"/>
          </w:rPr>
          <w:t>пунктом 31</w:t>
        </w:r>
      </w:hyperlink>
      <w:r w:rsidRPr="00A66CCD">
        <w:rPr>
          <w:sz w:val="28"/>
          <w:szCs w:val="28"/>
        </w:rP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соблюдения федеральными государственными служащими требований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к служебному поведению, утвержденного Указом Президента Российской Федерации от 21 сентября 2009 г</w:t>
      </w:r>
      <w:r>
        <w:rPr>
          <w:sz w:val="28"/>
          <w:szCs w:val="28"/>
        </w:rPr>
        <w:t xml:space="preserve">ода № </w:t>
      </w:r>
      <w:r w:rsidRPr="00A66CCD">
        <w:rPr>
          <w:sz w:val="28"/>
          <w:szCs w:val="28"/>
        </w:rPr>
        <w:t>1065</w:t>
      </w:r>
      <w:r>
        <w:rPr>
          <w:sz w:val="28"/>
          <w:szCs w:val="28"/>
        </w:rPr>
        <w:t xml:space="preserve"> (далее – Положение)</w:t>
      </w:r>
      <w:r w:rsidRPr="00A66CCD">
        <w:rPr>
          <w:sz w:val="28"/>
          <w:szCs w:val="28"/>
        </w:rPr>
        <w:t>, материалов проверки, свидетельствующих:</w:t>
      </w:r>
      <w:bookmarkStart w:id="8" w:name="Par41"/>
      <w:bookmarkEnd w:id="8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о представлении государственным служащим недостоверных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или неполных сведений, предусмотренных </w:t>
      </w:r>
      <w:hyperlink r:id="rId12" w:history="1">
        <w:r w:rsidRPr="00A66CCD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A66CCD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A66CCD">
          <w:rPr>
            <w:sz w:val="28"/>
            <w:szCs w:val="28"/>
          </w:rPr>
          <w:t xml:space="preserve"> пункта 1</w:t>
        </w:r>
      </w:hyperlink>
      <w:r w:rsidRPr="00A66CCD">
        <w:rPr>
          <w:sz w:val="28"/>
          <w:szCs w:val="28"/>
        </w:rPr>
        <w:t xml:space="preserve"> названного Положения;</w:t>
      </w:r>
      <w:bookmarkStart w:id="9" w:name="Par42"/>
      <w:bookmarkEnd w:id="9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  <w:bookmarkStart w:id="10" w:name="Par43"/>
      <w:bookmarkEnd w:id="10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2AF0">
        <w:rPr>
          <w:sz w:val="28"/>
          <w:szCs w:val="28"/>
        </w:rPr>
        <w:t xml:space="preserve">б) поступившее </w:t>
      </w:r>
      <w:r w:rsidR="00982C7C">
        <w:rPr>
          <w:sz w:val="28"/>
          <w:szCs w:val="28"/>
        </w:rPr>
        <w:t xml:space="preserve">в </w:t>
      </w:r>
      <w:r w:rsidRPr="008F2AF0">
        <w:rPr>
          <w:sz w:val="28"/>
          <w:szCs w:val="28"/>
        </w:rPr>
        <w:t>Управлени</w:t>
      </w:r>
      <w:r w:rsidR="00982C7C">
        <w:rPr>
          <w:sz w:val="28"/>
          <w:szCs w:val="28"/>
        </w:rPr>
        <w:t>е</w:t>
      </w:r>
      <w:r w:rsidRPr="008F2AF0">
        <w:rPr>
          <w:sz w:val="28"/>
          <w:szCs w:val="28"/>
        </w:rPr>
        <w:t xml:space="preserve"> государственной службы, кадровой работы и г</w:t>
      </w:r>
      <w:r w:rsidR="003C0FE9">
        <w:rPr>
          <w:sz w:val="28"/>
          <w:szCs w:val="28"/>
        </w:rPr>
        <w:t xml:space="preserve">осударственных наград Аппарата </w:t>
      </w:r>
      <w:r w:rsidRPr="008F2AF0">
        <w:rPr>
          <w:sz w:val="28"/>
          <w:szCs w:val="28"/>
        </w:rPr>
        <w:t>в порядке, установленном нормативным правовым актом Аппарата:</w:t>
      </w:r>
      <w:bookmarkStart w:id="11" w:name="Par44"/>
      <w:bookmarkEnd w:id="11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обращение гражданина, замещавшего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 должность государственной службы, включенную </w:t>
      </w:r>
      <w:r w:rsidRPr="009A1838">
        <w:rPr>
          <w:sz w:val="28"/>
          <w:szCs w:val="28"/>
        </w:rPr>
        <w:t xml:space="preserve">в перечень </w:t>
      </w:r>
      <w:r w:rsidRPr="004A38D5">
        <w:rPr>
          <w:sz w:val="28"/>
          <w:szCs w:val="28"/>
        </w:rPr>
        <w:t xml:space="preserve">должностей, утвержденный нормативным правовым актом Чукотского автономного округа, о даче согласия на замещение должности в коммерческой или </w:t>
      </w:r>
      <w:r w:rsidRPr="00A66CCD">
        <w:rPr>
          <w:sz w:val="28"/>
          <w:szCs w:val="28"/>
        </w:rPr>
        <w:t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bookmarkStart w:id="12" w:name="Par45"/>
      <w:bookmarkEnd w:id="12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заявление государственного служащего о невозможности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по объективным причинам представить сведения о доходах, об имуществе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обязательствах имущественного характера своих супруги (супруга)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несовершеннолетних детей;</w:t>
      </w:r>
      <w:bookmarkStart w:id="13" w:name="Par46"/>
      <w:bookmarkEnd w:id="13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заявление государственного служащего о невозможности выполнить требования Федерального </w:t>
      </w:r>
      <w:hyperlink r:id="rId13" w:history="1">
        <w:r w:rsidRPr="00A66CCD">
          <w:rPr>
            <w:sz w:val="28"/>
            <w:szCs w:val="28"/>
          </w:rPr>
          <w:t>закона</w:t>
        </w:r>
      </w:hyperlink>
      <w:r w:rsidRPr="00A66CCD">
        <w:rPr>
          <w:sz w:val="28"/>
          <w:szCs w:val="28"/>
        </w:rPr>
        <w:t xml:space="preserve"> от 7 мая 2013 г</w:t>
      </w:r>
      <w:r>
        <w:rPr>
          <w:sz w:val="28"/>
          <w:szCs w:val="28"/>
        </w:rPr>
        <w:t>ода №</w:t>
      </w:r>
      <w:r w:rsidRPr="00A66CCD">
        <w:rPr>
          <w:sz w:val="28"/>
          <w:szCs w:val="28"/>
        </w:rPr>
        <w:t xml:space="preserve"> 79-ФЗ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и ценности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) в связи с арестом, запретом распоряжения, наложенными компетентными органами иностранного государства в соответствии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  <w:bookmarkStart w:id="14" w:name="Par48"/>
      <w:bookmarkEnd w:id="14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15" w:name="Par50"/>
      <w:bookmarkEnd w:id="15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в) представление руководителя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или любого члена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sz w:val="28"/>
          <w:szCs w:val="28"/>
        </w:rPr>
        <w:t>Аппарате м</w:t>
      </w:r>
      <w:r w:rsidRPr="00A66CCD">
        <w:rPr>
          <w:sz w:val="28"/>
          <w:szCs w:val="28"/>
        </w:rPr>
        <w:t xml:space="preserve">ер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по предупреждению коррупции;</w:t>
      </w:r>
      <w:bookmarkStart w:id="16" w:name="Par51"/>
      <w:bookmarkEnd w:id="16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г) представление руководителем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14" w:history="1">
        <w:r w:rsidRPr="00A66CCD">
          <w:rPr>
            <w:sz w:val="28"/>
            <w:szCs w:val="28"/>
          </w:rPr>
          <w:t>частью 1 статьи 3</w:t>
        </w:r>
      </w:hyperlink>
      <w:r w:rsidRPr="00A66CCD">
        <w:rPr>
          <w:sz w:val="28"/>
          <w:szCs w:val="28"/>
        </w:rPr>
        <w:t xml:space="preserve"> Федерального закона от 3 декабря 2012 г</w:t>
      </w:r>
      <w:r>
        <w:rPr>
          <w:sz w:val="28"/>
          <w:szCs w:val="28"/>
        </w:rPr>
        <w:t>ода №</w:t>
      </w:r>
      <w:r w:rsidRPr="00A66CCD">
        <w:rPr>
          <w:sz w:val="28"/>
          <w:szCs w:val="28"/>
        </w:rPr>
        <w:t xml:space="preserve"> 230-ФЗ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контроле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иных лиц их доходам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 (далее - Федеральный закон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контроле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иных лиц их доходам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>);</w:t>
      </w:r>
      <w:bookmarkStart w:id="17" w:name="Par53"/>
      <w:bookmarkEnd w:id="17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д) поступившее в соответствии с </w:t>
      </w:r>
      <w:hyperlink r:id="rId15" w:history="1">
        <w:r w:rsidRPr="00A66CCD">
          <w:rPr>
            <w:sz w:val="28"/>
            <w:szCs w:val="28"/>
          </w:rPr>
          <w:t>частью 4 статьи 12</w:t>
        </w:r>
      </w:hyperlink>
      <w:r w:rsidRPr="00A66CCD">
        <w:rPr>
          <w:sz w:val="28"/>
          <w:szCs w:val="28"/>
        </w:rPr>
        <w:t xml:space="preserve"> </w:t>
      </w:r>
      <w:r w:rsidR="004A1415">
        <w:rPr>
          <w:sz w:val="28"/>
          <w:szCs w:val="28"/>
        </w:rPr>
        <w:br/>
      </w:r>
      <w:r w:rsidRPr="00A66CCD">
        <w:rPr>
          <w:sz w:val="28"/>
          <w:szCs w:val="28"/>
        </w:rPr>
        <w:t>Ф</w:t>
      </w:r>
      <w:r>
        <w:rPr>
          <w:sz w:val="28"/>
          <w:szCs w:val="28"/>
        </w:rPr>
        <w:t>З «</w:t>
      </w:r>
      <w:r w:rsidRPr="00A66CC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 и </w:t>
      </w:r>
      <w:hyperlink r:id="rId16" w:history="1">
        <w:r w:rsidRPr="00A66CCD">
          <w:rPr>
            <w:sz w:val="28"/>
            <w:szCs w:val="28"/>
          </w:rPr>
          <w:t>статьей 64.1</w:t>
        </w:r>
      </w:hyperlink>
      <w:r w:rsidRPr="00A66CCD">
        <w:rPr>
          <w:sz w:val="28"/>
          <w:szCs w:val="28"/>
        </w:rPr>
        <w:t xml:space="preserve"> Трудового кодекса Российской Федерации в </w:t>
      </w:r>
      <w:r>
        <w:rPr>
          <w:sz w:val="28"/>
          <w:szCs w:val="28"/>
        </w:rPr>
        <w:t xml:space="preserve">Аппарат </w:t>
      </w:r>
      <w:r w:rsidRPr="00A66CCD">
        <w:rPr>
          <w:sz w:val="28"/>
          <w:szCs w:val="28"/>
        </w:rPr>
        <w:t xml:space="preserve">уведомление коммерческой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или некоммерческой организации о заключении с гражданином, замещавшим должность государственной службы в </w:t>
      </w:r>
      <w:r>
        <w:rPr>
          <w:sz w:val="28"/>
          <w:szCs w:val="28"/>
        </w:rPr>
        <w:t xml:space="preserve">Аппарате, </w:t>
      </w:r>
      <w:r w:rsidRPr="00A66CCD">
        <w:rPr>
          <w:sz w:val="28"/>
          <w:szCs w:val="28"/>
        </w:rPr>
        <w:t xml:space="preserve">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, при условии, что указанному гражданину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омиссией не рассматривался.</w:t>
      </w:r>
      <w:bookmarkStart w:id="18" w:name="Par55"/>
      <w:bookmarkEnd w:id="18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е) уведомление государственного служащего о возникновении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A66CCD">
        <w:rPr>
          <w:sz w:val="28"/>
          <w:szCs w:val="28"/>
        </w:rPr>
        <w:t xml:space="preserve">Комиссия не рассматривает сообщения о преступлениях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административных правонарушениях, а также анонимные обращения,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не проводит проверки по фактам нарушения служебной дисциплины.</w:t>
      </w:r>
      <w:bookmarkStart w:id="19" w:name="Par58"/>
      <w:bookmarkEnd w:id="19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 </w:t>
      </w:r>
      <w:r w:rsidRPr="00A66CCD">
        <w:rPr>
          <w:sz w:val="28"/>
          <w:szCs w:val="28"/>
        </w:rPr>
        <w:t xml:space="preserve">Обращение, указанное в </w:t>
      </w:r>
      <w:hyperlink w:anchor="Par44" w:history="1">
        <w:r w:rsidRPr="00583B3C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583B3C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583B3C">
          <w:rPr>
            <w:sz w:val="28"/>
            <w:szCs w:val="28"/>
          </w:rPr>
          <w:t xml:space="preserve"> пункта 1</w:t>
        </w:r>
      </w:hyperlink>
      <w:r w:rsidRPr="00583B3C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подается гражданином, замещавшим должность государственной службы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, в </w:t>
      </w:r>
      <w:r w:rsidRPr="00F47282">
        <w:rPr>
          <w:sz w:val="28"/>
          <w:szCs w:val="28"/>
        </w:rPr>
        <w:t>Управлени</w:t>
      </w:r>
      <w:r w:rsidR="004A1415">
        <w:rPr>
          <w:sz w:val="28"/>
          <w:szCs w:val="28"/>
        </w:rPr>
        <w:t>е</w:t>
      </w:r>
      <w:r w:rsidRPr="00F47282">
        <w:rPr>
          <w:sz w:val="28"/>
          <w:szCs w:val="28"/>
        </w:rPr>
        <w:t xml:space="preserve"> государственной службы, кадровой работы и г</w:t>
      </w:r>
      <w:r w:rsidR="004A1415">
        <w:rPr>
          <w:sz w:val="28"/>
          <w:szCs w:val="28"/>
        </w:rPr>
        <w:t>осударственных наград Аппарата</w:t>
      </w:r>
      <w:r w:rsidRPr="00F47282">
        <w:rPr>
          <w:sz w:val="28"/>
          <w:szCs w:val="28"/>
        </w:rPr>
        <w:t>.</w:t>
      </w:r>
      <w:r w:rsidRPr="00A66CCD">
        <w:rPr>
          <w:sz w:val="28"/>
          <w:szCs w:val="28"/>
        </w:rPr>
        <w:t xml:space="preserve">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</w:t>
      </w:r>
      <w:r w:rsidR="004A1415"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</w:t>
      </w:r>
      <w:r w:rsidR="004A1415"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</w:t>
      </w:r>
      <w:r w:rsidR="004A1415">
        <w:rPr>
          <w:sz w:val="28"/>
          <w:szCs w:val="28"/>
        </w:rPr>
        <w:t>Управлении</w:t>
      </w:r>
      <w:r w:rsidRPr="00F47282">
        <w:rPr>
          <w:sz w:val="28"/>
          <w:szCs w:val="28"/>
        </w:rPr>
        <w:t xml:space="preserve"> государственной службы, кадровой работы и государственных наград Аппарата </w:t>
      </w:r>
      <w:r w:rsidRPr="00A66CCD">
        <w:rPr>
          <w:sz w:val="28"/>
          <w:szCs w:val="28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 w:history="1">
        <w:r w:rsidRPr="00A66CCD">
          <w:rPr>
            <w:sz w:val="28"/>
            <w:szCs w:val="28"/>
          </w:rPr>
          <w:t>статьи 12</w:t>
        </w:r>
      </w:hyperlink>
      <w:r w:rsidRPr="00A66CCD">
        <w:rPr>
          <w:sz w:val="28"/>
          <w:szCs w:val="28"/>
        </w:rPr>
        <w:t xml:space="preserve"> ФЗ </w:t>
      </w:r>
      <w:r>
        <w:rPr>
          <w:sz w:val="28"/>
          <w:szCs w:val="28"/>
        </w:rPr>
        <w:t>«О противодействии коррупции»</w:t>
      </w:r>
      <w:r w:rsidRPr="00A66CCD">
        <w:rPr>
          <w:sz w:val="28"/>
          <w:szCs w:val="28"/>
        </w:rPr>
        <w:t>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</w:t>
      </w:r>
      <w:r w:rsidRPr="00A66CCD">
        <w:rPr>
          <w:sz w:val="28"/>
          <w:szCs w:val="28"/>
        </w:rPr>
        <w:t xml:space="preserve">Обращение, указанное в </w:t>
      </w:r>
      <w:hyperlink w:anchor="Par44" w:history="1">
        <w:r w:rsidRPr="004377E3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4377E3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4377E3">
          <w:rPr>
            <w:sz w:val="28"/>
            <w:szCs w:val="28"/>
          </w:rPr>
          <w:t xml:space="preserve"> пункта 1</w:t>
        </w:r>
      </w:hyperlink>
      <w:r w:rsidRPr="004377E3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может быть подано государственным служащим, планирующим свое увольнение с государственной службы, и подлежит рассмотрению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омиссией в соответствии с настоящим Положением.</w:t>
      </w:r>
      <w:bookmarkStart w:id="20" w:name="Par62"/>
      <w:bookmarkEnd w:id="20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13.3. </w:t>
      </w:r>
      <w:r w:rsidRPr="00A66CCD">
        <w:rPr>
          <w:sz w:val="28"/>
          <w:szCs w:val="28"/>
        </w:rPr>
        <w:t xml:space="preserve">Уведомление, указанное в </w:t>
      </w:r>
      <w:hyperlink w:anchor="Par53" w:history="1">
        <w:r w:rsidRPr="005F01C3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5F01C3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5F01C3">
          <w:rPr>
            <w:sz w:val="28"/>
            <w:szCs w:val="28"/>
          </w:rPr>
          <w:t xml:space="preserve"> пункта 1</w:t>
        </w:r>
      </w:hyperlink>
      <w:r w:rsidRPr="005F01C3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рассматривается </w:t>
      </w:r>
      <w:r w:rsidRPr="00F322AB">
        <w:rPr>
          <w:sz w:val="28"/>
          <w:szCs w:val="28"/>
        </w:rPr>
        <w:t>Управлени</w:t>
      </w:r>
      <w:r w:rsidR="004A1415">
        <w:rPr>
          <w:sz w:val="28"/>
          <w:szCs w:val="28"/>
        </w:rPr>
        <w:t>ем</w:t>
      </w:r>
      <w:r w:rsidRPr="00F322AB">
        <w:rPr>
          <w:sz w:val="28"/>
          <w:szCs w:val="28"/>
        </w:rPr>
        <w:t xml:space="preserve"> государственной службы, кадровой работы и </w:t>
      </w:r>
      <w:r w:rsidR="004A1415">
        <w:rPr>
          <w:sz w:val="28"/>
          <w:szCs w:val="28"/>
        </w:rPr>
        <w:t>государственных наград Аппарата</w:t>
      </w:r>
      <w:r w:rsidRPr="00A66CCD">
        <w:rPr>
          <w:sz w:val="28"/>
          <w:szCs w:val="28"/>
        </w:rPr>
        <w:t xml:space="preserve">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18" w:history="1">
        <w:r w:rsidRPr="00A66CCD">
          <w:rPr>
            <w:sz w:val="28"/>
            <w:szCs w:val="28"/>
          </w:rPr>
          <w:t>статьи 12</w:t>
        </w:r>
      </w:hyperlink>
      <w:r w:rsidRPr="00A66CCD">
        <w:rPr>
          <w:sz w:val="28"/>
          <w:szCs w:val="28"/>
        </w:rPr>
        <w:t xml:space="preserve"> ФЗ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>.</w:t>
      </w:r>
      <w:bookmarkStart w:id="21" w:name="Par64"/>
      <w:bookmarkEnd w:id="21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 </w:t>
      </w:r>
      <w:r w:rsidRPr="00A66CCD">
        <w:rPr>
          <w:sz w:val="28"/>
          <w:szCs w:val="28"/>
        </w:rPr>
        <w:t xml:space="preserve">Уведомления, указанные в </w:t>
      </w:r>
      <w:hyperlink w:anchor="Par48" w:history="1">
        <w:r w:rsidRPr="008D0829">
          <w:rPr>
            <w:sz w:val="28"/>
            <w:szCs w:val="28"/>
          </w:rPr>
          <w:t xml:space="preserve">абзаце пятом подпункта </w:t>
        </w:r>
        <w:r>
          <w:rPr>
            <w:sz w:val="28"/>
            <w:szCs w:val="28"/>
          </w:rPr>
          <w:t>«</w:t>
        </w:r>
        <w:r w:rsidRPr="008D0829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8D0829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D0829">
        <w:rPr>
          <w:sz w:val="28"/>
          <w:szCs w:val="28"/>
        </w:rPr>
        <w:t xml:space="preserve">и </w:t>
      </w:r>
      <w:hyperlink w:anchor="Par55" w:history="1">
        <w:r w:rsidRPr="008D0829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D0829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8D0829">
          <w:rPr>
            <w:sz w:val="28"/>
            <w:szCs w:val="28"/>
          </w:rPr>
          <w:t xml:space="preserve"> пункта 1</w:t>
        </w:r>
      </w:hyperlink>
      <w:r w:rsidRPr="008D0829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рассматриваются </w:t>
      </w:r>
      <w:r w:rsidR="004A1415">
        <w:rPr>
          <w:sz w:val="28"/>
          <w:szCs w:val="28"/>
        </w:rPr>
        <w:t>Управлением</w:t>
      </w:r>
      <w:r w:rsidRPr="008D0829">
        <w:rPr>
          <w:sz w:val="28"/>
          <w:szCs w:val="28"/>
        </w:rPr>
        <w:t xml:space="preserve"> государственной службы, кадровой работы </w:t>
      </w:r>
      <w:r>
        <w:rPr>
          <w:sz w:val="28"/>
          <w:szCs w:val="28"/>
        </w:rPr>
        <w:br/>
      </w:r>
      <w:r w:rsidRPr="008D0829">
        <w:rPr>
          <w:sz w:val="28"/>
          <w:szCs w:val="28"/>
        </w:rPr>
        <w:t>и государственных наград Аппарата</w:t>
      </w:r>
      <w:r w:rsidRPr="00A66CCD">
        <w:rPr>
          <w:sz w:val="28"/>
          <w:szCs w:val="28"/>
        </w:rPr>
        <w:t>, которое осуществляет подготовку мотивированных заключений по результатам рассмотрения уведомлений.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r w:rsidRPr="00A66CC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Par44" w:history="1">
        <w:r w:rsidRPr="003F2417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3F2417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3F2417">
          <w:rPr>
            <w:sz w:val="28"/>
            <w:szCs w:val="28"/>
          </w:rPr>
          <w:t xml:space="preserve"> пункта 1</w:t>
        </w:r>
      </w:hyperlink>
      <w:r w:rsidRPr="003F2417">
        <w:rPr>
          <w:sz w:val="28"/>
          <w:szCs w:val="28"/>
        </w:rPr>
        <w:t xml:space="preserve">2 настоящего Положения, или уведомлений, указанных в </w:t>
      </w:r>
      <w:hyperlink w:anchor="Par48" w:history="1">
        <w:r w:rsidRPr="003F2417">
          <w:rPr>
            <w:sz w:val="28"/>
            <w:szCs w:val="28"/>
          </w:rPr>
          <w:t xml:space="preserve">абзаце пятом подпункта </w:t>
        </w:r>
        <w:r>
          <w:rPr>
            <w:sz w:val="28"/>
            <w:szCs w:val="28"/>
          </w:rPr>
          <w:t>«</w:t>
        </w:r>
        <w:r w:rsidRPr="003F2417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3F2417">
        <w:rPr>
          <w:sz w:val="28"/>
          <w:szCs w:val="28"/>
        </w:rPr>
        <w:t xml:space="preserve"> и </w:t>
      </w:r>
      <w:hyperlink w:anchor="Par53" w:history="1">
        <w:r w:rsidRPr="003F2417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3F2417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3F2417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3F2417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3F2417">
          <w:rPr>
            <w:sz w:val="28"/>
            <w:szCs w:val="28"/>
          </w:rPr>
          <w:t xml:space="preserve"> пункта 1</w:t>
        </w:r>
      </w:hyperlink>
      <w:r w:rsidRPr="003F2417">
        <w:rPr>
          <w:sz w:val="28"/>
          <w:szCs w:val="28"/>
        </w:rPr>
        <w:t xml:space="preserve">2 настоящего Положения, должностные лица Управления государственной службы, кадровой работы </w:t>
      </w:r>
      <w:r>
        <w:rPr>
          <w:sz w:val="28"/>
          <w:szCs w:val="28"/>
        </w:rPr>
        <w:br/>
      </w:r>
      <w:r w:rsidRPr="003F2417">
        <w:rPr>
          <w:sz w:val="28"/>
          <w:szCs w:val="28"/>
        </w:rPr>
        <w:t xml:space="preserve">и государственных наград Аппарата имеют право проводить собеседование </w:t>
      </w:r>
      <w:r>
        <w:rPr>
          <w:sz w:val="28"/>
          <w:szCs w:val="28"/>
        </w:rPr>
        <w:br/>
      </w:r>
      <w:r w:rsidRPr="003F2417">
        <w:rPr>
          <w:sz w:val="28"/>
          <w:szCs w:val="28"/>
        </w:rPr>
        <w:t>с государственным служащим, представившим обращение или уведомление, получать от него письменные пояснения, а руководитель Аппарата или его заместитель, специально на то уполномоченный,</w:t>
      </w:r>
      <w:r w:rsidRPr="00A66CCD">
        <w:rPr>
          <w:sz w:val="28"/>
          <w:szCs w:val="28"/>
        </w:rPr>
        <w:t xml:space="preserve"> может направлять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>Посейдон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омиссии. В случае направления запросов обращение или уведомление, а также заключение и другие материалы представляются председателю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13.6. </w:t>
      </w:r>
      <w:r w:rsidRPr="00A66CCD">
        <w:rPr>
          <w:sz w:val="28"/>
          <w:szCs w:val="28"/>
        </w:rPr>
        <w:t xml:space="preserve">Мотивированные заключения, предусмотренные </w:t>
      </w:r>
      <w:hyperlink w:anchor="Par58" w:history="1">
        <w:r w:rsidRPr="00A66CCD">
          <w:rPr>
            <w:sz w:val="28"/>
            <w:szCs w:val="28"/>
          </w:rPr>
          <w:t>пунктами 1</w:t>
        </w:r>
        <w:r>
          <w:rPr>
            <w:sz w:val="28"/>
            <w:szCs w:val="28"/>
          </w:rPr>
          <w:t>3</w:t>
        </w:r>
        <w:r w:rsidRPr="00A66CCD">
          <w:rPr>
            <w:sz w:val="28"/>
            <w:szCs w:val="28"/>
          </w:rPr>
          <w:t>.1</w:t>
        </w:r>
      </w:hyperlink>
      <w:r w:rsidRPr="00A66CCD">
        <w:rPr>
          <w:sz w:val="28"/>
          <w:szCs w:val="28"/>
        </w:rPr>
        <w:t xml:space="preserve">, </w:t>
      </w:r>
      <w:hyperlink w:anchor="Par62" w:history="1">
        <w:r w:rsidRPr="00A66CCD">
          <w:rPr>
            <w:sz w:val="28"/>
            <w:szCs w:val="28"/>
          </w:rPr>
          <w:t>1</w:t>
        </w:r>
        <w:r>
          <w:rPr>
            <w:sz w:val="28"/>
            <w:szCs w:val="28"/>
          </w:rPr>
          <w:t>3</w:t>
        </w:r>
        <w:r w:rsidRPr="00A66CCD">
          <w:rPr>
            <w:sz w:val="28"/>
            <w:szCs w:val="28"/>
          </w:rPr>
          <w:t>.3</w:t>
        </w:r>
      </w:hyperlink>
      <w:r w:rsidRPr="00A66CCD">
        <w:rPr>
          <w:sz w:val="28"/>
          <w:szCs w:val="28"/>
        </w:rPr>
        <w:t xml:space="preserve"> и </w:t>
      </w:r>
      <w:hyperlink w:anchor="Par64" w:history="1">
        <w:r w:rsidRPr="00A66CCD">
          <w:rPr>
            <w:sz w:val="28"/>
            <w:szCs w:val="28"/>
          </w:rPr>
          <w:t>1</w:t>
        </w:r>
        <w:r>
          <w:rPr>
            <w:sz w:val="28"/>
            <w:szCs w:val="28"/>
          </w:rPr>
          <w:t>3</w:t>
        </w:r>
        <w:r w:rsidRPr="00A66CCD">
          <w:rPr>
            <w:sz w:val="28"/>
            <w:szCs w:val="28"/>
          </w:rPr>
          <w:t>.4</w:t>
        </w:r>
      </w:hyperlink>
      <w:r w:rsidRPr="00A66CCD">
        <w:rPr>
          <w:sz w:val="28"/>
          <w:szCs w:val="28"/>
        </w:rPr>
        <w:t xml:space="preserve"> настоящего Положения, должны содержать: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Par44" w:history="1">
        <w:r w:rsidRPr="00A66CCD">
          <w:rPr>
            <w:sz w:val="28"/>
            <w:szCs w:val="28"/>
          </w:rPr>
          <w:t>абзацах втором</w:t>
        </w:r>
      </w:hyperlink>
      <w:r w:rsidRPr="00A66CCD">
        <w:rPr>
          <w:sz w:val="28"/>
          <w:szCs w:val="28"/>
        </w:rPr>
        <w:t xml:space="preserve"> и </w:t>
      </w:r>
      <w:hyperlink w:anchor="Par48" w:history="1">
        <w:r w:rsidRPr="00C46C24">
          <w:rPr>
            <w:sz w:val="28"/>
            <w:szCs w:val="28"/>
          </w:rPr>
          <w:t xml:space="preserve">пятом подпункта </w:t>
        </w:r>
        <w:r>
          <w:rPr>
            <w:sz w:val="28"/>
            <w:szCs w:val="28"/>
          </w:rPr>
          <w:t>«</w:t>
        </w:r>
        <w:r w:rsidRPr="00C46C24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C46C24">
        <w:rPr>
          <w:sz w:val="28"/>
          <w:szCs w:val="28"/>
        </w:rPr>
        <w:t xml:space="preserve"> и </w:t>
      </w:r>
      <w:hyperlink w:anchor="Par53" w:history="1">
        <w:r w:rsidRPr="00C46C24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C46C24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C46C24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C46C24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C46C24">
          <w:rPr>
            <w:sz w:val="28"/>
            <w:szCs w:val="28"/>
          </w:rPr>
          <w:t xml:space="preserve"> пункта 1</w:t>
        </w:r>
      </w:hyperlink>
      <w:r w:rsidRPr="00C46C24">
        <w:rPr>
          <w:sz w:val="28"/>
          <w:szCs w:val="28"/>
        </w:rPr>
        <w:t>2 настоящего Положения;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ar44" w:history="1">
        <w:r w:rsidRPr="00A66CCD">
          <w:rPr>
            <w:sz w:val="28"/>
            <w:szCs w:val="28"/>
          </w:rPr>
          <w:t>абзацах втором</w:t>
        </w:r>
      </w:hyperlink>
      <w:r w:rsidRPr="00A66CC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</w:t>
      </w:r>
      <w:hyperlink w:anchor="Par48" w:history="1">
        <w:r w:rsidRPr="00347D56">
          <w:rPr>
            <w:sz w:val="28"/>
            <w:szCs w:val="28"/>
          </w:rPr>
          <w:t xml:space="preserve">пятом подпункта </w:t>
        </w:r>
        <w:r>
          <w:rPr>
            <w:sz w:val="28"/>
            <w:szCs w:val="28"/>
          </w:rPr>
          <w:t>«</w:t>
        </w:r>
        <w:r w:rsidRPr="00347D56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347D56">
        <w:rPr>
          <w:sz w:val="28"/>
          <w:szCs w:val="28"/>
        </w:rPr>
        <w:t xml:space="preserve">, </w:t>
      </w:r>
      <w:hyperlink w:anchor="Par53" w:history="1">
        <w:r w:rsidRPr="00347D56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347D56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347D56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347D56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347D56">
          <w:rPr>
            <w:sz w:val="28"/>
            <w:szCs w:val="28"/>
          </w:rPr>
          <w:t xml:space="preserve"> пункта 1</w:t>
        </w:r>
      </w:hyperlink>
      <w:r w:rsidRPr="00347D56">
        <w:rPr>
          <w:sz w:val="28"/>
          <w:szCs w:val="28"/>
        </w:rPr>
        <w:t>2</w:t>
      </w:r>
      <w:r w:rsidRPr="00170717">
        <w:rPr>
          <w:color w:val="C00000"/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Положения, а также рекомендации для принятия одного из решений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соответствии с </w:t>
      </w:r>
      <w:hyperlink w:anchor="Par100" w:history="1">
        <w:r w:rsidRPr="00991147">
          <w:rPr>
            <w:sz w:val="28"/>
            <w:szCs w:val="28"/>
          </w:rPr>
          <w:t>пунктами 2</w:t>
        </w:r>
      </w:hyperlink>
      <w:r w:rsidRPr="00991147">
        <w:rPr>
          <w:sz w:val="28"/>
          <w:szCs w:val="28"/>
        </w:rPr>
        <w:t xml:space="preserve">0, </w:t>
      </w:r>
      <w:hyperlink w:anchor="Par115" w:history="1">
        <w:r w:rsidRPr="00991147">
          <w:rPr>
            <w:sz w:val="28"/>
            <w:szCs w:val="28"/>
          </w:rPr>
          <w:t>21.3</w:t>
        </w:r>
      </w:hyperlink>
      <w:r w:rsidRPr="00991147">
        <w:rPr>
          <w:sz w:val="28"/>
          <w:szCs w:val="28"/>
        </w:rPr>
        <w:t xml:space="preserve">, </w:t>
      </w:r>
      <w:hyperlink w:anchor="Par120" w:history="1">
        <w:r w:rsidRPr="00991147">
          <w:rPr>
            <w:sz w:val="28"/>
            <w:szCs w:val="28"/>
          </w:rPr>
          <w:t>21.4</w:t>
        </w:r>
      </w:hyperlink>
      <w:r w:rsidRPr="00991147">
        <w:rPr>
          <w:sz w:val="28"/>
          <w:szCs w:val="28"/>
        </w:rPr>
        <w:t xml:space="preserve">, </w:t>
      </w:r>
      <w:hyperlink w:anchor="Par126" w:history="1">
        <w:r w:rsidRPr="00991147">
          <w:rPr>
            <w:sz w:val="28"/>
            <w:szCs w:val="28"/>
          </w:rPr>
          <w:t>22.1</w:t>
        </w:r>
      </w:hyperlink>
      <w:r w:rsidRPr="00991147">
        <w:rPr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или иного решения.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A66CCD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</w:t>
      </w:r>
      <w:r w:rsidRPr="004A38D5">
        <w:rPr>
          <w:sz w:val="28"/>
          <w:szCs w:val="28"/>
        </w:rPr>
        <w:t>при поступлении к нему в установленном порядке информации, содержащей</w:t>
      </w:r>
      <w:r w:rsidRPr="00A66CCD">
        <w:rPr>
          <w:sz w:val="28"/>
          <w:szCs w:val="28"/>
        </w:rPr>
        <w:t xml:space="preserve"> основания для проведения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в 10-дневный срок назначает дату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омиссии. При этом дата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80" w:history="1">
        <w:r w:rsidRPr="008D0185">
          <w:rPr>
            <w:sz w:val="28"/>
            <w:szCs w:val="28"/>
          </w:rPr>
          <w:t>пунктами 14.1</w:t>
        </w:r>
      </w:hyperlink>
      <w:r w:rsidRPr="008D0185">
        <w:rPr>
          <w:sz w:val="28"/>
          <w:szCs w:val="28"/>
        </w:rPr>
        <w:t xml:space="preserve"> и </w:t>
      </w:r>
      <w:hyperlink w:anchor="Par82" w:history="1">
        <w:r w:rsidRPr="008D0185">
          <w:rPr>
            <w:sz w:val="28"/>
            <w:szCs w:val="28"/>
          </w:rPr>
          <w:t>14.2</w:t>
        </w:r>
      </w:hyperlink>
      <w:r w:rsidRPr="008D0185">
        <w:rPr>
          <w:sz w:val="28"/>
          <w:szCs w:val="28"/>
        </w:rPr>
        <w:t xml:space="preserve"> настоящего Положения;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организует ознакомление государственного служащего, в отношении которого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омиссией рассматривается вопрос о соблюдении требований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к служебному поведению и (или) требований об урегулировании конфликта интересов, его представителя,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и других лиц, участвующих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с информацией, поступившей в </w:t>
      </w:r>
      <w:r w:rsidRPr="00212DCC">
        <w:rPr>
          <w:sz w:val="28"/>
          <w:szCs w:val="28"/>
        </w:rPr>
        <w:t>Управлени</w:t>
      </w:r>
      <w:r w:rsidR="003C0FE9">
        <w:rPr>
          <w:sz w:val="28"/>
          <w:szCs w:val="28"/>
        </w:rPr>
        <w:t>е</w:t>
      </w:r>
      <w:r w:rsidRPr="00212DCC">
        <w:rPr>
          <w:sz w:val="28"/>
          <w:szCs w:val="28"/>
        </w:rPr>
        <w:t xml:space="preserve"> государственной службы, кадровой работы и государственных наград Аппарата</w:t>
      </w:r>
      <w:r w:rsidRPr="00A66CCD">
        <w:rPr>
          <w:sz w:val="28"/>
          <w:szCs w:val="28"/>
        </w:rPr>
        <w:t>, и с результатами ее проверки;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в) рассматривает ходатайства о приглашении на заседание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лиц, указанных в </w:t>
      </w:r>
      <w:hyperlink w:anchor="Par36" w:history="1">
        <w:r w:rsidRPr="00866EA3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866EA3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866EA3">
          <w:rPr>
            <w:sz w:val="28"/>
            <w:szCs w:val="28"/>
          </w:rPr>
          <w:t xml:space="preserve"> пункта 9</w:t>
        </w:r>
      </w:hyperlink>
      <w:r w:rsidRPr="00866EA3">
        <w:rPr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Положения, принимает решение об их удовлетворении (об отказе в удовлетворении)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о рассмотрении (об отказе в рассмотрении) в ходе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дополнительных материалов.</w:t>
      </w:r>
      <w:bookmarkStart w:id="22" w:name="Par80"/>
      <w:bookmarkEnd w:id="22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14.1.</w:t>
      </w:r>
      <w:r w:rsidRPr="00A66CCD">
        <w:rPr>
          <w:sz w:val="28"/>
          <w:szCs w:val="28"/>
        </w:rPr>
        <w:t xml:space="preserve"> Заседание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по рассмотрению заявлений, указанных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</w:t>
      </w:r>
      <w:hyperlink w:anchor="Par45" w:history="1">
        <w:r w:rsidRPr="00A66CCD">
          <w:rPr>
            <w:sz w:val="28"/>
            <w:szCs w:val="28"/>
          </w:rPr>
          <w:t>абзацах третьем</w:t>
        </w:r>
      </w:hyperlink>
      <w:r w:rsidRPr="00A66CCD">
        <w:rPr>
          <w:sz w:val="28"/>
          <w:szCs w:val="28"/>
        </w:rPr>
        <w:t xml:space="preserve"> и </w:t>
      </w:r>
      <w:hyperlink w:anchor="Par46" w:history="1">
        <w:r w:rsidRPr="003B541F">
          <w:rPr>
            <w:sz w:val="28"/>
            <w:szCs w:val="28"/>
          </w:rPr>
          <w:t xml:space="preserve">четвертом подпункта </w:t>
        </w:r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3B541F">
          <w:rPr>
            <w:sz w:val="28"/>
            <w:szCs w:val="28"/>
          </w:rPr>
          <w:t xml:space="preserve"> пункта 1</w:t>
        </w:r>
      </w:hyperlink>
      <w:r w:rsidRPr="003B541F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</w:t>
      </w:r>
      <w:r w:rsidR="00982C7C">
        <w:rPr>
          <w:sz w:val="28"/>
          <w:szCs w:val="28"/>
        </w:rPr>
        <w:t xml:space="preserve"> как правило, </w:t>
      </w:r>
      <w:r w:rsidRPr="00A66CCD">
        <w:rPr>
          <w:sz w:val="28"/>
          <w:szCs w:val="28"/>
        </w:rPr>
        <w:t xml:space="preserve">проводится не позднее одного месяца со дня истечения срока, установленного для представления сведений о доходах,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об имуществе и обязательствах имущественного характера.</w:t>
      </w:r>
      <w:bookmarkStart w:id="23" w:name="Par82"/>
      <w:bookmarkEnd w:id="23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</w:t>
      </w:r>
      <w:r w:rsidRPr="00A66CCD">
        <w:rPr>
          <w:sz w:val="28"/>
          <w:szCs w:val="28"/>
        </w:rPr>
        <w:t xml:space="preserve">Уведомления, указанные в </w:t>
      </w:r>
      <w:hyperlink w:anchor="Par53" w:history="1">
        <w:r w:rsidRPr="003B541F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3B541F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3B541F">
          <w:rPr>
            <w:sz w:val="28"/>
            <w:szCs w:val="28"/>
          </w:rPr>
          <w:t xml:space="preserve"> пункта 1</w:t>
        </w:r>
      </w:hyperlink>
      <w:r w:rsidRPr="003B541F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</w:t>
      </w:r>
      <w:r w:rsidR="00982C7C">
        <w:rPr>
          <w:sz w:val="28"/>
          <w:szCs w:val="28"/>
        </w:rPr>
        <w:t xml:space="preserve">как правило, </w:t>
      </w:r>
      <w:r w:rsidRPr="00A66CCD">
        <w:rPr>
          <w:sz w:val="28"/>
          <w:szCs w:val="28"/>
        </w:rPr>
        <w:t>рассматриваются на очередном (плановом) заседании комиссии.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A66CCD">
        <w:rPr>
          <w:sz w:val="28"/>
          <w:szCs w:val="28"/>
        </w:rPr>
        <w:t xml:space="preserve">Заседание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проводится,</w:t>
      </w:r>
      <w:r w:rsidR="00982C7C">
        <w:rPr>
          <w:sz w:val="28"/>
          <w:szCs w:val="28"/>
        </w:rPr>
        <w:t xml:space="preserve"> как правило, </w:t>
      </w:r>
      <w:r w:rsidRPr="00A66CCD">
        <w:rPr>
          <w:sz w:val="28"/>
          <w:szCs w:val="28"/>
        </w:rPr>
        <w:t xml:space="preserve">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ar43" w:history="1">
        <w:r w:rsidRPr="003B541F">
          <w:rPr>
            <w:sz w:val="28"/>
            <w:szCs w:val="28"/>
          </w:rPr>
          <w:t xml:space="preserve">подпунктами </w:t>
        </w:r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3B541F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3B541F">
          <w:rPr>
            <w:sz w:val="28"/>
            <w:szCs w:val="28"/>
          </w:rPr>
          <w:t xml:space="preserve"> пункта 1</w:t>
        </w:r>
      </w:hyperlink>
      <w:r w:rsidRPr="003B541F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>настоящего Положения.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15.1. </w:t>
      </w:r>
      <w:r w:rsidRPr="00A66CCD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могут проводиться в отсутствие государственного служащего или гражданина в случае: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Par43" w:history="1">
        <w:r w:rsidRPr="003B541F">
          <w:rPr>
            <w:sz w:val="28"/>
            <w:szCs w:val="28"/>
          </w:rPr>
          <w:t xml:space="preserve">подпунктами </w:t>
        </w:r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3B541F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3B541F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3B541F">
          <w:rPr>
            <w:sz w:val="28"/>
            <w:szCs w:val="28"/>
          </w:rPr>
          <w:t xml:space="preserve"> пункта 1</w:t>
        </w:r>
      </w:hyperlink>
      <w:r w:rsidRPr="003B541F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если государственный служащий или гражданин, намеревающиеся лично присутствовать на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и надлежащим образом извещенные о времени и месте его проведения, не явились на заседание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Pr="00A66CCD">
        <w:rPr>
          <w:sz w:val="28"/>
          <w:szCs w:val="28"/>
        </w:rPr>
        <w:t xml:space="preserve">На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заслушиваются пояснения государственного служащего или гражданина, замещавшего должность государственной службы в </w:t>
      </w:r>
      <w:r>
        <w:rPr>
          <w:sz w:val="28"/>
          <w:szCs w:val="28"/>
        </w:rPr>
        <w:t>Аппарате</w:t>
      </w:r>
      <w:r w:rsidRPr="00A66CCD">
        <w:rPr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A66CCD">
        <w:rPr>
          <w:sz w:val="28"/>
          <w:szCs w:val="28"/>
        </w:rPr>
        <w:t xml:space="preserve">Члены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и лица, участвовавшие в ее заседании, не вправе разглашать сведения, ставшие им известными в ходе работы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  <w:bookmarkStart w:id="24" w:name="Par94"/>
      <w:bookmarkEnd w:id="24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</w:t>
      </w:r>
      <w:r w:rsidRPr="00A66CCD">
        <w:rPr>
          <w:sz w:val="28"/>
          <w:szCs w:val="28"/>
        </w:rPr>
        <w:t xml:space="preserve">По итогам рассмотрения вопроса, указанного в </w:t>
      </w:r>
      <w:hyperlink w:anchor="Par41" w:history="1">
        <w:r w:rsidRPr="00A66CCD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«а»</w:t>
        </w:r>
        <w:r w:rsidRPr="00A66CCD">
          <w:rPr>
            <w:sz w:val="28"/>
            <w:szCs w:val="28"/>
          </w:rPr>
          <w:t xml:space="preserve"> пункта 1</w:t>
        </w:r>
        <w:r>
          <w:rPr>
            <w:sz w:val="28"/>
            <w:szCs w:val="28"/>
          </w:rPr>
          <w:t>2</w:t>
        </w:r>
      </w:hyperlink>
      <w:r w:rsidRPr="00A66CC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одно из следующих решений:</w:t>
      </w:r>
      <w:bookmarkStart w:id="25" w:name="Par95"/>
      <w:bookmarkEnd w:id="25"/>
    </w:p>
    <w:p w:rsidR="00CB1A81" w:rsidRPr="004A38D5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установить, что сведения, представленные государственным служащим в соответствии с </w:t>
      </w:r>
      <w:hyperlink r:id="rId19" w:history="1">
        <w:r w:rsidRPr="00A66CCD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68153B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68153B">
          <w:rPr>
            <w:sz w:val="28"/>
            <w:szCs w:val="28"/>
          </w:rPr>
          <w:t xml:space="preserve"> пункта 1</w:t>
        </w:r>
      </w:hyperlink>
      <w:r w:rsidRPr="00A66CCD">
        <w:rPr>
          <w:sz w:val="28"/>
          <w:szCs w:val="28"/>
        </w:rPr>
        <w:t xml:space="preserve"> Положения, являются </w:t>
      </w:r>
      <w:r w:rsidRPr="004A38D5">
        <w:rPr>
          <w:sz w:val="28"/>
          <w:szCs w:val="28"/>
        </w:rPr>
        <w:t>достоверными и полными;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8D5">
        <w:rPr>
          <w:sz w:val="28"/>
          <w:szCs w:val="28"/>
        </w:rPr>
        <w:t xml:space="preserve">б) установить, что сведения, представленные государственным служащим в соответствии с </w:t>
      </w:r>
      <w:hyperlink r:id="rId20" w:history="1">
        <w:r w:rsidRPr="004A38D5">
          <w:rPr>
            <w:sz w:val="28"/>
            <w:szCs w:val="28"/>
          </w:rPr>
          <w:t>подпунктом «а» пункта 1</w:t>
        </w:r>
      </w:hyperlink>
      <w:r w:rsidRPr="004A38D5">
        <w:rPr>
          <w:sz w:val="28"/>
          <w:szCs w:val="28"/>
        </w:rPr>
        <w:t xml:space="preserve"> Положения, являются недостоверными и (или) неполными. В этом случае Комиссия рекомендует руководителю Аппарата применить к государственному служащему конкретную меру ответственности.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Pr="00A66CCD">
        <w:rPr>
          <w:sz w:val="28"/>
          <w:szCs w:val="28"/>
        </w:rPr>
        <w:t xml:space="preserve">По итогам рассмотрения вопроса, указанного в </w:t>
      </w:r>
      <w:hyperlink w:anchor="Par42" w:history="1">
        <w:r w:rsidRPr="00143797">
          <w:rPr>
            <w:sz w:val="28"/>
            <w:szCs w:val="28"/>
          </w:rPr>
          <w:t xml:space="preserve">абзаце третьем подпункта </w:t>
        </w:r>
        <w:r>
          <w:rPr>
            <w:sz w:val="28"/>
            <w:szCs w:val="28"/>
          </w:rPr>
          <w:t>«</w:t>
        </w:r>
        <w:r w:rsidRPr="00143797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143797">
          <w:rPr>
            <w:sz w:val="28"/>
            <w:szCs w:val="28"/>
          </w:rPr>
          <w:t xml:space="preserve"> пункта 1</w:t>
        </w:r>
      </w:hyperlink>
      <w:r w:rsidRPr="00143797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установить, что государственный служащий соблюдал требования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к служебному поведению и (или) требования об урегулировании конфликта интересов;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установить, что государственный служащий не соблюдал требования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к служебному поведению и (или) требования об урегулировании конфликта интересов.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руководителю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  <w:bookmarkStart w:id="26" w:name="Par100"/>
      <w:bookmarkEnd w:id="26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A66CCD">
        <w:rPr>
          <w:sz w:val="28"/>
          <w:szCs w:val="28"/>
        </w:rPr>
        <w:t xml:space="preserve">По итогам рассмотрения вопроса, указанного </w:t>
      </w:r>
      <w:r w:rsidRPr="00143797">
        <w:rPr>
          <w:sz w:val="28"/>
          <w:szCs w:val="28"/>
        </w:rPr>
        <w:t xml:space="preserve">в </w:t>
      </w:r>
      <w:hyperlink w:anchor="Par44" w:history="1">
        <w:r w:rsidRPr="00143797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143797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143797">
          <w:rPr>
            <w:sz w:val="28"/>
            <w:szCs w:val="28"/>
          </w:rPr>
          <w:t xml:space="preserve"> пункта 1</w:t>
        </w:r>
      </w:hyperlink>
      <w:r w:rsidRPr="00143797">
        <w:rPr>
          <w:sz w:val="28"/>
          <w:szCs w:val="28"/>
        </w:rPr>
        <w:t xml:space="preserve">2 настоящего </w:t>
      </w:r>
      <w:r w:rsidRPr="00A66CCD">
        <w:rPr>
          <w:sz w:val="28"/>
          <w:szCs w:val="28"/>
        </w:rPr>
        <w:t xml:space="preserve">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отказать гражданину в замещении должности в коммерческой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мотивировать свой отказ.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</w:t>
      </w:r>
      <w:r w:rsidRPr="00A66CCD">
        <w:rPr>
          <w:sz w:val="28"/>
          <w:szCs w:val="28"/>
        </w:rPr>
        <w:t xml:space="preserve">По итогам рассмотрения вопроса, указанного </w:t>
      </w:r>
      <w:r w:rsidRPr="00935B56">
        <w:rPr>
          <w:sz w:val="28"/>
          <w:szCs w:val="28"/>
        </w:rPr>
        <w:t xml:space="preserve">в </w:t>
      </w:r>
      <w:hyperlink w:anchor="Par45" w:history="1">
        <w:r w:rsidRPr="00935B56">
          <w:rPr>
            <w:sz w:val="28"/>
            <w:szCs w:val="28"/>
          </w:rPr>
          <w:t xml:space="preserve">абзаце третьем подпункта </w:t>
        </w:r>
        <w:r>
          <w:rPr>
            <w:sz w:val="28"/>
            <w:szCs w:val="28"/>
          </w:rPr>
          <w:t>«</w:t>
        </w:r>
        <w:r w:rsidRPr="00935B56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935B56">
          <w:rPr>
            <w:sz w:val="28"/>
            <w:szCs w:val="28"/>
          </w:rPr>
          <w:t xml:space="preserve"> пункта 12</w:t>
        </w:r>
      </w:hyperlink>
      <w:r w:rsidRPr="00A66CC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рекомендует государственному служащему принять меры по представлению указанных сведений;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руководителю </w:t>
      </w:r>
      <w:r>
        <w:rPr>
          <w:sz w:val="28"/>
          <w:szCs w:val="28"/>
        </w:rPr>
        <w:t xml:space="preserve">Аппарата </w:t>
      </w:r>
      <w:r w:rsidRPr="00A66CCD">
        <w:rPr>
          <w:sz w:val="28"/>
          <w:szCs w:val="28"/>
        </w:rPr>
        <w:t xml:space="preserve">применить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к государственному служащему конкретную меру ответственности.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21.1. </w:t>
      </w:r>
      <w:r w:rsidRPr="00A66CCD">
        <w:rPr>
          <w:sz w:val="28"/>
          <w:szCs w:val="28"/>
        </w:rPr>
        <w:t xml:space="preserve">По итогам рассмотрения вопроса, указанного в </w:t>
      </w:r>
      <w:hyperlink w:anchor="Par51" w:history="1">
        <w:r w:rsidRPr="00935B56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935B56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  <w:r w:rsidRPr="00935B56">
          <w:rPr>
            <w:sz w:val="28"/>
            <w:szCs w:val="28"/>
          </w:rPr>
          <w:t xml:space="preserve"> пункта 1</w:t>
        </w:r>
      </w:hyperlink>
      <w:r w:rsidRPr="00935B56">
        <w:rPr>
          <w:sz w:val="28"/>
          <w:szCs w:val="28"/>
        </w:rPr>
        <w:t>2</w:t>
      </w:r>
      <w:r w:rsidRPr="00242366">
        <w:rPr>
          <w:color w:val="C00000"/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признать, что сведения, представленные государственным служащим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соответствии с </w:t>
      </w:r>
      <w:hyperlink r:id="rId21" w:history="1">
        <w:r w:rsidRPr="00A66CCD">
          <w:rPr>
            <w:sz w:val="28"/>
            <w:szCs w:val="28"/>
          </w:rPr>
          <w:t>частью 1 статьи 3</w:t>
        </w:r>
      </w:hyperlink>
      <w:r w:rsidRPr="00A66CC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контроле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за соответствием расходов лиц, замещающих государственные должности,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иных лиц их доходам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>, являются достоверными и полными;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признать, что сведения, представленные государственным служащим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соответствии с </w:t>
      </w:r>
      <w:hyperlink r:id="rId22" w:history="1">
        <w:r w:rsidRPr="00A66CCD">
          <w:rPr>
            <w:sz w:val="28"/>
            <w:szCs w:val="28"/>
          </w:rPr>
          <w:t>частью 1 статьи 3</w:t>
        </w:r>
      </w:hyperlink>
      <w:r w:rsidRPr="00A66CCD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контроле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за соответствием расходов лиц, замещающих государственные должности,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иных лиц их доходам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, являются недостоверными и (или) неполными.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руководителю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применить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к государственному служащему конкретную меру ответственности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21.2. </w:t>
      </w:r>
      <w:r w:rsidRPr="00A66CCD">
        <w:rPr>
          <w:sz w:val="28"/>
          <w:szCs w:val="28"/>
        </w:rPr>
        <w:t xml:space="preserve">По итогам рассмотрения вопроса, указанного </w:t>
      </w:r>
      <w:r w:rsidRPr="00EC049A">
        <w:rPr>
          <w:sz w:val="28"/>
          <w:szCs w:val="28"/>
        </w:rPr>
        <w:t xml:space="preserve">в </w:t>
      </w:r>
      <w:hyperlink w:anchor="Par46" w:history="1">
        <w:r w:rsidRPr="00EC049A">
          <w:rPr>
            <w:sz w:val="28"/>
            <w:szCs w:val="28"/>
          </w:rPr>
          <w:t xml:space="preserve">абзаце четвертом подпункта </w:t>
        </w:r>
        <w:r>
          <w:rPr>
            <w:sz w:val="28"/>
            <w:szCs w:val="28"/>
          </w:rPr>
          <w:t>«</w:t>
        </w:r>
        <w:r w:rsidRPr="00EC049A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EC049A">
          <w:rPr>
            <w:sz w:val="28"/>
            <w:szCs w:val="28"/>
          </w:rPr>
          <w:t xml:space="preserve"> пункта 1</w:t>
        </w:r>
      </w:hyperlink>
      <w:r w:rsidRPr="00EC049A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23" w:history="1">
        <w:r w:rsidRPr="00A66CCD">
          <w:rPr>
            <w:sz w:val="28"/>
            <w:szCs w:val="28"/>
          </w:rPr>
          <w:t>закона</w:t>
        </w:r>
      </w:hyperlink>
      <w:r w:rsidRPr="00A66C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>, являются объективными и уважительными;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24" w:history="1">
        <w:r w:rsidRPr="00A66CCD">
          <w:rPr>
            <w:sz w:val="28"/>
            <w:szCs w:val="28"/>
          </w:rPr>
          <w:t>закона</w:t>
        </w:r>
      </w:hyperlink>
      <w:r w:rsidRPr="00A66CC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 xml:space="preserve">О запрете отдельным категориям лиц открывать и иметь счета (вклады), хранить наличные денежные средства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, не являются объективными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  <w:bookmarkStart w:id="27" w:name="Par115"/>
      <w:bookmarkEnd w:id="27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21.3. </w:t>
      </w:r>
      <w:r w:rsidRPr="00A66CCD">
        <w:rPr>
          <w:sz w:val="28"/>
          <w:szCs w:val="28"/>
        </w:rPr>
        <w:t xml:space="preserve">По итогам рассмотрения вопроса, указанного в </w:t>
      </w:r>
      <w:hyperlink w:anchor="Par48" w:history="1">
        <w:r w:rsidRPr="00EC049A">
          <w:rPr>
            <w:sz w:val="28"/>
            <w:szCs w:val="28"/>
          </w:rPr>
          <w:t xml:space="preserve">абзаце пятом подпункта </w:t>
        </w:r>
        <w:r>
          <w:rPr>
            <w:sz w:val="28"/>
            <w:szCs w:val="28"/>
          </w:rPr>
          <w:t>«</w:t>
        </w:r>
        <w:r w:rsidRPr="00EC049A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EC049A">
          <w:rPr>
            <w:sz w:val="28"/>
            <w:szCs w:val="28"/>
          </w:rPr>
          <w:t xml:space="preserve"> пункта 1</w:t>
        </w:r>
      </w:hyperlink>
      <w:r w:rsidRPr="00EC049A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государственному служащему и (или) руководителю государственного органа принять меры по урегулированию конфликта интересов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или по недопущению его возникновения;</w:t>
      </w:r>
    </w:p>
    <w:p w:rsidR="00CB1A81" w:rsidRPr="004A38D5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в) признать, что государственный служащий не соблюдал требования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об урегулировании конфликта интересов.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руководителю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применить к государственному служащему </w:t>
      </w:r>
      <w:r w:rsidRPr="004A38D5">
        <w:rPr>
          <w:sz w:val="28"/>
          <w:szCs w:val="28"/>
        </w:rPr>
        <w:t>конкретную меру ответственности.</w:t>
      </w:r>
      <w:bookmarkStart w:id="28" w:name="Par120"/>
      <w:bookmarkEnd w:id="28"/>
    </w:p>
    <w:p w:rsidR="00CB1A81" w:rsidRPr="004A38D5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8D5">
        <w:rPr>
          <w:sz w:val="28"/>
          <w:szCs w:val="28"/>
        </w:rPr>
        <w:t xml:space="preserve">21.4. По итогам рассмотрения вопроса, указанного в </w:t>
      </w:r>
      <w:hyperlink w:anchor="Par55" w:history="1">
        <w:r w:rsidRPr="004A38D5">
          <w:rPr>
            <w:sz w:val="28"/>
            <w:szCs w:val="28"/>
          </w:rPr>
          <w:t>подпункте «е» пункта 12</w:t>
        </w:r>
      </w:hyperlink>
      <w:r w:rsidRPr="004A38D5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38D5">
        <w:rPr>
          <w:sz w:val="28"/>
          <w:szCs w:val="28"/>
        </w:rPr>
        <w:t>а) признать</w:t>
      </w:r>
      <w:r w:rsidRPr="00A66CCD">
        <w:rPr>
          <w:sz w:val="28"/>
          <w:szCs w:val="28"/>
        </w:rPr>
        <w:t xml:space="preserve">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(или) требований об урегулировании конфликта интересов;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(или) требований об урегулировании конфликта интересов.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</w:t>
      </w:r>
      <w:r w:rsidRPr="00A66CCD">
        <w:rPr>
          <w:sz w:val="28"/>
          <w:szCs w:val="28"/>
        </w:rPr>
        <w:t xml:space="preserve">По итогам рассмотрения вопросов, указанных в </w:t>
      </w:r>
      <w:hyperlink w:anchor="Par40" w:history="1">
        <w:r w:rsidRPr="0049298D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49298D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 w:rsidRPr="0049298D">
        <w:rPr>
          <w:sz w:val="28"/>
          <w:szCs w:val="28"/>
        </w:rPr>
        <w:t xml:space="preserve">, </w:t>
      </w:r>
      <w:hyperlink w:anchor="Par43" w:history="1">
        <w:r>
          <w:rPr>
            <w:sz w:val="28"/>
            <w:szCs w:val="28"/>
          </w:rPr>
          <w:t>«</w:t>
        </w:r>
        <w:r w:rsidRPr="0049298D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 w:rsidRPr="0049298D">
        <w:rPr>
          <w:sz w:val="28"/>
          <w:szCs w:val="28"/>
        </w:rPr>
        <w:t xml:space="preserve">, </w:t>
      </w:r>
      <w:hyperlink w:anchor="Par51" w:history="1">
        <w:r>
          <w:rPr>
            <w:sz w:val="28"/>
            <w:szCs w:val="28"/>
          </w:rPr>
          <w:t>«</w:t>
        </w:r>
        <w:r w:rsidRPr="0049298D">
          <w:rPr>
            <w:sz w:val="28"/>
            <w:szCs w:val="28"/>
          </w:rPr>
          <w:t>г</w:t>
        </w:r>
        <w:r>
          <w:rPr>
            <w:sz w:val="28"/>
            <w:szCs w:val="28"/>
          </w:rPr>
          <w:t>»</w:t>
        </w:r>
      </w:hyperlink>
      <w:r w:rsidRPr="0049298D">
        <w:rPr>
          <w:sz w:val="28"/>
          <w:szCs w:val="28"/>
        </w:rPr>
        <w:t xml:space="preserve">, </w:t>
      </w:r>
      <w:hyperlink w:anchor="Par53" w:history="1">
        <w:r>
          <w:rPr>
            <w:sz w:val="28"/>
            <w:szCs w:val="28"/>
          </w:rPr>
          <w:t>«</w:t>
        </w:r>
        <w:r w:rsidRPr="0049298D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</w:hyperlink>
      <w:r w:rsidRPr="0049298D">
        <w:rPr>
          <w:sz w:val="28"/>
          <w:szCs w:val="28"/>
        </w:rPr>
        <w:t xml:space="preserve"> и </w:t>
      </w:r>
      <w:hyperlink w:anchor="Par55" w:history="1">
        <w:r>
          <w:rPr>
            <w:sz w:val="28"/>
            <w:szCs w:val="28"/>
          </w:rPr>
          <w:t>«</w:t>
        </w:r>
        <w:r w:rsidRPr="0049298D">
          <w:rPr>
            <w:sz w:val="28"/>
            <w:szCs w:val="28"/>
          </w:rPr>
          <w:t>е</w:t>
        </w:r>
        <w:r>
          <w:rPr>
            <w:sz w:val="28"/>
            <w:szCs w:val="28"/>
          </w:rPr>
          <w:t>»</w:t>
        </w:r>
        <w:r w:rsidRPr="0049298D">
          <w:rPr>
            <w:sz w:val="28"/>
            <w:szCs w:val="28"/>
          </w:rPr>
          <w:t xml:space="preserve"> пункта 1</w:t>
        </w:r>
      </w:hyperlink>
      <w:r w:rsidRPr="0049298D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и при наличии к тому оснований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может принять иное решение, чем это предусмотрено </w:t>
      </w:r>
      <w:hyperlink w:anchor="Par94" w:history="1">
        <w:r w:rsidRPr="00B70692">
          <w:rPr>
            <w:sz w:val="28"/>
            <w:szCs w:val="28"/>
          </w:rPr>
          <w:t>пунктами 18</w:t>
        </w:r>
      </w:hyperlink>
      <w:r w:rsidRPr="00B70692">
        <w:rPr>
          <w:sz w:val="28"/>
          <w:szCs w:val="28"/>
        </w:rPr>
        <w:t xml:space="preserve"> – </w:t>
      </w:r>
      <w:hyperlink w:anchor="Par120" w:history="1">
        <w:r w:rsidRPr="00B70692">
          <w:rPr>
            <w:sz w:val="28"/>
            <w:szCs w:val="28"/>
          </w:rPr>
          <w:t>21.4</w:t>
        </w:r>
      </w:hyperlink>
      <w:r w:rsidRPr="00B70692">
        <w:rPr>
          <w:sz w:val="28"/>
          <w:szCs w:val="28"/>
        </w:rPr>
        <w:t xml:space="preserve">  и </w:t>
      </w:r>
      <w:hyperlink w:anchor="Par126" w:history="1">
        <w:r w:rsidRPr="00B70692">
          <w:rPr>
            <w:sz w:val="28"/>
            <w:szCs w:val="28"/>
          </w:rPr>
          <w:t>22.1</w:t>
        </w:r>
      </w:hyperlink>
      <w:r w:rsidRPr="0092743F">
        <w:rPr>
          <w:color w:val="C00000"/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Положения. Основания и мотивы принятия такого решения должны быть отражены в протоколе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  <w:bookmarkStart w:id="29" w:name="Par126"/>
      <w:bookmarkEnd w:id="29"/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22.1. </w:t>
      </w:r>
      <w:r w:rsidRPr="00A66CCD">
        <w:rPr>
          <w:sz w:val="28"/>
          <w:szCs w:val="28"/>
        </w:rPr>
        <w:t xml:space="preserve">По итогам рассмотрения вопроса, указанного в </w:t>
      </w:r>
      <w:hyperlink w:anchor="Par53" w:history="1">
        <w:r w:rsidRPr="00447370">
          <w:rPr>
            <w:sz w:val="28"/>
            <w:szCs w:val="28"/>
          </w:rPr>
          <w:t xml:space="preserve">подпункте </w:t>
        </w:r>
        <w:r>
          <w:rPr>
            <w:sz w:val="28"/>
            <w:szCs w:val="28"/>
          </w:rPr>
          <w:t>«</w:t>
        </w:r>
        <w:r w:rsidRPr="00447370">
          <w:rPr>
            <w:sz w:val="28"/>
            <w:szCs w:val="28"/>
          </w:rPr>
          <w:t>д</w:t>
        </w:r>
        <w:r>
          <w:rPr>
            <w:sz w:val="28"/>
            <w:szCs w:val="28"/>
          </w:rPr>
          <w:t>»</w:t>
        </w:r>
        <w:r w:rsidRPr="00447370">
          <w:rPr>
            <w:sz w:val="28"/>
            <w:szCs w:val="28"/>
          </w:rPr>
          <w:t xml:space="preserve"> пункта 1</w:t>
        </w:r>
      </w:hyperlink>
      <w:r w:rsidRPr="00447370">
        <w:rPr>
          <w:sz w:val="28"/>
          <w:szCs w:val="28"/>
        </w:rPr>
        <w:t>2</w:t>
      </w:r>
      <w:r w:rsidRPr="0092743F">
        <w:rPr>
          <w:color w:val="C00000"/>
          <w:sz w:val="28"/>
          <w:szCs w:val="28"/>
        </w:rPr>
        <w:t xml:space="preserve"> </w:t>
      </w:r>
      <w:r w:rsidRPr="00A66CCD">
        <w:rPr>
          <w:sz w:val="28"/>
          <w:szCs w:val="28"/>
        </w:rPr>
        <w:t xml:space="preserve">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принимает в отношении гражданина, замещавшего должность государственной службы в </w:t>
      </w:r>
      <w:r>
        <w:rPr>
          <w:sz w:val="28"/>
          <w:szCs w:val="28"/>
        </w:rPr>
        <w:t xml:space="preserve"> Аппарате</w:t>
      </w:r>
      <w:r w:rsidRPr="00A66CCD">
        <w:rPr>
          <w:sz w:val="28"/>
          <w:szCs w:val="28"/>
        </w:rPr>
        <w:t>, одно из следующих решений: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дать согласие на замещение им должности в коммерческой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 (или) выполнение в коммерческой или некоммерческой организации работ (оказание услуг) нарушают требования </w:t>
      </w:r>
      <w:hyperlink r:id="rId25" w:history="1">
        <w:r w:rsidRPr="00A66CCD">
          <w:rPr>
            <w:sz w:val="28"/>
            <w:szCs w:val="28"/>
          </w:rPr>
          <w:t>статьи 12</w:t>
        </w:r>
      </w:hyperlink>
      <w:r w:rsidRPr="00A66CCD">
        <w:rPr>
          <w:sz w:val="28"/>
          <w:szCs w:val="28"/>
        </w:rPr>
        <w:t xml:space="preserve"> ФЗ </w:t>
      </w:r>
      <w:r>
        <w:rPr>
          <w:sz w:val="28"/>
          <w:szCs w:val="28"/>
        </w:rPr>
        <w:t>«</w:t>
      </w:r>
      <w:r w:rsidRPr="00A66CCD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A66CCD">
        <w:rPr>
          <w:sz w:val="28"/>
          <w:szCs w:val="28"/>
        </w:rPr>
        <w:t xml:space="preserve">. В этом случае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рекомендует руководителю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 проинформировать об указанных обстоятельствах органы прокуратуры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 уведомившую организацию.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r w:rsidRPr="00A66CCD">
        <w:rPr>
          <w:sz w:val="28"/>
          <w:szCs w:val="28"/>
        </w:rPr>
        <w:t xml:space="preserve">По итогам рассмотрения вопроса, предусмотренного </w:t>
      </w:r>
      <w:hyperlink w:anchor="Par50" w:history="1">
        <w:r w:rsidRPr="00000E91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000E91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000E91">
          <w:rPr>
            <w:sz w:val="28"/>
            <w:szCs w:val="28"/>
          </w:rPr>
          <w:t xml:space="preserve"> пункта 1</w:t>
        </w:r>
      </w:hyperlink>
      <w:r w:rsidRPr="00000E91">
        <w:rPr>
          <w:sz w:val="28"/>
          <w:szCs w:val="28"/>
        </w:rPr>
        <w:t>2</w:t>
      </w:r>
      <w:r w:rsidRPr="00A66CCD">
        <w:rPr>
          <w:sz w:val="28"/>
          <w:szCs w:val="28"/>
        </w:rPr>
        <w:t xml:space="preserve"> настоящего Положения,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омиссия принимает соответствующее решение.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A66CCD">
        <w:rPr>
          <w:sz w:val="28"/>
          <w:szCs w:val="28"/>
        </w:rPr>
        <w:t xml:space="preserve">Для исполнения решений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могут быть подготовлены проекты нормативных правовых актов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, решений или поручений руководителя </w:t>
      </w:r>
      <w:r>
        <w:rPr>
          <w:sz w:val="28"/>
          <w:szCs w:val="28"/>
        </w:rPr>
        <w:t>Аппарата</w:t>
      </w:r>
      <w:r w:rsidRPr="00A66CCD">
        <w:rPr>
          <w:sz w:val="28"/>
          <w:szCs w:val="28"/>
        </w:rPr>
        <w:t xml:space="preserve">, которые в установленном порядке представляются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на рассмотрение руководителя</w:t>
      </w:r>
      <w:r>
        <w:rPr>
          <w:sz w:val="28"/>
          <w:szCs w:val="28"/>
        </w:rPr>
        <w:t xml:space="preserve"> Аппарата</w:t>
      </w:r>
      <w:r w:rsidRPr="00A66CCD">
        <w:rPr>
          <w:sz w:val="28"/>
          <w:szCs w:val="28"/>
        </w:rPr>
        <w:t>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25. </w:t>
      </w:r>
      <w:r w:rsidRPr="00A66CC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по вопросам, указанным </w:t>
      </w:r>
      <w:r w:rsidRPr="000E712A">
        <w:rPr>
          <w:sz w:val="28"/>
          <w:szCs w:val="28"/>
        </w:rPr>
        <w:t xml:space="preserve">в </w:t>
      </w:r>
      <w:hyperlink w:anchor="Par39" w:history="1">
        <w:r w:rsidRPr="000E712A">
          <w:rPr>
            <w:sz w:val="28"/>
            <w:szCs w:val="28"/>
          </w:rPr>
          <w:t>пункте 1</w:t>
        </w:r>
      </w:hyperlink>
      <w:r w:rsidRPr="000E712A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принимаются тайным голосованием (если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омиссия не примет иное решение) простым большинством голосов присутствующих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на заседании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 </w:t>
      </w:r>
      <w:r w:rsidRPr="00A66CCD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оформляются протоколами, которые подписывают члены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принимавшие участие в ее заседании. Решения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за исключением решения, принимаемого по итогам рассмотрения вопроса, </w:t>
      </w:r>
      <w:r w:rsidRPr="000E712A">
        <w:rPr>
          <w:sz w:val="28"/>
          <w:szCs w:val="28"/>
        </w:rPr>
        <w:t xml:space="preserve">указанного в </w:t>
      </w:r>
      <w:hyperlink w:anchor="Par44" w:history="1">
        <w:r w:rsidRPr="000E712A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0E712A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0E712A">
          <w:rPr>
            <w:sz w:val="28"/>
            <w:szCs w:val="28"/>
          </w:rPr>
          <w:t xml:space="preserve"> пункта 1</w:t>
        </w:r>
      </w:hyperlink>
      <w:r w:rsidRPr="000E712A">
        <w:rPr>
          <w:sz w:val="28"/>
          <w:szCs w:val="28"/>
        </w:rPr>
        <w:t xml:space="preserve">2 настоящего Положения, для руководителя Аппарата носят рекомендательный характер. Решение, принимаемое по итогам рассмотрения вопроса, указанного в </w:t>
      </w:r>
      <w:hyperlink w:anchor="Par44" w:history="1">
        <w:r w:rsidRPr="000E712A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0E712A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0E712A">
          <w:rPr>
            <w:sz w:val="28"/>
            <w:szCs w:val="28"/>
          </w:rPr>
          <w:t xml:space="preserve"> пункта 1</w:t>
        </w:r>
      </w:hyperlink>
      <w:r w:rsidRPr="000E712A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>настоящего Положения, носит обязательный характер.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Pr="00A66CCD">
        <w:rPr>
          <w:sz w:val="28"/>
          <w:szCs w:val="28"/>
        </w:rPr>
        <w:t xml:space="preserve">В протоколе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указываются: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а) дата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фамилии, имена, отчества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и других лиц, присутствующих на заседании;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б) формулировка каждого из рассматриваемых на заседании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об урегулировании конфликта интересов;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в) предъявляемые к государственному служащему претензии, материалы, на которых они основываются;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г) содержание пояснений государственного служащего и других лиц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по существу предъявляемых претензий;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 xml:space="preserve">е) источник информации, содержащей основания для проведения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омиссии, дата поступления информации в государственный орган;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ж) другие сведения;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з) результаты голосования;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6CCD">
        <w:rPr>
          <w:sz w:val="28"/>
          <w:szCs w:val="28"/>
        </w:rPr>
        <w:t>и) решение и обоснование его принятия.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Pr="00A66CCD">
        <w:rPr>
          <w:sz w:val="28"/>
          <w:szCs w:val="28"/>
        </w:rPr>
        <w:t xml:space="preserve">Член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несогласный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и с которым должен быть ознакомлен государственный служащий.</w:t>
      </w:r>
    </w:p>
    <w:p w:rsidR="00CB1A81" w:rsidRPr="0067533B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3B">
        <w:rPr>
          <w:sz w:val="28"/>
          <w:szCs w:val="28"/>
        </w:rPr>
        <w:t>29. Копии протокола заседания Комиссии в семидневный срок со дня заседания направляются руководителю Аппарата,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CB1A81" w:rsidRPr="0067533B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3B">
        <w:rPr>
          <w:sz w:val="28"/>
          <w:szCs w:val="28"/>
        </w:rPr>
        <w:t xml:space="preserve">30. Руководитель государственного органа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</w:t>
      </w:r>
      <w:r w:rsidRPr="0067533B">
        <w:rPr>
          <w:sz w:val="28"/>
          <w:szCs w:val="28"/>
        </w:rPr>
        <w:br/>
        <w:t xml:space="preserve">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Аппарата </w:t>
      </w:r>
      <w:r w:rsidRPr="0067533B">
        <w:rPr>
          <w:sz w:val="28"/>
          <w:szCs w:val="28"/>
        </w:rPr>
        <w:br/>
        <w:t xml:space="preserve">в письменной форме уведомляет Комиссию в месячный срок со дня поступления к нему протокола заседания Комиссии. Решение руководителя Аппарата оглашается на ближайшем заседании Комиссии и принимается </w:t>
      </w:r>
      <w:r w:rsidRPr="0067533B">
        <w:rPr>
          <w:sz w:val="28"/>
          <w:szCs w:val="28"/>
        </w:rPr>
        <w:br/>
        <w:t>к сведению без обсуждения.</w:t>
      </w:r>
    </w:p>
    <w:p w:rsidR="00CB1A81" w:rsidRPr="0067533B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3B">
        <w:rPr>
          <w:sz w:val="28"/>
          <w:szCs w:val="28"/>
        </w:rPr>
        <w:t>31.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Аппарата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CB1A81" w:rsidRPr="00A66CCD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533B">
        <w:rPr>
          <w:sz w:val="28"/>
          <w:szCs w:val="28"/>
        </w:rPr>
        <w:t xml:space="preserve">32. 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трёхдневный срок, </w:t>
      </w:r>
      <w:r w:rsidRPr="0067533B">
        <w:rPr>
          <w:sz w:val="28"/>
          <w:szCs w:val="28"/>
        </w:rPr>
        <w:br/>
        <w:t>а при необходимости - немедленно.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 </w:t>
      </w:r>
      <w:r w:rsidRPr="00A66CCD">
        <w:rPr>
          <w:sz w:val="28"/>
          <w:szCs w:val="28"/>
        </w:rPr>
        <w:t xml:space="preserve">Копия протокола заседания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>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B1A81" w:rsidRDefault="00CB1A81" w:rsidP="000A24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Pr="00A66CCD">
        <w:rPr>
          <w:sz w:val="28"/>
          <w:szCs w:val="28"/>
        </w:rP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</w:t>
      </w:r>
      <w:r w:rsidRPr="006A4149">
        <w:rPr>
          <w:sz w:val="28"/>
          <w:szCs w:val="28"/>
        </w:rPr>
        <w:t xml:space="preserve">в </w:t>
      </w:r>
      <w:hyperlink w:anchor="Par44" w:history="1">
        <w:r w:rsidRPr="006A4149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6A4149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6A4149">
          <w:rPr>
            <w:sz w:val="28"/>
            <w:szCs w:val="28"/>
          </w:rPr>
          <w:t xml:space="preserve"> пункта 1</w:t>
        </w:r>
      </w:hyperlink>
      <w:r w:rsidRPr="006A4149">
        <w:rPr>
          <w:sz w:val="28"/>
          <w:szCs w:val="28"/>
        </w:rPr>
        <w:t xml:space="preserve">2 </w:t>
      </w:r>
      <w:r w:rsidRPr="00A66CCD">
        <w:rPr>
          <w:sz w:val="28"/>
          <w:szCs w:val="28"/>
        </w:rPr>
        <w:t xml:space="preserve">настоящего Положения, под роспись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или направляется заказным письмом с уведомлением по указанному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>им в обращении адресу не позднее одного рабочего дня, следующего за днем проведения соответствующего заседания комиссии.</w:t>
      </w:r>
    </w:p>
    <w:p w:rsidR="00CB1A81" w:rsidRPr="0067533B" w:rsidRDefault="00CB1A81" w:rsidP="000A241D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>
        <w:rPr>
          <w:sz w:val="28"/>
          <w:szCs w:val="28"/>
        </w:rPr>
        <w:t xml:space="preserve">35. </w:t>
      </w:r>
      <w:r w:rsidRPr="00A66CCD">
        <w:rPr>
          <w:sz w:val="28"/>
          <w:szCs w:val="28"/>
        </w:rPr>
        <w:t xml:space="preserve">Организационно-техническое и документационное обеспечение деятельности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омиссии, а также информирование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br/>
      </w:r>
      <w:r w:rsidRPr="00A66CCD">
        <w:rPr>
          <w:sz w:val="28"/>
          <w:szCs w:val="28"/>
        </w:rPr>
        <w:t xml:space="preserve">о вопросах, включенных в повестку дня, о дате, времени и месте проведения заседания, ознакомление членов </w:t>
      </w:r>
      <w:r>
        <w:rPr>
          <w:sz w:val="28"/>
          <w:szCs w:val="28"/>
        </w:rPr>
        <w:t>К</w:t>
      </w:r>
      <w:r w:rsidRPr="00A66CCD">
        <w:rPr>
          <w:sz w:val="28"/>
          <w:szCs w:val="28"/>
        </w:rPr>
        <w:t xml:space="preserve">омиссии с материалами, представляемыми для обсуждения на </w:t>
      </w:r>
      <w:r w:rsidRPr="0067533B">
        <w:rPr>
          <w:sz w:val="28"/>
          <w:szCs w:val="28"/>
        </w:rPr>
        <w:t xml:space="preserve">заседании Комиссии, осуществляются должностными лицами Управления государственной службы, кадровой работы </w:t>
      </w:r>
      <w:r w:rsidRPr="0067533B">
        <w:rPr>
          <w:sz w:val="28"/>
          <w:szCs w:val="28"/>
        </w:rPr>
        <w:br/>
        <w:t>и государственных наград, ответственными за работу по профилактике коррупционных и иных правонарушений в Аппарат</w:t>
      </w:r>
      <w:r w:rsidRPr="003C0FE9">
        <w:rPr>
          <w:sz w:val="28"/>
          <w:szCs w:val="28"/>
        </w:rPr>
        <w:t xml:space="preserve">е.  </w:t>
      </w:r>
    </w:p>
    <w:p w:rsidR="00CB1A81" w:rsidRPr="009821AF" w:rsidRDefault="00CB1A81" w:rsidP="000A241D">
      <w:pPr>
        <w:ind w:firstLine="5529"/>
        <w:jc w:val="center"/>
      </w:pPr>
      <w:r w:rsidRPr="009821AF">
        <w:t>Приложение</w:t>
      </w:r>
      <w:r>
        <w:t xml:space="preserve"> 2</w:t>
      </w:r>
    </w:p>
    <w:p w:rsidR="00CB1A81" w:rsidRPr="009821AF" w:rsidRDefault="00CB1A81" w:rsidP="000A241D">
      <w:pPr>
        <w:ind w:firstLine="5529"/>
        <w:jc w:val="center"/>
      </w:pPr>
      <w:r w:rsidRPr="009821AF">
        <w:t>к Приказу Аппарата</w:t>
      </w:r>
    </w:p>
    <w:p w:rsidR="00CB1A81" w:rsidRPr="009821AF" w:rsidRDefault="00CB1A81" w:rsidP="000A241D">
      <w:pPr>
        <w:ind w:firstLine="5529"/>
        <w:jc w:val="center"/>
      </w:pPr>
      <w:r w:rsidRPr="009821AF">
        <w:t>Губернатора и Правительства</w:t>
      </w:r>
    </w:p>
    <w:p w:rsidR="00CB1A81" w:rsidRPr="009821AF" w:rsidRDefault="00CB1A81" w:rsidP="000A241D">
      <w:pPr>
        <w:ind w:firstLine="5529"/>
        <w:jc w:val="center"/>
      </w:pPr>
      <w:r w:rsidRPr="009821AF">
        <w:t>Чукотского автономного округа</w:t>
      </w:r>
    </w:p>
    <w:p w:rsidR="00CB1A81" w:rsidRDefault="000A241D" w:rsidP="000A241D">
      <w:pPr>
        <w:ind w:firstLine="5529"/>
        <w:jc w:val="center"/>
      </w:pPr>
      <w:r w:rsidRPr="009821AF">
        <w:t xml:space="preserve">от </w:t>
      </w:r>
      <w:r>
        <w:t>31 января 2025 года</w:t>
      </w:r>
      <w:r w:rsidRPr="009821AF">
        <w:t xml:space="preserve"> №</w:t>
      </w:r>
      <w:r>
        <w:t xml:space="preserve"> 20-од</w:t>
      </w:r>
    </w:p>
    <w:p w:rsidR="000A241D" w:rsidRDefault="000A241D" w:rsidP="00CB1A81">
      <w:pPr>
        <w:ind w:firstLine="5529"/>
      </w:pPr>
    </w:p>
    <w:p w:rsidR="000A241D" w:rsidRDefault="000A241D" w:rsidP="00CB1A81">
      <w:pPr>
        <w:ind w:firstLine="5529"/>
      </w:pPr>
    </w:p>
    <w:p w:rsidR="00CB1A81" w:rsidRPr="00B23219" w:rsidRDefault="00CB1A81" w:rsidP="00CB1A81">
      <w:pPr>
        <w:jc w:val="center"/>
        <w:rPr>
          <w:b/>
          <w:spacing w:val="20"/>
          <w:sz w:val="28"/>
          <w:szCs w:val="28"/>
        </w:rPr>
      </w:pPr>
      <w:r w:rsidRPr="00B23219">
        <w:rPr>
          <w:b/>
          <w:spacing w:val="20"/>
          <w:sz w:val="28"/>
          <w:szCs w:val="28"/>
        </w:rPr>
        <w:t>СОСТАВ</w:t>
      </w:r>
    </w:p>
    <w:p w:rsidR="00CB1A81" w:rsidRDefault="00CB1A81" w:rsidP="00CB1A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Аппарата Губернатора </w:t>
      </w:r>
      <w:r>
        <w:rPr>
          <w:b/>
          <w:sz w:val="28"/>
          <w:szCs w:val="28"/>
        </w:rPr>
        <w:br/>
        <w:t>и Правительства Чукотского автономного округа и урегулированию конфликта интересов</w:t>
      </w:r>
    </w:p>
    <w:p w:rsidR="00CB1A81" w:rsidRPr="00B23219" w:rsidRDefault="00CB1A81" w:rsidP="00CB1A81">
      <w:pPr>
        <w:jc w:val="center"/>
        <w:rPr>
          <w:b/>
          <w:bCs/>
          <w:iCs/>
          <w:sz w:val="28"/>
          <w:szCs w:val="28"/>
        </w:rPr>
      </w:pPr>
    </w:p>
    <w:p w:rsidR="00CB1A81" w:rsidRPr="00B23219" w:rsidRDefault="00CB1A81" w:rsidP="00CB1A81">
      <w:pPr>
        <w:jc w:val="center"/>
        <w:rPr>
          <w:b/>
          <w:bCs/>
          <w:iCs/>
          <w:sz w:val="28"/>
          <w:szCs w:val="28"/>
        </w:rPr>
      </w:pPr>
      <w:r w:rsidRPr="00B23219">
        <w:rPr>
          <w:b/>
          <w:bCs/>
          <w:iCs/>
          <w:sz w:val="28"/>
          <w:szCs w:val="28"/>
        </w:rPr>
        <w:t xml:space="preserve">Председатель </w:t>
      </w:r>
      <w:r>
        <w:rPr>
          <w:b/>
          <w:bCs/>
          <w:iCs/>
          <w:sz w:val="28"/>
          <w:szCs w:val="28"/>
        </w:rPr>
        <w:t>Комиссии</w:t>
      </w:r>
      <w:r w:rsidRPr="00B23219">
        <w:rPr>
          <w:b/>
          <w:bCs/>
          <w:iCs/>
          <w:sz w:val="28"/>
          <w:szCs w:val="28"/>
        </w:rPr>
        <w:t>:</w:t>
      </w:r>
    </w:p>
    <w:p w:rsidR="00CB1A81" w:rsidRPr="00B23219" w:rsidRDefault="00CB1A81" w:rsidP="00CB1A81">
      <w:pPr>
        <w:jc w:val="center"/>
        <w:rPr>
          <w:b/>
          <w:sz w:val="28"/>
          <w:szCs w:val="28"/>
        </w:rPr>
      </w:pPr>
    </w:p>
    <w:tbl>
      <w:tblPr>
        <w:tblW w:w="9457" w:type="dxa"/>
        <w:jc w:val="center"/>
        <w:tblLayout w:type="fixed"/>
        <w:tblLook w:val="04A0" w:firstRow="1" w:lastRow="0" w:firstColumn="1" w:lastColumn="0" w:noHBand="0" w:noVBand="1"/>
      </w:tblPr>
      <w:tblGrid>
        <w:gridCol w:w="3312"/>
        <w:gridCol w:w="6139"/>
        <w:gridCol w:w="6"/>
      </w:tblGrid>
      <w:tr w:rsidR="00CB1A81" w:rsidRPr="00B23219" w:rsidTr="00982C7C">
        <w:trPr>
          <w:gridAfter w:val="1"/>
          <w:wAfter w:w="6" w:type="dxa"/>
          <w:jc w:val="center"/>
        </w:trPr>
        <w:tc>
          <w:tcPr>
            <w:tcW w:w="3312" w:type="dxa"/>
            <w:hideMark/>
          </w:tcPr>
          <w:p w:rsidR="00CB1A81" w:rsidRDefault="00CB1A81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Лисицын                           -</w:t>
            </w:r>
          </w:p>
          <w:p w:rsidR="00CB1A81" w:rsidRPr="00B23219" w:rsidRDefault="00CB1A81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Анатольевич</w:t>
            </w:r>
          </w:p>
        </w:tc>
        <w:tc>
          <w:tcPr>
            <w:tcW w:w="6139" w:type="dxa"/>
          </w:tcPr>
          <w:p w:rsidR="00CB1A81" w:rsidRPr="00FA42C0" w:rsidRDefault="00CB1A81" w:rsidP="00CB3A39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  <w:r w:rsidR="0074500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уководителя Аппарата Губернатора и Правительства Чукотского автономного округа</w:t>
            </w:r>
            <w:r w:rsidRPr="00FA42C0">
              <w:rPr>
                <w:sz w:val="28"/>
                <w:szCs w:val="28"/>
              </w:rPr>
              <w:t xml:space="preserve"> </w:t>
            </w:r>
          </w:p>
          <w:p w:rsidR="00CB1A81" w:rsidRPr="00B23219" w:rsidRDefault="00CB1A81" w:rsidP="00CB3A39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trHeight w:val="168"/>
          <w:jc w:val="center"/>
        </w:trPr>
        <w:tc>
          <w:tcPr>
            <w:tcW w:w="9451" w:type="dxa"/>
            <w:gridSpan w:val="2"/>
            <w:vAlign w:val="center"/>
            <w:hideMark/>
          </w:tcPr>
          <w:p w:rsidR="00CB1A81" w:rsidRDefault="00CB1A81" w:rsidP="00CB3A39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B23219">
              <w:rPr>
                <w:b/>
                <w:bCs/>
                <w:iCs/>
                <w:sz w:val="28"/>
                <w:szCs w:val="28"/>
              </w:rPr>
              <w:t>Заместител</w:t>
            </w:r>
            <w:r>
              <w:rPr>
                <w:b/>
                <w:bCs/>
                <w:iCs/>
                <w:sz w:val="28"/>
                <w:szCs w:val="28"/>
              </w:rPr>
              <w:t>ь</w:t>
            </w:r>
            <w:r w:rsidRPr="00B23219">
              <w:rPr>
                <w:b/>
                <w:bCs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Cs/>
                <w:sz w:val="28"/>
                <w:szCs w:val="28"/>
              </w:rPr>
              <w:t>председателя Комиссии</w:t>
            </w:r>
            <w:r w:rsidRPr="00B23219">
              <w:rPr>
                <w:b/>
                <w:bCs/>
                <w:iCs/>
                <w:sz w:val="28"/>
                <w:szCs w:val="28"/>
              </w:rPr>
              <w:t>:</w:t>
            </w:r>
          </w:p>
          <w:p w:rsidR="00CB1A81" w:rsidRPr="00B23219" w:rsidRDefault="00CB1A81" w:rsidP="00CB3A39">
            <w:pPr>
              <w:jc w:val="center"/>
              <w:rPr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jc w:val="center"/>
        </w:trPr>
        <w:tc>
          <w:tcPr>
            <w:tcW w:w="3312" w:type="dxa"/>
            <w:hideMark/>
          </w:tcPr>
          <w:p w:rsidR="00CB1A81" w:rsidRDefault="00CB1A81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Роганин                            -</w:t>
            </w:r>
          </w:p>
          <w:p w:rsidR="00CB1A81" w:rsidRPr="00B23219" w:rsidRDefault="00CB1A81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6139" w:type="dxa"/>
          </w:tcPr>
          <w:p w:rsidR="00CB1A81" w:rsidRPr="00FA42C0" w:rsidRDefault="00CB1A81" w:rsidP="00CB3A39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государственной службы, кадровой работы и государственных наград Аппарата Губернатора и Правительства Чукотского автономного округа</w:t>
            </w:r>
            <w:r w:rsidRPr="00FA42C0">
              <w:rPr>
                <w:sz w:val="28"/>
                <w:szCs w:val="28"/>
              </w:rPr>
              <w:t xml:space="preserve"> </w:t>
            </w:r>
          </w:p>
          <w:p w:rsidR="00CB1A81" w:rsidRPr="00B23219" w:rsidRDefault="00CB1A81" w:rsidP="00CB3A39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trHeight w:val="74"/>
          <w:jc w:val="center"/>
        </w:trPr>
        <w:tc>
          <w:tcPr>
            <w:tcW w:w="9451" w:type="dxa"/>
            <w:gridSpan w:val="2"/>
            <w:hideMark/>
          </w:tcPr>
          <w:tbl>
            <w:tblPr>
              <w:tblW w:w="945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9451"/>
            </w:tblGrid>
            <w:tr w:rsidR="00CB1A81" w:rsidRPr="00B23219" w:rsidTr="00CB3A39">
              <w:trPr>
                <w:trHeight w:val="128"/>
                <w:jc w:val="center"/>
              </w:trPr>
              <w:tc>
                <w:tcPr>
                  <w:tcW w:w="9451" w:type="dxa"/>
                  <w:vAlign w:val="center"/>
                  <w:hideMark/>
                </w:tcPr>
                <w:p w:rsidR="00CB1A81" w:rsidRDefault="00CB1A81" w:rsidP="00CB3A39">
                  <w:pPr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  <w:r w:rsidRPr="00B23219">
                    <w:rPr>
                      <w:b/>
                      <w:bCs/>
                      <w:iCs/>
                      <w:sz w:val="28"/>
                      <w:szCs w:val="28"/>
                    </w:rPr>
                    <w:t xml:space="preserve">Секретарь </w:t>
                  </w:r>
                  <w:r>
                    <w:rPr>
                      <w:b/>
                      <w:bCs/>
                      <w:iCs/>
                      <w:sz w:val="28"/>
                      <w:szCs w:val="28"/>
                    </w:rPr>
                    <w:t>Комиссии</w:t>
                  </w:r>
                  <w:r w:rsidRPr="00B23219">
                    <w:rPr>
                      <w:b/>
                      <w:bCs/>
                      <w:iCs/>
                      <w:sz w:val="28"/>
                      <w:szCs w:val="28"/>
                    </w:rPr>
                    <w:t>:</w:t>
                  </w:r>
                </w:p>
                <w:p w:rsidR="00CB1A81" w:rsidRPr="00B23219" w:rsidRDefault="00CB1A81" w:rsidP="00CB3A39">
                  <w:pPr>
                    <w:jc w:val="center"/>
                    <w:rPr>
                      <w:b/>
                      <w:bCs/>
                      <w:iCs/>
                      <w:sz w:val="28"/>
                      <w:szCs w:val="28"/>
                    </w:rPr>
                  </w:pPr>
                </w:p>
              </w:tc>
            </w:tr>
          </w:tbl>
          <w:p w:rsidR="00CB1A81" w:rsidRPr="00B23219" w:rsidRDefault="00CB1A81" w:rsidP="00CB3A39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jc w:val="center"/>
        </w:trPr>
        <w:tc>
          <w:tcPr>
            <w:tcW w:w="3312" w:type="dxa"/>
            <w:hideMark/>
          </w:tcPr>
          <w:p w:rsidR="00CB1A81" w:rsidRPr="00CB3653" w:rsidRDefault="00745009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Герега </w:t>
            </w:r>
            <w:r w:rsidR="00CB1A81" w:rsidRPr="00CB3653">
              <w:rPr>
                <w:sz w:val="28"/>
                <w:szCs w:val="28"/>
              </w:rPr>
              <w:t xml:space="preserve">                             -</w:t>
            </w:r>
          </w:p>
          <w:p w:rsidR="00CB1A81" w:rsidRPr="00CB3653" w:rsidRDefault="00745009" w:rsidP="00CB3A3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Ивановна</w:t>
            </w:r>
          </w:p>
        </w:tc>
        <w:tc>
          <w:tcPr>
            <w:tcW w:w="6139" w:type="dxa"/>
          </w:tcPr>
          <w:p w:rsidR="00CB1A81" w:rsidRPr="00CB3653" w:rsidRDefault="00CB1A81" w:rsidP="00CB3A3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CB3653">
              <w:rPr>
                <w:sz w:val="28"/>
                <w:szCs w:val="28"/>
              </w:rPr>
              <w:t>лавный советник Управления государственной службы, кадровой работы и государственных наград Аппарата Губернатора и Правительства Чукотского автономного округа</w:t>
            </w:r>
          </w:p>
          <w:p w:rsidR="00CB1A81" w:rsidRPr="00CB3653" w:rsidRDefault="00CB1A81" w:rsidP="00CB3A39">
            <w:pPr>
              <w:jc w:val="both"/>
              <w:rPr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trHeight w:val="154"/>
          <w:jc w:val="center"/>
        </w:trPr>
        <w:tc>
          <w:tcPr>
            <w:tcW w:w="9451" w:type="dxa"/>
            <w:gridSpan w:val="2"/>
            <w:vAlign w:val="center"/>
            <w:hideMark/>
          </w:tcPr>
          <w:p w:rsidR="00CB1A81" w:rsidRDefault="00CB1A81" w:rsidP="00CB3A39">
            <w:pPr>
              <w:jc w:val="center"/>
              <w:rPr>
                <w:b/>
                <w:sz w:val="28"/>
                <w:szCs w:val="28"/>
              </w:rPr>
            </w:pPr>
            <w:r w:rsidRPr="00B23219">
              <w:rPr>
                <w:b/>
                <w:sz w:val="28"/>
                <w:szCs w:val="28"/>
              </w:rPr>
              <w:t xml:space="preserve">Члены </w:t>
            </w:r>
            <w:r>
              <w:rPr>
                <w:b/>
                <w:sz w:val="28"/>
                <w:szCs w:val="28"/>
              </w:rPr>
              <w:t>Комиссии</w:t>
            </w:r>
            <w:r w:rsidRPr="00B23219">
              <w:rPr>
                <w:b/>
                <w:sz w:val="28"/>
                <w:szCs w:val="28"/>
              </w:rPr>
              <w:t>:</w:t>
            </w:r>
          </w:p>
          <w:p w:rsidR="00CB1A81" w:rsidRPr="00B23219" w:rsidRDefault="00CB1A81" w:rsidP="00CB3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trHeight w:val="154"/>
          <w:jc w:val="center"/>
        </w:trPr>
        <w:tc>
          <w:tcPr>
            <w:tcW w:w="9451" w:type="dxa"/>
            <w:gridSpan w:val="2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12"/>
              <w:gridCol w:w="6145"/>
            </w:tblGrid>
            <w:tr w:rsidR="00CB1A81" w:rsidRPr="00981976" w:rsidTr="00CB3A39">
              <w:trPr>
                <w:jc w:val="center"/>
              </w:trPr>
              <w:tc>
                <w:tcPr>
                  <w:tcW w:w="3312" w:type="dxa"/>
                  <w:hideMark/>
                </w:tcPr>
                <w:p w:rsidR="00CB1A81" w:rsidRPr="00B23219" w:rsidRDefault="00CB1A81" w:rsidP="00CB3A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Богданова                         -</w:t>
                  </w:r>
                </w:p>
                <w:p w:rsidR="00CB1A81" w:rsidRPr="00B23219" w:rsidRDefault="00CB1A81" w:rsidP="00CB3A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Людмила Владиславовна</w:t>
                  </w:r>
                </w:p>
              </w:tc>
              <w:tc>
                <w:tcPr>
                  <w:tcW w:w="6145" w:type="dxa"/>
                </w:tcPr>
                <w:p w:rsidR="00CB1A81" w:rsidRPr="00B23219" w:rsidRDefault="00CB1A81" w:rsidP="00CB3A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</w:t>
                  </w:r>
                  <w:r w:rsidR="00745009">
                    <w:rPr>
                      <w:sz w:val="28"/>
                      <w:szCs w:val="28"/>
                    </w:rPr>
                    <w:t>р</w:t>
                  </w:r>
                  <w:r>
                    <w:rPr>
                      <w:sz w:val="28"/>
                      <w:szCs w:val="28"/>
                    </w:rPr>
                    <w:t>уководителя Аппарата Губернатора и Правительства Чукотского автономного округа</w:t>
                  </w:r>
                  <w:r w:rsidRPr="00B23219">
                    <w:rPr>
                      <w:sz w:val="28"/>
                      <w:szCs w:val="28"/>
                    </w:rPr>
                    <w:t>;</w:t>
                  </w:r>
                </w:p>
                <w:p w:rsidR="00CB1A81" w:rsidRPr="00981976" w:rsidRDefault="00CB1A81" w:rsidP="00CB3A39">
                  <w:pPr>
                    <w:jc w:val="both"/>
                  </w:pPr>
                </w:p>
              </w:tc>
            </w:tr>
          </w:tbl>
          <w:p w:rsidR="00CB1A81" w:rsidRPr="00B23219" w:rsidRDefault="00CB1A81" w:rsidP="00CB3A3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B1A81" w:rsidRPr="00B23219" w:rsidTr="00982C7C">
        <w:trPr>
          <w:gridAfter w:val="1"/>
          <w:wAfter w:w="6" w:type="dxa"/>
          <w:trHeight w:val="154"/>
          <w:jc w:val="center"/>
        </w:trPr>
        <w:tc>
          <w:tcPr>
            <w:tcW w:w="9451" w:type="dxa"/>
            <w:gridSpan w:val="2"/>
            <w:vAlign w:val="center"/>
          </w:tcPr>
          <w:tbl>
            <w:tblPr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12"/>
              <w:gridCol w:w="6145"/>
            </w:tblGrid>
            <w:tr w:rsidR="00CB1A81" w:rsidRPr="00981976" w:rsidTr="00CB3A39">
              <w:trPr>
                <w:jc w:val="center"/>
              </w:trPr>
              <w:tc>
                <w:tcPr>
                  <w:tcW w:w="3312" w:type="dxa"/>
                  <w:hideMark/>
                </w:tcPr>
                <w:p w:rsidR="00CB1A81" w:rsidRPr="00B23219" w:rsidRDefault="00CB1A81" w:rsidP="00CB3A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Буров                                -</w:t>
                  </w:r>
                </w:p>
                <w:p w:rsidR="00CB1A81" w:rsidRPr="00B23219" w:rsidRDefault="00CB1A81" w:rsidP="00CB3A39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Валерий Владимирович</w:t>
                  </w:r>
                </w:p>
              </w:tc>
              <w:tc>
                <w:tcPr>
                  <w:tcW w:w="6145" w:type="dxa"/>
                </w:tcPr>
                <w:p w:rsidR="00CB1A81" w:rsidRPr="00B23219" w:rsidRDefault="00CB1A81" w:rsidP="00CB3A39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начальника Управления, начальник отдела анализа, мониторинга и проверок Управления по профилактике коррупционных </w:t>
                  </w:r>
                  <w:r>
                    <w:rPr>
                      <w:sz w:val="28"/>
                      <w:szCs w:val="28"/>
                    </w:rPr>
                    <w:br/>
                    <w:t xml:space="preserve">и иных правонарушений </w:t>
                  </w:r>
                  <w:r w:rsidR="00745009">
                    <w:rPr>
                      <w:sz w:val="28"/>
                      <w:szCs w:val="28"/>
                    </w:rPr>
                    <w:t xml:space="preserve">Чукотского автономного округа Аппарата Губернатора </w:t>
                  </w:r>
                  <w:r>
                    <w:rPr>
                      <w:sz w:val="28"/>
                      <w:szCs w:val="28"/>
                    </w:rPr>
                    <w:t>и Правительства Чукотского автономного округа;</w:t>
                  </w:r>
                </w:p>
                <w:p w:rsidR="00CB1A81" w:rsidRPr="00981976" w:rsidRDefault="00CB1A81" w:rsidP="00CB3A39">
                  <w:pPr>
                    <w:jc w:val="both"/>
                  </w:pPr>
                </w:p>
              </w:tc>
            </w:tr>
          </w:tbl>
          <w:p w:rsidR="00CB1A81" w:rsidRDefault="00CB1A81" w:rsidP="00CB3A39">
            <w:pPr>
              <w:rPr>
                <w:sz w:val="28"/>
                <w:szCs w:val="28"/>
              </w:rPr>
            </w:pPr>
          </w:p>
        </w:tc>
      </w:tr>
      <w:tr w:rsidR="00C22829" w:rsidRPr="00B23219" w:rsidTr="00982C7C">
        <w:trPr>
          <w:trHeight w:val="988"/>
          <w:jc w:val="center"/>
        </w:trPr>
        <w:tc>
          <w:tcPr>
            <w:tcW w:w="3312" w:type="dxa"/>
          </w:tcPr>
          <w:p w:rsidR="00C22829" w:rsidRPr="00B23219" w:rsidRDefault="00C22829" w:rsidP="00C2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Ефимова                           -</w:t>
            </w:r>
          </w:p>
          <w:p w:rsidR="00C22829" w:rsidRPr="00B23219" w:rsidRDefault="00C22829" w:rsidP="00C2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 Александровна</w:t>
            </w:r>
          </w:p>
          <w:p w:rsidR="00C22829" w:rsidRPr="00B23219" w:rsidRDefault="00C22829" w:rsidP="00C22829">
            <w:pPr>
              <w:rPr>
                <w:sz w:val="28"/>
                <w:szCs w:val="28"/>
              </w:rPr>
            </w:pPr>
          </w:p>
        </w:tc>
        <w:tc>
          <w:tcPr>
            <w:tcW w:w="6145" w:type="dxa"/>
            <w:gridSpan w:val="2"/>
          </w:tcPr>
          <w:p w:rsidR="00C22829" w:rsidRDefault="00C22829" w:rsidP="00C2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Общественной палаты Чукотского автономного округа;</w:t>
            </w:r>
          </w:p>
          <w:p w:rsidR="00C22829" w:rsidRPr="00B23219" w:rsidRDefault="00C22829" w:rsidP="00C22829">
            <w:pPr>
              <w:jc w:val="both"/>
              <w:rPr>
                <w:sz w:val="28"/>
                <w:szCs w:val="28"/>
              </w:rPr>
            </w:pPr>
          </w:p>
        </w:tc>
      </w:tr>
      <w:tr w:rsidR="00C22829" w:rsidRPr="00B23219" w:rsidTr="00982C7C">
        <w:trPr>
          <w:trHeight w:val="988"/>
          <w:jc w:val="center"/>
        </w:trPr>
        <w:tc>
          <w:tcPr>
            <w:tcW w:w="3312" w:type="dxa"/>
          </w:tcPr>
          <w:p w:rsidR="00C22829" w:rsidRPr="00B23219" w:rsidRDefault="00C22829" w:rsidP="00C2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                                -</w:t>
            </w:r>
          </w:p>
          <w:p w:rsidR="00C22829" w:rsidRPr="00B23219" w:rsidRDefault="00C22829" w:rsidP="00C228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Валентинович</w:t>
            </w:r>
          </w:p>
        </w:tc>
        <w:tc>
          <w:tcPr>
            <w:tcW w:w="6145" w:type="dxa"/>
            <w:gridSpan w:val="2"/>
          </w:tcPr>
          <w:p w:rsidR="00C22829" w:rsidRPr="00B23219" w:rsidRDefault="00C22829" w:rsidP="00C228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Главного государственно-правового управления </w:t>
            </w:r>
            <w:r w:rsidRPr="00B23219">
              <w:rPr>
                <w:sz w:val="28"/>
                <w:szCs w:val="28"/>
              </w:rPr>
              <w:t>Аппарата</w:t>
            </w:r>
            <w:r>
              <w:rPr>
                <w:sz w:val="28"/>
                <w:szCs w:val="28"/>
              </w:rPr>
              <w:t xml:space="preserve"> Губернатора </w:t>
            </w:r>
            <w:r>
              <w:rPr>
                <w:sz w:val="28"/>
                <w:szCs w:val="28"/>
              </w:rPr>
              <w:br/>
              <w:t>и Правительства Чукотского автономного округа</w:t>
            </w:r>
            <w:r w:rsidRPr="00B23219">
              <w:rPr>
                <w:sz w:val="28"/>
                <w:szCs w:val="28"/>
              </w:rPr>
              <w:t>;</w:t>
            </w:r>
          </w:p>
          <w:p w:rsidR="00C22829" w:rsidRPr="00981976" w:rsidRDefault="00C22829" w:rsidP="00C22829">
            <w:pPr>
              <w:jc w:val="both"/>
            </w:pPr>
          </w:p>
        </w:tc>
      </w:tr>
      <w:tr w:rsidR="00982C7C" w:rsidRPr="00B23219" w:rsidTr="00982C7C">
        <w:trPr>
          <w:trHeight w:val="1872"/>
          <w:jc w:val="center"/>
        </w:trPr>
        <w:tc>
          <w:tcPr>
            <w:tcW w:w="3312" w:type="dxa"/>
          </w:tcPr>
          <w:p w:rsidR="00982C7C" w:rsidRPr="00B23219" w:rsidRDefault="00982C7C" w:rsidP="0098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Павлюкевич </w:t>
            </w:r>
            <w:r w:rsidRPr="00B232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-</w:t>
            </w:r>
          </w:p>
          <w:p w:rsidR="00982C7C" w:rsidRPr="00B23219" w:rsidRDefault="00982C7C" w:rsidP="00982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6145" w:type="dxa"/>
            <w:gridSpan w:val="2"/>
          </w:tcPr>
          <w:p w:rsidR="00982C7C" w:rsidRDefault="00982C7C" w:rsidP="00982C7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Управления по профилактике коррупционных и иных правонарушений Чукотского автономного округа Аппарата Губернатора и Правительства Чукотского автономного округа;</w:t>
            </w:r>
          </w:p>
          <w:p w:rsidR="00982C7C" w:rsidRPr="00B23219" w:rsidRDefault="00982C7C" w:rsidP="00982C7C">
            <w:pPr>
              <w:jc w:val="both"/>
              <w:rPr>
                <w:sz w:val="28"/>
                <w:szCs w:val="28"/>
              </w:rPr>
            </w:pPr>
          </w:p>
        </w:tc>
      </w:tr>
      <w:tr w:rsidR="00982C7C" w:rsidRPr="00B23219" w:rsidTr="00982C7C">
        <w:trPr>
          <w:trHeight w:val="988"/>
          <w:jc w:val="center"/>
        </w:trPr>
        <w:tc>
          <w:tcPr>
            <w:tcW w:w="3312" w:type="dxa"/>
          </w:tcPr>
          <w:p w:rsidR="00982C7C" w:rsidRPr="00B23219" w:rsidRDefault="00982C7C" w:rsidP="00982C7C">
            <w:pPr>
              <w:rPr>
                <w:sz w:val="28"/>
                <w:szCs w:val="28"/>
              </w:rPr>
            </w:pPr>
            <w:r w:rsidRPr="00B23219">
              <w:rPr>
                <w:sz w:val="28"/>
                <w:szCs w:val="28"/>
              </w:rPr>
              <w:t xml:space="preserve">Ярзуткина </w:t>
            </w:r>
            <w:r>
              <w:rPr>
                <w:sz w:val="28"/>
                <w:szCs w:val="28"/>
              </w:rPr>
              <w:t xml:space="preserve">                       -</w:t>
            </w:r>
          </w:p>
          <w:p w:rsidR="00982C7C" w:rsidRPr="00B23219" w:rsidRDefault="00982C7C" w:rsidP="00982C7C">
            <w:pPr>
              <w:rPr>
                <w:sz w:val="28"/>
                <w:szCs w:val="28"/>
              </w:rPr>
            </w:pPr>
            <w:r w:rsidRPr="00B23219">
              <w:rPr>
                <w:sz w:val="28"/>
                <w:szCs w:val="28"/>
              </w:rPr>
              <w:t>Анастасия Алексеевна</w:t>
            </w:r>
          </w:p>
        </w:tc>
        <w:tc>
          <w:tcPr>
            <w:tcW w:w="6145" w:type="dxa"/>
            <w:gridSpan w:val="2"/>
          </w:tcPr>
          <w:p w:rsidR="00982C7C" w:rsidRPr="00B23219" w:rsidRDefault="00982C7C" w:rsidP="00982C7C">
            <w:pPr>
              <w:tabs>
                <w:tab w:val="left" w:pos="3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23219">
              <w:rPr>
                <w:sz w:val="28"/>
                <w:szCs w:val="28"/>
              </w:rPr>
              <w:t>ачальник научно-образовательного центра «Циркумполярная Чукотка» филиала Федерального государственного автономного образовательного учреждения высшего образования «Северо-Восточный федеральн</w:t>
            </w:r>
            <w:r w:rsidR="005C2F80">
              <w:rPr>
                <w:sz w:val="28"/>
                <w:szCs w:val="28"/>
              </w:rPr>
              <w:t>ый</w:t>
            </w:r>
            <w:r w:rsidRPr="00B23219">
              <w:rPr>
                <w:sz w:val="28"/>
                <w:szCs w:val="28"/>
              </w:rPr>
              <w:t xml:space="preserve"> университет имени М.К. Аммосова» </w:t>
            </w:r>
            <w:r w:rsidRPr="00B23219">
              <w:rPr>
                <w:sz w:val="28"/>
                <w:szCs w:val="28"/>
              </w:rPr>
              <w:br/>
              <w:t>(по согласованию).</w:t>
            </w:r>
          </w:p>
          <w:p w:rsidR="00982C7C" w:rsidRPr="00B23219" w:rsidRDefault="00982C7C" w:rsidP="00982C7C">
            <w:pPr>
              <w:tabs>
                <w:tab w:val="left" w:pos="320"/>
              </w:tabs>
              <w:jc w:val="both"/>
              <w:rPr>
                <w:sz w:val="18"/>
                <w:szCs w:val="18"/>
              </w:rPr>
            </w:pPr>
          </w:p>
        </w:tc>
      </w:tr>
      <w:tr w:rsidR="00982C7C" w:rsidRPr="00B23219" w:rsidTr="00982C7C">
        <w:trPr>
          <w:jc w:val="center"/>
        </w:trPr>
        <w:tc>
          <w:tcPr>
            <w:tcW w:w="3312" w:type="dxa"/>
          </w:tcPr>
          <w:p w:rsidR="00982C7C" w:rsidRPr="00B23219" w:rsidRDefault="00982C7C" w:rsidP="00982C7C">
            <w:pPr>
              <w:rPr>
                <w:sz w:val="28"/>
                <w:szCs w:val="28"/>
              </w:rPr>
            </w:pPr>
          </w:p>
        </w:tc>
        <w:tc>
          <w:tcPr>
            <w:tcW w:w="6145" w:type="dxa"/>
            <w:gridSpan w:val="2"/>
          </w:tcPr>
          <w:p w:rsidR="00982C7C" w:rsidRPr="00B23219" w:rsidRDefault="00982C7C" w:rsidP="00982C7C">
            <w:pPr>
              <w:jc w:val="both"/>
              <w:rPr>
                <w:sz w:val="28"/>
                <w:szCs w:val="28"/>
              </w:rPr>
            </w:pPr>
          </w:p>
        </w:tc>
      </w:tr>
    </w:tbl>
    <w:p w:rsidR="00CB1A81" w:rsidRPr="0018522E" w:rsidRDefault="00CB1A81" w:rsidP="00CB1A81">
      <w:pPr>
        <w:ind w:firstLine="851"/>
      </w:pPr>
    </w:p>
    <w:p w:rsidR="00CB1A81" w:rsidRDefault="00CB1A81" w:rsidP="00CB1A81"/>
    <w:p w:rsidR="00396C91" w:rsidRDefault="00396C91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/>
    <w:p w:rsidR="00F57D56" w:rsidRDefault="00F57D56">
      <w:bookmarkStart w:id="30" w:name="_GoBack"/>
      <w:bookmarkEnd w:id="30"/>
    </w:p>
    <w:sectPr w:rsidR="00F57D56" w:rsidSect="007238EA">
      <w:pgSz w:w="11906" w:h="16838"/>
      <w:pgMar w:top="1134" w:right="851" w:bottom="1134" w:left="1701" w:header="39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CF" w:rsidRDefault="00E014CF">
      <w:r>
        <w:separator/>
      </w:r>
    </w:p>
  </w:endnote>
  <w:endnote w:type="continuationSeparator" w:id="0">
    <w:p w:rsidR="00E014CF" w:rsidRDefault="00E0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Полужирный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CF" w:rsidRDefault="00E014CF">
      <w:r>
        <w:separator/>
      </w:r>
    </w:p>
  </w:footnote>
  <w:footnote w:type="continuationSeparator" w:id="0">
    <w:p w:rsidR="00E014CF" w:rsidRDefault="00E01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3E2" w:rsidRDefault="00CB1A81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separate"/>
    </w:r>
    <w:r>
      <w:rPr>
        <w:rStyle w:val="af4"/>
        <w:noProof/>
      </w:rPr>
      <w:t>1</w:t>
    </w:r>
    <w:r>
      <w:rPr>
        <w:rStyle w:val="af4"/>
      </w:rPr>
      <w:fldChar w:fldCharType="end"/>
    </w:r>
  </w:p>
  <w:p w:rsidR="00A643E2" w:rsidRDefault="00972FCB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A76FC"/>
    <w:multiLevelType w:val="hybridMultilevel"/>
    <w:tmpl w:val="C61A79DA"/>
    <w:lvl w:ilvl="0" w:tplc="5AD2AE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4C3592"/>
    <w:multiLevelType w:val="hybridMultilevel"/>
    <w:tmpl w:val="3EE42F6E"/>
    <w:lvl w:ilvl="0" w:tplc="C804D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4D760C"/>
    <w:multiLevelType w:val="multilevel"/>
    <w:tmpl w:val="01E634DE"/>
    <w:lvl w:ilvl="0">
      <w:start w:val="1"/>
      <w:numFmt w:val="decimal"/>
      <w:lvlText w:val="%1."/>
      <w:lvlJc w:val="left"/>
      <w:pPr>
        <w:ind w:left="1435" w:hanging="585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1F4815"/>
    <w:multiLevelType w:val="multilevel"/>
    <w:tmpl w:val="DEF858E6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25"/>
        </w:tabs>
        <w:ind w:left="112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4" w15:restartNumberingAfterBreak="0">
    <w:nsid w:val="6F793B4F"/>
    <w:multiLevelType w:val="hybridMultilevel"/>
    <w:tmpl w:val="01F0C120"/>
    <w:lvl w:ilvl="0" w:tplc="CEC6F9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78AC35B1"/>
    <w:multiLevelType w:val="hybridMultilevel"/>
    <w:tmpl w:val="CE1A5C12"/>
    <w:lvl w:ilvl="0" w:tplc="9F7AAD4C">
      <w:start w:val="1"/>
      <w:numFmt w:val="decimal"/>
      <w:lvlText w:val="%1)"/>
      <w:lvlJc w:val="left"/>
      <w:pPr>
        <w:tabs>
          <w:tab w:val="num" w:pos="1215"/>
        </w:tabs>
        <w:ind w:left="12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 w15:restartNumberingAfterBreak="0">
    <w:nsid w:val="7A375CA2"/>
    <w:multiLevelType w:val="hybridMultilevel"/>
    <w:tmpl w:val="D8061080"/>
    <w:lvl w:ilvl="0" w:tplc="1D242D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0C3134"/>
    <w:multiLevelType w:val="hybridMultilevel"/>
    <w:tmpl w:val="B3007DD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520" w:hanging="360"/>
      </w:pPr>
    </w:lvl>
    <w:lvl w:ilvl="2" w:tplc="0419001B" w:tentative="1">
      <w:start w:val="1"/>
      <w:numFmt w:val="lowerRoman"/>
      <w:lvlText w:val="%3."/>
      <w:lvlJc w:val="right"/>
      <w:pPr>
        <w:ind w:left="-4800" w:hanging="180"/>
      </w:pPr>
    </w:lvl>
    <w:lvl w:ilvl="3" w:tplc="0419000F" w:tentative="1">
      <w:start w:val="1"/>
      <w:numFmt w:val="decimal"/>
      <w:lvlText w:val="%4."/>
      <w:lvlJc w:val="left"/>
      <w:pPr>
        <w:ind w:left="-4080" w:hanging="360"/>
      </w:pPr>
    </w:lvl>
    <w:lvl w:ilvl="4" w:tplc="04190019" w:tentative="1">
      <w:start w:val="1"/>
      <w:numFmt w:val="lowerLetter"/>
      <w:lvlText w:val="%5."/>
      <w:lvlJc w:val="left"/>
      <w:pPr>
        <w:ind w:left="-3360" w:hanging="360"/>
      </w:pPr>
    </w:lvl>
    <w:lvl w:ilvl="5" w:tplc="0419001B" w:tentative="1">
      <w:start w:val="1"/>
      <w:numFmt w:val="lowerRoman"/>
      <w:lvlText w:val="%6."/>
      <w:lvlJc w:val="right"/>
      <w:pPr>
        <w:ind w:left="-2640" w:hanging="180"/>
      </w:pPr>
    </w:lvl>
    <w:lvl w:ilvl="6" w:tplc="0419000F" w:tentative="1">
      <w:start w:val="1"/>
      <w:numFmt w:val="decimal"/>
      <w:lvlText w:val="%7."/>
      <w:lvlJc w:val="left"/>
      <w:pPr>
        <w:ind w:left="-1920" w:hanging="360"/>
      </w:pPr>
    </w:lvl>
    <w:lvl w:ilvl="7" w:tplc="04190019" w:tentative="1">
      <w:start w:val="1"/>
      <w:numFmt w:val="lowerLetter"/>
      <w:lvlText w:val="%8."/>
      <w:lvlJc w:val="left"/>
      <w:pPr>
        <w:ind w:left="-1200" w:hanging="360"/>
      </w:pPr>
    </w:lvl>
    <w:lvl w:ilvl="8" w:tplc="0419001B" w:tentative="1">
      <w:start w:val="1"/>
      <w:numFmt w:val="lowerRoman"/>
      <w:lvlText w:val="%9."/>
      <w:lvlJc w:val="right"/>
      <w:pPr>
        <w:ind w:left="-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E49"/>
    <w:rsid w:val="000206B3"/>
    <w:rsid w:val="000A241D"/>
    <w:rsid w:val="0013602E"/>
    <w:rsid w:val="00242AE7"/>
    <w:rsid w:val="002F1E49"/>
    <w:rsid w:val="00396C91"/>
    <w:rsid w:val="003C0FE9"/>
    <w:rsid w:val="004A1415"/>
    <w:rsid w:val="005752DA"/>
    <w:rsid w:val="005C2F80"/>
    <w:rsid w:val="005F394A"/>
    <w:rsid w:val="006B61D3"/>
    <w:rsid w:val="00745009"/>
    <w:rsid w:val="00863E03"/>
    <w:rsid w:val="00912404"/>
    <w:rsid w:val="00972FCB"/>
    <w:rsid w:val="00982C7C"/>
    <w:rsid w:val="00993AAC"/>
    <w:rsid w:val="00B409A8"/>
    <w:rsid w:val="00C22829"/>
    <w:rsid w:val="00C72E33"/>
    <w:rsid w:val="00CB1A81"/>
    <w:rsid w:val="00D6146B"/>
    <w:rsid w:val="00E014CF"/>
    <w:rsid w:val="00F40EC0"/>
    <w:rsid w:val="00F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0985A"/>
  <w15:chartTrackingRefBased/>
  <w15:docId w15:val="{BF0607F9-BBD9-4AD5-84CC-8CF78754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B1A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B1A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1A8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A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ikip">
    <w:name w:val="wikip"/>
    <w:basedOn w:val="a"/>
    <w:rsid w:val="00CB1A81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</w:rPr>
  </w:style>
  <w:style w:type="paragraph" w:customStyle="1" w:styleId="Char">
    <w:name w:val="Char"/>
    <w:basedOn w:val="a"/>
    <w:rsid w:val="00CB1A81"/>
    <w:rPr>
      <w:rFonts w:ascii="Verdana" w:hAnsi="Verdana" w:cs="Verdana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CB1A81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4">
    <w:name w:val="Основной текст Знак"/>
    <w:basedOn w:val="a0"/>
    <w:link w:val="a3"/>
    <w:rsid w:val="00CB1A81"/>
    <w:rPr>
      <w:rFonts w:ascii="Arial" w:eastAsia="Lucida Sans Unicode" w:hAnsi="Arial" w:cs="Times New Roman"/>
      <w:kern w:val="1"/>
      <w:sz w:val="20"/>
      <w:szCs w:val="24"/>
      <w:lang w:eastAsia="ru-RU"/>
    </w:rPr>
  </w:style>
  <w:style w:type="paragraph" w:styleId="a5">
    <w:name w:val="Plain Text"/>
    <w:basedOn w:val="a"/>
    <w:link w:val="a6"/>
    <w:rsid w:val="00CB1A81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B1A8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CB1A81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B1A8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nformat">
    <w:name w:val="ConsPlusNonformat"/>
    <w:rsid w:val="00CB1A8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 Indent"/>
    <w:basedOn w:val="a"/>
    <w:link w:val="a8"/>
    <w:rsid w:val="00CB1A8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CB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next w:val="a3"/>
    <w:rsid w:val="00CB1A81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styleId="a9">
    <w:name w:val="Hyperlink"/>
    <w:rsid w:val="00CB1A81"/>
    <w:rPr>
      <w:color w:val="0000FF"/>
      <w:u w:val="single"/>
    </w:rPr>
  </w:style>
  <w:style w:type="paragraph" w:customStyle="1" w:styleId="aa">
    <w:name w:val="Знак Знак Знак Знак Знак Знак Знак Знак Знак Знак"/>
    <w:basedOn w:val="a"/>
    <w:autoRedefine/>
    <w:rsid w:val="00CB1A81"/>
    <w:pPr>
      <w:spacing w:after="160" w:line="240" w:lineRule="exact"/>
    </w:pPr>
    <w:rPr>
      <w:sz w:val="28"/>
      <w:szCs w:val="28"/>
      <w:lang w:val="en-US" w:eastAsia="en-US"/>
    </w:rPr>
  </w:style>
  <w:style w:type="paragraph" w:customStyle="1" w:styleId="ConsPlusNormal">
    <w:name w:val="ConsPlusNormal"/>
    <w:rsid w:val="00CB1A8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CB1A81"/>
    <w:pPr>
      <w:spacing w:before="100" w:beforeAutospacing="1" w:after="100" w:afterAutospacing="1"/>
    </w:pPr>
  </w:style>
  <w:style w:type="paragraph" w:customStyle="1" w:styleId="ab">
    <w:name w:val="Содержимое таблицы"/>
    <w:basedOn w:val="a"/>
    <w:rsid w:val="00CB1A81"/>
    <w:pPr>
      <w:widowControl w:val="0"/>
      <w:suppressLineNumbers/>
      <w:suppressAutoHyphens/>
    </w:pPr>
    <w:rPr>
      <w:rFonts w:eastAsia="Lucida Sans Unicode"/>
      <w:kern w:val="1"/>
    </w:rPr>
  </w:style>
  <w:style w:type="paragraph" w:styleId="ac">
    <w:name w:val="Title"/>
    <w:aliases w:val="Название"/>
    <w:basedOn w:val="a"/>
    <w:link w:val="ad"/>
    <w:qFormat/>
    <w:rsid w:val="00CB1A81"/>
    <w:pPr>
      <w:jc w:val="center"/>
    </w:pPr>
    <w:rPr>
      <w:b/>
      <w:bCs/>
      <w:sz w:val="32"/>
    </w:rPr>
  </w:style>
  <w:style w:type="character" w:customStyle="1" w:styleId="ad">
    <w:name w:val="Заголовок Знак"/>
    <w:aliases w:val="Название Знак"/>
    <w:basedOn w:val="a0"/>
    <w:link w:val="ac"/>
    <w:rsid w:val="00CB1A8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20">
    <w:name w:val="Font Style20"/>
    <w:rsid w:val="00CB1A81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CB1A81"/>
    <w:pPr>
      <w:widowControl w:val="0"/>
      <w:autoSpaceDE w:val="0"/>
      <w:autoSpaceDN w:val="0"/>
      <w:adjustRightInd w:val="0"/>
      <w:spacing w:line="317" w:lineRule="exact"/>
      <w:ind w:firstLine="698"/>
      <w:jc w:val="both"/>
    </w:pPr>
  </w:style>
  <w:style w:type="paragraph" w:customStyle="1" w:styleId="Style12">
    <w:name w:val="Style12"/>
    <w:basedOn w:val="a"/>
    <w:rsid w:val="00CB1A81"/>
    <w:pPr>
      <w:widowControl w:val="0"/>
      <w:autoSpaceDE w:val="0"/>
      <w:autoSpaceDN w:val="0"/>
      <w:adjustRightInd w:val="0"/>
      <w:spacing w:line="324" w:lineRule="exact"/>
      <w:jc w:val="both"/>
    </w:pPr>
  </w:style>
  <w:style w:type="table" w:styleId="ae">
    <w:name w:val="Table Grid"/>
    <w:basedOn w:val="a1"/>
    <w:rsid w:val="00CB1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Гипертекстовая ссылка"/>
    <w:rsid w:val="00CB1A81"/>
    <w:rPr>
      <w:b/>
      <w:bCs/>
      <w:color w:val="106BBE"/>
    </w:rPr>
  </w:style>
  <w:style w:type="paragraph" w:customStyle="1" w:styleId="ConsPlusTitle">
    <w:name w:val="ConsPlusTitle"/>
    <w:rsid w:val="00CB1A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CB1A81"/>
    <w:pPr>
      <w:autoSpaceDE w:val="0"/>
      <w:autoSpaceDN w:val="0"/>
      <w:adjustRightInd w:val="0"/>
    </w:pPr>
    <w:rPr>
      <w:rFonts w:ascii="Arial" w:hAnsi="Arial"/>
    </w:rPr>
  </w:style>
  <w:style w:type="character" w:customStyle="1" w:styleId="name">
    <w:name w:val="name"/>
    <w:basedOn w:val="a0"/>
    <w:rsid w:val="00CB1A81"/>
  </w:style>
  <w:style w:type="paragraph" w:styleId="af1">
    <w:name w:val="caption"/>
    <w:basedOn w:val="a"/>
    <w:next w:val="a"/>
    <w:qFormat/>
    <w:rsid w:val="00CB1A81"/>
    <w:pPr>
      <w:jc w:val="center"/>
    </w:pPr>
    <w:rPr>
      <w:b/>
      <w:sz w:val="28"/>
      <w:szCs w:val="20"/>
    </w:rPr>
  </w:style>
  <w:style w:type="paragraph" w:styleId="af2">
    <w:name w:val="header"/>
    <w:basedOn w:val="a"/>
    <w:link w:val="af3"/>
    <w:rsid w:val="00CB1A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CB1A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CB1A81"/>
  </w:style>
  <w:style w:type="paragraph" w:styleId="af5">
    <w:name w:val="No Spacing"/>
    <w:qFormat/>
    <w:rsid w:val="00CB1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B1A8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B1A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Normal (Web)"/>
    <w:basedOn w:val="a"/>
    <w:rsid w:val="00CB1A81"/>
    <w:pPr>
      <w:spacing w:before="100" w:beforeAutospacing="1" w:after="100" w:afterAutospacing="1"/>
    </w:pPr>
  </w:style>
  <w:style w:type="paragraph" w:styleId="af7">
    <w:name w:val="Balloon Text"/>
    <w:basedOn w:val="a"/>
    <w:link w:val="af8"/>
    <w:rsid w:val="00CB1A81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rsid w:val="00CB1A8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9">
    <w:name w:val="Неразрешенное упоминание"/>
    <w:uiPriority w:val="99"/>
    <w:semiHidden/>
    <w:unhideWhenUsed/>
    <w:rsid w:val="00CB1A81"/>
    <w:rPr>
      <w:color w:val="808080"/>
      <w:shd w:val="clear" w:color="auto" w:fill="E6E6E6"/>
    </w:rPr>
  </w:style>
  <w:style w:type="character" w:customStyle="1" w:styleId="afa">
    <w:name w:val="Цветовое выделение"/>
    <w:uiPriority w:val="99"/>
    <w:rsid w:val="00CB1A81"/>
    <w:rPr>
      <w:b/>
      <w:bCs w:val="0"/>
      <w:color w:val="000080"/>
    </w:rPr>
  </w:style>
  <w:style w:type="character" w:customStyle="1" w:styleId="WW8Num1z0">
    <w:name w:val="WW8Num1z0"/>
    <w:rsid w:val="00CB1A81"/>
    <w:rPr>
      <w:rFonts w:hint="default"/>
    </w:rPr>
  </w:style>
  <w:style w:type="paragraph" w:styleId="afb">
    <w:name w:val="List Paragraph"/>
    <w:basedOn w:val="a"/>
    <w:uiPriority w:val="34"/>
    <w:qFormat/>
    <w:rsid w:val="00CB1A81"/>
    <w:pPr>
      <w:widowControl w:val="0"/>
      <w:ind w:left="720"/>
      <w:contextualSpacing/>
    </w:pPr>
    <w:rPr>
      <w:color w:val="000000"/>
      <w:sz w:val="20"/>
      <w:szCs w:val="20"/>
    </w:rPr>
  </w:style>
  <w:style w:type="paragraph" w:customStyle="1" w:styleId="afc">
    <w:name w:val="Знак Знак Знак Знак"/>
    <w:basedOn w:val="a"/>
    <w:rsid w:val="00CB1A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3">
    <w:name w:val="Body Text Indent 2"/>
    <w:basedOn w:val="a"/>
    <w:link w:val="24"/>
    <w:rsid w:val="00CB1A8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B1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footer"/>
    <w:basedOn w:val="a"/>
    <w:link w:val="afe"/>
    <w:rsid w:val="00CB1A81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rsid w:val="00CB1A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82878&amp;dst=2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42435&amp;dst=100028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0743&amp;dst=100037" TargetMode="External"/><Relationship Id="rId17" Type="http://schemas.openxmlformats.org/officeDocument/2006/relationships/hyperlink" Target="https://login.consultant.ru/link/?req=doc&amp;base=LAW&amp;n=482878&amp;dst=28" TargetMode="External"/><Relationship Id="rId25" Type="http://schemas.openxmlformats.org/officeDocument/2006/relationships/hyperlink" Target="https://login.consultant.ru/link/?req=doc&amp;base=LAW&amp;n=482878&amp;dst=28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93198&amp;dst=1713" TargetMode="External"/><Relationship Id="rId20" Type="http://schemas.openxmlformats.org/officeDocument/2006/relationships/hyperlink" Target="https://login.consultant.ru/link/?req=doc&amp;base=LAW&amp;n=450743&amp;dst=10003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0743&amp;dst=100113" TargetMode="External"/><Relationship Id="rId24" Type="http://schemas.openxmlformats.org/officeDocument/2006/relationships/hyperlink" Target="https://login.consultant.ru/link/?req=doc&amp;base=LAW&amp;n=45174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82878&amp;dst=33" TargetMode="External"/><Relationship Id="rId23" Type="http://schemas.openxmlformats.org/officeDocument/2006/relationships/hyperlink" Target="https://login.consultant.ru/link/?req=doc&amp;base=LAW&amp;n=451740" TargetMode="External"/><Relationship Id="rId10" Type="http://schemas.openxmlformats.org/officeDocument/2006/relationships/hyperlink" Target="https://login.consultant.ru/link/?req=doc&amp;base=LAW&amp;n=2875" TargetMode="External"/><Relationship Id="rId19" Type="http://schemas.openxmlformats.org/officeDocument/2006/relationships/hyperlink" Target="https://login.consultant.ru/link/?req=doc&amp;base=LAW&amp;n=450743&amp;dst=1000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878&amp;dst=100094" TargetMode="External"/><Relationship Id="rId14" Type="http://schemas.openxmlformats.org/officeDocument/2006/relationships/hyperlink" Target="https://login.consultant.ru/link/?req=doc&amp;base=LAW&amp;n=442435&amp;dst=100028" TargetMode="External"/><Relationship Id="rId22" Type="http://schemas.openxmlformats.org/officeDocument/2006/relationships/hyperlink" Target="https://login.consultant.ru/link/?req=doc&amp;base=LAW&amp;n=442435&amp;dst=10002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6107</Words>
  <Characters>34810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CCRIB</Company>
  <LinksUpToDate>false</LinksUpToDate>
  <CharactersWithSpaces>40836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Баландюк Сергеевна</dc:creator>
  <cp:keywords/>
  <dc:description/>
  <cp:lastModifiedBy>Чепурнова Оксана Валерьевна</cp:lastModifiedBy>
  <cp:revision>2</cp:revision>
  <cp:lastPrinted>2025-02-04T03:04:00Z</cp:lastPrinted>
  <dcterms:created xsi:type="dcterms:W3CDTF">2025-02-04T03:09:00Z</dcterms:created>
  <dcterms:modified xsi:type="dcterms:W3CDTF">2025-02-04T03:09:00Z</dcterms:modified>
</cp:coreProperties>
</file>