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AF" w:rsidRDefault="006104AC" w:rsidP="00EE07AF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 xml:space="preserve">Доклад о лицензировании </w:t>
      </w:r>
      <w:r w:rsidR="00EE07AF" w:rsidRPr="00EE07AF">
        <w:rPr>
          <w:sz w:val="32"/>
          <w:szCs w:val="32"/>
        </w:rPr>
        <w:t>деятельности по заготовке, хранению, переработке и реализации лома черных металлов, цветных металлов на территории Чукотского автономного округа</w:t>
      </w:r>
      <w:r w:rsidRPr="00503CD7">
        <w:rPr>
          <w:sz w:val="32"/>
          <w:szCs w:val="32"/>
        </w:rPr>
        <w:t xml:space="preserve"> </w:t>
      </w:r>
    </w:p>
    <w:p w:rsidR="001C62EA" w:rsidRPr="004A09FD" w:rsidRDefault="006104AC" w:rsidP="00EE07AF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>за</w:t>
      </w:r>
      <w:r w:rsidR="00EE07AF" w:rsidRPr="00EE07AF">
        <w:rPr>
          <w:sz w:val="32"/>
          <w:szCs w:val="32"/>
        </w:rPr>
        <w:t xml:space="preserve"> 2017 год</w:t>
      </w:r>
    </w:p>
    <w:p w:rsidR="00227134" w:rsidRPr="00EE07AF" w:rsidRDefault="00227134"/>
    <w:p w:rsidR="00EE07AF" w:rsidRPr="00EE07AF" w:rsidRDefault="00EE07AF" w:rsidP="00EE07AF">
      <w:pPr>
        <w:pStyle w:val="ConsPlusNonformat"/>
        <w:widowControl/>
        <w:tabs>
          <w:tab w:val="left" w:pos="-2160"/>
          <w:tab w:val="center" w:pos="-1800"/>
          <w:tab w:val="left" w:pos="-1620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7AF">
        <w:rPr>
          <w:rFonts w:ascii="Times New Roman" w:hAnsi="Times New Roman" w:cs="Times New Roman"/>
          <w:sz w:val="24"/>
          <w:szCs w:val="24"/>
        </w:rPr>
        <w:t>Доклад о лицензировании деятельности по заготовке, хранению, переработке и реализации лома черных металлов, цветных металлов на территории Чукотского автономного округа подготовлен Департаментом промышленной и сельскохозяйственной политики Чукотского автономного округа (далее – Департамент).</w:t>
      </w:r>
      <w:proofErr w:type="gramEnd"/>
    </w:p>
    <w:p w:rsidR="00EE07AF" w:rsidRPr="00EE07AF" w:rsidRDefault="00EE07AF" w:rsidP="00EE07AF">
      <w:pPr>
        <w:pStyle w:val="a9"/>
        <w:ind w:left="0" w:firstLine="840"/>
        <w:jc w:val="both"/>
        <w:rPr>
          <w:lang w:val="ru-RU" w:eastAsia="ru-RU"/>
        </w:rPr>
      </w:pPr>
      <w:r w:rsidRPr="00EE07AF">
        <w:rPr>
          <w:lang w:val="ru-RU" w:eastAsia="ru-RU"/>
        </w:rPr>
        <w:t>В настоящем докладе рассматриваются вопросы эффективности действующего законода</w:t>
      </w:r>
      <w:r>
        <w:rPr>
          <w:lang w:val="ru-RU" w:eastAsia="ru-RU"/>
        </w:rPr>
        <w:t>тельства в сфере лицензирования</w:t>
      </w:r>
      <w:r w:rsidRPr="00EE07AF">
        <w:rPr>
          <w:lang w:val="ru-RU" w:eastAsia="ru-RU"/>
        </w:rPr>
        <w:t xml:space="preserve"> как в отношении круга участвующих в нем лиц, так и регулирования соответствующих правоотношений, возникающих при осуществлении лицензирования отдельных видов деятельности.</w:t>
      </w:r>
    </w:p>
    <w:p w:rsidR="00EE07AF" w:rsidRPr="00EE07AF" w:rsidRDefault="00EE07AF" w:rsidP="00EE07AF">
      <w:pPr>
        <w:pStyle w:val="a9"/>
        <w:ind w:left="0" w:firstLine="840"/>
        <w:jc w:val="both"/>
        <w:rPr>
          <w:lang w:val="ru-RU" w:eastAsia="ru-RU"/>
        </w:rPr>
      </w:pPr>
      <w:proofErr w:type="gramStart"/>
      <w:r w:rsidRPr="00EE07AF">
        <w:rPr>
          <w:lang w:val="ru-RU" w:eastAsia="ru-RU"/>
        </w:rPr>
        <w:t xml:space="preserve">При описании проведения лицензирования деятельности по заготовке, хранению, переработке и реализации лома черных металлов, цветных металлов (далее – лицензирование деятельности), показателях мониторинга эффективности лицензирования, использованы результаты отчета по форме федерального статистического наблюдения </w:t>
      </w:r>
      <w:r>
        <w:rPr>
          <w:lang w:val="ru-RU" w:eastAsia="ru-RU"/>
        </w:rPr>
        <w:br/>
      </w:r>
      <w:r w:rsidRPr="00EE07AF">
        <w:rPr>
          <w:lang w:val="ru-RU" w:eastAsia="ru-RU"/>
        </w:rPr>
        <w:t>1-лицензирование «Сведения об осуществлении лицензирования деятельности по заготовке, хранению, переработке и реализации лома черных металлов, цветных металлов», подготовленного согласно приказу Федеральной службы государственной статистики от 30.03.2012 № 103 «Об утверждении</w:t>
      </w:r>
      <w:proofErr w:type="gramEnd"/>
      <w:r w:rsidRPr="00EE07AF">
        <w:rPr>
          <w:lang w:val="ru-RU" w:eastAsia="ru-RU"/>
        </w:rPr>
        <w:t xml:space="preserve">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деятельности».</w:t>
      </w:r>
    </w:p>
    <w:p w:rsidR="00EE07AF" w:rsidRPr="00EE07AF" w:rsidRDefault="00EE07AF" w:rsidP="00EE07AF">
      <w:pPr>
        <w:pStyle w:val="a9"/>
        <w:ind w:left="0" w:firstLine="840"/>
        <w:jc w:val="both"/>
      </w:pPr>
      <w:r w:rsidRPr="00EE07AF">
        <w:rPr>
          <w:lang w:val="ru-RU" w:eastAsia="ru-RU"/>
        </w:rPr>
        <w:t>Сведения, содержащиеся в докладе, являются открытыми, общедоступными и размещаются на</w:t>
      </w:r>
      <w:r w:rsidRPr="00EE07AF">
        <w:t xml:space="preserve"> официальном сайте </w:t>
      </w:r>
      <w:r w:rsidRPr="00EE07AF">
        <w:rPr>
          <w:lang w:eastAsia="ru-RU"/>
        </w:rPr>
        <w:t xml:space="preserve">Правительства </w:t>
      </w:r>
      <w:r w:rsidRPr="00EE07AF">
        <w:t xml:space="preserve">Чукотского автономного округа в соответствии с законодательством Российской Федерации. </w:t>
      </w:r>
    </w:p>
    <w:p w:rsidR="00227134" w:rsidRDefault="00227134"/>
    <w:p w:rsidR="00EE07AF" w:rsidRPr="001C62EA" w:rsidRDefault="00EE07AF"/>
    <w:p w:rsidR="00EE07AF" w:rsidRPr="00EE07AF" w:rsidRDefault="001B2060" w:rsidP="00EE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  <w:r w:rsidR="00EE07AF" w:rsidRPr="00EE07AF">
        <w:t xml:space="preserve"> </w:t>
      </w:r>
      <w:r w:rsidR="00EE07AF" w:rsidRPr="00EE07AF">
        <w:rPr>
          <w:sz w:val="32"/>
          <w:szCs w:val="32"/>
        </w:rPr>
        <w:t xml:space="preserve">Состояние нормативно-правового регулирования в области лицензирования деятельности на территории </w:t>
      </w:r>
    </w:p>
    <w:p w:rsidR="00227134" w:rsidRDefault="00EE07AF" w:rsidP="00EE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E07AF">
        <w:rPr>
          <w:sz w:val="32"/>
          <w:szCs w:val="32"/>
        </w:rPr>
        <w:t>Чукотского автономного округа</w:t>
      </w:r>
    </w:p>
    <w:p w:rsidR="00227134" w:rsidRPr="00EE07AF" w:rsidRDefault="00227134" w:rsidP="00EE3D49">
      <w:pPr>
        <w:ind w:firstLine="851"/>
        <w:jc w:val="both"/>
      </w:pPr>
    </w:p>
    <w:p w:rsidR="00EE3D49" w:rsidRDefault="00EE3D49" w:rsidP="00EE3D49">
      <w:pPr>
        <w:ind w:firstLine="851"/>
        <w:jc w:val="both"/>
      </w:pPr>
      <w:r>
        <w:t>Нормативно-правовыми актами, регулирующими деятельность лицензирующего органа и его должностных лиц по осуществлению лицензирования деятельности на территории Чукотского автономного округа, конкретизирующих содержание лицензионных требований, являющихся объектом лицензионного контроля, устанавливающих формы документов используемых по лицензированию, являются:</w:t>
      </w:r>
    </w:p>
    <w:p w:rsidR="00EE3D49" w:rsidRDefault="00EE3D49" w:rsidP="00EE3D49">
      <w:pPr>
        <w:ind w:firstLine="851"/>
        <w:jc w:val="both"/>
      </w:pPr>
      <w:proofErr w:type="gramStart"/>
      <w:r>
        <w:t>- Федеральный закон от 04.05.2011 № 99-ФЗ «О лицензировании отдельных видов деятельности»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осуществлением лицензирования отдельных видов деятельности;</w:t>
      </w:r>
      <w:proofErr w:type="gramEnd"/>
    </w:p>
    <w:p w:rsidR="00EE3D49" w:rsidRDefault="00EE3D49" w:rsidP="00EE3D49">
      <w:pPr>
        <w:ind w:firstLine="851"/>
        <w:jc w:val="both"/>
      </w:pPr>
      <w: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(надзора)»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контроля;</w:t>
      </w:r>
    </w:p>
    <w:p w:rsidR="00EE3D49" w:rsidRDefault="00EE3D49" w:rsidP="00EE3D49">
      <w:pPr>
        <w:ind w:firstLine="851"/>
        <w:jc w:val="both"/>
      </w:pPr>
      <w:r>
        <w:t xml:space="preserve">- Федеральный закон от 02.02.2006 № 59-ФЗ «О порядке рассмотрения обращений граждан Российской Федерации» регулирует правоотношения, связанные с реализацией </w:t>
      </w:r>
      <w:r>
        <w:lastRenderedPageBreak/>
        <w:t>гражданином Российской Федерации (далее также - гражданин)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лицами;</w:t>
      </w:r>
    </w:p>
    <w:p w:rsidR="00EE3D49" w:rsidRDefault="00EE3D49" w:rsidP="00EE3D49">
      <w:pPr>
        <w:ind w:firstLine="851"/>
        <w:jc w:val="both"/>
      </w:pPr>
      <w:proofErr w:type="gramStart"/>
      <w:r>
        <w:t>- Постановление Правительства Российской Федерации от 12.12.2012 № 1287 «О лицензировании деятельности по заготовке, хранению, переработке и реализации лома черных и цветных металлов», утверждает Положение о лицензировании деятельности по заготовке, хранению, переработке и реализации лома черных металлов, цветных металлов, которое определяет порядок лицензирования заготовки, хранения, переработки и реализации лома черных и цветных металлов;</w:t>
      </w:r>
      <w:proofErr w:type="gramEnd"/>
    </w:p>
    <w:p w:rsidR="00EE3D49" w:rsidRDefault="00EE3D49" w:rsidP="00EE3D49">
      <w:pPr>
        <w:ind w:firstLine="851"/>
        <w:jc w:val="both"/>
      </w:pPr>
      <w:r>
        <w:t>- Постановление Правительства Российской Федерации от 11.05.2001 № 369 «Об утверждении Правил обращения с ломом и отходами черных металлов и их отчуждения» определяет порядок обращения (приема, учета, транспортировки) и отчуждения лома и отходов черных металлов на территории Российской Федерации;</w:t>
      </w:r>
    </w:p>
    <w:p w:rsidR="00EE3D49" w:rsidRDefault="00EE3D49" w:rsidP="00EE3D49">
      <w:pPr>
        <w:ind w:firstLine="851"/>
        <w:jc w:val="both"/>
      </w:pPr>
      <w:r>
        <w:t>- Постановление Правительства Российской Федерации от 11.05.2001 № 370 «Об утверждении Правил обращения с ломом и отходами цветных металлов и их отчуждения» определяет порядок обращения (приема, учета, транспортировки) и отчуждения лома и отходов цветных металлов на территории Российской Федерации.</w:t>
      </w:r>
    </w:p>
    <w:p w:rsidR="00EE3D49" w:rsidRDefault="00EE3D49" w:rsidP="00EE3D49">
      <w:pPr>
        <w:ind w:firstLine="851"/>
        <w:jc w:val="both"/>
      </w:pPr>
      <w:r>
        <w:t>- Постановление Правительства Чукотского авт</w:t>
      </w:r>
      <w:r w:rsidR="000451C8">
        <w:t>ономного округа от 23.04.2012 № </w:t>
      </w:r>
      <w:r>
        <w:t>170 «Об утверждении перечня лома и отходов цветных металлов, разрешенных для приема от физических лиц на территории Чукотского автономного округа».</w:t>
      </w:r>
    </w:p>
    <w:p w:rsidR="00EE3D49" w:rsidRDefault="00EE3D49" w:rsidP="00EE3D49">
      <w:pPr>
        <w:ind w:firstLine="851"/>
        <w:jc w:val="both"/>
      </w:pPr>
      <w:r>
        <w:t>Доступность данных актов для юридических лиц и индивидуальных предпринимателей подтверждается их официальным опубликованием в печатных изданиях, размещением в информационно-правовых системах «Гарант», «Консультант +».</w:t>
      </w:r>
    </w:p>
    <w:p w:rsidR="00227134" w:rsidRPr="00EE07AF" w:rsidRDefault="00EE3D49" w:rsidP="00EE3D49">
      <w:pPr>
        <w:ind w:firstLine="851"/>
        <w:jc w:val="both"/>
      </w:pPr>
      <w:proofErr w:type="gramStart"/>
      <w:r>
        <w:t>В том числе, вышеперечисленные нормативно-правовые акты, регулирующие деятельность по заготовке, хранению, переработке и реализации лома черных и цветных металлов размещены в разделе «</w:t>
      </w:r>
      <w:r w:rsidR="000451C8">
        <w:t xml:space="preserve">Власть </w:t>
      </w:r>
      <w:r w:rsidR="000451C8" w:rsidRPr="000451C8">
        <w:t>→</w:t>
      </w:r>
      <w:r w:rsidR="000451C8">
        <w:t xml:space="preserve"> </w:t>
      </w:r>
      <w:r>
        <w:t xml:space="preserve">Органы власти → Департамент промышленной и сельскохозяйственной политики → Комитет природопользования и охраны окружающей среды → Отдел природопользования и государственной экологической экспертизы → Лицензирование деятельности по заготовке, </w:t>
      </w:r>
      <w:r w:rsidR="000451C8">
        <w:t xml:space="preserve">хранению, </w:t>
      </w:r>
      <w:r>
        <w:t>переработке и реализации лома цветных и черных металлов</w:t>
      </w:r>
      <w:r w:rsidR="000451C8">
        <w:t xml:space="preserve"> на территории Чукотского автономного округа</w:t>
      </w:r>
      <w:proofErr w:type="gramEnd"/>
      <w:r>
        <w:t xml:space="preserve">» в </w:t>
      </w:r>
      <w:r w:rsidR="000451C8">
        <w:t>подразделе «Нормативно-правовая </w:t>
      </w:r>
      <w:r>
        <w:t>база», в информационно-телекоммуникационную сеть «Интернет» на сайте официального Портала Правительства Чукотского автономного округа (Официальный сайт: http://чукотка</w:t>
      </w:r>
      <w:proofErr w:type="gramStart"/>
      <w:r>
        <w:t>.р</w:t>
      </w:r>
      <w:proofErr w:type="gramEnd"/>
      <w:r>
        <w:t>ф).</w:t>
      </w:r>
    </w:p>
    <w:p w:rsidR="00227134" w:rsidRPr="00EE07AF" w:rsidRDefault="00227134"/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  <w:r w:rsidR="007F764C" w:rsidRPr="007F764C">
        <w:t xml:space="preserve"> </w:t>
      </w:r>
      <w:r w:rsidR="007F764C" w:rsidRPr="007F764C">
        <w:rPr>
          <w:sz w:val="32"/>
          <w:szCs w:val="32"/>
        </w:rPr>
        <w:t>Организация и осуществление лицензирования деятельности на территории Чукотского автономного округа</w:t>
      </w:r>
    </w:p>
    <w:p w:rsidR="00227134" w:rsidRPr="00EE07AF" w:rsidRDefault="00227134" w:rsidP="00EE3D49">
      <w:pPr>
        <w:ind w:firstLine="851"/>
        <w:jc w:val="both"/>
      </w:pPr>
    </w:p>
    <w:p w:rsidR="007F764C" w:rsidRPr="007F764C" w:rsidRDefault="007F764C" w:rsidP="007F764C">
      <w:pPr>
        <w:ind w:firstLine="851"/>
        <w:jc w:val="both"/>
        <w:rPr>
          <w:b/>
        </w:rPr>
      </w:pPr>
      <w:r w:rsidRPr="007F764C">
        <w:rPr>
          <w:b/>
        </w:rPr>
        <w:t>А.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</w:t>
      </w:r>
    </w:p>
    <w:p w:rsidR="007F764C" w:rsidRDefault="007F764C" w:rsidP="007F764C">
      <w:pPr>
        <w:ind w:firstLine="851"/>
        <w:jc w:val="both"/>
      </w:pPr>
    </w:p>
    <w:p w:rsidR="007F764C" w:rsidRDefault="007F764C" w:rsidP="007F764C">
      <w:pPr>
        <w:ind w:firstLine="851"/>
        <w:jc w:val="both"/>
      </w:pPr>
      <w:proofErr w:type="gramStart"/>
      <w:r>
        <w:t>Исполнительным органом государственной власти Чукотского автономного округа по осуществлению лицензирования деятельности по заготовке, хранению, переработке и реализации лома черных металлов, цветных металлов является Департамент промышленной и сельскохозяйственной политики Чукотского автономного округа через структурное подразделение - отдел природопользования и государственной экологической экспертизы (далее - Отдел) Комитета природопользования и охраны окружающей среды (далее - Комитет), в соответствии с Постановлением Правительства Чукотского автономного округа от 24.02.2016</w:t>
      </w:r>
      <w:proofErr w:type="gramEnd"/>
      <w:r>
        <w:t xml:space="preserve"> № 80 «Об утверждении структуры, предельной штатной численности и Положения о Департаменте промышленной и сельскохозяйственной политики Чукотского автономного округа».</w:t>
      </w:r>
    </w:p>
    <w:p w:rsidR="007F764C" w:rsidRDefault="007F764C" w:rsidP="007F764C">
      <w:pPr>
        <w:ind w:firstLine="851"/>
        <w:jc w:val="both"/>
      </w:pPr>
      <w:r>
        <w:lastRenderedPageBreak/>
        <w:t>Полномочия Комитета, в том числе, по лицензированию деятельности определены в Положении о Комитете природопользования и охраны окружающей среды и Положений об отделах от 04.03.2016 № 69-од.</w:t>
      </w:r>
    </w:p>
    <w:p w:rsidR="007F764C" w:rsidRDefault="007F764C" w:rsidP="007F764C">
      <w:pPr>
        <w:ind w:firstLine="851"/>
        <w:jc w:val="both"/>
      </w:pPr>
      <w:r>
        <w:t>Правами юридического лица обладает Департамент, имеет обособленное имущество, находящееся в оперативном управлении, лицевой счет в Управлении Федерального казначейства по Чукотскому автономному округу, а также иные счета в финансово-кредитных учреждениях, открываемые в соответствии с законодательством Российской Федерации, имеет гербовую печать со своим наименованием, а также соответствующие печати и штампы.</w:t>
      </w:r>
    </w:p>
    <w:p w:rsidR="007F764C" w:rsidRDefault="007F764C" w:rsidP="007F764C">
      <w:pPr>
        <w:ind w:firstLine="851"/>
        <w:jc w:val="both"/>
      </w:pPr>
      <w:r>
        <w:t>Деятельность Департамента финансируется из окружного бюджета за счет собственных доходов окружного бюджета.</w:t>
      </w:r>
    </w:p>
    <w:p w:rsidR="00227134" w:rsidRDefault="007F764C" w:rsidP="007F764C">
      <w:pPr>
        <w:ind w:firstLine="851"/>
        <w:jc w:val="both"/>
      </w:pPr>
      <w:r>
        <w:t>Организационная структура Комитета приведена в приложении.</w:t>
      </w:r>
    </w:p>
    <w:p w:rsidR="007F764C" w:rsidRDefault="007F764C" w:rsidP="007F764C">
      <w:pPr>
        <w:ind w:firstLine="851"/>
        <w:jc w:val="both"/>
      </w:pPr>
    </w:p>
    <w:p w:rsidR="007F764C" w:rsidRDefault="007F764C" w:rsidP="007F764C">
      <w:pPr>
        <w:ind w:firstLine="851"/>
        <w:jc w:val="both"/>
        <w:rPr>
          <w:b/>
        </w:rPr>
      </w:pPr>
      <w:r w:rsidRPr="007F764C">
        <w:rPr>
          <w:b/>
        </w:rPr>
        <w:t>Б. Сведения об организации и осуществлении лицензируемой деятельности, в том числе в электронной форме</w:t>
      </w:r>
    </w:p>
    <w:p w:rsidR="007F764C" w:rsidRPr="007F764C" w:rsidRDefault="007F764C" w:rsidP="007F764C">
      <w:pPr>
        <w:ind w:firstLine="851"/>
        <w:jc w:val="both"/>
        <w:rPr>
          <w:b/>
        </w:rPr>
      </w:pPr>
    </w:p>
    <w:p w:rsidR="007F764C" w:rsidRDefault="007F764C" w:rsidP="007F764C">
      <w:pPr>
        <w:ind w:firstLine="851"/>
        <w:jc w:val="both"/>
      </w:pPr>
      <w:proofErr w:type="gramStart"/>
      <w:r>
        <w:t xml:space="preserve">В соответствии с пунктом 9 статьи 22 Федерального закона от 04.05.2011 </w:t>
      </w:r>
      <w:r>
        <w:br/>
        <w:t>№ 99-ФЗ «О лицензировании отдельных видов деятельности», Постановлением Правительства Чукотского автономного округа от 24.02.2016 № 80 «Об утверждении структуры, предельной штатной численности и Положения о Департаменте промышленной и сельскохозяйственной политики Чукотского автономного округа» Отдел Комитета осуществляет полномочия по лицензированию деятельности по заготовке, хранению, переработке и реализации лома черных металлов, цветных металлов.</w:t>
      </w:r>
      <w:proofErr w:type="gramEnd"/>
    </w:p>
    <w:p w:rsidR="007F764C" w:rsidRDefault="007F764C" w:rsidP="007F764C">
      <w:pPr>
        <w:ind w:firstLine="851"/>
        <w:jc w:val="both"/>
      </w:pPr>
      <w:r>
        <w:t>Комитет в соответствии с возложенными полномочиями осуществляет следующие функции:</w:t>
      </w:r>
    </w:p>
    <w:p w:rsidR="007F764C" w:rsidRDefault="007F764C" w:rsidP="007F764C">
      <w:pPr>
        <w:ind w:firstLine="851"/>
        <w:jc w:val="both"/>
      </w:pPr>
      <w:r>
        <w:t>в сфере лицензирования:</w:t>
      </w:r>
    </w:p>
    <w:p w:rsidR="007F764C" w:rsidRDefault="007F764C" w:rsidP="007F764C">
      <w:pPr>
        <w:ind w:firstLine="851"/>
        <w:jc w:val="both"/>
      </w:pPr>
      <w:r>
        <w:t>- предоставление лицензии;</w:t>
      </w:r>
    </w:p>
    <w:p w:rsidR="007F764C" w:rsidRDefault="007F764C" w:rsidP="007F764C">
      <w:pPr>
        <w:ind w:firstLine="851"/>
        <w:jc w:val="both"/>
      </w:pPr>
      <w:r>
        <w:t>- переоформление лицензии;</w:t>
      </w:r>
    </w:p>
    <w:p w:rsidR="007F764C" w:rsidRDefault="007F764C" w:rsidP="007F764C">
      <w:pPr>
        <w:ind w:firstLine="851"/>
        <w:jc w:val="both"/>
      </w:pPr>
      <w:r>
        <w:t>- предоставление дубликата лицензии и копии лицензии;</w:t>
      </w:r>
    </w:p>
    <w:p w:rsidR="007F764C" w:rsidRDefault="007F764C" w:rsidP="007F764C">
      <w:pPr>
        <w:ind w:firstLine="851"/>
        <w:jc w:val="both"/>
      </w:pPr>
      <w:r>
        <w:t>- организация и осуществление лицензионного контроля;</w:t>
      </w:r>
    </w:p>
    <w:p w:rsidR="007F764C" w:rsidRDefault="007F764C" w:rsidP="007F764C">
      <w:pPr>
        <w:ind w:firstLine="851"/>
        <w:jc w:val="both"/>
      </w:pPr>
      <w:r>
        <w:t>- приостановление, возобновление, прекращение, аннулирование действия лицензии;</w:t>
      </w:r>
    </w:p>
    <w:p w:rsidR="007F764C" w:rsidRDefault="007F764C" w:rsidP="007F764C">
      <w:pPr>
        <w:ind w:firstLine="851"/>
        <w:jc w:val="both"/>
      </w:pPr>
      <w:r>
        <w:t xml:space="preserve">- формирование и ведение реестра лицензий; </w:t>
      </w:r>
    </w:p>
    <w:p w:rsidR="007F764C" w:rsidRDefault="007F764C" w:rsidP="007F764C">
      <w:pPr>
        <w:ind w:firstLine="851"/>
        <w:jc w:val="both"/>
      </w:pPr>
      <w:r>
        <w:t>- предоставление в установленном порядке информации по вопросам лицензирования;</w:t>
      </w:r>
    </w:p>
    <w:p w:rsidR="007F764C" w:rsidRDefault="007F764C" w:rsidP="007F764C">
      <w:pPr>
        <w:ind w:firstLine="851"/>
        <w:jc w:val="both"/>
      </w:pPr>
      <w:r>
        <w:t>осуществляет консультационную, методическую и информационную работу по вопросам лицензирования;</w:t>
      </w:r>
    </w:p>
    <w:p w:rsidR="007F764C" w:rsidRDefault="007F764C" w:rsidP="007F764C">
      <w:pPr>
        <w:ind w:firstLine="851"/>
        <w:jc w:val="both"/>
      </w:pPr>
      <w:r>
        <w:t>рассматривает жалобы, предложения и заявления по вопросам лицензирования;</w:t>
      </w:r>
    </w:p>
    <w:p w:rsidR="007F764C" w:rsidRDefault="007F764C" w:rsidP="007F764C">
      <w:pPr>
        <w:ind w:firstLine="851"/>
        <w:jc w:val="both"/>
      </w:pPr>
      <w:r>
        <w:t>выполняет иные функции, связанные с осуществляемыми полномочиями.</w:t>
      </w:r>
    </w:p>
    <w:p w:rsidR="007F764C" w:rsidRDefault="007F764C" w:rsidP="007F764C">
      <w:pPr>
        <w:ind w:firstLine="851"/>
        <w:jc w:val="both"/>
      </w:pPr>
      <w:r>
        <w:t xml:space="preserve">Распоряжением Губернатора Чукотского автономного </w:t>
      </w:r>
      <w:r w:rsidRPr="006432DB">
        <w:t xml:space="preserve">округа от 11.06.2010 </w:t>
      </w:r>
      <w:r w:rsidRPr="006432DB">
        <w:br/>
        <w:t>№ 82-рг утвержден План перехода на предоставление в элек</w:t>
      </w:r>
      <w:r>
        <w:t>тронном виде первоочередных государственных и муниципальных услуг, предоставляемых органами исполнительной власти и местного самоуправления Чукотского автономного округа, а также услуг, предоставляемых государственными и муниципальными учреждениями Чукотского автономного округа».</w:t>
      </w:r>
    </w:p>
    <w:p w:rsidR="007F764C" w:rsidRDefault="007F764C" w:rsidP="007F764C">
      <w:pPr>
        <w:ind w:firstLine="851"/>
        <w:jc w:val="both"/>
      </w:pPr>
      <w:r w:rsidRPr="006713B4">
        <w:t xml:space="preserve">Постановлением Правительства Чукотского автономного округа от 25.01.2013 </w:t>
      </w:r>
      <w:r w:rsidRPr="006713B4">
        <w:br/>
        <w:t xml:space="preserve">№ 19 утвержден Перечень услуг, которые </w:t>
      </w:r>
      <w:proofErr w:type="gramStart"/>
      <w:r w:rsidRPr="006713B4">
        <w:t xml:space="preserve">являются необходимыми и обязательными для предоставления исполнительными </w:t>
      </w:r>
      <w:r>
        <w:t>органами государственной власти Чукотского автономного округа государственных услуг и предоставляются</w:t>
      </w:r>
      <w:proofErr w:type="gramEnd"/>
      <w:r>
        <w:t xml:space="preserve"> организациями, участвующими в предоставлении государственных услуг, и Порядок определения размера платы за их оказание.</w:t>
      </w:r>
    </w:p>
    <w:p w:rsidR="007F764C" w:rsidRDefault="007F764C" w:rsidP="007F764C">
      <w:pPr>
        <w:ind w:firstLine="851"/>
        <w:jc w:val="both"/>
      </w:pPr>
      <w:r>
        <w:t xml:space="preserve">Государственная услуга «Лицензирование заготовки, хранения, переработки и реализации лома черных металлов, цветных металлов» входит в Перечень услуг, которые </w:t>
      </w:r>
      <w:proofErr w:type="gramStart"/>
      <w:r>
        <w:t xml:space="preserve">являются необходимыми и обязательными для предоставления исполнительными органами </w:t>
      </w:r>
      <w:r w:rsidRPr="006713B4">
        <w:t xml:space="preserve">государственной власти Чукотского автономного округа государственных услуг и </w:t>
      </w:r>
      <w:r w:rsidRPr="006713B4">
        <w:lastRenderedPageBreak/>
        <w:t>предоставляются</w:t>
      </w:r>
      <w:proofErr w:type="gramEnd"/>
      <w:r w:rsidRPr="006713B4">
        <w:t xml:space="preserve"> организациями, участвующими в предоставлении государственных услуг. В настоящее </w:t>
      </w:r>
      <w:r>
        <w:t>время данная услуга не оказывается в электронном виде.</w:t>
      </w:r>
    </w:p>
    <w:p w:rsidR="00CD19F8" w:rsidRDefault="00CD19F8" w:rsidP="007F764C">
      <w:pPr>
        <w:ind w:firstLine="851"/>
        <w:jc w:val="both"/>
      </w:pPr>
    </w:p>
    <w:p w:rsidR="00CD19F8" w:rsidRPr="00CD19F8" w:rsidRDefault="00CD19F8" w:rsidP="00CD19F8">
      <w:pPr>
        <w:ind w:firstLine="851"/>
        <w:jc w:val="both"/>
        <w:rPr>
          <w:b/>
        </w:rPr>
      </w:pPr>
      <w:r w:rsidRPr="00CD19F8">
        <w:rPr>
          <w:b/>
        </w:rPr>
        <w:t xml:space="preserve">В. Сведения об организации межведомственного взаимодействия при осуществлении лицензирования деятельности, </w:t>
      </w:r>
      <w:r>
        <w:rPr>
          <w:b/>
        </w:rPr>
        <w:t xml:space="preserve">включая перечень запрашиваемых </w:t>
      </w:r>
      <w:r w:rsidRPr="00CD19F8">
        <w:rPr>
          <w:b/>
        </w:rPr>
        <w:t>в порядке межведомственного взаимодействия документов, в том числе о среднем сроке ответа на межведомственный запрос</w:t>
      </w:r>
    </w:p>
    <w:p w:rsidR="00CD19F8" w:rsidRDefault="00CD19F8" w:rsidP="00CD19F8">
      <w:pPr>
        <w:ind w:firstLine="851"/>
        <w:jc w:val="both"/>
      </w:pPr>
    </w:p>
    <w:p w:rsidR="00CD19F8" w:rsidRDefault="00CD19F8" w:rsidP="00CD19F8">
      <w:pPr>
        <w:ind w:firstLine="851"/>
        <w:jc w:val="both"/>
      </w:pPr>
      <w:r>
        <w:t>В рамках исполнения Федерального закона от 27.07.2010 № 210-ФЗ «Об организации предоставления государственных и муниципальных услуг», с 01.07.2012 Комитет при предоставлении государственной услуги соискателям лицензии (лицензиатам) по лицензированию осуществляет межведомственное взаимодействие с федеральными органами исполнительной власти и органами местного самоуправления, участвующими в предоставление государственных услуг без участия заявителя.</w:t>
      </w:r>
    </w:p>
    <w:p w:rsidR="00CD19F8" w:rsidRDefault="00CD19F8" w:rsidP="00CD19F8">
      <w:pPr>
        <w:ind w:firstLine="851"/>
        <w:jc w:val="both"/>
      </w:pPr>
      <w:r>
        <w:t xml:space="preserve">Комитетом разработаны технологические карты межведомственного электронного взаимодействия с федеральными органами исполнительной власти и органами местного самоуправления по предоставляемой государственной услуге. </w:t>
      </w:r>
    </w:p>
    <w:p w:rsidR="00CD19F8" w:rsidRDefault="00CD19F8" w:rsidP="00CD19F8">
      <w:pPr>
        <w:ind w:firstLine="851"/>
        <w:jc w:val="both"/>
      </w:pPr>
      <w:r>
        <w:t>По межведомственному взаимодействию Комитет запрашивает:</w:t>
      </w:r>
    </w:p>
    <w:p w:rsidR="00CD19F8" w:rsidRDefault="00CD19F8" w:rsidP="00CD19F8">
      <w:pPr>
        <w:ind w:firstLine="851"/>
        <w:jc w:val="both"/>
      </w:pPr>
      <w:proofErr w:type="gramStart"/>
      <w:r>
        <w:t>- сведения о документах, подтверждающих наличие у соискателя лицензии на праве собственности или ином законном основании необходимых для осуществления лицензируемого вида деятельности земельного участка, зданий, сооружений, права на которые зарегистрированы в Едином государственной реестре прав на недвижимое имущество и сделок с ним, от</w:t>
      </w:r>
      <w:r w:rsidR="00050112" w:rsidRPr="00050112">
        <w:t xml:space="preserve"> Межрайонного отдела по Чукотскому автономному округу Филиала ФГБУ «Федеральная кадастровая палата </w:t>
      </w:r>
      <w:proofErr w:type="spellStart"/>
      <w:r w:rsidR="00050112" w:rsidRPr="00050112">
        <w:t>Росреестра</w:t>
      </w:r>
      <w:proofErr w:type="spellEnd"/>
      <w:r w:rsidR="00050112" w:rsidRPr="00050112">
        <w:t>» по Магаданской области и Чукотскому автономному</w:t>
      </w:r>
      <w:proofErr w:type="gramEnd"/>
      <w:r w:rsidR="00050112" w:rsidRPr="00050112">
        <w:t xml:space="preserve"> округу</w:t>
      </w:r>
      <w:r>
        <w:t>;</w:t>
      </w:r>
    </w:p>
    <w:p w:rsidR="00CD19F8" w:rsidRDefault="00CD19F8" w:rsidP="00CD19F8">
      <w:pPr>
        <w:ind w:firstLine="851"/>
        <w:jc w:val="both"/>
      </w:pPr>
      <w:proofErr w:type="gramStart"/>
      <w:r>
        <w:t>- сведения о документах, подтверждающих наличие у соискателя лицензии на праве собственности или ином законном основании необходимых для осуществления лицензируемого вида деятельности земельного участка, зданий, сооружений, права на которые не зарегистрированы в Едином государственной реестре прав на недвижимое имущество и сделок с ним, от администраций городских округов и муниципальных районов Чукотского автономного округа.</w:t>
      </w:r>
      <w:proofErr w:type="gramEnd"/>
    </w:p>
    <w:p w:rsidR="00CD19F8" w:rsidRDefault="00CD19F8" w:rsidP="00BF7D8D">
      <w:pPr>
        <w:ind w:firstLine="851"/>
        <w:jc w:val="both"/>
      </w:pPr>
      <w:r>
        <w:t xml:space="preserve">Сведения из Единого государственного реестра юридических лиц, Единого государственного реестра индивидуальных предпринимателей </w:t>
      </w:r>
      <w:r w:rsidR="00BF7D8D">
        <w:t>запрашиваются специалистами Комитета через официальный сайт</w:t>
      </w:r>
      <w:r>
        <w:t xml:space="preserve"> </w:t>
      </w:r>
      <w:r w:rsidR="00BF7D8D">
        <w:t>Федеральной Налоговой Службы https://egrul.nalog.ru.</w:t>
      </w:r>
    </w:p>
    <w:p w:rsidR="00CD19F8" w:rsidRDefault="00CD19F8" w:rsidP="00CD19F8">
      <w:pPr>
        <w:ind w:firstLine="851"/>
        <w:jc w:val="both"/>
      </w:pPr>
      <w:r>
        <w:t>Документ, подтверждающий уплату государственной пошлины - с 01.01.2013 поступает от Финансового управления Департамента.</w:t>
      </w:r>
    </w:p>
    <w:p w:rsidR="00CD19F8" w:rsidRDefault="00CD19F8" w:rsidP="00CD19F8">
      <w:pPr>
        <w:ind w:firstLine="851"/>
        <w:jc w:val="both"/>
      </w:pPr>
      <w:r>
        <w:t>Предельный срок предоставления документов из других органов в рамках меж</w:t>
      </w:r>
      <w:r w:rsidR="004731B8">
        <w:t xml:space="preserve">ведомственного взаимодействия </w:t>
      </w:r>
      <w:r>
        <w:t>на бумажном носителе – не более пяти рабочих дней.</w:t>
      </w:r>
    </w:p>
    <w:p w:rsidR="00B935DC" w:rsidRPr="006432DB" w:rsidRDefault="00B935DC" w:rsidP="00CD19F8">
      <w:pPr>
        <w:ind w:firstLine="851"/>
        <w:jc w:val="both"/>
      </w:pPr>
    </w:p>
    <w:p w:rsidR="00B935DC" w:rsidRPr="006432DB" w:rsidRDefault="00B935DC" w:rsidP="00B935DC">
      <w:pPr>
        <w:autoSpaceDE w:val="0"/>
        <w:autoSpaceDN w:val="0"/>
        <w:adjustRightInd w:val="0"/>
        <w:jc w:val="center"/>
        <w:rPr>
          <w:b/>
        </w:rPr>
      </w:pPr>
      <w:r w:rsidRPr="006432DB">
        <w:rPr>
          <w:b/>
        </w:rPr>
        <w:t>Г. Сведения об организации взаимодействия в электронной форме с соискателями лицензии (лицензиатами) в рамках полномочий по лицензированию деятельности</w:t>
      </w:r>
    </w:p>
    <w:p w:rsidR="00B935DC" w:rsidRPr="006432DB" w:rsidRDefault="00B935DC" w:rsidP="00B935DC">
      <w:pPr>
        <w:autoSpaceDE w:val="0"/>
        <w:autoSpaceDN w:val="0"/>
        <w:adjustRightInd w:val="0"/>
        <w:jc w:val="center"/>
        <w:rPr>
          <w:b/>
        </w:rPr>
      </w:pPr>
    </w:p>
    <w:p w:rsidR="00B935DC" w:rsidRPr="006432DB" w:rsidRDefault="00B935DC" w:rsidP="00B935DC">
      <w:pPr>
        <w:ind w:firstLine="840"/>
        <w:jc w:val="both"/>
      </w:pPr>
      <w:r w:rsidRPr="006432DB">
        <w:t>С 01.07.2012 вступили в силу положения Федерального закона  от 04.05.2011 № 99-ФЗ «О лицензировании отдельных видов деятельности», предусматривающие возможность представления и получения в процессе лицензирования документов в электронном виде.</w:t>
      </w:r>
    </w:p>
    <w:p w:rsidR="00B935DC" w:rsidRPr="006432DB" w:rsidRDefault="00B935DC" w:rsidP="00B935DC">
      <w:pPr>
        <w:ind w:firstLine="851"/>
        <w:jc w:val="both"/>
      </w:pPr>
      <w:r w:rsidRPr="006432DB">
        <w:t>В 2017 году государственная  услуга «Лицензирование заготовки, хранения, переработки и реализации лома черных металлов, цветных металлов» на территории Чукотского автономного округа не осуществлялась в электронном виде.</w:t>
      </w:r>
    </w:p>
    <w:p w:rsidR="00B935DC" w:rsidRPr="006432DB" w:rsidRDefault="00B935DC" w:rsidP="00CD19F8">
      <w:pPr>
        <w:ind w:firstLine="851"/>
        <w:jc w:val="both"/>
      </w:pPr>
    </w:p>
    <w:p w:rsidR="006049E9" w:rsidRPr="006432DB" w:rsidRDefault="006049E9" w:rsidP="006049E9">
      <w:pPr>
        <w:ind w:firstLine="709"/>
        <w:jc w:val="both"/>
        <w:rPr>
          <w:rFonts w:eastAsia="Calibri"/>
          <w:b/>
          <w:bCs/>
        </w:rPr>
      </w:pPr>
      <w:r w:rsidRPr="006432DB">
        <w:rPr>
          <w:b/>
        </w:rPr>
        <w:t xml:space="preserve">Д. Сведения о проведении проверок </w:t>
      </w:r>
      <w:r w:rsidRPr="006432DB">
        <w:rPr>
          <w:rFonts w:eastAsia="Calibri"/>
          <w:b/>
          <w:bCs/>
        </w:rPr>
        <w:t>соискателей лицензии (лицензиатов), в том числе проведенных совместно с органами государственного контроля (надзора)</w:t>
      </w:r>
    </w:p>
    <w:p w:rsidR="006049E9" w:rsidRPr="006432DB" w:rsidRDefault="006049E9" w:rsidP="006049E9">
      <w:pPr>
        <w:ind w:firstLine="709"/>
        <w:jc w:val="both"/>
        <w:rPr>
          <w:rFonts w:eastAsia="Calibri"/>
          <w:b/>
          <w:bCs/>
        </w:rPr>
      </w:pPr>
    </w:p>
    <w:p w:rsidR="006049E9" w:rsidRPr="006432DB" w:rsidRDefault="006049E9" w:rsidP="006049E9">
      <w:pPr>
        <w:widowControl w:val="0"/>
        <w:autoSpaceDE w:val="0"/>
        <w:autoSpaceDN w:val="0"/>
        <w:adjustRightInd w:val="0"/>
        <w:ind w:firstLine="840"/>
        <w:jc w:val="both"/>
        <w:rPr>
          <w:rFonts w:cs="Calibri"/>
        </w:rPr>
      </w:pPr>
      <w:r w:rsidRPr="006432DB">
        <w:rPr>
          <w:rFonts w:cs="Calibri"/>
        </w:rPr>
        <w:lastRenderedPageBreak/>
        <w:t>Сведения предоставлены на основании анализа данных по проведению лицензирования за 2017 год.</w:t>
      </w:r>
    </w:p>
    <w:p w:rsidR="006049E9" w:rsidRPr="006432DB" w:rsidRDefault="006049E9" w:rsidP="006049E9">
      <w:pPr>
        <w:widowControl w:val="0"/>
        <w:autoSpaceDE w:val="0"/>
        <w:autoSpaceDN w:val="0"/>
        <w:adjustRightInd w:val="0"/>
        <w:ind w:firstLine="840"/>
        <w:jc w:val="both"/>
        <w:rPr>
          <w:rFonts w:cs="Calibri"/>
        </w:rPr>
      </w:pPr>
      <w:r w:rsidRPr="006432DB">
        <w:rPr>
          <w:rFonts w:cs="Calibri"/>
          <w:b/>
        </w:rPr>
        <w:t>Количество поступивших заявлений о предоставлении лицензий, количество предоставленных лицензий и отказов в предоставлении лицензий</w:t>
      </w:r>
      <w:r w:rsidRPr="006432DB">
        <w:rPr>
          <w:rFonts w:cs="Calibri"/>
        </w:rPr>
        <w:t>.</w:t>
      </w:r>
    </w:p>
    <w:p w:rsidR="006049E9" w:rsidRPr="006432DB" w:rsidRDefault="006049E9" w:rsidP="006049E9">
      <w:pPr>
        <w:ind w:firstLine="840"/>
        <w:jc w:val="both"/>
        <w:rPr>
          <w:rFonts w:cs="Calibri"/>
        </w:rPr>
      </w:pPr>
      <w:r w:rsidRPr="006432DB">
        <w:rPr>
          <w:rFonts w:cs="Calibri"/>
        </w:rPr>
        <w:t xml:space="preserve">В Комитет в 2017 году за получением лицензии было 1 обращение. </w:t>
      </w:r>
    </w:p>
    <w:p w:rsidR="006049E9" w:rsidRPr="006432DB" w:rsidRDefault="006049E9" w:rsidP="006049E9">
      <w:pPr>
        <w:widowControl w:val="0"/>
        <w:autoSpaceDE w:val="0"/>
        <w:autoSpaceDN w:val="0"/>
        <w:adjustRightInd w:val="0"/>
        <w:ind w:firstLine="840"/>
        <w:jc w:val="both"/>
        <w:rPr>
          <w:rFonts w:cs="Calibri"/>
        </w:rPr>
      </w:pPr>
      <w:r w:rsidRPr="006432DB">
        <w:rPr>
          <w:rFonts w:cs="Calibri"/>
          <w:b/>
        </w:rPr>
        <w:t>Количество поступивших заявлений о переоформлении документа, подтверждающего наличие лицензии, количество переоформленных лицензий и отказов в переоформлении лицензий</w:t>
      </w:r>
      <w:r w:rsidRPr="006432DB">
        <w:rPr>
          <w:rFonts w:cs="Calibri"/>
        </w:rPr>
        <w:t>.</w:t>
      </w:r>
    </w:p>
    <w:p w:rsidR="006049E9" w:rsidRPr="006432DB" w:rsidRDefault="006049E9" w:rsidP="006049E9">
      <w:pPr>
        <w:ind w:firstLine="840"/>
        <w:jc w:val="both"/>
        <w:rPr>
          <w:bCs/>
        </w:rPr>
      </w:pPr>
      <w:r w:rsidRPr="006432DB">
        <w:rPr>
          <w:bCs/>
        </w:rPr>
        <w:t xml:space="preserve">В 2017 году за </w:t>
      </w:r>
      <w:r w:rsidRPr="006432DB">
        <w:rPr>
          <w:iCs/>
        </w:rPr>
        <w:t>переоформлением лицензии обратился 1 лицензиат</w:t>
      </w:r>
      <w:r w:rsidRPr="006432DB">
        <w:rPr>
          <w:iCs/>
          <w:color w:val="FF0000"/>
        </w:rPr>
        <w:t xml:space="preserve"> </w:t>
      </w:r>
      <w:r w:rsidRPr="006432DB">
        <w:rPr>
          <w:bCs/>
        </w:rPr>
        <w:t xml:space="preserve">(в 2016 году – 3). По результатам рассмотрения документов, лицензионной комиссией было принято решение о переоформлении одной лицензии. Лицензии переоформлены в связи </w:t>
      </w:r>
      <w:proofErr w:type="gramStart"/>
      <w:r w:rsidRPr="006432DB">
        <w:rPr>
          <w:bCs/>
        </w:rPr>
        <w:t>с</w:t>
      </w:r>
      <w:proofErr w:type="gramEnd"/>
      <w:r w:rsidRPr="006432DB">
        <w:rPr>
          <w:bCs/>
        </w:rPr>
        <w:t xml:space="preserve">: </w:t>
      </w:r>
    </w:p>
    <w:p w:rsidR="006049E9" w:rsidRPr="006432DB" w:rsidRDefault="006049E9" w:rsidP="006049E9">
      <w:pPr>
        <w:ind w:firstLine="840"/>
        <w:jc w:val="both"/>
        <w:rPr>
          <w:bCs/>
        </w:rPr>
      </w:pPr>
      <w:r w:rsidRPr="006432DB">
        <w:rPr>
          <w:bCs/>
        </w:rPr>
        <w:t xml:space="preserve">- </w:t>
      </w:r>
      <w:r w:rsidRPr="006432DB">
        <w:t>намерением осуществлять лицензируемую деятельность по адресу места ее осуществления, не указанному в лицензии</w:t>
      </w:r>
      <w:r w:rsidRPr="006432DB">
        <w:rPr>
          <w:bCs/>
        </w:rPr>
        <w:t>.</w:t>
      </w:r>
    </w:p>
    <w:p w:rsidR="006049E9" w:rsidRPr="006432DB" w:rsidRDefault="006049E9" w:rsidP="006049E9">
      <w:pPr>
        <w:ind w:firstLine="840"/>
        <w:jc w:val="both"/>
        <w:rPr>
          <w:bCs/>
        </w:rPr>
      </w:pPr>
      <w:r w:rsidRPr="006432DB">
        <w:rPr>
          <w:rFonts w:cs="Calibri"/>
          <w:b/>
        </w:rPr>
        <w:t>Количество проведенных проверок соответствия соискателей лицензии, количество плановых проверок и внеплановых проверок</w:t>
      </w:r>
    </w:p>
    <w:p w:rsidR="006049E9" w:rsidRPr="006432DB" w:rsidRDefault="006049E9" w:rsidP="006049E9">
      <w:pPr>
        <w:ind w:firstLine="840"/>
        <w:jc w:val="both"/>
      </w:pPr>
      <w:r w:rsidRPr="006432DB">
        <w:t xml:space="preserve">В ходе осуществления </w:t>
      </w:r>
      <w:proofErr w:type="gramStart"/>
      <w:r w:rsidRPr="006432DB">
        <w:t>контроля за</w:t>
      </w:r>
      <w:proofErr w:type="gramEnd"/>
      <w:r w:rsidRPr="006432DB">
        <w:t xml:space="preserve"> соблюдением лицензионных требований в отчетном периоде Комитетом проведено 3 документарных проверок лицензиатов (в 2016 году - 4), из них плановых – 1  </w:t>
      </w:r>
      <w:r w:rsidRPr="006432DB">
        <w:rPr>
          <w:iCs/>
        </w:rPr>
        <w:t xml:space="preserve">(в 2016 году – </w:t>
      </w:r>
      <w:r w:rsidRPr="006432DB">
        <w:t>0</w:t>
      </w:r>
      <w:r w:rsidRPr="006432DB">
        <w:rPr>
          <w:iCs/>
        </w:rPr>
        <w:t xml:space="preserve">), </w:t>
      </w:r>
      <w:r w:rsidRPr="006432DB">
        <w:t xml:space="preserve">внеплановых – 2 проверки </w:t>
      </w:r>
      <w:r w:rsidRPr="006432DB">
        <w:rPr>
          <w:iCs/>
        </w:rPr>
        <w:t xml:space="preserve">(в 2016 году – </w:t>
      </w:r>
      <w:r w:rsidRPr="006432DB">
        <w:t>4</w:t>
      </w:r>
      <w:r w:rsidRPr="006432DB">
        <w:rPr>
          <w:iCs/>
        </w:rPr>
        <w:t>)</w:t>
      </w:r>
      <w:r w:rsidRPr="006432DB">
        <w:t xml:space="preserve">.   </w:t>
      </w:r>
    </w:p>
    <w:p w:rsidR="006049E9" w:rsidRPr="006432DB" w:rsidRDefault="006049E9" w:rsidP="006049E9">
      <w:pPr>
        <w:ind w:firstLine="840"/>
        <w:jc w:val="both"/>
      </w:pPr>
      <w:r w:rsidRPr="006432DB">
        <w:t xml:space="preserve">В 2017 году были проведены 2 внеплановые проверки в связи с переоформлением и предоставлением лицензий. </w:t>
      </w:r>
    </w:p>
    <w:p w:rsidR="00B935DC" w:rsidRDefault="006049E9" w:rsidP="006049E9">
      <w:pPr>
        <w:ind w:firstLine="851"/>
        <w:jc w:val="both"/>
        <w:rPr>
          <w:rFonts w:eastAsia="Calibri"/>
          <w:bCs/>
        </w:rPr>
      </w:pPr>
      <w:r w:rsidRPr="006432DB">
        <w:rPr>
          <w:rFonts w:cs="Calibri"/>
        </w:rPr>
        <w:t xml:space="preserve">В 2017 году совместные проверки </w:t>
      </w:r>
      <w:r w:rsidRPr="006432DB">
        <w:rPr>
          <w:rFonts w:eastAsia="Calibri"/>
          <w:bCs/>
        </w:rPr>
        <w:t>с органами государственного контроля (надзора) не проводились.</w:t>
      </w:r>
    </w:p>
    <w:p w:rsidR="006432DB" w:rsidRPr="006432DB" w:rsidRDefault="006432DB" w:rsidP="006049E9">
      <w:pPr>
        <w:ind w:firstLine="851"/>
        <w:jc w:val="both"/>
        <w:rPr>
          <w:rFonts w:eastAsia="Calibri"/>
          <w:bCs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6435"/>
        <w:gridCol w:w="702"/>
        <w:gridCol w:w="1404"/>
      </w:tblGrid>
      <w:tr w:rsidR="006432DB" w:rsidRPr="006432DB" w:rsidTr="00080AD6">
        <w:trPr>
          <w:trHeight w:val="657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 xml:space="preserve">№ </w:t>
            </w:r>
            <w:proofErr w:type="gramStart"/>
            <w:r w:rsidRPr="006432DB">
              <w:t>п</w:t>
            </w:r>
            <w:proofErr w:type="gramEnd"/>
            <w:r w:rsidRPr="006432DB">
              <w:t>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 изм.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Значение показателя</w:t>
            </w:r>
          </w:p>
        </w:tc>
      </w:tr>
      <w:tr w:rsidR="006432DB" w:rsidRPr="006432DB" w:rsidTr="00080AD6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>Количество рассмотренных заявлений о предоставлении лицензий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1</w:t>
            </w:r>
          </w:p>
        </w:tc>
      </w:tr>
      <w:tr w:rsidR="006432DB" w:rsidRPr="006432DB" w:rsidTr="00080AD6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>Прекращено действие лицензий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</w:tc>
      </w:tr>
      <w:tr w:rsidR="006432DB" w:rsidRPr="006432DB" w:rsidTr="00080AD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3.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Количество проведенных выездных проверок соискателей лицензий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</w:tc>
      </w:tr>
      <w:tr w:rsidR="006432DB" w:rsidRPr="006432DB" w:rsidTr="00080AD6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В том числе, </w:t>
            </w:r>
            <w:proofErr w:type="gramStart"/>
            <w:r w:rsidRPr="006432DB">
              <w:t>проведенных</w:t>
            </w:r>
            <w:proofErr w:type="gramEnd"/>
            <w:r w:rsidRPr="006432DB">
              <w:t xml:space="preserve"> совместно с органами государственного контроля (надзора)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</w:tc>
      </w:tr>
      <w:tr w:rsidR="006432DB" w:rsidRPr="006432DB" w:rsidTr="00080AD6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>Количество отказов в предоставлении лицензии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</w:tc>
      </w:tr>
      <w:tr w:rsidR="006432DB" w:rsidRPr="006432DB" w:rsidTr="00080AD6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Количество предоставленных лицензий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1</w:t>
            </w:r>
          </w:p>
        </w:tc>
      </w:tr>
      <w:tr w:rsidR="006432DB" w:rsidRPr="006432DB" w:rsidTr="00080AD6">
        <w:trPr>
          <w:trHeight w:val="2877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7.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Количество переоформленных лицензий  всего </w:t>
            </w: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>в том числе по основаниям:</w:t>
            </w: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>- изменение перечня выполняемых рабо</w:t>
            </w:r>
            <w:proofErr w:type="gramStart"/>
            <w:r w:rsidRPr="006432DB">
              <w:t>т(</w:t>
            </w:r>
            <w:proofErr w:type="gramEnd"/>
            <w:r w:rsidRPr="006432DB">
              <w:t>услуг), составляющих лицензируемый вид деятельности;</w:t>
            </w: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>- изменение адресов мест осуществления деятельности;</w:t>
            </w: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>- реорганизация юридического лица в форме преобразования, изменение его наименования,  адреса места нахождения, а также изменение места жительства, имени, фамилии, отчества (если имеется) индивидуального предпринимателя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1</w:t>
            </w: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 xml:space="preserve">1  </w:t>
            </w: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32DB" w:rsidRPr="006432DB" w:rsidTr="00080AD6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8.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Количество выездных проверок лицензиатов, проведенных </w:t>
            </w: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 в связи с рассмотрением заявления о переоформлении лицензии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</w:tc>
      </w:tr>
      <w:tr w:rsidR="006432DB" w:rsidRPr="006432DB" w:rsidTr="00080AD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9.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В том числе, </w:t>
            </w:r>
            <w:proofErr w:type="gramStart"/>
            <w:r w:rsidRPr="006432DB">
              <w:t>проведенных</w:t>
            </w:r>
            <w:proofErr w:type="gramEnd"/>
            <w:r w:rsidRPr="006432DB">
              <w:t xml:space="preserve"> совместно с органами государственного контроля (надзора)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</w:tc>
      </w:tr>
      <w:tr w:rsidR="006432DB" w:rsidRPr="006432DB" w:rsidTr="00080AD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lastRenderedPageBreak/>
              <w:t>10.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Приостановлено действие лицензий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</w:tc>
      </w:tr>
      <w:tr w:rsidR="006432DB" w:rsidRPr="006432DB" w:rsidTr="00080AD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11.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Количество аннулированных лицензий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</w:tc>
      </w:tr>
      <w:tr w:rsidR="006432DB" w:rsidRPr="006432DB" w:rsidTr="00080AD6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12.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Количество рассмотренных заявлений, по которым предоставлены дубликаты, копии лицензий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</w:tc>
      </w:tr>
      <w:tr w:rsidR="006432DB" w:rsidRPr="006432DB" w:rsidTr="00080AD6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13.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>Количество рассмотренных заявлений, по которым предоставлены выписки из Реестра лицензий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</w:tc>
      </w:tr>
      <w:tr w:rsidR="006432DB" w:rsidRPr="006432DB" w:rsidTr="00080AD6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14.</w:t>
            </w: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Количество проверок по соблюдению лицензионных требований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3</w:t>
            </w:r>
          </w:p>
        </w:tc>
      </w:tr>
      <w:tr w:rsidR="006432DB" w:rsidRPr="006432DB" w:rsidTr="00080AD6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15.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В том числе, </w:t>
            </w:r>
            <w:proofErr w:type="gramStart"/>
            <w:r w:rsidRPr="006432DB">
              <w:t>проведенных</w:t>
            </w:r>
            <w:proofErr w:type="gramEnd"/>
            <w:r w:rsidRPr="006432DB">
              <w:t xml:space="preserve"> совместно с органами государственного контроля (надзора)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0</w:t>
            </w: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32DB" w:rsidRPr="006432DB" w:rsidTr="00080AD6">
        <w:trPr>
          <w:trHeight w:val="235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2DB">
              <w:t>16.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</w:pPr>
            <w:r w:rsidRPr="006432DB">
              <w:t xml:space="preserve">Перечислено государственной пошлины за действия, связанные с лицензированием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432DB">
              <w:t>тыс</w:t>
            </w:r>
            <w:proofErr w:type="gramStart"/>
            <w:r w:rsidRPr="006432DB">
              <w:t>.р</w:t>
            </w:r>
            <w:proofErr w:type="gramEnd"/>
            <w:r w:rsidRPr="006432DB">
              <w:t>уб</w:t>
            </w:r>
            <w:proofErr w:type="spellEnd"/>
            <w:r w:rsidRPr="006432DB"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32DB">
              <w:rPr>
                <w:b/>
              </w:rPr>
              <w:t>11,0</w:t>
            </w:r>
          </w:p>
          <w:p w:rsidR="006432DB" w:rsidRPr="006432DB" w:rsidRDefault="006432DB" w:rsidP="00643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432DB" w:rsidRPr="006432DB" w:rsidRDefault="006432DB" w:rsidP="006049E9">
      <w:pPr>
        <w:ind w:firstLine="851"/>
        <w:jc w:val="both"/>
      </w:pPr>
    </w:p>
    <w:p w:rsidR="006432DB" w:rsidRPr="006432DB" w:rsidRDefault="006432DB" w:rsidP="006432DB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bCs/>
        </w:rPr>
      </w:pPr>
      <w:r w:rsidRPr="006432DB">
        <w:rPr>
          <w:rFonts w:eastAsia="Calibri"/>
          <w:b/>
          <w:bCs/>
        </w:rPr>
        <w:t>Е. Сведения о квалификации работников, осуществляющих лицензирование конкретных видов деятельности, и о мероприятиях по повышению квалификации этих работников</w:t>
      </w:r>
    </w:p>
    <w:p w:rsidR="006432DB" w:rsidRPr="006432DB" w:rsidRDefault="006432DB" w:rsidP="006432DB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bCs/>
          <w:color w:val="FF0000"/>
        </w:rPr>
      </w:pPr>
    </w:p>
    <w:p w:rsidR="006432DB" w:rsidRPr="006432DB" w:rsidRDefault="006432DB" w:rsidP="006432DB">
      <w:pPr>
        <w:ind w:right="-6" w:firstLine="840"/>
        <w:jc w:val="both"/>
      </w:pPr>
      <w:r w:rsidRPr="006432DB">
        <w:rPr>
          <w:lang w:val="x-none"/>
        </w:rPr>
        <w:t xml:space="preserve">Полномочия </w:t>
      </w:r>
      <w:r w:rsidRPr="006432DB">
        <w:t>Комитетом</w:t>
      </w:r>
      <w:r w:rsidRPr="006432DB">
        <w:rPr>
          <w:lang w:val="x-none"/>
        </w:rPr>
        <w:t xml:space="preserve"> осуществляются за счет средств </w:t>
      </w:r>
      <w:r w:rsidRPr="006432DB">
        <w:t>окружного</w:t>
      </w:r>
      <w:r w:rsidRPr="006432DB">
        <w:rPr>
          <w:lang w:val="x-none"/>
        </w:rPr>
        <w:t xml:space="preserve"> бюджета, которые носят целевой характер. Полномочия включают в себя, осуществление разрешительных процедур по предоставлению лицензий на деятельность</w:t>
      </w:r>
      <w:r w:rsidRPr="006432DB">
        <w:t xml:space="preserve"> по заготовке, хранению, переработке и реализации лома черных металлов, цветных металлов</w:t>
      </w:r>
      <w:r w:rsidRPr="006432DB">
        <w:rPr>
          <w:lang w:val="x-none"/>
        </w:rPr>
        <w:t>, контрольную деятельность.</w:t>
      </w:r>
    </w:p>
    <w:p w:rsidR="006432DB" w:rsidRPr="006432DB" w:rsidRDefault="006432DB" w:rsidP="006432DB">
      <w:pPr>
        <w:ind w:firstLine="840"/>
        <w:contextualSpacing/>
        <w:jc w:val="both"/>
        <w:rPr>
          <w:b/>
          <w:color w:val="FF0000"/>
          <w:lang w:eastAsia="x-none"/>
        </w:rPr>
      </w:pPr>
    </w:p>
    <w:p w:rsidR="006432DB" w:rsidRPr="006432DB" w:rsidRDefault="006432DB" w:rsidP="006432DB">
      <w:pPr>
        <w:ind w:firstLine="840"/>
        <w:contextualSpacing/>
        <w:jc w:val="both"/>
        <w:rPr>
          <w:b/>
          <w:lang w:eastAsia="x-none"/>
        </w:rPr>
      </w:pPr>
      <w:r w:rsidRPr="006432DB">
        <w:rPr>
          <w:b/>
          <w:lang w:val="x-none" w:eastAsia="x-none"/>
        </w:rPr>
        <w:t xml:space="preserve">Сведения об объеме финансовых средств, используемых для осуществления </w:t>
      </w:r>
      <w:r w:rsidRPr="006432DB">
        <w:rPr>
          <w:b/>
          <w:lang w:eastAsia="x-none"/>
        </w:rPr>
        <w:t>лицензионной деятельности</w:t>
      </w:r>
      <w:r w:rsidRPr="006432DB">
        <w:rPr>
          <w:b/>
          <w:lang w:val="x-none" w:eastAsia="x-none"/>
        </w:rPr>
        <w:t xml:space="preserve"> в 201</w:t>
      </w:r>
      <w:r w:rsidRPr="006432DB">
        <w:rPr>
          <w:b/>
          <w:lang w:eastAsia="x-none"/>
        </w:rPr>
        <w:t>7</w:t>
      </w:r>
      <w:r w:rsidRPr="006432DB">
        <w:rPr>
          <w:b/>
          <w:lang w:val="x-none" w:eastAsia="x-none"/>
        </w:rPr>
        <w:t xml:space="preserve"> году в сравнении с 201</w:t>
      </w:r>
      <w:r w:rsidRPr="006432DB">
        <w:rPr>
          <w:b/>
          <w:lang w:eastAsia="x-none"/>
        </w:rPr>
        <w:t>6</w:t>
      </w:r>
      <w:r w:rsidRPr="006432DB">
        <w:rPr>
          <w:b/>
          <w:lang w:val="x-none" w:eastAsia="x-none"/>
        </w:rPr>
        <w:t xml:space="preserve"> годом:</w:t>
      </w:r>
    </w:p>
    <w:p w:rsidR="006432DB" w:rsidRPr="006432DB" w:rsidRDefault="006432DB" w:rsidP="006432DB">
      <w:pPr>
        <w:widowControl w:val="0"/>
        <w:autoSpaceDE w:val="0"/>
        <w:autoSpaceDN w:val="0"/>
        <w:adjustRightInd w:val="0"/>
        <w:spacing w:line="360" w:lineRule="auto"/>
        <w:ind w:right="387" w:firstLine="540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432DB">
        <w:rPr>
          <w:color w:val="FF0000"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5447"/>
        <w:gridCol w:w="1788"/>
        <w:gridCol w:w="1656"/>
      </w:tblGrid>
      <w:tr w:rsidR="006432DB" w:rsidRPr="006432DB" w:rsidTr="00080AD6">
        <w:trPr>
          <w:trHeight w:val="731"/>
        </w:trPr>
        <w:tc>
          <w:tcPr>
            <w:tcW w:w="811" w:type="dxa"/>
            <w:vAlign w:val="center"/>
          </w:tcPr>
          <w:p w:rsidR="006432DB" w:rsidRPr="006432DB" w:rsidRDefault="006432DB" w:rsidP="006432DB">
            <w:pPr>
              <w:spacing w:line="360" w:lineRule="auto"/>
              <w:ind w:left="142"/>
              <w:contextualSpacing/>
              <w:jc w:val="center"/>
              <w:rPr>
                <w:lang w:val="x-none" w:eastAsia="x-none"/>
              </w:rPr>
            </w:pPr>
            <w:r w:rsidRPr="006432DB">
              <w:rPr>
                <w:lang w:val="en-US" w:eastAsia="x-none"/>
              </w:rPr>
              <w:t>№ п/п</w:t>
            </w:r>
          </w:p>
        </w:tc>
        <w:tc>
          <w:tcPr>
            <w:tcW w:w="5447" w:type="dxa"/>
            <w:vAlign w:val="center"/>
          </w:tcPr>
          <w:p w:rsidR="006432DB" w:rsidRPr="006432DB" w:rsidRDefault="006432DB" w:rsidP="006432DB">
            <w:pPr>
              <w:spacing w:line="360" w:lineRule="auto"/>
              <w:contextualSpacing/>
              <w:jc w:val="center"/>
              <w:rPr>
                <w:color w:val="FF0000"/>
                <w:lang w:val="x-none" w:eastAsia="x-none"/>
              </w:rPr>
            </w:pPr>
          </w:p>
        </w:tc>
        <w:tc>
          <w:tcPr>
            <w:tcW w:w="1788" w:type="dxa"/>
            <w:vAlign w:val="center"/>
          </w:tcPr>
          <w:p w:rsidR="006432DB" w:rsidRPr="006432DB" w:rsidRDefault="006432DB" w:rsidP="006432DB">
            <w:pPr>
              <w:spacing w:line="360" w:lineRule="auto"/>
              <w:contextualSpacing/>
              <w:jc w:val="center"/>
              <w:rPr>
                <w:lang w:eastAsia="x-none"/>
              </w:rPr>
            </w:pPr>
            <w:r w:rsidRPr="006432DB">
              <w:rPr>
                <w:lang w:val="en-US" w:eastAsia="x-none"/>
              </w:rPr>
              <w:t>201</w:t>
            </w:r>
            <w:r w:rsidRPr="006432DB">
              <w:rPr>
                <w:lang w:eastAsia="x-none"/>
              </w:rPr>
              <w:t>7</w:t>
            </w:r>
          </w:p>
          <w:p w:rsidR="006432DB" w:rsidRPr="006432DB" w:rsidRDefault="006432DB" w:rsidP="006432DB">
            <w:pPr>
              <w:spacing w:line="360" w:lineRule="auto"/>
              <w:contextualSpacing/>
              <w:jc w:val="center"/>
              <w:rPr>
                <w:color w:val="FF0000"/>
                <w:lang w:eastAsia="x-none"/>
              </w:rPr>
            </w:pPr>
          </w:p>
        </w:tc>
        <w:tc>
          <w:tcPr>
            <w:tcW w:w="1656" w:type="dxa"/>
            <w:vAlign w:val="center"/>
          </w:tcPr>
          <w:p w:rsidR="006432DB" w:rsidRPr="006432DB" w:rsidRDefault="006432DB" w:rsidP="006432DB">
            <w:pPr>
              <w:spacing w:line="360" w:lineRule="auto"/>
              <w:contextualSpacing/>
              <w:jc w:val="center"/>
              <w:rPr>
                <w:lang w:eastAsia="x-none"/>
              </w:rPr>
            </w:pPr>
            <w:r w:rsidRPr="006432DB">
              <w:rPr>
                <w:lang w:val="en-US" w:eastAsia="x-none"/>
              </w:rPr>
              <w:t>201</w:t>
            </w:r>
            <w:r w:rsidRPr="006432DB">
              <w:rPr>
                <w:lang w:eastAsia="x-none"/>
              </w:rPr>
              <w:t>6</w:t>
            </w:r>
          </w:p>
          <w:p w:rsidR="006432DB" w:rsidRPr="006432DB" w:rsidRDefault="006432DB" w:rsidP="006432DB">
            <w:pPr>
              <w:spacing w:line="360" w:lineRule="auto"/>
              <w:contextualSpacing/>
              <w:jc w:val="center"/>
              <w:rPr>
                <w:lang w:eastAsia="x-none"/>
              </w:rPr>
            </w:pPr>
            <w:r w:rsidRPr="006432DB">
              <w:rPr>
                <w:lang w:eastAsia="x-none"/>
              </w:rPr>
              <w:t>(фактическая)</w:t>
            </w:r>
          </w:p>
        </w:tc>
      </w:tr>
      <w:tr w:rsidR="006432DB" w:rsidRPr="006432DB" w:rsidTr="00080AD6">
        <w:tc>
          <w:tcPr>
            <w:tcW w:w="811" w:type="dxa"/>
          </w:tcPr>
          <w:p w:rsidR="006432DB" w:rsidRPr="006432DB" w:rsidRDefault="006432DB" w:rsidP="006432DB">
            <w:pPr>
              <w:spacing w:line="360" w:lineRule="auto"/>
              <w:ind w:left="142"/>
              <w:contextualSpacing/>
              <w:jc w:val="both"/>
              <w:rPr>
                <w:lang w:val="x-none" w:eastAsia="x-none"/>
              </w:rPr>
            </w:pPr>
            <w:r w:rsidRPr="006432DB">
              <w:rPr>
                <w:lang w:val="x-none" w:eastAsia="x-none"/>
              </w:rPr>
              <w:t>1</w:t>
            </w:r>
          </w:p>
        </w:tc>
        <w:tc>
          <w:tcPr>
            <w:tcW w:w="5447" w:type="dxa"/>
          </w:tcPr>
          <w:p w:rsidR="006432DB" w:rsidRPr="006432DB" w:rsidRDefault="006432DB" w:rsidP="006432DB">
            <w:pPr>
              <w:contextualSpacing/>
              <w:jc w:val="both"/>
              <w:rPr>
                <w:lang w:val="x-none" w:eastAsia="x-none"/>
              </w:rPr>
            </w:pPr>
            <w:r w:rsidRPr="006432DB">
              <w:rPr>
                <w:lang w:val="x-none" w:eastAsia="x-none"/>
              </w:rPr>
              <w:t xml:space="preserve">Объем  </w:t>
            </w:r>
            <w:r w:rsidRPr="006432DB">
              <w:rPr>
                <w:lang w:eastAsia="x-none"/>
              </w:rPr>
              <w:t xml:space="preserve">расходов </w:t>
            </w:r>
            <w:r w:rsidRPr="006432DB">
              <w:rPr>
                <w:lang w:val="x-none" w:eastAsia="x-none"/>
              </w:rPr>
              <w:t>бюджета субъекта РФ, всего тыс. руб.</w:t>
            </w:r>
          </w:p>
        </w:tc>
        <w:tc>
          <w:tcPr>
            <w:tcW w:w="1788" w:type="dxa"/>
          </w:tcPr>
          <w:p w:rsidR="006432DB" w:rsidRPr="006432DB" w:rsidRDefault="006432DB" w:rsidP="006432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32DB">
              <w:rPr>
                <w:rFonts w:eastAsia="Calibri"/>
              </w:rPr>
              <w:t>30 906 872,6</w:t>
            </w:r>
          </w:p>
          <w:p w:rsidR="006432DB" w:rsidRPr="006432DB" w:rsidRDefault="006432DB" w:rsidP="006432DB">
            <w:pPr>
              <w:contextualSpacing/>
              <w:jc w:val="center"/>
              <w:rPr>
                <w:color w:val="FF0000"/>
                <w:lang w:eastAsia="x-none"/>
              </w:rPr>
            </w:pPr>
          </w:p>
        </w:tc>
        <w:tc>
          <w:tcPr>
            <w:tcW w:w="1656" w:type="dxa"/>
          </w:tcPr>
          <w:p w:rsidR="006432DB" w:rsidRPr="006432DB" w:rsidRDefault="006432DB" w:rsidP="006432DB">
            <w:pPr>
              <w:contextualSpacing/>
              <w:jc w:val="center"/>
              <w:rPr>
                <w:lang w:eastAsia="x-none"/>
              </w:rPr>
            </w:pPr>
            <w:r w:rsidRPr="006432DB">
              <w:rPr>
                <w:lang w:eastAsia="x-none"/>
              </w:rPr>
              <w:t>29 210 278,9</w:t>
            </w:r>
          </w:p>
        </w:tc>
      </w:tr>
      <w:tr w:rsidR="006432DB" w:rsidRPr="006432DB" w:rsidTr="00080AD6">
        <w:tc>
          <w:tcPr>
            <w:tcW w:w="811" w:type="dxa"/>
          </w:tcPr>
          <w:p w:rsidR="006432DB" w:rsidRPr="006432DB" w:rsidRDefault="006432DB" w:rsidP="006432DB">
            <w:pPr>
              <w:spacing w:line="360" w:lineRule="auto"/>
              <w:ind w:left="142"/>
              <w:contextualSpacing/>
              <w:jc w:val="both"/>
              <w:rPr>
                <w:lang w:val="x-none" w:eastAsia="x-none"/>
              </w:rPr>
            </w:pPr>
            <w:r w:rsidRPr="006432DB">
              <w:rPr>
                <w:lang w:val="x-none" w:eastAsia="x-none"/>
              </w:rPr>
              <w:t>2</w:t>
            </w:r>
          </w:p>
        </w:tc>
        <w:tc>
          <w:tcPr>
            <w:tcW w:w="5447" w:type="dxa"/>
          </w:tcPr>
          <w:p w:rsidR="006432DB" w:rsidRPr="006432DB" w:rsidRDefault="006432DB" w:rsidP="006432DB">
            <w:pPr>
              <w:contextualSpacing/>
              <w:jc w:val="both"/>
              <w:rPr>
                <w:lang w:val="x-none" w:eastAsia="x-none"/>
              </w:rPr>
            </w:pPr>
            <w:r w:rsidRPr="006432DB">
              <w:rPr>
                <w:lang w:val="x-none" w:eastAsia="x-none"/>
              </w:rPr>
              <w:t>Объем фактически произведенных расходов на осуществление полномочий, всего</w:t>
            </w:r>
          </w:p>
        </w:tc>
        <w:tc>
          <w:tcPr>
            <w:tcW w:w="1788" w:type="dxa"/>
          </w:tcPr>
          <w:p w:rsidR="006432DB" w:rsidRPr="006432DB" w:rsidRDefault="006432DB" w:rsidP="006432DB">
            <w:pPr>
              <w:contextualSpacing/>
              <w:jc w:val="center"/>
              <w:rPr>
                <w:lang w:eastAsia="x-none"/>
              </w:rPr>
            </w:pPr>
            <w:r w:rsidRPr="006432DB">
              <w:rPr>
                <w:color w:val="FF0000"/>
                <w:lang w:eastAsia="x-none"/>
              </w:rPr>
              <w:t xml:space="preserve">    </w:t>
            </w:r>
            <w:r w:rsidRPr="006432DB">
              <w:rPr>
                <w:lang w:eastAsia="x-none"/>
              </w:rPr>
              <w:t>9 393,80</w:t>
            </w:r>
            <w:r w:rsidRPr="006432DB">
              <w:rPr>
                <w:lang w:eastAsia="x-none"/>
              </w:rPr>
              <w:tab/>
            </w:r>
            <w:r w:rsidRPr="006432DB">
              <w:rPr>
                <w:lang w:eastAsia="x-none"/>
              </w:rPr>
              <w:tab/>
            </w:r>
            <w:r w:rsidRPr="006432DB">
              <w:rPr>
                <w:lang w:eastAsia="x-none"/>
              </w:rPr>
              <w:tab/>
            </w:r>
            <w:r w:rsidRPr="006432DB">
              <w:rPr>
                <w:lang w:eastAsia="x-none"/>
              </w:rPr>
              <w:tab/>
            </w:r>
          </w:p>
        </w:tc>
        <w:tc>
          <w:tcPr>
            <w:tcW w:w="1656" w:type="dxa"/>
          </w:tcPr>
          <w:p w:rsidR="006432DB" w:rsidRPr="006432DB" w:rsidRDefault="006432DB" w:rsidP="006432DB">
            <w:pPr>
              <w:contextualSpacing/>
              <w:jc w:val="center"/>
              <w:rPr>
                <w:lang w:eastAsia="x-none"/>
              </w:rPr>
            </w:pPr>
            <w:r w:rsidRPr="006432DB">
              <w:rPr>
                <w:lang w:eastAsia="x-none"/>
              </w:rPr>
              <w:t>7 084,5</w:t>
            </w:r>
          </w:p>
        </w:tc>
      </w:tr>
    </w:tbl>
    <w:p w:rsidR="006432DB" w:rsidRPr="006432DB" w:rsidRDefault="006432DB" w:rsidP="006432DB">
      <w:pPr>
        <w:spacing w:line="360" w:lineRule="auto"/>
        <w:ind w:right="-6" w:firstLine="709"/>
        <w:jc w:val="both"/>
        <w:rPr>
          <w:color w:val="FF0000"/>
          <w:lang w:val="x-none"/>
        </w:rPr>
      </w:pPr>
    </w:p>
    <w:p w:rsidR="006432DB" w:rsidRPr="006432DB" w:rsidRDefault="006432DB" w:rsidP="006432DB">
      <w:pPr>
        <w:ind w:firstLine="840"/>
        <w:jc w:val="both"/>
        <w:rPr>
          <w:b/>
        </w:rPr>
      </w:pPr>
      <w:r w:rsidRPr="006432DB">
        <w:rPr>
          <w:b/>
        </w:rPr>
        <w:t>Данные о штатной численности работников Комитета, выполняющих функции по контролю, и об укомплектованности штатной численности:</w:t>
      </w:r>
    </w:p>
    <w:p w:rsidR="006432DB" w:rsidRPr="006432DB" w:rsidRDefault="006432DB" w:rsidP="006432DB">
      <w:pPr>
        <w:ind w:firstLine="840"/>
        <w:jc w:val="both"/>
        <w:rPr>
          <w:i/>
        </w:rPr>
      </w:pPr>
      <w:r w:rsidRPr="006432DB">
        <w:t xml:space="preserve">Общая численность государственных гражданских служащих Комитета природопользования и охраны окружающей среды на 31 декабря 2017 года составляет 7 человек (в 2016 – 5 человек), в том числе выполняющих осуществление разрешительных процедур по предоставлению лицензий – </w:t>
      </w:r>
      <w:r w:rsidRPr="00082E99">
        <w:t>4</w:t>
      </w:r>
      <w:r w:rsidRPr="00082E99">
        <w:rPr>
          <w:b/>
        </w:rPr>
        <w:t xml:space="preserve"> </w:t>
      </w:r>
      <w:r w:rsidRPr="006432DB">
        <w:t>человек, вакантных должностей – 0.</w:t>
      </w:r>
    </w:p>
    <w:p w:rsidR="006432DB" w:rsidRPr="006432DB" w:rsidRDefault="006432DB" w:rsidP="006432DB">
      <w:pPr>
        <w:ind w:firstLine="840"/>
        <w:jc w:val="both"/>
      </w:pPr>
      <w:r w:rsidRPr="006432DB">
        <w:rPr>
          <w:rFonts w:eastAsia="Calibri"/>
          <w:b/>
          <w:bCs/>
        </w:rPr>
        <w:t>Сведения о квалификации работников, осуществляющих лицензирование деятельности, и о мероприятиях по повышению квалификации.</w:t>
      </w:r>
    </w:p>
    <w:p w:rsidR="006432DB" w:rsidRPr="006432DB" w:rsidRDefault="006432DB" w:rsidP="006432DB">
      <w:pPr>
        <w:ind w:firstLine="851"/>
        <w:jc w:val="both"/>
      </w:pPr>
      <w:r w:rsidRPr="006432DB">
        <w:t>Полномочия по лицензированию, в соответствии с должностными регламентами, возложены на председателя Комитета, заместителя председателя  Комитета, начальника отдела и 2-х консультантов отдела. Все уполномоченные сотрудники имеют высшее образование.</w:t>
      </w:r>
    </w:p>
    <w:p w:rsidR="006432DB" w:rsidRPr="006432DB" w:rsidRDefault="006432DB" w:rsidP="006432DB">
      <w:pPr>
        <w:ind w:firstLine="851"/>
        <w:jc w:val="both"/>
      </w:pPr>
    </w:p>
    <w:p w:rsidR="006432DB" w:rsidRPr="00E72D4E" w:rsidRDefault="006432DB" w:rsidP="00E72D4E">
      <w:pPr>
        <w:ind w:firstLine="851"/>
        <w:jc w:val="center"/>
        <w:rPr>
          <w:b/>
        </w:rPr>
      </w:pPr>
      <w:r w:rsidRPr="006432DB">
        <w:rPr>
          <w:b/>
        </w:rPr>
        <w:t xml:space="preserve">Ж. Сведения о способах проведения и показателях методической работы с лицензиатами, направленной на предотвращение ими </w:t>
      </w:r>
      <w:r w:rsidRPr="00E72D4E">
        <w:rPr>
          <w:b/>
        </w:rPr>
        <w:t>нарушений лицензионных требований</w:t>
      </w:r>
    </w:p>
    <w:p w:rsidR="006432DB" w:rsidRDefault="006432DB" w:rsidP="006432DB">
      <w:pPr>
        <w:ind w:firstLine="851"/>
        <w:jc w:val="both"/>
      </w:pPr>
      <w:r>
        <w:t xml:space="preserve">Для обеспечения доступности сведений о проверках и результатах проводимых Комитетом проверок: </w:t>
      </w:r>
    </w:p>
    <w:p w:rsidR="006432DB" w:rsidRDefault="006432DB" w:rsidP="006432DB">
      <w:pPr>
        <w:ind w:firstLine="851"/>
        <w:jc w:val="both"/>
      </w:pPr>
      <w:r>
        <w:lastRenderedPageBreak/>
        <w:t>на официальном сайте Правительства Чукотского автономного округа (http://www.чукотка</w:t>
      </w:r>
      <w:proofErr w:type="gramStart"/>
      <w:r>
        <w:t>.р</w:t>
      </w:r>
      <w:proofErr w:type="gramEnd"/>
      <w:r>
        <w:t>ф) был размещен План проведения плановых проверок юридических лиц и индивидуальных предпринимателей на 2017 год согласованный с прокуратурой Чукотского автономного округа.</w:t>
      </w:r>
    </w:p>
    <w:p w:rsidR="006432DB" w:rsidRDefault="006432DB" w:rsidP="006432DB">
      <w:pPr>
        <w:ind w:firstLine="851"/>
        <w:jc w:val="both"/>
      </w:pPr>
      <w:r>
        <w:t>В 2017 году в Комитет не поступали жалобы, заявления, обращения по вопросам реализации контрольных и разрешительных функций.</w:t>
      </w:r>
    </w:p>
    <w:p w:rsidR="006432DB" w:rsidRDefault="006432DB" w:rsidP="006432DB">
      <w:pPr>
        <w:ind w:firstLine="851"/>
        <w:jc w:val="both"/>
      </w:pPr>
      <w:r>
        <w:t>Ни одно действие (бездействие), решение, принятые Комитетом, в соответствии со своей компетенцией, в 2017 году не были обжалованы в судебном (внесудебном порядке).</w:t>
      </w:r>
    </w:p>
    <w:p w:rsidR="006432DB" w:rsidRDefault="006432DB" w:rsidP="006432DB">
      <w:pPr>
        <w:ind w:firstLine="851"/>
        <w:jc w:val="both"/>
      </w:pPr>
      <w:r>
        <w:t>При наличии, установлено своевременное проведение анализа заявлений, обращений по вопросам реализации контрольных и разрешительных функций.</w:t>
      </w:r>
    </w:p>
    <w:p w:rsidR="006432DB" w:rsidRDefault="006432DB" w:rsidP="006432DB">
      <w:pPr>
        <w:ind w:firstLine="851"/>
        <w:jc w:val="both"/>
      </w:pPr>
      <w:r>
        <w:t>В Комитете ведется личный прием граждан председателем Комитета и должностными лицами Отдела.</w:t>
      </w:r>
    </w:p>
    <w:p w:rsidR="006432DB" w:rsidRDefault="006432DB" w:rsidP="006432DB">
      <w:pPr>
        <w:ind w:firstLine="851"/>
        <w:jc w:val="both"/>
      </w:pPr>
      <w:r>
        <w:t xml:space="preserve">Также должностными лицами Отдела: </w:t>
      </w:r>
    </w:p>
    <w:p w:rsidR="006432DB" w:rsidRDefault="006432DB" w:rsidP="006432DB">
      <w:pPr>
        <w:ind w:firstLine="851"/>
        <w:jc w:val="both"/>
      </w:pPr>
      <w:r>
        <w:t>- проводятся консультации по вопросам, отнесенным к ведению Отдела;</w:t>
      </w:r>
    </w:p>
    <w:p w:rsidR="006432DB" w:rsidRDefault="006432DB" w:rsidP="006432DB">
      <w:pPr>
        <w:ind w:firstLine="851"/>
        <w:jc w:val="both"/>
      </w:pPr>
      <w:r>
        <w:t>- даются ответы на устные и письменные обращения граждан, государственных органов и организаций по вопросам, отнесенным к ведению Отдела;</w:t>
      </w:r>
    </w:p>
    <w:p w:rsidR="006432DB" w:rsidRDefault="006432DB" w:rsidP="006432DB">
      <w:pPr>
        <w:ind w:firstLine="851"/>
        <w:jc w:val="both"/>
      </w:pPr>
      <w:r>
        <w:t>- подготавливается информация по вопросам, отнесенным к ведению Отдела, для размещения в средствах массовой информации, на сайте Правительства Чукотского автономного округа.</w:t>
      </w:r>
    </w:p>
    <w:p w:rsidR="00B935DC" w:rsidRPr="00EE07AF" w:rsidRDefault="00B935DC" w:rsidP="00CD19F8">
      <w:pPr>
        <w:ind w:firstLine="851"/>
        <w:jc w:val="both"/>
      </w:pPr>
    </w:p>
    <w:p w:rsidR="00227134" w:rsidRPr="00EE07AF" w:rsidRDefault="00227134" w:rsidP="00EE3D49">
      <w:pPr>
        <w:ind w:firstLine="851"/>
        <w:jc w:val="both"/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227134" w:rsidRPr="00EE07AF" w:rsidRDefault="00227134" w:rsidP="00EE3D49">
      <w:pPr>
        <w:ind w:firstLine="851"/>
        <w:jc w:val="both"/>
      </w:pPr>
    </w:p>
    <w:p w:rsidR="00E72D4E" w:rsidRPr="00E72D4E" w:rsidRDefault="00E72D4E" w:rsidP="00E72D4E">
      <w:pPr>
        <w:jc w:val="center"/>
        <w:rPr>
          <w:b/>
        </w:rPr>
      </w:pPr>
      <w:r w:rsidRPr="00E72D4E">
        <w:rPr>
          <w:b/>
        </w:rPr>
        <w:t xml:space="preserve">«Организация деятельности по </w:t>
      </w:r>
      <w:proofErr w:type="gramStart"/>
      <w:r w:rsidRPr="00E72D4E">
        <w:rPr>
          <w:b/>
        </w:rPr>
        <w:t>контролю за</w:t>
      </w:r>
      <w:proofErr w:type="gramEnd"/>
      <w:r w:rsidRPr="00E72D4E">
        <w:rPr>
          <w:b/>
        </w:rPr>
        <w:t xml:space="preserve"> осуществлением переданных субъектам Российской Федерации полномочий по лицензированию» (для докладов федеральных органов исполнительной власти, осуществляющих контроль за исполнением субъектами Российской Федерации переданных полномочий Российской Федерации по лицензированию конкретных видов деятельности).</w:t>
      </w:r>
    </w:p>
    <w:p w:rsidR="00E72D4E" w:rsidRDefault="00E72D4E" w:rsidP="00E72D4E">
      <w:pPr>
        <w:ind w:firstLine="851"/>
        <w:jc w:val="both"/>
      </w:pPr>
    </w:p>
    <w:p w:rsidR="00227134" w:rsidRPr="00EE07AF" w:rsidRDefault="00E72D4E" w:rsidP="00E72D4E">
      <w:pPr>
        <w:ind w:firstLine="851"/>
        <w:jc w:val="both"/>
      </w:pPr>
      <w:r>
        <w:t>Комитетом данный раздел не заполняется.</w:t>
      </w:r>
    </w:p>
    <w:p w:rsidR="00227134" w:rsidRPr="00EE07AF" w:rsidRDefault="00227134" w:rsidP="00EE3D49">
      <w:pPr>
        <w:ind w:firstLine="851"/>
        <w:jc w:val="both"/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E72D4E" w:rsidRPr="00E72D4E" w:rsidRDefault="00E72D4E" w:rsidP="00E72D4E">
      <w:pPr>
        <w:jc w:val="center"/>
        <w:rPr>
          <w:b/>
        </w:rPr>
      </w:pPr>
      <w:r w:rsidRPr="00E72D4E">
        <w:rPr>
          <w:b/>
        </w:rPr>
        <w:t>Анализ и оценка эффективности лицензирования деятельности</w:t>
      </w:r>
    </w:p>
    <w:p w:rsidR="00E72D4E" w:rsidRPr="00E72D4E" w:rsidRDefault="00E72D4E" w:rsidP="00E72D4E">
      <w:pPr>
        <w:jc w:val="center"/>
        <w:rPr>
          <w:b/>
        </w:rPr>
      </w:pPr>
    </w:p>
    <w:p w:rsidR="00E72D4E" w:rsidRPr="00E72D4E" w:rsidRDefault="00E72D4E" w:rsidP="00E72D4E">
      <w:pPr>
        <w:jc w:val="center"/>
        <w:rPr>
          <w:b/>
        </w:rPr>
      </w:pPr>
      <w:r w:rsidRPr="00E72D4E">
        <w:rPr>
          <w:b/>
        </w:rPr>
        <w:t>А.  Показатели эффективности лицензирования деятельности</w:t>
      </w:r>
    </w:p>
    <w:p w:rsidR="00E72D4E" w:rsidRDefault="00E72D4E" w:rsidP="00E72D4E">
      <w:pPr>
        <w:ind w:firstLine="851"/>
        <w:jc w:val="both"/>
      </w:pPr>
    </w:p>
    <w:p w:rsidR="00227134" w:rsidRPr="00EE07AF" w:rsidRDefault="00E72D4E" w:rsidP="00E72D4E">
      <w:pPr>
        <w:ind w:firstLine="851"/>
        <w:jc w:val="both"/>
      </w:pPr>
      <w:r>
        <w:t>Оценка эффективности производится посредством следующих показателей:</w:t>
      </w:r>
    </w:p>
    <w:tbl>
      <w:tblPr>
        <w:tblW w:w="9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68"/>
        <w:gridCol w:w="1038"/>
        <w:gridCol w:w="960"/>
      </w:tblGrid>
      <w:tr w:rsidR="00E72D4E" w:rsidRPr="00E72D4E" w:rsidTr="00080AD6">
        <w:tc>
          <w:tcPr>
            <w:tcW w:w="468" w:type="dxa"/>
            <w:vMerge w:val="restart"/>
            <w:vAlign w:val="center"/>
          </w:tcPr>
          <w:p w:rsidR="00E72D4E" w:rsidRPr="00E72D4E" w:rsidRDefault="00E72D4E" w:rsidP="00E72D4E">
            <w:pPr>
              <w:adjustRightInd w:val="0"/>
              <w:ind w:left="-120" w:right="-108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 xml:space="preserve">№ </w:t>
            </w:r>
            <w:proofErr w:type="gramStart"/>
            <w:r w:rsidRPr="00E72D4E">
              <w:rPr>
                <w:spacing w:val="-2"/>
              </w:rPr>
              <w:t>п</w:t>
            </w:r>
            <w:proofErr w:type="gramEnd"/>
            <w:r w:rsidRPr="00E72D4E">
              <w:rPr>
                <w:spacing w:val="-2"/>
              </w:rPr>
              <w:t>/п</w:t>
            </w:r>
          </w:p>
        </w:tc>
        <w:tc>
          <w:tcPr>
            <w:tcW w:w="7068" w:type="dxa"/>
            <w:vMerge w:val="restart"/>
            <w:vAlign w:val="center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Перечень показателей</w:t>
            </w:r>
          </w:p>
        </w:tc>
        <w:tc>
          <w:tcPr>
            <w:tcW w:w="1998" w:type="dxa"/>
            <w:gridSpan w:val="2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Обращение с ломом черных и цветных металлов</w:t>
            </w:r>
          </w:p>
        </w:tc>
      </w:tr>
      <w:tr w:rsidR="00E72D4E" w:rsidRPr="00E72D4E" w:rsidTr="00080AD6">
        <w:tc>
          <w:tcPr>
            <w:tcW w:w="468" w:type="dxa"/>
            <w:vMerge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7068" w:type="dxa"/>
            <w:vMerge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2016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2017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right="-108" w:hanging="120"/>
              <w:jc w:val="center"/>
            </w:pPr>
            <w:r w:rsidRPr="00E72D4E">
              <w:t>1.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  <w:rPr>
                <w:spacing w:val="-2"/>
              </w:rPr>
            </w:pPr>
            <w:r w:rsidRPr="00E72D4E"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jc w:val="center"/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jc w:val="center"/>
              <w:rPr>
                <w:lang w:val="en-US"/>
              </w:rPr>
            </w:pPr>
            <w:r w:rsidRPr="00E72D4E">
              <w:rPr>
                <w:lang w:val="en-US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jc w:val="center"/>
            </w:pPr>
            <w:r w:rsidRPr="00E72D4E">
              <w:t>2.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  <w:rPr>
                <w:spacing w:val="-2"/>
              </w:rPr>
            </w:pPr>
            <w:r w:rsidRPr="00E72D4E">
              <w:t xml:space="preserve">Доля обращений и (или) заявлений о предоставлении, </w:t>
            </w:r>
            <w:r w:rsidRPr="00E72D4E">
              <w:lastRenderedPageBreak/>
              <w:t>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lastRenderedPageBreak/>
              <w:t>100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jc w:val="center"/>
            </w:pPr>
            <w:r w:rsidRPr="00E72D4E">
              <w:rPr>
                <w:lang w:val="en-US"/>
              </w:rPr>
              <w:t>100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jc w:val="center"/>
            </w:pPr>
            <w:r w:rsidRPr="00E72D4E">
              <w:lastRenderedPageBreak/>
              <w:t>3.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  <w:rPr>
                <w:spacing w:val="-2"/>
              </w:rPr>
            </w:pPr>
            <w:proofErr w:type="gramStart"/>
            <w:r w:rsidRPr="00E72D4E"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РФ).</w:t>
            </w:r>
            <w:proofErr w:type="gramEnd"/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jc w:val="center"/>
            </w:pPr>
            <w:r w:rsidRPr="00E72D4E"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right="72"/>
              <w:jc w:val="center"/>
            </w:pPr>
            <w:r w:rsidRPr="00E72D4E">
              <w:t>4.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ind w:right="72"/>
              <w:jc w:val="both"/>
              <w:rPr>
                <w:spacing w:val="-2"/>
              </w:rPr>
            </w:pPr>
            <w:r w:rsidRPr="00E72D4E">
              <w:t>Средний срок рассмотрения заявления о предоставлении лицензии (в днях).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ind w:left="-25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3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3</w:t>
            </w:r>
          </w:p>
        </w:tc>
      </w:tr>
      <w:tr w:rsidR="00E72D4E" w:rsidRPr="00E72D4E" w:rsidTr="00080AD6">
        <w:trPr>
          <w:trHeight w:val="941"/>
        </w:trPr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right="72"/>
              <w:jc w:val="center"/>
            </w:pPr>
            <w:r w:rsidRPr="00E72D4E">
              <w:t>5.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ind w:right="72"/>
              <w:jc w:val="both"/>
              <w:rPr>
                <w:spacing w:val="-2"/>
              </w:rPr>
            </w:pPr>
            <w:r w:rsidRPr="00E72D4E">
              <w:t>Доля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соответственно).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100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100</w:t>
            </w:r>
          </w:p>
        </w:tc>
      </w:tr>
      <w:tr w:rsidR="00E72D4E" w:rsidRPr="00E72D4E" w:rsidTr="00080AD6">
        <w:trPr>
          <w:trHeight w:val="1136"/>
        </w:trPr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right="72"/>
              <w:jc w:val="center"/>
            </w:pPr>
            <w:r w:rsidRPr="00E72D4E">
              <w:t>6.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ind w:right="72"/>
              <w:jc w:val="both"/>
            </w:pPr>
            <w:r w:rsidRPr="00E72D4E"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Федерации) в днях;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3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ind w:left="-108" w:firstLine="108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3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right="72"/>
              <w:jc w:val="center"/>
            </w:pPr>
            <w:r w:rsidRPr="00E72D4E">
              <w:t>7.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ind w:right="72"/>
              <w:jc w:val="both"/>
              <w:rPr>
                <w:spacing w:val="-2"/>
              </w:rPr>
            </w:pPr>
            <w:r w:rsidRPr="00E72D4E"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заявлений);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75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50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right="72"/>
              <w:jc w:val="center"/>
            </w:pPr>
            <w:r w:rsidRPr="00E72D4E">
              <w:t>8.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ind w:right="72"/>
              <w:jc w:val="both"/>
              <w:rPr>
                <w:spacing w:val="-2"/>
              </w:rPr>
            </w:pPr>
            <w:r w:rsidRPr="00E72D4E"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прокуратуры);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right="72"/>
              <w:jc w:val="center"/>
            </w:pPr>
            <w:r w:rsidRPr="00E72D4E">
              <w:t>9.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ind w:right="72"/>
              <w:jc w:val="both"/>
              <w:rPr>
                <w:spacing w:val="-2"/>
              </w:rPr>
            </w:pPr>
            <w:r w:rsidRPr="00E72D4E"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лицензиатов);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jc w:val="center"/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jc w:val="center"/>
            </w:pPr>
            <w:r w:rsidRPr="00E72D4E"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E72D4E">
              <w:t>10.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ind w:right="72"/>
              <w:jc w:val="both"/>
              <w:rPr>
                <w:spacing w:val="-2"/>
              </w:rPr>
            </w:pPr>
            <w:r w:rsidRPr="00E72D4E">
              <w:t>Доля решений суда об удовлетворении заявлений лицензирующего органа об аннулировании лицензии (в процентах</w:t>
            </w:r>
            <w:r w:rsidRPr="00E72D4E">
              <w:rPr>
                <w:b/>
              </w:rPr>
              <w:t xml:space="preserve"> </w:t>
            </w:r>
            <w:r w:rsidRPr="00E72D4E">
              <w:t>от общего числа обращений лицензирующего органа в суд с заявлениями об аннулировании лицензий);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jc w:val="center"/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jc w:val="center"/>
            </w:pPr>
            <w:r w:rsidRPr="00E72D4E"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E72D4E">
              <w:t>11.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ind w:right="72"/>
              <w:jc w:val="both"/>
              <w:rPr>
                <w:spacing w:val="-2"/>
              </w:rPr>
            </w:pPr>
            <w:r w:rsidRPr="00E72D4E"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проверок);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jc w:val="center"/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jc w:val="center"/>
            </w:pPr>
            <w:r w:rsidRPr="00E72D4E"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E72D4E">
              <w:t>12.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ind w:right="72"/>
              <w:jc w:val="both"/>
              <w:rPr>
                <w:spacing w:val="-2"/>
              </w:rPr>
            </w:pPr>
            <w:r w:rsidRPr="00E72D4E"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E72D4E">
              <w:t>результатам</w:t>
            </w:r>
            <w:proofErr w:type="gramEnd"/>
            <w:r w:rsidRPr="00E72D4E">
              <w:t xml:space="preserve"> выявления которых к должностным лицам применены меры </w:t>
            </w:r>
            <w:r w:rsidRPr="00E72D4E">
              <w:lastRenderedPageBreak/>
              <w:t>дисциплинарного и административного наказания (в процентах от общего числа проведенных проверок);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jc w:val="center"/>
              <w:rPr>
                <w:lang w:val="en-US"/>
              </w:rPr>
            </w:pPr>
            <w:r w:rsidRPr="00E72D4E">
              <w:rPr>
                <w:spacing w:val="-2"/>
                <w:lang w:val="en-US"/>
              </w:rPr>
              <w:lastRenderedPageBreak/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jc w:val="center"/>
            </w:pPr>
            <w:r w:rsidRPr="00E72D4E"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E72D4E">
              <w:lastRenderedPageBreak/>
              <w:t>13.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  <w:rPr>
                <w:spacing w:val="-2"/>
              </w:rPr>
            </w:pPr>
            <w:r w:rsidRPr="00E72D4E">
              <w:t>Доля лицензиатов, в отношении которых лицензирующим органом были проведены проверки (в процентах от общего количества лицензиатов).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80</w:t>
            </w:r>
          </w:p>
        </w:tc>
        <w:tc>
          <w:tcPr>
            <w:tcW w:w="960" w:type="dxa"/>
            <w:shd w:val="clear" w:color="auto" w:fill="auto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50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E72D4E">
              <w:t>14.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</w:pPr>
            <w:r w:rsidRPr="00E72D4E">
              <w:t>Среднее количество проверок, проведенных в отношении одного лицензиата за отчетный период.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1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1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E72D4E">
              <w:t>15.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</w:pPr>
            <w:r w:rsidRPr="00E72D4E">
              <w:t>Доля проверок, по итогам которых выявлены правонарушения (в процентах от общего числа проведенных плановых и внеплановых проверок).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  <w:lang w:val="en-US"/>
              </w:rPr>
            </w:pPr>
            <w:r w:rsidRPr="00E72D4E">
              <w:rPr>
                <w:spacing w:val="-2"/>
                <w:lang w:val="en-US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E72D4E">
              <w:t>16.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</w:pPr>
            <w:r w:rsidRPr="00E72D4E">
              <w:t>Количество грубых нарушений лицензионных требований, выявленных по результатам проверок лицензиатов (</w:t>
            </w:r>
            <w:proofErr w:type="spellStart"/>
            <w:proofErr w:type="gramStart"/>
            <w:r w:rsidRPr="00E72D4E">
              <w:t>ед</w:t>
            </w:r>
            <w:proofErr w:type="spellEnd"/>
            <w:proofErr w:type="gramEnd"/>
            <w:r w:rsidRPr="00E72D4E">
              <w:t>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E72D4E">
              <w:t>17.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</w:pPr>
            <w:r w:rsidRPr="00E72D4E"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left="-120" w:right="-108"/>
              <w:jc w:val="center"/>
            </w:pPr>
            <w:r w:rsidRPr="00E72D4E">
              <w:t>18.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</w:pPr>
            <w:r w:rsidRPr="00E72D4E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left="-120" w:right="-108"/>
              <w:jc w:val="center"/>
            </w:pPr>
            <w:r w:rsidRPr="00E72D4E">
              <w:t>19.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</w:pPr>
            <w:r w:rsidRPr="00E72D4E"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left="-120" w:right="-108"/>
              <w:jc w:val="center"/>
            </w:pPr>
            <w:r w:rsidRPr="00E72D4E">
              <w:t>20.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djustRightInd w:val="0"/>
              <w:jc w:val="both"/>
            </w:pPr>
            <w:r w:rsidRPr="00E72D4E">
              <w:t>Отношение суммы взысканных (уплаченных) административных штрафов к общей сумме наложенных административных штрафов (в процентах).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left="-120" w:right="-108"/>
              <w:jc w:val="center"/>
            </w:pPr>
            <w:r w:rsidRPr="00E72D4E">
              <w:t>21.</w:t>
            </w:r>
          </w:p>
        </w:tc>
        <w:tc>
          <w:tcPr>
            <w:tcW w:w="7068" w:type="dxa"/>
          </w:tcPr>
          <w:p w:rsidR="00E72D4E" w:rsidRPr="00E72D4E" w:rsidRDefault="00E72D4E" w:rsidP="00E72D4E">
            <w:r w:rsidRPr="00E72D4E">
              <w:t xml:space="preserve">Средний размер наложенного административного </w:t>
            </w:r>
            <w:proofErr w:type="gramStart"/>
            <w:r w:rsidRPr="00E72D4E">
              <w:t>штрафа</w:t>
            </w:r>
            <w:proofErr w:type="gramEnd"/>
            <w:r w:rsidRPr="00E72D4E">
              <w:t xml:space="preserve"> в том числе на должностных лиц и юридических лиц (в тыс. рублей)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left="-120" w:right="-108"/>
              <w:jc w:val="center"/>
            </w:pPr>
            <w:r w:rsidRPr="00E72D4E">
              <w:t>22.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utoSpaceDE w:val="0"/>
              <w:autoSpaceDN w:val="0"/>
              <w:adjustRightInd w:val="0"/>
              <w:jc w:val="both"/>
            </w:pPr>
            <w:r w:rsidRPr="00E72D4E"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  <w:lang w:val="en-US"/>
              </w:rPr>
            </w:pPr>
            <w:r w:rsidRPr="00E72D4E">
              <w:rPr>
                <w:spacing w:val="-2"/>
              </w:rPr>
              <w:t>10</w:t>
            </w:r>
            <w:r w:rsidRPr="00E72D4E">
              <w:rPr>
                <w:spacing w:val="-2"/>
                <w:lang w:val="en-US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66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left="-120" w:right="-108"/>
              <w:jc w:val="center"/>
            </w:pPr>
            <w:r w:rsidRPr="00E72D4E">
              <w:t>23.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utoSpaceDE w:val="0"/>
              <w:autoSpaceDN w:val="0"/>
              <w:adjustRightInd w:val="0"/>
              <w:jc w:val="both"/>
            </w:pPr>
            <w:r w:rsidRPr="00E72D4E"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left="-120" w:right="-108"/>
              <w:jc w:val="center"/>
            </w:pPr>
            <w:r w:rsidRPr="00E72D4E">
              <w:t>24.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utoSpaceDE w:val="0"/>
              <w:autoSpaceDN w:val="0"/>
              <w:adjustRightInd w:val="0"/>
              <w:jc w:val="both"/>
            </w:pPr>
            <w:r w:rsidRPr="00E72D4E"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  <w:tr w:rsidR="00E72D4E" w:rsidRPr="00E72D4E" w:rsidTr="00080AD6">
        <w:tc>
          <w:tcPr>
            <w:tcW w:w="468" w:type="dxa"/>
          </w:tcPr>
          <w:p w:rsidR="00E72D4E" w:rsidRPr="00E72D4E" w:rsidRDefault="00E72D4E" w:rsidP="00E72D4E">
            <w:pPr>
              <w:adjustRightInd w:val="0"/>
              <w:ind w:left="-120" w:right="-108"/>
              <w:jc w:val="center"/>
            </w:pPr>
            <w:r w:rsidRPr="00E72D4E">
              <w:t>25.</w:t>
            </w:r>
          </w:p>
        </w:tc>
        <w:tc>
          <w:tcPr>
            <w:tcW w:w="7068" w:type="dxa"/>
          </w:tcPr>
          <w:p w:rsidR="00E72D4E" w:rsidRPr="00E72D4E" w:rsidRDefault="00E72D4E" w:rsidP="00E72D4E">
            <w:pPr>
              <w:autoSpaceDE w:val="0"/>
              <w:autoSpaceDN w:val="0"/>
              <w:adjustRightInd w:val="0"/>
              <w:jc w:val="both"/>
            </w:pPr>
            <w:r w:rsidRPr="00E72D4E"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      </w:r>
          </w:p>
        </w:tc>
        <w:tc>
          <w:tcPr>
            <w:tcW w:w="1038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100</w:t>
            </w:r>
          </w:p>
        </w:tc>
        <w:tc>
          <w:tcPr>
            <w:tcW w:w="960" w:type="dxa"/>
          </w:tcPr>
          <w:p w:rsidR="00E72D4E" w:rsidRPr="00E72D4E" w:rsidRDefault="00E72D4E" w:rsidP="00E72D4E">
            <w:pPr>
              <w:adjustRightInd w:val="0"/>
              <w:jc w:val="center"/>
              <w:rPr>
                <w:spacing w:val="-2"/>
              </w:rPr>
            </w:pPr>
            <w:r w:rsidRPr="00E72D4E">
              <w:rPr>
                <w:spacing w:val="-2"/>
              </w:rPr>
              <w:t>0</w:t>
            </w:r>
          </w:p>
        </w:tc>
      </w:tr>
    </w:tbl>
    <w:p w:rsidR="00227134" w:rsidRDefault="00227134" w:rsidP="00EE3D49">
      <w:pPr>
        <w:ind w:firstLine="851"/>
        <w:jc w:val="both"/>
      </w:pPr>
    </w:p>
    <w:p w:rsidR="00E72D4E" w:rsidRDefault="00E72D4E" w:rsidP="00E72D4E">
      <w:pPr>
        <w:ind w:firstLine="851"/>
        <w:jc w:val="both"/>
      </w:pPr>
      <w:r>
        <w:lastRenderedPageBreak/>
        <w:t xml:space="preserve">В 2017 году на территории округа деятельность по лицензированию осуществляло 6 лицензиатов (в 2016 году – 5 лицензиатов), проведены 3 проверки по 3 лицензиатам, в том числе внеплановых - 2  (в 2016 году – проведены 4 проверки), плановых – 1. </w:t>
      </w:r>
    </w:p>
    <w:p w:rsidR="00E72D4E" w:rsidRDefault="00E72D4E" w:rsidP="00E72D4E">
      <w:pPr>
        <w:ind w:firstLine="851"/>
        <w:jc w:val="both"/>
      </w:pPr>
      <w:r>
        <w:t xml:space="preserve">В 2017 году по сравнению с 2016 годом количество </w:t>
      </w:r>
      <w:proofErr w:type="gramStart"/>
      <w:r>
        <w:t>заявителей, обратившихся для переоформления и прекращения действия лицензий уменьшилось</w:t>
      </w:r>
      <w:proofErr w:type="gramEnd"/>
      <w:r>
        <w:t xml:space="preserve"> в 3 раза. Обращение о переоформлении поступили от лицензиата в связи с намерением осуществлять лицензируемую деятельность по адресу места ее осуществления, не указанному в лицензии.</w:t>
      </w:r>
    </w:p>
    <w:p w:rsidR="00E72D4E" w:rsidRDefault="00E72D4E" w:rsidP="00E72D4E">
      <w:pPr>
        <w:ind w:firstLine="851"/>
        <w:jc w:val="both"/>
      </w:pPr>
      <w:r>
        <w:t>Малая заинтересованность субъектов хозяйственной деятельности связана с несколькими причинами:</w:t>
      </w:r>
    </w:p>
    <w:p w:rsidR="00E72D4E" w:rsidRDefault="00E72D4E" w:rsidP="00E72D4E">
      <w:pPr>
        <w:ind w:firstLine="851"/>
        <w:jc w:val="both"/>
      </w:pPr>
      <w:r>
        <w:t>1. Сложная транспортная схема округа.</w:t>
      </w:r>
    </w:p>
    <w:p w:rsidR="00E72D4E" w:rsidRDefault="00E72D4E" w:rsidP="00E72D4E">
      <w:pPr>
        <w:ind w:firstLine="851"/>
        <w:jc w:val="both"/>
      </w:pPr>
      <w:r>
        <w:t>2. Повышение тарифа на перевозку, которая осуществляется только в летний период – сезон навигации.</w:t>
      </w:r>
    </w:p>
    <w:p w:rsidR="00E72D4E" w:rsidRDefault="00E72D4E" w:rsidP="00E72D4E">
      <w:pPr>
        <w:ind w:firstLine="851"/>
        <w:jc w:val="both"/>
      </w:pPr>
      <w:r>
        <w:t xml:space="preserve">Заявление было подано на бумажных носителях, рассмотрено в установленные законодательством РФ сроки. </w:t>
      </w:r>
    </w:p>
    <w:p w:rsidR="00E72D4E" w:rsidRDefault="00E72D4E" w:rsidP="00E72D4E">
      <w:pPr>
        <w:ind w:firstLine="851"/>
        <w:jc w:val="both"/>
      </w:pPr>
      <w:r>
        <w:t>Отказов в переоформлении лицензий в 2017 году не было.</w:t>
      </w:r>
    </w:p>
    <w:p w:rsidR="00E72D4E" w:rsidRPr="00E72D4E" w:rsidRDefault="00E72D4E" w:rsidP="00EE3D49">
      <w:pPr>
        <w:ind w:firstLine="851"/>
        <w:jc w:val="both"/>
      </w:pPr>
    </w:p>
    <w:p w:rsidR="00E72D4E" w:rsidRPr="00E72D4E" w:rsidRDefault="00E72D4E" w:rsidP="00E72D4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72D4E">
        <w:rPr>
          <w:rFonts w:eastAsia="Calibri"/>
          <w:b/>
          <w:bCs/>
        </w:rPr>
        <w:t>Б</w:t>
      </w:r>
      <w:r w:rsidR="001D06D5">
        <w:rPr>
          <w:rFonts w:eastAsia="Calibri"/>
          <w:b/>
          <w:bCs/>
        </w:rPr>
        <w:t xml:space="preserve">. </w:t>
      </w:r>
      <w:r w:rsidRPr="00E72D4E">
        <w:rPr>
          <w:rFonts w:eastAsia="Calibri"/>
          <w:b/>
          <w:bCs/>
        </w:rPr>
        <w:t>Наиболее распространенные причины отказа в предоставлении лицензии, переоформлении лицензии, продлении срока действия лицензии в случаях, предусмотренных законодательством Российской Федерации</w:t>
      </w:r>
    </w:p>
    <w:p w:rsidR="00E72D4E" w:rsidRPr="00E72D4E" w:rsidRDefault="00E72D4E" w:rsidP="00E72D4E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E72D4E" w:rsidRPr="00E72D4E" w:rsidRDefault="00E72D4E" w:rsidP="00E72D4E">
      <w:pPr>
        <w:ind w:firstLine="840"/>
        <w:jc w:val="both"/>
      </w:pPr>
      <w:r w:rsidRPr="00E72D4E">
        <w:t xml:space="preserve">Отказов в выдаче и переоформлении лицензий в 2017 году не было. </w:t>
      </w:r>
    </w:p>
    <w:p w:rsidR="00E72D4E" w:rsidRPr="00E72D4E" w:rsidRDefault="00E72D4E" w:rsidP="00E72D4E">
      <w:pPr>
        <w:tabs>
          <w:tab w:val="left" w:pos="-2160"/>
          <w:tab w:val="center" w:pos="-1800"/>
          <w:tab w:val="left" w:pos="-1620"/>
        </w:tabs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E72D4E" w:rsidRPr="00E72D4E" w:rsidRDefault="00E72D4E" w:rsidP="00E72D4E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72D4E">
        <w:rPr>
          <w:rFonts w:eastAsia="Calibri"/>
          <w:b/>
          <w:bCs/>
        </w:rPr>
        <w:t>В. Наиболее распространенные нарушения, приведшие к вынесению административных наказаний, приостановлению действия лицензии и аннулированию лицензии</w:t>
      </w:r>
    </w:p>
    <w:p w:rsidR="00E72D4E" w:rsidRPr="00E72D4E" w:rsidRDefault="00E72D4E" w:rsidP="00E72D4E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E72D4E" w:rsidRPr="00E72D4E" w:rsidRDefault="00E72D4E" w:rsidP="00E72D4E">
      <w:pPr>
        <w:tabs>
          <w:tab w:val="left" w:pos="-2160"/>
          <w:tab w:val="center" w:pos="-1800"/>
          <w:tab w:val="left" w:pos="-1620"/>
          <w:tab w:val="left" w:pos="4536"/>
        </w:tabs>
        <w:autoSpaceDE w:val="0"/>
        <w:autoSpaceDN w:val="0"/>
        <w:adjustRightInd w:val="0"/>
        <w:ind w:firstLine="840"/>
        <w:jc w:val="both"/>
        <w:rPr>
          <w:rFonts w:cs="Courier New"/>
        </w:rPr>
      </w:pPr>
      <w:r w:rsidRPr="00E72D4E">
        <w:rPr>
          <w:rFonts w:cs="Courier New"/>
        </w:rPr>
        <w:t>В 2017 году при осуществлении лицензионного контроля, нарушений лицензионных требований, приведших к вынесению административных наказаний, приостановлению действия лицензии и аннулированию лицензии не установлено.</w:t>
      </w:r>
    </w:p>
    <w:p w:rsidR="00E72D4E" w:rsidRPr="00E72D4E" w:rsidRDefault="00E72D4E" w:rsidP="00EE3D49">
      <w:pPr>
        <w:ind w:firstLine="851"/>
        <w:jc w:val="both"/>
      </w:pPr>
    </w:p>
    <w:p w:rsidR="00E72D4E" w:rsidRPr="00E72D4E" w:rsidRDefault="00E72D4E" w:rsidP="00E72D4E">
      <w:pPr>
        <w:autoSpaceDE w:val="0"/>
        <w:autoSpaceDN w:val="0"/>
        <w:adjustRightInd w:val="0"/>
        <w:ind w:right="103"/>
        <w:jc w:val="center"/>
        <w:rPr>
          <w:rFonts w:eastAsia="Calibri"/>
          <w:b/>
          <w:bCs/>
        </w:rPr>
      </w:pPr>
      <w:r w:rsidRPr="00E72D4E">
        <w:rPr>
          <w:rFonts w:eastAsia="Calibri"/>
          <w:b/>
          <w:bCs/>
        </w:rPr>
        <w:t xml:space="preserve">Г. Наиболее существенные случаи причинения вреда жизни и </w:t>
      </w:r>
    </w:p>
    <w:p w:rsidR="00E72D4E" w:rsidRPr="00E72D4E" w:rsidRDefault="00E72D4E" w:rsidP="00E72D4E">
      <w:pPr>
        <w:autoSpaceDE w:val="0"/>
        <w:autoSpaceDN w:val="0"/>
        <w:adjustRightInd w:val="0"/>
        <w:ind w:right="103"/>
        <w:jc w:val="center"/>
        <w:rPr>
          <w:rFonts w:eastAsia="Calibri"/>
          <w:b/>
          <w:bCs/>
        </w:rPr>
      </w:pPr>
      <w:r w:rsidRPr="00E72D4E">
        <w:rPr>
          <w:rFonts w:eastAsia="Calibri"/>
          <w:b/>
          <w:bCs/>
        </w:rPr>
        <w:t xml:space="preserve">здоровью граждан, животным, растениям, окружающей среде, </w:t>
      </w:r>
    </w:p>
    <w:p w:rsidR="00E72D4E" w:rsidRPr="00E72D4E" w:rsidRDefault="00E72D4E" w:rsidP="00E72D4E">
      <w:pPr>
        <w:autoSpaceDE w:val="0"/>
        <w:autoSpaceDN w:val="0"/>
        <w:adjustRightInd w:val="0"/>
        <w:ind w:right="103"/>
        <w:jc w:val="center"/>
        <w:rPr>
          <w:rFonts w:eastAsia="Calibri"/>
          <w:b/>
          <w:bCs/>
        </w:rPr>
      </w:pPr>
      <w:r w:rsidRPr="00E72D4E">
        <w:rPr>
          <w:rFonts w:eastAsia="Calibri"/>
          <w:b/>
          <w:bCs/>
        </w:rPr>
        <w:t xml:space="preserve">объектам культурного наследия (памятникам истории и культуры) народов Российской Федерации, имуществу физических и </w:t>
      </w:r>
    </w:p>
    <w:p w:rsidR="00E72D4E" w:rsidRPr="00E72D4E" w:rsidRDefault="00E72D4E" w:rsidP="00E72D4E">
      <w:pPr>
        <w:autoSpaceDE w:val="0"/>
        <w:autoSpaceDN w:val="0"/>
        <w:adjustRightInd w:val="0"/>
        <w:ind w:right="103"/>
        <w:jc w:val="center"/>
        <w:rPr>
          <w:rFonts w:eastAsia="Calibri"/>
          <w:b/>
          <w:bCs/>
        </w:rPr>
      </w:pPr>
      <w:r w:rsidRPr="00E72D4E">
        <w:rPr>
          <w:rFonts w:eastAsia="Calibri"/>
          <w:b/>
          <w:bCs/>
        </w:rPr>
        <w:t xml:space="preserve">юридических лиц, безопасности государства, </w:t>
      </w:r>
    </w:p>
    <w:p w:rsidR="00E72D4E" w:rsidRPr="00E72D4E" w:rsidRDefault="00E72D4E" w:rsidP="00E72D4E">
      <w:pPr>
        <w:autoSpaceDE w:val="0"/>
        <w:autoSpaceDN w:val="0"/>
        <w:adjustRightInd w:val="0"/>
        <w:ind w:right="103"/>
        <w:jc w:val="center"/>
        <w:rPr>
          <w:rFonts w:eastAsia="Calibri"/>
          <w:b/>
          <w:bCs/>
        </w:rPr>
      </w:pPr>
      <w:r w:rsidRPr="00E72D4E">
        <w:rPr>
          <w:rFonts w:eastAsia="Calibri"/>
          <w:b/>
          <w:bCs/>
        </w:rPr>
        <w:t>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</w:p>
    <w:p w:rsidR="00E72D4E" w:rsidRPr="00E72D4E" w:rsidRDefault="00E72D4E" w:rsidP="00E72D4E">
      <w:pPr>
        <w:autoSpaceDE w:val="0"/>
        <w:autoSpaceDN w:val="0"/>
        <w:adjustRightInd w:val="0"/>
        <w:ind w:right="103" w:firstLine="539"/>
        <w:jc w:val="center"/>
        <w:rPr>
          <w:rFonts w:eastAsia="Calibri"/>
          <w:b/>
          <w:bCs/>
        </w:rPr>
      </w:pPr>
    </w:p>
    <w:p w:rsidR="00E72D4E" w:rsidRPr="00E72D4E" w:rsidRDefault="00E72D4E" w:rsidP="00E72D4E">
      <w:pPr>
        <w:ind w:firstLine="851"/>
        <w:jc w:val="both"/>
      </w:pPr>
      <w:r w:rsidRPr="00E72D4E">
        <w:rPr>
          <w:rFonts w:eastAsia="Calibri"/>
          <w:bCs/>
        </w:rPr>
        <w:t>Случаев причинения вреда жизни и здоровью, произошедших по причине нарушения лицензионных требований, в 2017 году не установлено.</w:t>
      </w:r>
    </w:p>
    <w:p w:rsidR="00E72D4E" w:rsidRPr="00E72D4E" w:rsidRDefault="00E72D4E" w:rsidP="00EE3D49">
      <w:pPr>
        <w:ind w:firstLine="851"/>
        <w:jc w:val="both"/>
      </w:pPr>
    </w:p>
    <w:p w:rsidR="00E72D4E" w:rsidRPr="00E72D4E" w:rsidRDefault="00E72D4E" w:rsidP="00E72D4E">
      <w:pPr>
        <w:autoSpaceDE w:val="0"/>
        <w:autoSpaceDN w:val="0"/>
        <w:adjustRightInd w:val="0"/>
        <w:ind w:right="103"/>
        <w:jc w:val="center"/>
        <w:rPr>
          <w:rFonts w:eastAsia="Calibri"/>
          <w:b/>
          <w:bCs/>
          <w:color w:val="000000"/>
        </w:rPr>
      </w:pPr>
      <w:r w:rsidRPr="00E72D4E">
        <w:rPr>
          <w:rFonts w:eastAsia="Calibri"/>
          <w:b/>
          <w:bCs/>
          <w:color w:val="000000"/>
        </w:rPr>
        <w:t>Д. Сведения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</w:p>
    <w:p w:rsidR="00E72D4E" w:rsidRDefault="00E72D4E" w:rsidP="00E72D4E">
      <w:pPr>
        <w:autoSpaceDE w:val="0"/>
        <w:autoSpaceDN w:val="0"/>
        <w:adjustRightInd w:val="0"/>
        <w:ind w:firstLine="840"/>
        <w:jc w:val="both"/>
        <w:rPr>
          <w:rFonts w:eastAsia="Calibri"/>
          <w:bCs/>
          <w:color w:val="000000"/>
        </w:rPr>
      </w:pPr>
    </w:p>
    <w:p w:rsidR="00E72D4E" w:rsidRPr="00E72D4E" w:rsidRDefault="00E72D4E" w:rsidP="00E72D4E">
      <w:pPr>
        <w:autoSpaceDE w:val="0"/>
        <w:autoSpaceDN w:val="0"/>
        <w:adjustRightInd w:val="0"/>
        <w:ind w:firstLine="840"/>
        <w:jc w:val="both"/>
        <w:rPr>
          <w:rFonts w:eastAsia="Calibri"/>
          <w:bCs/>
          <w:color w:val="000000"/>
        </w:rPr>
      </w:pPr>
      <w:r w:rsidRPr="00E72D4E">
        <w:rPr>
          <w:rFonts w:eastAsia="Calibri"/>
          <w:bCs/>
          <w:color w:val="000000"/>
        </w:rPr>
        <w:t xml:space="preserve">Случаев обращения о причинении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E72D4E">
        <w:rPr>
          <w:rFonts w:eastAsia="Calibri"/>
          <w:bCs/>
          <w:color w:val="000000"/>
        </w:rPr>
        <w:lastRenderedPageBreak/>
        <w:t>безопасности государства, а также возникновения чрезвычайных ситуаций техногенного характера, связанных с деятельностью лицензиатов в 2017 году не зарегистрировано.</w:t>
      </w:r>
    </w:p>
    <w:p w:rsidR="00E72D4E" w:rsidRDefault="00E72D4E" w:rsidP="00EE3D49">
      <w:pPr>
        <w:ind w:firstLine="851"/>
        <w:jc w:val="both"/>
      </w:pPr>
    </w:p>
    <w:p w:rsidR="00E72D4E" w:rsidRPr="00E72D4E" w:rsidRDefault="00E72D4E" w:rsidP="00E72D4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72D4E">
        <w:rPr>
          <w:rFonts w:eastAsia="Calibri"/>
          <w:b/>
          <w:bCs/>
          <w:color w:val="000000"/>
          <w:sz w:val="28"/>
          <w:szCs w:val="28"/>
        </w:rPr>
        <w:t xml:space="preserve">Е. Сведения об оспаривании в суде оснований и результатов проведения лицензирующим органом мероприятий по </w:t>
      </w:r>
      <w:proofErr w:type="gramStart"/>
      <w:r w:rsidRPr="00E72D4E">
        <w:rPr>
          <w:rFonts w:eastAsia="Calibri"/>
          <w:b/>
          <w:bCs/>
          <w:color w:val="000000"/>
          <w:sz w:val="28"/>
          <w:szCs w:val="28"/>
        </w:rPr>
        <w:t>контролю за</w:t>
      </w:r>
      <w:proofErr w:type="gramEnd"/>
      <w:r w:rsidRPr="00E72D4E">
        <w:rPr>
          <w:rFonts w:eastAsia="Calibri"/>
          <w:b/>
          <w:bCs/>
          <w:color w:val="000000"/>
          <w:sz w:val="28"/>
          <w:szCs w:val="28"/>
        </w:rPr>
        <w:t xml:space="preserve"> деятельностью лицензиатов, сведения об оспаривании результатов рассмотрения</w:t>
      </w:r>
      <w:r w:rsidRPr="00E72D4E">
        <w:rPr>
          <w:rFonts w:eastAsia="Calibri"/>
          <w:b/>
          <w:bCs/>
          <w:color w:val="FF0000"/>
          <w:sz w:val="28"/>
          <w:szCs w:val="28"/>
        </w:rPr>
        <w:t xml:space="preserve"> </w:t>
      </w:r>
      <w:r w:rsidRPr="00E72D4E">
        <w:rPr>
          <w:rFonts w:eastAsia="Calibri"/>
          <w:b/>
          <w:bCs/>
          <w:color w:val="000000"/>
          <w:sz w:val="28"/>
          <w:szCs w:val="28"/>
        </w:rPr>
        <w:t xml:space="preserve">заявлений лицензиатов (количество удовлетворенных судом исков, наиболее распространенные основания для </w:t>
      </w:r>
      <w:r w:rsidRPr="00E72D4E">
        <w:rPr>
          <w:rFonts w:eastAsia="Calibri"/>
          <w:b/>
          <w:bCs/>
          <w:sz w:val="28"/>
          <w:szCs w:val="28"/>
        </w:rPr>
        <w:t>удовлетворения обращений истцов, меры реагирования, принятые в отношении должностных лиц лицензирующего органа)</w:t>
      </w:r>
    </w:p>
    <w:p w:rsidR="00E72D4E" w:rsidRPr="00E72D4E" w:rsidRDefault="00E72D4E" w:rsidP="00E72D4E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bCs/>
          <w:sz w:val="28"/>
          <w:szCs w:val="28"/>
        </w:rPr>
      </w:pPr>
    </w:p>
    <w:p w:rsidR="00E72D4E" w:rsidRPr="00EE07AF" w:rsidRDefault="00E72D4E" w:rsidP="00E72D4E">
      <w:pPr>
        <w:ind w:firstLine="851"/>
        <w:jc w:val="both"/>
      </w:pPr>
      <w:r w:rsidRPr="00E72D4E">
        <w:rPr>
          <w:rFonts w:eastAsia="Calibri"/>
          <w:bCs/>
          <w:sz w:val="28"/>
          <w:szCs w:val="28"/>
        </w:rPr>
        <w:t xml:space="preserve">Случаев оспаривания в суде результатов проведения </w:t>
      </w:r>
      <w:r w:rsidRPr="00E72D4E">
        <w:rPr>
          <w:rFonts w:eastAsia="Calibri"/>
          <w:bCs/>
          <w:color w:val="000000"/>
          <w:sz w:val="28"/>
          <w:szCs w:val="28"/>
        </w:rPr>
        <w:t>лицензирующим органом мероприятий по контролю над деятельностью лицензиатов и рассмотрения заявлений лицензиатов в 2017 году не зарегистрировано.</w:t>
      </w:r>
    </w:p>
    <w:p w:rsidR="00227134" w:rsidRPr="00EE07AF" w:rsidRDefault="00227134" w:rsidP="00EE3D49">
      <w:pPr>
        <w:ind w:firstLine="851"/>
        <w:jc w:val="both"/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227134" w:rsidRPr="006E081A" w:rsidRDefault="00227134" w:rsidP="00EE3D49">
      <w:pPr>
        <w:ind w:firstLine="851"/>
        <w:jc w:val="both"/>
      </w:pPr>
    </w:p>
    <w:p w:rsidR="006E081A" w:rsidRPr="006E081A" w:rsidRDefault="006E081A" w:rsidP="006E081A">
      <w:pPr>
        <w:autoSpaceDE w:val="0"/>
        <w:autoSpaceDN w:val="0"/>
        <w:adjustRightInd w:val="0"/>
        <w:ind w:hanging="142"/>
        <w:jc w:val="center"/>
        <w:rPr>
          <w:rFonts w:eastAsia="Calibri"/>
          <w:b/>
          <w:bCs/>
        </w:rPr>
      </w:pPr>
      <w:r w:rsidRPr="006E081A">
        <w:rPr>
          <w:rFonts w:eastAsia="Calibri"/>
          <w:b/>
          <w:bCs/>
          <w:color w:val="000000"/>
        </w:rPr>
        <w:t xml:space="preserve">Выводы и предложения по осуществлению лицензирования конкретных видов </w:t>
      </w:r>
      <w:r w:rsidRPr="006E081A">
        <w:rPr>
          <w:rFonts w:eastAsia="Calibri"/>
          <w:b/>
          <w:bCs/>
        </w:rPr>
        <w:t>деятельности</w:t>
      </w:r>
    </w:p>
    <w:p w:rsidR="006E081A" w:rsidRPr="006E081A" w:rsidRDefault="006E081A" w:rsidP="006E081A">
      <w:pPr>
        <w:autoSpaceDE w:val="0"/>
        <w:autoSpaceDN w:val="0"/>
        <w:adjustRightInd w:val="0"/>
        <w:ind w:hanging="142"/>
        <w:jc w:val="center"/>
      </w:pPr>
    </w:p>
    <w:p w:rsidR="006E081A" w:rsidRPr="006E081A" w:rsidRDefault="006E081A" w:rsidP="006E081A">
      <w:pPr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6E081A">
        <w:t xml:space="preserve">В 2017 году Комитетом обеспечено информирование общественности о результатах лицензируемой деятельности путем размещения информации на официальном сайте Чукотского </w:t>
      </w:r>
      <w:r w:rsidRPr="006E081A">
        <w:rPr>
          <w:color w:val="000000"/>
        </w:rPr>
        <w:t xml:space="preserve">автономного округа и печатном издании в газете «Крайний Север». </w:t>
      </w:r>
    </w:p>
    <w:p w:rsidR="006E081A" w:rsidRPr="006E081A" w:rsidRDefault="006E081A" w:rsidP="006E081A">
      <w:pPr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6E081A">
        <w:rPr>
          <w:color w:val="000000"/>
        </w:rPr>
        <w:t>В отчетном периоде деятельность Комитета по осуществлению лицензирования проведена в полном объеме.</w:t>
      </w:r>
    </w:p>
    <w:p w:rsidR="006E081A" w:rsidRPr="006E081A" w:rsidRDefault="006E081A" w:rsidP="006E081A">
      <w:pPr>
        <w:autoSpaceDE w:val="0"/>
        <w:autoSpaceDN w:val="0"/>
        <w:adjustRightInd w:val="0"/>
        <w:ind w:firstLine="840"/>
        <w:jc w:val="both"/>
        <w:outlineLvl w:val="1"/>
        <w:rPr>
          <w:color w:val="000000"/>
        </w:rPr>
      </w:pPr>
      <w:r w:rsidRPr="006E081A">
        <w:rPr>
          <w:color w:val="000000"/>
          <w:spacing w:val="6"/>
        </w:rPr>
        <w:t xml:space="preserve">В 2018 году планируется продолжить работу по совершенствованию правовых и организационных условий осуществления </w:t>
      </w:r>
      <w:r w:rsidRPr="006E081A">
        <w:rPr>
          <w:color w:val="000000"/>
        </w:rPr>
        <w:t>лицензирования в соответствии с законодательством Российской Федерации.</w:t>
      </w:r>
    </w:p>
    <w:p w:rsidR="006E081A" w:rsidRPr="006E081A" w:rsidRDefault="006E081A" w:rsidP="006E081A">
      <w:pPr>
        <w:ind w:firstLine="840"/>
        <w:jc w:val="both"/>
        <w:rPr>
          <w:color w:val="000000"/>
          <w:lang w:eastAsia="x-none"/>
        </w:rPr>
      </w:pPr>
      <w:r w:rsidRPr="006E081A">
        <w:rPr>
          <w:color w:val="000000"/>
          <w:lang w:val="x-none" w:eastAsia="x-none"/>
        </w:rPr>
        <w:t>Основны</w:t>
      </w:r>
      <w:r w:rsidRPr="006E081A">
        <w:rPr>
          <w:color w:val="000000"/>
          <w:lang w:eastAsia="x-none"/>
        </w:rPr>
        <w:t>е</w:t>
      </w:r>
      <w:r w:rsidRPr="006E081A">
        <w:rPr>
          <w:color w:val="000000"/>
          <w:lang w:val="x-none" w:eastAsia="x-none"/>
        </w:rPr>
        <w:t xml:space="preserve"> задач</w:t>
      </w:r>
      <w:r w:rsidRPr="006E081A">
        <w:rPr>
          <w:color w:val="000000"/>
          <w:lang w:eastAsia="x-none"/>
        </w:rPr>
        <w:t>и</w:t>
      </w:r>
      <w:r w:rsidRPr="006E081A">
        <w:rPr>
          <w:color w:val="000000"/>
          <w:lang w:val="x-none" w:eastAsia="x-none"/>
        </w:rPr>
        <w:t xml:space="preserve"> </w:t>
      </w:r>
      <w:r w:rsidRPr="006E081A">
        <w:rPr>
          <w:color w:val="000000"/>
          <w:lang w:eastAsia="x-none"/>
        </w:rPr>
        <w:t xml:space="preserve">в сфере </w:t>
      </w:r>
      <w:r w:rsidRPr="006E081A">
        <w:rPr>
          <w:color w:val="000000"/>
          <w:lang w:val="x-none" w:eastAsia="x-none"/>
        </w:rPr>
        <w:t xml:space="preserve">лицензирования </w:t>
      </w:r>
      <w:r w:rsidRPr="006E081A">
        <w:rPr>
          <w:color w:val="000000"/>
          <w:lang w:eastAsia="x-none"/>
        </w:rPr>
        <w:t xml:space="preserve">указанного вида деятельности </w:t>
      </w:r>
      <w:r w:rsidRPr="006E081A">
        <w:rPr>
          <w:color w:val="000000"/>
          <w:lang w:val="x-none" w:eastAsia="x-none"/>
        </w:rPr>
        <w:t xml:space="preserve">на территории </w:t>
      </w:r>
      <w:r w:rsidRPr="006E081A">
        <w:rPr>
          <w:color w:val="000000"/>
          <w:lang w:eastAsia="x-none"/>
        </w:rPr>
        <w:t>Чукотского автономного округа на 2018 год</w:t>
      </w:r>
      <w:r w:rsidRPr="006E081A">
        <w:rPr>
          <w:color w:val="000000"/>
          <w:lang w:val="x-none" w:eastAsia="x-none"/>
        </w:rPr>
        <w:t>:</w:t>
      </w:r>
    </w:p>
    <w:p w:rsidR="006E081A" w:rsidRPr="006E081A" w:rsidRDefault="006E081A" w:rsidP="006E081A">
      <w:pPr>
        <w:ind w:right="33" w:firstLine="840"/>
        <w:jc w:val="both"/>
        <w:rPr>
          <w:color w:val="000000"/>
        </w:rPr>
      </w:pPr>
      <w:r w:rsidRPr="006E081A">
        <w:rPr>
          <w:color w:val="000000"/>
        </w:rPr>
        <w:t>- взаимодействие с органами прокуратуры в области лицензирования;</w:t>
      </w:r>
    </w:p>
    <w:p w:rsidR="006E081A" w:rsidRPr="006E081A" w:rsidRDefault="006E081A" w:rsidP="006E081A">
      <w:pPr>
        <w:ind w:right="33" w:firstLine="840"/>
        <w:jc w:val="both"/>
        <w:rPr>
          <w:color w:val="000000"/>
        </w:rPr>
      </w:pPr>
      <w:r w:rsidRPr="006E081A">
        <w:rPr>
          <w:color w:val="000000"/>
        </w:rPr>
        <w:t>- организация и проведение профилактической работы с юридическими лицами и индивидуальными предпринимателями по предотвращению нарушений законодательства при осуществлении деятельности по заготовке, хранению, переработке и реализации лома черных металлов, цветных металлов</w:t>
      </w:r>
      <w:r w:rsidRPr="006E081A">
        <w:rPr>
          <w:rFonts w:ascii="Tahoma" w:hAnsi="Tahoma" w:cs="Tahoma"/>
          <w:color w:val="000000"/>
        </w:rPr>
        <w:t xml:space="preserve"> </w:t>
      </w:r>
      <w:r w:rsidRPr="006E081A">
        <w:rPr>
          <w:color w:val="000000"/>
        </w:rPr>
        <w:t>путем дополнительного информирования по освещению актуальных вопросов, разъяснения положений лицензионного законодательства в сфере охраны здоровья населения;</w:t>
      </w:r>
    </w:p>
    <w:p w:rsidR="006E081A" w:rsidRPr="006E081A" w:rsidRDefault="006E081A" w:rsidP="006E081A">
      <w:pPr>
        <w:tabs>
          <w:tab w:val="left" w:pos="1276"/>
        </w:tabs>
        <w:ind w:right="-13" w:firstLine="840"/>
        <w:jc w:val="both"/>
        <w:rPr>
          <w:color w:val="000000"/>
        </w:rPr>
      </w:pPr>
      <w:r w:rsidRPr="006E081A">
        <w:rPr>
          <w:rFonts w:eastAsia="Calibri"/>
          <w:color w:val="000000"/>
        </w:rPr>
        <w:t xml:space="preserve">- осуществление мониторинга </w:t>
      </w:r>
      <w:proofErr w:type="spellStart"/>
      <w:r w:rsidRPr="006E081A">
        <w:rPr>
          <w:rFonts w:eastAsia="Calibri"/>
          <w:color w:val="000000"/>
        </w:rPr>
        <w:t>правоприменения</w:t>
      </w:r>
      <w:proofErr w:type="spellEnd"/>
      <w:r w:rsidRPr="006E081A">
        <w:rPr>
          <w:rFonts w:eastAsia="Calibri"/>
          <w:color w:val="000000"/>
        </w:rPr>
        <w:t xml:space="preserve"> в сфере лицензирования деятельности, </w:t>
      </w:r>
      <w:proofErr w:type="gramStart"/>
      <w:r w:rsidRPr="006E081A">
        <w:rPr>
          <w:rFonts w:eastAsia="Calibri"/>
          <w:color w:val="000000"/>
        </w:rPr>
        <w:t>отнесенных</w:t>
      </w:r>
      <w:proofErr w:type="gramEnd"/>
      <w:r w:rsidRPr="006E081A">
        <w:rPr>
          <w:rFonts w:eastAsia="Calibri"/>
          <w:color w:val="000000"/>
        </w:rPr>
        <w:t xml:space="preserve"> к компетенции Комитета</w:t>
      </w:r>
      <w:r w:rsidRPr="006E081A">
        <w:rPr>
          <w:color w:val="000000"/>
        </w:rPr>
        <w:t>.</w:t>
      </w:r>
    </w:p>
    <w:p w:rsidR="006E081A" w:rsidRPr="006E081A" w:rsidRDefault="006E081A" w:rsidP="006E081A">
      <w:pPr>
        <w:spacing w:before="120"/>
        <w:ind w:firstLine="840"/>
        <w:jc w:val="both"/>
        <w:rPr>
          <w:color w:val="000000"/>
          <w:lang w:eastAsia="x-none"/>
        </w:rPr>
      </w:pPr>
      <w:r w:rsidRPr="006E081A">
        <w:rPr>
          <w:color w:val="000000"/>
          <w:lang w:eastAsia="x-none"/>
        </w:rPr>
        <w:t>Выводы и оценка эффективности лицензирования, в том числе целесообразность сохранения режима лицензирования:</w:t>
      </w:r>
    </w:p>
    <w:p w:rsidR="006E081A" w:rsidRPr="006E081A" w:rsidRDefault="006E081A" w:rsidP="006E081A">
      <w:pPr>
        <w:autoSpaceDE w:val="0"/>
        <w:autoSpaceDN w:val="0"/>
        <w:adjustRightInd w:val="0"/>
        <w:ind w:firstLine="840"/>
        <w:jc w:val="both"/>
        <w:rPr>
          <w:rFonts w:eastAsia="Calibri"/>
          <w:color w:val="000000"/>
        </w:rPr>
      </w:pPr>
      <w:proofErr w:type="gramStart"/>
      <w:r w:rsidRPr="006E081A">
        <w:rPr>
          <w:rFonts w:eastAsia="Calibri"/>
          <w:color w:val="000000"/>
        </w:rPr>
        <w:t xml:space="preserve">поскольку </w:t>
      </w:r>
      <w:r w:rsidRPr="006E081A">
        <w:rPr>
          <w:rFonts w:eastAsia="Calibri"/>
          <w:bCs/>
          <w:color w:val="000000"/>
        </w:rPr>
        <w:t>лицензирование</w:t>
      </w:r>
      <w:r w:rsidRPr="006E081A">
        <w:rPr>
          <w:rFonts w:eastAsia="Calibri"/>
          <w:color w:val="000000"/>
        </w:rPr>
        <w:t xml:space="preserve"> по своей сути - прежде всего </w:t>
      </w:r>
      <w:r w:rsidRPr="006E081A">
        <w:rPr>
          <w:rFonts w:eastAsia="Calibri"/>
          <w:bCs/>
          <w:color w:val="000000"/>
        </w:rPr>
        <w:t>деятельность государства по регулированию предпринимательской деятельности</w:t>
      </w:r>
      <w:r w:rsidRPr="006E081A">
        <w:rPr>
          <w:rFonts w:eastAsia="Calibri"/>
          <w:color w:val="000000"/>
        </w:rPr>
        <w:t>, то государство при осуществлении этой деятельности, как и любой другой субъект, стремится к достижению основной приоритетной, закрепленной в Конституции РФ цели - обеспечению соблюдения прав, законных интересов, граждан и юридических лиц, в связи с этим предотвращение ущерба этим ценностям является первостепенной целью лицензирования.</w:t>
      </w:r>
      <w:proofErr w:type="gramEnd"/>
    </w:p>
    <w:p w:rsidR="006E081A" w:rsidRPr="006E081A" w:rsidRDefault="006E081A" w:rsidP="006E081A">
      <w:pPr>
        <w:autoSpaceDE w:val="0"/>
        <w:autoSpaceDN w:val="0"/>
        <w:adjustRightInd w:val="0"/>
        <w:spacing w:before="120"/>
        <w:ind w:firstLine="840"/>
        <w:jc w:val="both"/>
        <w:rPr>
          <w:rFonts w:eastAsia="Calibri"/>
          <w:color w:val="000000"/>
        </w:rPr>
      </w:pPr>
      <w:r w:rsidRPr="006E081A">
        <w:rPr>
          <w:rFonts w:eastAsia="Calibri"/>
          <w:bCs/>
          <w:color w:val="000000"/>
        </w:rPr>
        <w:t xml:space="preserve">К задачам лицензирования </w:t>
      </w:r>
      <w:proofErr w:type="gramStart"/>
      <w:r w:rsidRPr="006E081A">
        <w:rPr>
          <w:rFonts w:eastAsia="Calibri"/>
          <w:bCs/>
          <w:color w:val="000000"/>
        </w:rPr>
        <w:t>отнесены</w:t>
      </w:r>
      <w:proofErr w:type="gramEnd"/>
      <w:r w:rsidRPr="006E081A">
        <w:rPr>
          <w:rFonts w:eastAsia="Calibri"/>
          <w:bCs/>
          <w:color w:val="000000"/>
        </w:rPr>
        <w:t>:</w:t>
      </w:r>
    </w:p>
    <w:p w:rsidR="006E081A" w:rsidRPr="006E081A" w:rsidRDefault="00283440" w:rsidP="006E081A">
      <w:pPr>
        <w:autoSpaceDE w:val="0"/>
        <w:autoSpaceDN w:val="0"/>
        <w:adjustRightInd w:val="0"/>
        <w:ind w:firstLine="8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- </w:t>
      </w:r>
      <w:r w:rsidR="006E081A" w:rsidRPr="006E081A">
        <w:rPr>
          <w:rFonts w:eastAsia="Calibri"/>
          <w:color w:val="000000"/>
        </w:rPr>
        <w:t>предупреждение нарушений юридическим лицом, индивидуальным предпринимателем требований, установленных действующим законодательством;</w:t>
      </w:r>
    </w:p>
    <w:p w:rsidR="006E081A" w:rsidRPr="006E081A" w:rsidRDefault="00283440" w:rsidP="006E081A">
      <w:pPr>
        <w:autoSpaceDE w:val="0"/>
        <w:autoSpaceDN w:val="0"/>
        <w:adjustRightInd w:val="0"/>
        <w:ind w:firstLine="8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 </w:t>
      </w:r>
      <w:r w:rsidR="006E081A" w:rsidRPr="006E081A">
        <w:rPr>
          <w:rFonts w:eastAsia="Calibri"/>
          <w:color w:val="000000"/>
        </w:rPr>
        <w:t>выявление нарушений юридическим лицом, индивидуальным предпринимателем требований, установленных действующим законодательством;</w:t>
      </w:r>
    </w:p>
    <w:p w:rsidR="006E081A" w:rsidRPr="006E081A" w:rsidRDefault="00283440" w:rsidP="006E081A">
      <w:pPr>
        <w:autoSpaceDE w:val="0"/>
        <w:autoSpaceDN w:val="0"/>
        <w:adjustRightInd w:val="0"/>
        <w:ind w:firstLine="8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 </w:t>
      </w:r>
      <w:r w:rsidR="006E081A" w:rsidRPr="006E081A">
        <w:rPr>
          <w:rFonts w:eastAsia="Calibri"/>
          <w:color w:val="000000"/>
        </w:rPr>
        <w:t>пресечение нарушений юридическим лицом, индивидуальным предпринимателем требований, установленных действующим законодательством.</w:t>
      </w:r>
    </w:p>
    <w:p w:rsidR="006E081A" w:rsidRPr="006E081A" w:rsidRDefault="006E081A" w:rsidP="006E081A">
      <w:pPr>
        <w:autoSpaceDE w:val="0"/>
        <w:autoSpaceDN w:val="0"/>
        <w:adjustRightInd w:val="0"/>
        <w:ind w:firstLine="840"/>
        <w:jc w:val="both"/>
        <w:rPr>
          <w:rFonts w:eastAsia="Calibri"/>
          <w:color w:val="000000"/>
        </w:rPr>
      </w:pPr>
      <w:r w:rsidRPr="006E081A">
        <w:rPr>
          <w:rFonts w:eastAsia="Calibri"/>
          <w:color w:val="000000"/>
        </w:rPr>
        <w:t xml:space="preserve">В целях реализации указанных задач, лицензирующие органы осуществляют </w:t>
      </w:r>
      <w:proofErr w:type="gramStart"/>
      <w:r w:rsidRPr="006E081A">
        <w:rPr>
          <w:rFonts w:eastAsia="Calibri"/>
          <w:color w:val="000000"/>
        </w:rPr>
        <w:t>контроль за</w:t>
      </w:r>
      <w:proofErr w:type="gramEnd"/>
      <w:r w:rsidRPr="006E081A">
        <w:rPr>
          <w:rFonts w:eastAsia="Calibri"/>
          <w:color w:val="000000"/>
        </w:rPr>
        <w:t xml:space="preserve"> деятельностью юридических лиц или индивидуальных предпринимателей для предотвращения нарушений ими лицензионных требований, установленных для отдельных видов деятельности путем проведения плановых и внеплановых проверок, а также проверок соответствия соискателя/лицензиата лицензионным требованиям. </w:t>
      </w:r>
    </w:p>
    <w:p w:rsidR="006E081A" w:rsidRPr="006E081A" w:rsidRDefault="00283440" w:rsidP="006E081A">
      <w:pPr>
        <w:autoSpaceDE w:val="0"/>
        <w:autoSpaceDN w:val="0"/>
        <w:adjustRightInd w:val="0"/>
        <w:ind w:firstLine="8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Таким образом, </w:t>
      </w:r>
      <w:r w:rsidR="006E081A" w:rsidRPr="006E081A">
        <w:rPr>
          <w:rFonts w:eastAsia="Calibri"/>
          <w:color w:val="000000"/>
        </w:rPr>
        <w:t xml:space="preserve">созданная система государственного регулирования в сфере </w:t>
      </w:r>
      <w:r w:rsidR="006E081A" w:rsidRPr="006E081A">
        <w:rPr>
          <w:color w:val="000000"/>
        </w:rPr>
        <w:t>заготовки, хранения, переработки и реализации лома черных и цветных металлов</w:t>
      </w:r>
      <w:r w:rsidR="006E081A" w:rsidRPr="006E081A">
        <w:rPr>
          <w:rFonts w:eastAsia="Calibri"/>
          <w:color w:val="000000"/>
        </w:rPr>
        <w:t xml:space="preserve">, через осуществление лицензирования, является эффективной и действенной. </w:t>
      </w:r>
    </w:p>
    <w:p w:rsidR="006E081A" w:rsidRPr="006E081A" w:rsidRDefault="006E081A" w:rsidP="006E081A">
      <w:pPr>
        <w:autoSpaceDE w:val="0"/>
        <w:autoSpaceDN w:val="0"/>
        <w:adjustRightInd w:val="0"/>
        <w:ind w:firstLine="840"/>
        <w:jc w:val="both"/>
        <w:rPr>
          <w:rFonts w:eastAsia="Calibri"/>
          <w:color w:val="000000"/>
        </w:rPr>
      </w:pPr>
      <w:r w:rsidRPr="006E081A">
        <w:rPr>
          <w:rFonts w:eastAsia="Calibri"/>
          <w:bCs/>
          <w:color w:val="000000"/>
        </w:rPr>
        <w:t>Критерием</w:t>
      </w:r>
      <w:r w:rsidRPr="006E081A">
        <w:rPr>
          <w:rFonts w:eastAsia="Calibri"/>
          <w:color w:val="000000"/>
        </w:rPr>
        <w:t xml:space="preserve">, позволяющим отнести тот или иной вид деятельности </w:t>
      </w:r>
      <w:proofErr w:type="gramStart"/>
      <w:r w:rsidRPr="006E081A">
        <w:rPr>
          <w:rFonts w:eastAsia="Calibri"/>
          <w:color w:val="000000"/>
        </w:rPr>
        <w:t>к</w:t>
      </w:r>
      <w:proofErr w:type="gramEnd"/>
      <w:r w:rsidRPr="006E081A">
        <w:rPr>
          <w:rFonts w:eastAsia="Calibri"/>
          <w:color w:val="000000"/>
        </w:rPr>
        <w:t xml:space="preserve"> </w:t>
      </w:r>
      <w:proofErr w:type="gramStart"/>
      <w:r w:rsidRPr="006E081A">
        <w:rPr>
          <w:rFonts w:eastAsia="Calibri"/>
          <w:color w:val="000000"/>
        </w:rPr>
        <w:t>лицензируемым</w:t>
      </w:r>
      <w:proofErr w:type="gramEnd"/>
      <w:r w:rsidRPr="006E081A">
        <w:rPr>
          <w:rFonts w:eastAsia="Calibri"/>
          <w:color w:val="000000"/>
        </w:rPr>
        <w:t xml:space="preserve">, </w:t>
      </w:r>
      <w:r w:rsidRPr="006E081A">
        <w:rPr>
          <w:rFonts w:eastAsia="Calibri"/>
          <w:bCs/>
          <w:color w:val="000000"/>
        </w:rPr>
        <w:t>является невозможность регулирования вида деятельности иными методами, кроме как лицензированием.</w:t>
      </w:r>
    </w:p>
    <w:p w:rsidR="006E081A" w:rsidRPr="00283440" w:rsidRDefault="006E081A" w:rsidP="006E081A">
      <w:pPr>
        <w:autoSpaceDE w:val="0"/>
        <w:autoSpaceDN w:val="0"/>
        <w:adjustRightInd w:val="0"/>
        <w:ind w:firstLine="840"/>
        <w:jc w:val="both"/>
        <w:rPr>
          <w:rFonts w:eastAsia="Calibri"/>
        </w:rPr>
      </w:pPr>
      <w:r w:rsidRPr="006E081A">
        <w:rPr>
          <w:rFonts w:eastAsia="Calibri"/>
          <w:bCs/>
          <w:color w:val="000000"/>
        </w:rPr>
        <w:t xml:space="preserve">С нашей точки зрения, деятельность </w:t>
      </w:r>
      <w:r w:rsidRPr="006E081A">
        <w:rPr>
          <w:color w:val="000000"/>
        </w:rPr>
        <w:t>по заготовке, хранению, переработке и реализации лома черных металлов, цветных металлов</w:t>
      </w:r>
      <w:r w:rsidRPr="006E081A">
        <w:rPr>
          <w:rFonts w:eastAsia="Calibri"/>
          <w:bCs/>
          <w:color w:val="000000"/>
        </w:rPr>
        <w:t xml:space="preserve">, подлежащая лицензированию, не может </w:t>
      </w:r>
      <w:r w:rsidRPr="00283440">
        <w:rPr>
          <w:rFonts w:eastAsia="Calibri"/>
          <w:bCs/>
        </w:rPr>
        <w:t>регулироваться иными методами, кроме как лицензированием</w:t>
      </w:r>
      <w:r w:rsidRPr="00283440">
        <w:rPr>
          <w:rFonts w:eastAsia="Calibri"/>
        </w:rPr>
        <w:t>.</w:t>
      </w:r>
    </w:p>
    <w:p w:rsidR="006E081A" w:rsidRPr="00283440" w:rsidRDefault="006E081A" w:rsidP="006E081A">
      <w:pPr>
        <w:ind w:right="34"/>
      </w:pPr>
      <w:bookmarkStart w:id="0" w:name="_GoBack"/>
      <w:bookmarkEnd w:id="0"/>
    </w:p>
    <w:p w:rsidR="006E081A" w:rsidRPr="00283440" w:rsidRDefault="006E081A" w:rsidP="006E081A">
      <w:pPr>
        <w:ind w:right="34"/>
      </w:pPr>
    </w:p>
    <w:p w:rsidR="006E081A" w:rsidRPr="00283440" w:rsidRDefault="006E081A" w:rsidP="006E081A">
      <w:pPr>
        <w:ind w:right="3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4F23EE" w:rsidRPr="004F23EE" w:rsidTr="000C399E">
        <w:tc>
          <w:tcPr>
            <w:tcW w:w="4785" w:type="dxa"/>
          </w:tcPr>
          <w:p w:rsidR="006E081A" w:rsidRPr="004F23EE" w:rsidRDefault="006E081A" w:rsidP="006E081A">
            <w:r w:rsidRPr="004F23EE">
              <w:t>Начальник Департамента</w:t>
            </w:r>
          </w:p>
        </w:tc>
        <w:tc>
          <w:tcPr>
            <w:tcW w:w="5529" w:type="dxa"/>
          </w:tcPr>
          <w:p w:rsidR="006E081A" w:rsidRPr="004F23EE" w:rsidRDefault="006E081A" w:rsidP="006E081A">
            <w:pPr>
              <w:jc w:val="right"/>
            </w:pPr>
            <w:r w:rsidRPr="004F23EE">
              <w:t>Л.А. Николаев</w:t>
            </w:r>
          </w:p>
        </w:tc>
      </w:tr>
    </w:tbl>
    <w:p w:rsidR="00227134" w:rsidRPr="006E081A" w:rsidRDefault="00227134" w:rsidP="00EE3D49">
      <w:pPr>
        <w:ind w:firstLine="851"/>
        <w:jc w:val="both"/>
      </w:pPr>
    </w:p>
    <w:p w:rsidR="00BF7D8D" w:rsidRPr="00BF7D8D" w:rsidRDefault="00BF7D8D" w:rsidP="00BF7D8D">
      <w:pPr>
        <w:rPr>
          <w:color w:val="000000"/>
        </w:rPr>
      </w:pPr>
    </w:p>
    <w:p w:rsidR="00BF7D8D" w:rsidRPr="00BF7D8D" w:rsidRDefault="00BF7D8D" w:rsidP="00BF7D8D">
      <w:pPr>
        <w:rPr>
          <w:color w:val="000000"/>
        </w:rPr>
        <w:sectPr w:rsidR="00BF7D8D" w:rsidRPr="00BF7D8D" w:rsidSect="00261694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7134" w:rsidRPr="00EE07AF" w:rsidRDefault="00227134" w:rsidP="00EE3D49">
      <w:pPr>
        <w:ind w:firstLine="851"/>
        <w:jc w:val="both"/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227134" w:rsidRPr="00EE07AF" w:rsidRDefault="00227134" w:rsidP="00EE3D49">
      <w:pPr>
        <w:jc w:val="both"/>
      </w:pPr>
    </w:p>
    <w:p w:rsidR="00BF7D8D" w:rsidRPr="00BF7D8D" w:rsidRDefault="00BF7D8D" w:rsidP="00BF7D8D">
      <w:pPr>
        <w:jc w:val="center"/>
        <w:rPr>
          <w:b/>
          <w:sz w:val="32"/>
          <w:szCs w:val="32"/>
        </w:rPr>
      </w:pPr>
      <w:r w:rsidRPr="00BF7D8D">
        <w:rPr>
          <w:b/>
          <w:sz w:val="32"/>
          <w:szCs w:val="32"/>
        </w:rPr>
        <w:t>СТРУКТУРА</w:t>
      </w:r>
    </w:p>
    <w:p w:rsidR="00BF7D8D" w:rsidRPr="00BF7D8D" w:rsidRDefault="00BF7D8D" w:rsidP="00BF7D8D">
      <w:pPr>
        <w:jc w:val="center"/>
        <w:rPr>
          <w:b/>
          <w:sz w:val="32"/>
          <w:szCs w:val="32"/>
        </w:rPr>
      </w:pPr>
      <w:r w:rsidRPr="00BF7D8D">
        <w:rPr>
          <w:b/>
          <w:sz w:val="32"/>
          <w:szCs w:val="32"/>
        </w:rPr>
        <w:t>Комитета природопользования и охраны окружающей среды Департамента промышленной и сельскохозяйственной политики Чукотского автономного округа</w:t>
      </w:r>
    </w:p>
    <w:p w:rsidR="00BF7D8D" w:rsidRPr="00BF7D8D" w:rsidRDefault="00BF7D8D" w:rsidP="00BF7D8D"/>
    <w:p w:rsidR="00BF7D8D" w:rsidRPr="00BF7D8D" w:rsidRDefault="00BF7D8D" w:rsidP="00BF7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109220</wp:posOffset>
                </wp:positionV>
                <wp:extent cx="1676400" cy="614680"/>
                <wp:effectExtent l="28575" t="33020" r="28575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8D" w:rsidRPr="00CE08FC" w:rsidRDefault="00BF7D8D" w:rsidP="00BF7D8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08FC">
                              <w:rPr>
                                <w:b/>
                                <w:sz w:val="32"/>
                                <w:szCs w:val="32"/>
                              </w:rPr>
                              <w:t>Председатель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306pt;margin-top:8.6pt;width:132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" strokeweight="4.5pt">
                <v:stroke r:id="rId10" o:title="" filltype="pattern"/>
                <v:textbox>
                  <w:txbxContent>
                    <w:p w:rsidR="00BF7D8D" w:rsidRPr="00CE08FC" w:rsidRDefault="00BF7D8D" w:rsidP="00BF7D8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E08FC">
                        <w:rPr>
                          <w:b/>
                          <w:sz w:val="32"/>
                          <w:szCs w:val="32"/>
                        </w:rPr>
                        <w:t>Председатель Комитета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BF7D8D" w:rsidRPr="00BF7D8D" w:rsidRDefault="00BF7D8D" w:rsidP="00BF7D8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91440</wp:posOffset>
                </wp:positionV>
                <wp:extent cx="2362200" cy="342900"/>
                <wp:effectExtent l="9525" t="5715" r="28575" b="609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7.2pt" to="62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91440</wp:posOffset>
                </wp:positionV>
                <wp:extent cx="1981200" cy="342900"/>
                <wp:effectExtent l="28575" t="5715" r="9525" b="609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7.2pt" to="30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BF7D8D" w:rsidRPr="00BF7D8D" w:rsidRDefault="00BF7D8D" w:rsidP="00BF7D8D"/>
    <w:p w:rsidR="00BF7D8D" w:rsidRPr="00BF7D8D" w:rsidRDefault="00BF7D8D" w:rsidP="00BF7D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83820</wp:posOffset>
                </wp:positionV>
                <wp:extent cx="2667000" cy="800100"/>
                <wp:effectExtent l="28575" t="36195" r="28575" b="304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8D" w:rsidRPr="00471CDE" w:rsidRDefault="00BF7D8D" w:rsidP="00BF7D8D">
                            <w:pPr>
                              <w:jc w:val="center"/>
                            </w:pPr>
                            <w:r w:rsidRPr="00471CDE">
                              <w:rPr>
                                <w:b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дел природопользования и государственной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516pt;margin-top:6.6pt;width:21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" strokeweight="4.5pt">
                <v:stroke r:id="rId10" o:title="" filltype="pattern"/>
                <v:textbox>
                  <w:txbxContent>
                    <w:p w:rsidR="00BF7D8D" w:rsidRPr="00471CDE" w:rsidRDefault="00BF7D8D" w:rsidP="00BF7D8D">
                      <w:pPr>
                        <w:jc w:val="center"/>
                      </w:pPr>
                      <w:r w:rsidRPr="00471CDE">
                        <w:rPr>
                          <w:b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дел природопользования и государственной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83820</wp:posOffset>
                </wp:positionV>
                <wp:extent cx="2667000" cy="571500"/>
                <wp:effectExtent l="28575" t="36195" r="28575" b="304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8D" w:rsidRPr="00471CDE" w:rsidRDefault="00BF7D8D" w:rsidP="00BF7D8D">
                            <w:pPr>
                              <w:jc w:val="center"/>
                            </w:pPr>
                            <w:r w:rsidRPr="00471CDE">
                              <w:rPr>
                                <w:b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дел </w:t>
                            </w:r>
                            <w:r w:rsidRPr="00471CDE">
                              <w:rPr>
                                <w:b/>
                                <w:sz w:val="28"/>
                                <w:szCs w:val="28"/>
                              </w:rPr>
                              <w:t>природоохранных территорий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24pt;margin-top:6.6pt;width:21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" strokeweight="4.5pt">
                <v:stroke r:id="rId10" o:title="" filltype="pattern"/>
                <v:textbox>
                  <w:txbxContent>
                    <w:p w:rsidR="00BF7D8D" w:rsidRPr="00471CDE" w:rsidRDefault="00BF7D8D" w:rsidP="00BF7D8D">
                      <w:pPr>
                        <w:jc w:val="center"/>
                      </w:pPr>
                      <w:r w:rsidRPr="00471CDE">
                        <w:rPr>
                          <w:b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дел </w:t>
                      </w:r>
                      <w:r w:rsidRPr="00471CDE">
                        <w:rPr>
                          <w:b/>
                          <w:sz w:val="28"/>
                          <w:szCs w:val="28"/>
                        </w:rPr>
                        <w:t>природоохранных территорий</w:t>
                      </w:r>
                    </w:p>
                  </w:txbxContent>
                </v:textbox>
              </v:shape>
            </w:pict>
          </mc:Fallback>
        </mc:AlternateContent>
      </w:r>
    </w:p>
    <w:p w:rsidR="00BF7D8D" w:rsidRPr="00BF7D8D" w:rsidRDefault="00BF7D8D" w:rsidP="00BF7D8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4731804</wp:posOffset>
                </wp:positionH>
                <wp:positionV relativeFrom="paragraph">
                  <wp:posOffset>23387</wp:posOffset>
                </wp:positionV>
                <wp:extent cx="0" cy="345057"/>
                <wp:effectExtent l="76200" t="0" r="76200" b="552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0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1.85pt" to="372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F7D8D" w:rsidRPr="00BF7D8D" w:rsidRDefault="00BF7D8D" w:rsidP="00BF7D8D"/>
    <w:p w:rsidR="00BF7D8D" w:rsidRPr="00BF7D8D" w:rsidRDefault="00BF7D8D" w:rsidP="00BF7D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19553</wp:posOffset>
                </wp:positionV>
                <wp:extent cx="2667000" cy="800100"/>
                <wp:effectExtent l="19050" t="19050" r="38100" b="3810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8D" w:rsidRPr="00471CDE" w:rsidRDefault="00BF7D8D" w:rsidP="00BF7D8D">
                            <w:pPr>
                              <w:jc w:val="center"/>
                            </w:pPr>
                            <w:r w:rsidRPr="00471CDE">
                              <w:rPr>
                                <w:b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дел регионального  государственного экологического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270pt;margin-top:1.55pt;width:21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" strokeweight="4.5pt">
                <v:stroke r:id="rId10" o:title="" filltype="pattern"/>
                <v:textbox>
                  <w:txbxContent>
                    <w:p w:rsidR="00BF7D8D" w:rsidRPr="00471CDE" w:rsidRDefault="00BF7D8D" w:rsidP="00BF7D8D">
                      <w:pPr>
                        <w:jc w:val="center"/>
                      </w:pPr>
                      <w:r w:rsidRPr="00471CDE">
                        <w:rPr>
                          <w:b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дел регионального  государственного экологического надзора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129540</wp:posOffset>
                </wp:positionV>
                <wp:extent cx="0" cy="342900"/>
                <wp:effectExtent l="57150" t="5715" r="571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.2pt" to="13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BF7D8D" w:rsidRPr="00BF7D8D" w:rsidRDefault="00BF7D8D" w:rsidP="00BF7D8D"/>
    <w:p w:rsidR="00BF7D8D" w:rsidRPr="00BF7D8D" w:rsidRDefault="00BF7D8D" w:rsidP="00BF7D8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7620</wp:posOffset>
                </wp:positionV>
                <wp:extent cx="0" cy="457200"/>
                <wp:effectExtent l="57150" t="7620" r="5715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pt,.6pt" to="62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121920</wp:posOffset>
                </wp:positionV>
                <wp:extent cx="1828800" cy="800100"/>
                <wp:effectExtent l="9525" t="17145" r="9525" b="114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8D" w:rsidRPr="00607AD0" w:rsidRDefault="00BF7D8D" w:rsidP="00BF7D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7AD0">
                              <w:rPr>
                                <w:b/>
                              </w:rPr>
                              <w:t xml:space="preserve">Заместитель председателя Комитета, начальник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60pt;margin-top:9.6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" strokeweight="1.5pt">
                <v:stroke r:id="rId11" o:title="" filltype="pattern"/>
                <v:textbox>
                  <w:txbxContent>
                    <w:p w:rsidR="00BF7D8D" w:rsidRPr="00607AD0" w:rsidRDefault="00BF7D8D" w:rsidP="00BF7D8D">
                      <w:pPr>
                        <w:jc w:val="center"/>
                        <w:rPr>
                          <w:b/>
                        </w:rPr>
                      </w:pPr>
                      <w:r w:rsidRPr="00607AD0">
                        <w:rPr>
                          <w:b/>
                        </w:rPr>
                        <w:t xml:space="preserve">Заместитель председателя Комитета, начальник отдела </w:t>
                      </w:r>
                    </w:p>
                  </w:txbxContent>
                </v:textbox>
              </v:shape>
            </w:pict>
          </mc:Fallback>
        </mc:AlternateContent>
      </w:r>
    </w:p>
    <w:p w:rsidR="00BF7D8D" w:rsidRPr="00BF7D8D" w:rsidRDefault="00BF7D8D" w:rsidP="00BF7D8D"/>
    <w:p w:rsidR="00BF7D8D" w:rsidRPr="00BF7D8D" w:rsidRDefault="00BF7D8D" w:rsidP="00BF7D8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BB783" wp14:editId="5C8BBC6F">
                <wp:simplePos x="0" y="0"/>
                <wp:positionH relativeFrom="column">
                  <wp:posOffset>4724400</wp:posOffset>
                </wp:positionH>
                <wp:positionV relativeFrom="paragraph">
                  <wp:posOffset>127000</wp:posOffset>
                </wp:positionV>
                <wp:extent cx="0" cy="342900"/>
                <wp:effectExtent l="76200" t="0" r="7620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0pt" to="37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85E26" wp14:editId="6D80C4D3">
                <wp:simplePos x="0" y="0"/>
                <wp:positionH relativeFrom="column">
                  <wp:posOffset>7010400</wp:posOffset>
                </wp:positionH>
                <wp:positionV relativeFrom="paragraph">
                  <wp:posOffset>114300</wp:posOffset>
                </wp:positionV>
                <wp:extent cx="1828800" cy="342900"/>
                <wp:effectExtent l="9525" t="9525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8D" w:rsidRPr="00607AD0" w:rsidRDefault="00BF7D8D" w:rsidP="00BF7D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7AD0">
                              <w:rPr>
                                <w:b/>
                              </w:rPr>
                              <w:t xml:space="preserve">Начальник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552pt;margin-top:9pt;width:2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" strokeweight="1.5pt">
                <v:stroke r:id="rId11" o:title="" filltype="pattern"/>
                <v:textbox>
                  <w:txbxContent>
                    <w:p w:rsidR="00BF7D8D" w:rsidRPr="00607AD0" w:rsidRDefault="00BF7D8D" w:rsidP="00BF7D8D">
                      <w:pPr>
                        <w:jc w:val="center"/>
                        <w:rPr>
                          <w:b/>
                        </w:rPr>
                      </w:pPr>
                      <w:r w:rsidRPr="00607AD0">
                        <w:rPr>
                          <w:b/>
                        </w:rPr>
                        <w:t xml:space="preserve">Начальник отдела </w:t>
                      </w:r>
                    </w:p>
                  </w:txbxContent>
                </v:textbox>
              </v:shape>
            </w:pict>
          </mc:Fallback>
        </mc:AlternateContent>
      </w:r>
    </w:p>
    <w:p w:rsidR="00BF7D8D" w:rsidRPr="00BF7D8D" w:rsidRDefault="00BF7D8D" w:rsidP="00BF7D8D"/>
    <w:p w:rsidR="00BF7D8D" w:rsidRPr="00BF7D8D" w:rsidRDefault="00BF7D8D" w:rsidP="00BF7D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1B1B4" wp14:editId="4DDB43E5">
                <wp:simplePos x="0" y="0"/>
                <wp:positionH relativeFrom="column">
                  <wp:posOffset>3581400</wp:posOffset>
                </wp:positionH>
                <wp:positionV relativeFrom="paragraph">
                  <wp:posOffset>125730</wp:posOffset>
                </wp:positionV>
                <wp:extent cx="2286000" cy="6858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8D" w:rsidRDefault="00BF7D8D" w:rsidP="00BF7D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7AD0">
                              <w:rPr>
                                <w:b/>
                              </w:rPr>
                              <w:t>Начальник отдела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:rsidR="00BF7D8D" w:rsidRPr="00607AD0" w:rsidRDefault="00BF7D8D" w:rsidP="00BF7D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главного государственного инспектора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282pt;margin-top:9.9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" strokeweight="1.5pt">
                <v:stroke r:id="rId11" o:title="" filltype="pattern"/>
                <v:textbox>
                  <w:txbxContent>
                    <w:p w:rsidR="00BF7D8D" w:rsidRDefault="00BF7D8D" w:rsidP="00BF7D8D">
                      <w:pPr>
                        <w:jc w:val="center"/>
                        <w:rPr>
                          <w:b/>
                        </w:rPr>
                      </w:pPr>
                      <w:r w:rsidRPr="00607AD0">
                        <w:rPr>
                          <w:b/>
                        </w:rPr>
                        <w:t>Начальник отдела</w:t>
                      </w:r>
                      <w:r>
                        <w:rPr>
                          <w:b/>
                        </w:rPr>
                        <w:t>,</w:t>
                      </w:r>
                    </w:p>
                    <w:p w:rsidR="00BF7D8D" w:rsidRPr="00607AD0" w:rsidRDefault="00BF7D8D" w:rsidP="00BF7D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главного государственного инспектора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50C82" wp14:editId="389DC60C">
                <wp:simplePos x="0" y="0"/>
                <wp:positionH relativeFrom="column">
                  <wp:posOffset>7924800</wp:posOffset>
                </wp:positionH>
                <wp:positionV relativeFrom="paragraph">
                  <wp:posOffset>106680</wp:posOffset>
                </wp:positionV>
                <wp:extent cx="1106805" cy="1030605"/>
                <wp:effectExtent l="9525" t="11430" r="45720" b="533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805" cy="1030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pt,8.4pt" to="711.1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386A4" wp14:editId="4310F19B">
                <wp:simplePos x="0" y="0"/>
                <wp:positionH relativeFrom="column">
                  <wp:posOffset>6961505</wp:posOffset>
                </wp:positionH>
                <wp:positionV relativeFrom="paragraph">
                  <wp:posOffset>106680</wp:posOffset>
                </wp:positionV>
                <wp:extent cx="963295" cy="1028700"/>
                <wp:effectExtent l="46355" t="11430" r="9525" b="457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3295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15pt,8.4pt" to="624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DObw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">
                <v:stroke endarrow="block"/>
              </v:line>
            </w:pict>
          </mc:Fallback>
        </mc:AlternateContent>
      </w:r>
    </w:p>
    <w:p w:rsidR="00BF7D8D" w:rsidRPr="00BF7D8D" w:rsidRDefault="00BF7D8D" w:rsidP="00BF7D8D"/>
    <w:p w:rsidR="00BF7D8D" w:rsidRPr="00BF7D8D" w:rsidRDefault="00BF7D8D" w:rsidP="00BF7D8D"/>
    <w:p w:rsidR="00BF7D8D" w:rsidRPr="00BF7D8D" w:rsidRDefault="00BF7D8D" w:rsidP="00BF7D8D"/>
    <w:p w:rsidR="00BF7D8D" w:rsidRPr="00BF7D8D" w:rsidRDefault="00BF7D8D" w:rsidP="00BF7D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08DDB" wp14:editId="4EBEEAC4">
                <wp:simplePos x="0" y="0"/>
                <wp:positionH relativeFrom="column">
                  <wp:posOffset>4723178</wp:posOffset>
                </wp:positionH>
                <wp:positionV relativeFrom="paragraph">
                  <wp:posOffset>94759</wp:posOffset>
                </wp:positionV>
                <wp:extent cx="8626" cy="276045"/>
                <wp:effectExtent l="38100" t="0" r="67945" b="482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6" cy="27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pt,7.45pt" to="372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BF7D8D" w:rsidRPr="00BF7D8D" w:rsidRDefault="00BF7D8D" w:rsidP="00BF7D8D"/>
    <w:p w:rsidR="00BF7D8D" w:rsidRPr="00BF7D8D" w:rsidRDefault="00BF7D8D" w:rsidP="00BF7D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7C3E4" wp14:editId="79D2FE95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</wp:posOffset>
                </wp:positionV>
                <wp:extent cx="1676400" cy="8001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8D" w:rsidRPr="00607AD0" w:rsidRDefault="00BF7D8D" w:rsidP="00BF7D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7AD0">
                              <w:rPr>
                                <w:b/>
                              </w:rPr>
                              <w:t>Консультант отдела, старший государственный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7AD0">
                              <w:rPr>
                                <w:b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306pt;margin-top:1.55pt;width:13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" strokeweight="1.5pt">
                <v:stroke r:id="rId11" o:title="" filltype="pattern"/>
                <v:textbox>
                  <w:txbxContent>
                    <w:p w:rsidR="00BF7D8D" w:rsidRPr="00607AD0" w:rsidRDefault="00BF7D8D" w:rsidP="00BF7D8D">
                      <w:pPr>
                        <w:jc w:val="center"/>
                        <w:rPr>
                          <w:b/>
                        </w:rPr>
                      </w:pPr>
                      <w:r w:rsidRPr="00607AD0">
                        <w:rPr>
                          <w:b/>
                        </w:rPr>
                        <w:t>Консультант отдела, старший государственный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07AD0">
                        <w:rPr>
                          <w:b/>
                        </w:rPr>
                        <w:t>инспектор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AA71C" wp14:editId="3C59CDA4">
                <wp:simplePos x="0" y="0"/>
                <wp:positionH relativeFrom="column">
                  <wp:posOffset>6248400</wp:posOffset>
                </wp:positionH>
                <wp:positionV relativeFrom="paragraph">
                  <wp:posOffset>86360</wp:posOffset>
                </wp:positionV>
                <wp:extent cx="1230630" cy="478790"/>
                <wp:effectExtent l="9525" t="10160" r="17145" b="158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8D" w:rsidRPr="00607AD0" w:rsidRDefault="00BF7D8D" w:rsidP="00BF7D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7AD0">
                              <w:rPr>
                                <w:b/>
                              </w:rPr>
                              <w:t>Консультант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492pt;margin-top:6.8pt;width:96.9pt;height: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" strokeweight="1.5pt">
                <v:stroke r:id="rId11" o:title="" filltype="pattern"/>
                <v:textbox>
                  <w:txbxContent>
                    <w:p w:rsidR="00BF7D8D" w:rsidRPr="00607AD0" w:rsidRDefault="00BF7D8D" w:rsidP="00BF7D8D">
                      <w:pPr>
                        <w:jc w:val="center"/>
                        <w:rPr>
                          <w:b/>
                        </w:rPr>
                      </w:pPr>
                      <w:r w:rsidRPr="00607AD0">
                        <w:rPr>
                          <w:b/>
                        </w:rPr>
                        <w:t>Консультант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2D8B4" wp14:editId="25B06036">
                <wp:simplePos x="0" y="0"/>
                <wp:positionH relativeFrom="column">
                  <wp:posOffset>8458200</wp:posOffset>
                </wp:positionH>
                <wp:positionV relativeFrom="paragraph">
                  <wp:posOffset>84455</wp:posOffset>
                </wp:positionV>
                <wp:extent cx="1125855" cy="480695"/>
                <wp:effectExtent l="9525" t="17780" r="17145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8D" w:rsidRPr="00607AD0" w:rsidRDefault="00BF7D8D" w:rsidP="00BF7D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7AD0">
                              <w:rPr>
                                <w:b/>
                              </w:rPr>
                              <w:t>Консультант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margin-left:666pt;margin-top:6.65pt;width:88.65pt;height:3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" strokeweight="1.5pt">
                <v:stroke r:id="rId11" o:title="" filltype="pattern"/>
                <v:textbox>
                  <w:txbxContent>
                    <w:p w:rsidR="00BF7D8D" w:rsidRPr="00607AD0" w:rsidRDefault="00BF7D8D" w:rsidP="00BF7D8D">
                      <w:pPr>
                        <w:jc w:val="center"/>
                        <w:rPr>
                          <w:b/>
                        </w:rPr>
                      </w:pPr>
                      <w:r w:rsidRPr="00607AD0">
                        <w:rPr>
                          <w:b/>
                        </w:rPr>
                        <w:t>Консультант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BF7D8D" w:rsidRPr="00BF7D8D" w:rsidRDefault="00BF7D8D" w:rsidP="00BF7D8D"/>
    <w:p w:rsidR="00227134" w:rsidRPr="00EE07AF" w:rsidRDefault="00227134" w:rsidP="00EE3D49">
      <w:pPr>
        <w:jc w:val="both"/>
      </w:pPr>
    </w:p>
    <w:p w:rsidR="00227134" w:rsidRPr="00EE07AF" w:rsidRDefault="00227134" w:rsidP="00EE3D49">
      <w:pPr>
        <w:jc w:val="both"/>
      </w:pPr>
    </w:p>
    <w:p w:rsidR="001B2060" w:rsidRPr="00EE07AF" w:rsidRDefault="001B2060" w:rsidP="00EE3D49">
      <w:pPr>
        <w:jc w:val="both"/>
      </w:pPr>
    </w:p>
    <w:sectPr w:rsidR="001B2060" w:rsidRPr="00EE07AF" w:rsidSect="00BF7D8D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30" w:rsidRDefault="00A82330">
      <w:r>
        <w:separator/>
      </w:r>
    </w:p>
  </w:endnote>
  <w:endnote w:type="continuationSeparator" w:id="0">
    <w:p w:rsidR="00A82330" w:rsidRDefault="00A8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8D" w:rsidRDefault="00BF7D8D" w:rsidP="005D6ACC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7D8D" w:rsidRDefault="00BF7D8D" w:rsidP="00C414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8D" w:rsidRDefault="00BF7D8D" w:rsidP="00C4148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34" w:rsidRDefault="001B20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3EE">
      <w:rPr>
        <w:noProof/>
      </w:rPr>
      <w:t>13</w:t>
    </w:r>
    <w:r>
      <w:fldChar w:fldCharType="end"/>
    </w:r>
  </w:p>
  <w:p w:rsidR="00227134" w:rsidRDefault="002271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30" w:rsidRDefault="00A82330">
      <w:r>
        <w:separator/>
      </w:r>
    </w:p>
  </w:footnote>
  <w:footnote w:type="continuationSeparator" w:id="0">
    <w:p w:rsidR="00A82330" w:rsidRDefault="00A8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8D" w:rsidRDefault="00BF7D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3EE">
      <w:rPr>
        <w:noProof/>
      </w:rPr>
      <w:t>10</w:t>
    </w:r>
    <w:r>
      <w:fldChar w:fldCharType="end"/>
    </w:r>
  </w:p>
  <w:p w:rsidR="00BF7D8D" w:rsidRDefault="00BF7D8D">
    <w:pPr>
      <w:pStyle w:val="a3"/>
    </w:pPr>
  </w:p>
  <w:p w:rsidR="00BF7D8D" w:rsidRPr="001467ED" w:rsidRDefault="00BF7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34" w:rsidRDefault="002271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1"/>
    <w:rsid w:val="000164F0"/>
    <w:rsid w:val="000434BB"/>
    <w:rsid w:val="00044643"/>
    <w:rsid w:val="000451C8"/>
    <w:rsid w:val="00050112"/>
    <w:rsid w:val="00080AD6"/>
    <w:rsid w:val="00082E99"/>
    <w:rsid w:val="00091053"/>
    <w:rsid w:val="001B2060"/>
    <w:rsid w:val="001C62EA"/>
    <w:rsid w:val="001D06D5"/>
    <w:rsid w:val="00227134"/>
    <w:rsid w:val="00283440"/>
    <w:rsid w:val="002B02BC"/>
    <w:rsid w:val="004731B8"/>
    <w:rsid w:val="004F23EE"/>
    <w:rsid w:val="00503CD7"/>
    <w:rsid w:val="00533292"/>
    <w:rsid w:val="006049E9"/>
    <w:rsid w:val="006104AC"/>
    <w:rsid w:val="006432DB"/>
    <w:rsid w:val="006713B4"/>
    <w:rsid w:val="006E081A"/>
    <w:rsid w:val="007F764C"/>
    <w:rsid w:val="00A82330"/>
    <w:rsid w:val="00B343F6"/>
    <w:rsid w:val="00B935DC"/>
    <w:rsid w:val="00BF7D8D"/>
    <w:rsid w:val="00C024DD"/>
    <w:rsid w:val="00CA0901"/>
    <w:rsid w:val="00CD19F8"/>
    <w:rsid w:val="00E72D4E"/>
    <w:rsid w:val="00EE07AF"/>
    <w:rsid w:val="00E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EE07AF"/>
    <w:pPr>
      <w:ind w:left="708"/>
    </w:pPr>
    <w:rPr>
      <w:lang w:val="x-none" w:eastAsia="x-none"/>
    </w:rPr>
  </w:style>
  <w:style w:type="paragraph" w:customStyle="1" w:styleId="ConsPlusNonformat">
    <w:name w:val="ConsPlusNonformat"/>
    <w:link w:val="ConsPlusNonformat0"/>
    <w:uiPriority w:val="99"/>
    <w:rsid w:val="00EE0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EE07AF"/>
    <w:rPr>
      <w:rFonts w:ascii="Courier New" w:eastAsia="Times New Roman" w:hAnsi="Courier New" w:cs="Courier New"/>
    </w:rPr>
  </w:style>
  <w:style w:type="character" w:customStyle="1" w:styleId="aa">
    <w:name w:val="Абзац списка Знак"/>
    <w:link w:val="a9"/>
    <w:uiPriority w:val="34"/>
    <w:rsid w:val="00EE07A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b">
    <w:name w:val="page number"/>
    <w:basedOn w:val="a0"/>
    <w:rsid w:val="00BF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EE07AF"/>
    <w:pPr>
      <w:ind w:left="708"/>
    </w:pPr>
    <w:rPr>
      <w:lang w:val="x-none" w:eastAsia="x-none"/>
    </w:rPr>
  </w:style>
  <w:style w:type="paragraph" w:customStyle="1" w:styleId="ConsPlusNonformat">
    <w:name w:val="ConsPlusNonformat"/>
    <w:link w:val="ConsPlusNonformat0"/>
    <w:uiPriority w:val="99"/>
    <w:rsid w:val="00EE0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EE07AF"/>
    <w:rPr>
      <w:rFonts w:ascii="Courier New" w:eastAsia="Times New Roman" w:hAnsi="Courier New" w:cs="Courier New"/>
    </w:rPr>
  </w:style>
  <w:style w:type="character" w:customStyle="1" w:styleId="aa">
    <w:name w:val="Абзац списка Знак"/>
    <w:link w:val="a9"/>
    <w:uiPriority w:val="34"/>
    <w:rsid w:val="00EE07A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b">
    <w:name w:val="page number"/>
    <w:basedOn w:val="a0"/>
    <w:rsid w:val="00BF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2018-01-25T05:07:00Z</dcterms:created>
  <dcterms:modified xsi:type="dcterms:W3CDTF">2018-03-04T22:04:00Z</dcterms:modified>
</cp:coreProperties>
</file>