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15" w:rsidRDefault="00B67415">
      <w:pPr>
        <w:jc w:val="right"/>
        <w:rPr>
          <w:rFonts w:ascii="Times New Roman" w:hAnsi="Times New Roman"/>
        </w:rPr>
      </w:pPr>
    </w:p>
    <w:p w:rsidR="00B67415" w:rsidRDefault="00F427B3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24154" cy="91338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4154" cy="91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415" w:rsidRDefault="00B67415">
      <w:pPr>
        <w:jc w:val="center"/>
        <w:rPr>
          <w:rFonts w:ascii="Times New Roman" w:hAnsi="Times New Roman"/>
          <w:sz w:val="28"/>
        </w:rPr>
      </w:pPr>
    </w:p>
    <w:p w:rsidR="00B67415" w:rsidRDefault="00F427B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67415" w:rsidRDefault="00B67415">
      <w:pPr>
        <w:jc w:val="center"/>
        <w:rPr>
          <w:rFonts w:ascii="Times New Roman" w:hAnsi="Times New Roman"/>
          <w:sz w:val="28"/>
        </w:rPr>
      </w:pPr>
    </w:p>
    <w:p w:rsidR="00B67415" w:rsidRDefault="00F427B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B67415" w:rsidRDefault="00B67415">
      <w:pPr>
        <w:jc w:val="center"/>
        <w:rPr>
          <w:rFonts w:ascii="Times New Roman" w:hAnsi="Times New Roman"/>
          <w:sz w:val="28"/>
        </w:rPr>
      </w:pPr>
    </w:p>
    <w:p w:rsidR="00B67415" w:rsidRDefault="00F427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B67415" w:rsidRDefault="00B67415">
      <w:pPr>
        <w:widowControl/>
        <w:ind w:left="540"/>
        <w:jc w:val="center"/>
        <w:rPr>
          <w:rFonts w:ascii="Times New Roman" w:hAnsi="Times New Roman"/>
          <w:b/>
          <w:sz w:val="28"/>
        </w:rPr>
      </w:pPr>
    </w:p>
    <w:p w:rsidR="00B67415" w:rsidRDefault="00F427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некоторые законодательные акты </w:t>
      </w:r>
    </w:p>
    <w:p w:rsidR="00B67415" w:rsidRDefault="00F427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Чукотского автономного округа»</w:t>
      </w:r>
    </w:p>
    <w:p w:rsidR="00B67415" w:rsidRDefault="00B67415">
      <w:pPr>
        <w:widowControl/>
        <w:jc w:val="both"/>
        <w:rPr>
          <w:rFonts w:ascii="Times New Roman" w:hAnsi="Times New Roman"/>
          <w:b/>
          <w:sz w:val="28"/>
        </w:rPr>
      </w:pPr>
    </w:p>
    <w:p w:rsidR="00B67415" w:rsidRDefault="00B67415">
      <w:pPr>
        <w:widowControl/>
        <w:jc w:val="both"/>
        <w:rPr>
          <w:rFonts w:ascii="Times New Roman" w:hAnsi="Times New Roman"/>
          <w:b/>
          <w:sz w:val="28"/>
        </w:rPr>
      </w:pPr>
    </w:p>
    <w:p w:rsidR="00B67415" w:rsidRDefault="00F427B3">
      <w:pPr>
        <w:jc w:val="both"/>
        <w:rPr>
          <w:rFonts w:ascii="Times New Roman" w:hAnsi="Times New Roman"/>
          <w:spacing w:val="-4"/>
          <w:sz w:val="28"/>
        </w:rPr>
      </w:pPr>
      <w:bookmarkStart w:id="0" w:name="sub_11"/>
      <w:r>
        <w:rPr>
          <w:rFonts w:ascii="Times New Roman" w:hAnsi="Times New Roman"/>
          <w:spacing w:val="-4"/>
          <w:sz w:val="28"/>
        </w:rPr>
        <w:t>Принят Думой Чукотского</w:t>
      </w:r>
    </w:p>
    <w:p w:rsidR="00B67415" w:rsidRDefault="00F427B3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автономного округа</w:t>
      </w:r>
    </w:p>
    <w:p w:rsidR="00B67415" w:rsidRDefault="00F427B3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23 июня 2025 года</w:t>
      </w:r>
    </w:p>
    <w:p w:rsidR="00B67415" w:rsidRDefault="00B67415">
      <w:pPr>
        <w:jc w:val="both"/>
        <w:rPr>
          <w:rFonts w:ascii="Times New Roman" w:hAnsi="Times New Roman"/>
          <w:b/>
          <w:sz w:val="28"/>
        </w:rPr>
      </w:pPr>
    </w:p>
    <w:p w:rsidR="00B67415" w:rsidRDefault="00B67415">
      <w:pPr>
        <w:jc w:val="both"/>
        <w:rPr>
          <w:rFonts w:ascii="Times New Roman" w:hAnsi="Times New Roman"/>
          <w:b/>
          <w:sz w:val="28"/>
        </w:rPr>
      </w:pPr>
    </w:p>
    <w:p w:rsidR="00B67415" w:rsidRDefault="00F427B3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B67415" w:rsidRDefault="00F427B3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часть 3 статьи 52 Кодекс</w:t>
      </w:r>
      <w:r>
        <w:rPr>
          <w:rFonts w:ascii="Times New Roman" w:hAnsi="Times New Roman"/>
          <w:sz w:val="28"/>
        </w:rPr>
        <w:t>а о государственной гражданской службе Чукотского автономного округа («Ведомости» № 2 (23) - приложение к газете «Крайний Север» № 8 (1143) от 19.</w:t>
      </w:r>
      <w:r>
        <w:rPr>
          <w:rFonts w:ascii="Times New Roman" w:hAnsi="Times New Roman"/>
          <w:sz w:val="28"/>
        </w:rPr>
        <w:t>02.</w:t>
      </w:r>
      <w:r>
        <w:rPr>
          <w:rFonts w:ascii="Times New Roman" w:hAnsi="Times New Roman"/>
          <w:sz w:val="28"/>
        </w:rPr>
        <w:t>1999 г., «Ведомости» № 11 (46) - приложение к газете «Крайний Север» № 36 (1225) от 08.09.2000 г.,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«Ведомос</w:t>
      </w:r>
      <w:r>
        <w:rPr>
          <w:rFonts w:ascii="Times New Roman" w:hAnsi="Times New Roman"/>
          <w:sz w:val="28"/>
        </w:rPr>
        <w:t>ти» № 21 (203) - приложение к газете «Крайний Север» № 23 (1472) от 17.06.2005 г., «Ведомости» № 42/1 (318/1) - приложение к газете «Крайний Север» № 42 (1593) от 26.10.2007 г., «Ведомости» № 17 (344) - приложение к газете «Крайний Север» № 17 (1619) от 04</w:t>
      </w:r>
      <w:r>
        <w:rPr>
          <w:rFonts w:ascii="Times New Roman" w:hAnsi="Times New Roman"/>
          <w:sz w:val="28"/>
        </w:rPr>
        <w:t xml:space="preserve">.05.2008 г., «Ведомости» № 13 (443) - приложение к газете «Крайний Север» № 13 (1719) от 09.04.2010 г., «Ведомости» № 41/3 (471/3) - приложение к газете «Крайний Север» </w:t>
      </w:r>
      <w:r>
        <w:rPr>
          <w:rFonts w:ascii="Times New Roman" w:hAnsi="Times New Roman"/>
          <w:sz w:val="28"/>
        </w:rPr>
        <w:t>№ 41 (1748) от 22.10.2010 г., «Ведомости» № 10 (593) - приложение к газете «Крайний Се</w:t>
      </w:r>
      <w:r>
        <w:rPr>
          <w:rFonts w:ascii="Times New Roman" w:hAnsi="Times New Roman"/>
          <w:sz w:val="28"/>
        </w:rPr>
        <w:t>вер» № 10 (1869) от 15.03.2013 г., «Ведомости» № 13 (647) - приложение к газете «Крайний Север» № 13 (1923) от 04.04.2014 г.,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Ведомости» № 8 (694) - приложение к газете «Крайний Север» </w:t>
      </w:r>
      <w:r w:rsidR="000A5E1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8 (1970) </w:t>
      </w:r>
      <w:r>
        <w:rPr>
          <w:rFonts w:ascii="Times New Roman" w:hAnsi="Times New Roman"/>
          <w:sz w:val="28"/>
        </w:rPr>
        <w:t>от 06.03.2015 г., «Ведомости» № 44 (781) - приложение к га</w:t>
      </w:r>
      <w:r>
        <w:rPr>
          <w:rFonts w:ascii="Times New Roman" w:hAnsi="Times New Roman"/>
          <w:sz w:val="28"/>
        </w:rPr>
        <w:t>зете «Крайний Север» № 44 (2057) от 11.11.2016 г., «Ведомости» № 8 (847) - приложение к газете «Крайний Север» № 8 (2123) от 02.03.2018 г.</w:t>
      </w:r>
      <w:r>
        <w:rPr>
          <w:rFonts w:ascii="Times New Roman" w:hAnsi="Times New Roman"/>
          <w:sz w:val="28"/>
        </w:rPr>
        <w:t>, «Ведомости» № 8 (1154) - приложение к газете «Крайний Север» № 8 (2430) от 01.03.2024 г.</w:t>
      </w:r>
      <w:r>
        <w:rPr>
          <w:rFonts w:ascii="Times New Roman" w:hAnsi="Times New Roman"/>
          <w:sz w:val="28"/>
        </w:rPr>
        <w:t>) изменение, изложив пункт 2</w:t>
      </w:r>
      <w:r>
        <w:rPr>
          <w:rFonts w:ascii="Times New Roman" w:hAnsi="Times New Roman"/>
          <w:sz w:val="28"/>
        </w:rPr>
        <w:t>.1 в следующей редакции:</w:t>
      </w:r>
    </w:p>
    <w:p w:rsidR="00B67415" w:rsidRDefault="00F427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«2.1) в случае прибытия из другого региона Российской Федерации на территорию Чукотского автономного округа и поступления впервые на гражданскую службу не позднее чем через три календарных месяца после прибытия на территорию Чукотс</w:t>
      </w:r>
      <w:r>
        <w:rPr>
          <w:rFonts w:ascii="Times New Roman" w:hAnsi="Times New Roman"/>
          <w:sz w:val="28"/>
        </w:rPr>
        <w:t xml:space="preserve">кого автономного округа, в порядке и на условиях, установленных статьёй 3 Закона Чукотского автономного округа </w:t>
      </w:r>
      <w:r>
        <w:br/>
      </w:r>
      <w:r>
        <w:rPr>
          <w:rFonts w:ascii="Times New Roman" w:hAnsi="Times New Roman"/>
          <w:sz w:val="28"/>
        </w:rPr>
        <w:t>«О некоторых гарантиях и компенсациях для лиц, работающих в государственных органах Чукотского автономного округа, Чукотском территориальном фон</w:t>
      </w:r>
      <w:r>
        <w:rPr>
          <w:rFonts w:ascii="Times New Roman" w:hAnsi="Times New Roman"/>
          <w:sz w:val="28"/>
        </w:rPr>
        <w:t>де обязательного медицинского страхования, государственных учреждениях Чукотского автономного округа и расположенных в Чукотском автономном округе»:</w:t>
      </w:r>
    </w:p>
    <w:p w:rsidR="00B67415" w:rsidRDefault="00F427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единовременное пособие в размере двух должностных окладов и единовременное пособие на каждого прибывающего </w:t>
      </w:r>
      <w:r>
        <w:rPr>
          <w:rFonts w:ascii="Times New Roman" w:hAnsi="Times New Roman"/>
          <w:sz w:val="28"/>
        </w:rPr>
        <w:t>с ним члена его семьи в размере половины должностного оклада гражданского служащего;</w:t>
      </w:r>
    </w:p>
    <w:p w:rsidR="00B67415" w:rsidRDefault="00F427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стоимости проезда гражданского служащего и членов его семьи в пределах территории Российской Федерации по фактическим расходам, подтвержденным проездными</w:t>
      </w:r>
      <w:r>
        <w:rPr>
          <w:rFonts w:ascii="Times New Roman" w:hAnsi="Times New Roman"/>
          <w:sz w:val="28"/>
        </w:rPr>
        <w:t xml:space="preserve"> документами (включая оплату услуг по оформлению проездных документов, выданных соответствующей</w:t>
      </w:r>
      <w:r w:rsidR="000A5E1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транспортной организацией, осуществляющей перевозку, или ее уполномоченным агентом, предоставление в поездах постельных принадлежностей);</w:t>
      </w:r>
    </w:p>
    <w:p w:rsidR="00B67415" w:rsidRDefault="00F427B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компенсация стоимости </w:t>
      </w:r>
      <w:r>
        <w:rPr>
          <w:rFonts w:ascii="Times New Roman" w:hAnsi="Times New Roman"/>
          <w:sz w:val="28"/>
        </w:rPr>
        <w:t>проезда до станции, пристани, аэропорта при наличии документов (билетов), подтверждающих эти расходы;</w:t>
      </w:r>
    </w:p>
    <w:p w:rsidR="00B67415" w:rsidRDefault="00F427B3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компенсация стоимости провоза багажа не свыше пяти тонн на семью по фактическим расходам, но не свыше тарифов, предусмотренных для перевозки железнодорожн</w:t>
      </w:r>
      <w:r>
        <w:rPr>
          <w:rFonts w:ascii="Times New Roman" w:hAnsi="Times New Roman"/>
          <w:sz w:val="28"/>
        </w:rPr>
        <w:t>ым и водным транспортом, либо до 500 килограммов на самого работника и до 150 килограммов на каждого переезжающего члена семьи по фактическим расходам при провозе багажа воздушным транспортом;».</w:t>
      </w:r>
    </w:p>
    <w:p w:rsidR="00B67415" w:rsidRDefault="00B67415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B67415" w:rsidRDefault="00F427B3">
      <w:pPr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B67415" w:rsidRDefault="00F427B3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часть 1.1 статьи 3 Закона Чукотского автон</w:t>
      </w:r>
      <w:r>
        <w:rPr>
          <w:rFonts w:ascii="Times New Roman" w:hAnsi="Times New Roman"/>
          <w:sz w:val="28"/>
        </w:rPr>
        <w:t xml:space="preserve">омного округа </w:t>
      </w:r>
      <w:r>
        <w:br/>
      </w:r>
      <w:r>
        <w:rPr>
          <w:rFonts w:ascii="Times New Roman" w:hAnsi="Times New Roman"/>
          <w:sz w:val="28"/>
        </w:rPr>
        <w:t>от 31 мая 2010 года № 57-ОЗ «О некоторых гарантиях и компенсациях для лиц, работающих в государственных органах Чукотского автономного округа, Чукотском территориальном фонде обязательного медицинского страхования, государственных учреждения</w:t>
      </w:r>
      <w:r>
        <w:rPr>
          <w:rFonts w:ascii="Times New Roman" w:hAnsi="Times New Roman"/>
          <w:sz w:val="28"/>
        </w:rPr>
        <w:t xml:space="preserve">х Чукотского автономного округа и расположенных в Чукотском автономном округе» («Ведомости» </w:t>
      </w:r>
      <w:r>
        <w:br/>
      </w:r>
      <w:r w:rsidR="000A5E1A">
        <w:rPr>
          <w:rFonts w:ascii="Times New Roman" w:hAnsi="Times New Roman"/>
          <w:sz w:val="28"/>
        </w:rPr>
        <w:t xml:space="preserve">№ 21/1 </w:t>
      </w:r>
      <w:r>
        <w:rPr>
          <w:rFonts w:ascii="Times New Roman" w:hAnsi="Times New Roman"/>
          <w:sz w:val="28"/>
        </w:rPr>
        <w:t xml:space="preserve">(451/1) - приложение к газете «Крайний Север» № 21 (1727) </w:t>
      </w:r>
      <w:r>
        <w:br/>
      </w:r>
      <w:r>
        <w:rPr>
          <w:rFonts w:ascii="Times New Roman" w:hAnsi="Times New Roman"/>
          <w:sz w:val="28"/>
        </w:rPr>
        <w:t>от 04.06.2010 г.</w:t>
      </w:r>
      <w:r w:rsidRPr="000A5E1A">
        <w:rPr>
          <w:rFonts w:ascii="Times New Roman" w:hAnsi="Times New Roman"/>
          <w:color w:val="auto"/>
          <w:sz w:val="28"/>
        </w:rPr>
        <w:t>,</w:t>
      </w:r>
      <w:r w:rsidRPr="000A5E1A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10/2 (542/2) - приложение к газете «Крайний Север» № 10 (1818) </w:t>
      </w:r>
      <w:r>
        <w:rPr>
          <w:rFonts w:ascii="Times New Roman" w:hAnsi="Times New Roman"/>
          <w:sz w:val="28"/>
        </w:rPr>
        <w:t>от 16.03.2012 г., «Ведомости» № 22/3 (656/3) - приложение к газете «Крайний Север» № 22 (1932) от 06.06.2014 г., «Ведомости» № 8 (694) - приложение к газете «Крайний Север» № 8 (1970) от 06.03.2015 г.,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38 (724) - приложение к газете «Крайний </w:t>
      </w:r>
      <w:r>
        <w:rPr>
          <w:rFonts w:ascii="Times New Roman" w:hAnsi="Times New Roman"/>
          <w:sz w:val="28"/>
        </w:rPr>
        <w:t>Север» № 38 (2000) от 02.10.2015 г., «Ведомости» № 16 (804) - приложение к газете «Крайний Север» № 16 (2080) от 28.04.2017 г., «Ведомости» № 8 (1154) - приложение к газете «Крайний Север» № 8 (2430) от 01.03.2024 г.)</w:t>
      </w:r>
      <w:r>
        <w:rPr>
          <w:rFonts w:ascii="Times New Roman" w:hAnsi="Times New Roman"/>
          <w:sz w:val="28"/>
        </w:rPr>
        <w:t xml:space="preserve"> изменение, заменив слова «в пунктах 2 </w:t>
      </w:r>
      <w:r>
        <w:rPr>
          <w:rFonts w:ascii="Times New Roman" w:hAnsi="Times New Roman"/>
          <w:sz w:val="28"/>
        </w:rPr>
        <w:t>– 4» словами «в пунктах 1 – 4».</w:t>
      </w:r>
    </w:p>
    <w:p w:rsidR="00B67415" w:rsidRDefault="00B67415">
      <w:pPr>
        <w:ind w:firstLine="720"/>
        <w:jc w:val="both"/>
        <w:rPr>
          <w:rFonts w:ascii="Times New Roman" w:hAnsi="Times New Roman"/>
          <w:b/>
          <w:sz w:val="28"/>
        </w:rPr>
      </w:pPr>
    </w:p>
    <w:p w:rsidR="000A5E1A" w:rsidRDefault="000A5E1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A5E1A" w:rsidRDefault="000A5E1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A5E1A" w:rsidRDefault="000A5E1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B67415" w:rsidRDefault="00F427B3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B67415" w:rsidRDefault="00F427B3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со дня его официального </w:t>
      </w:r>
      <w:r w:rsidR="000A5E1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опубликования </w:t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1 января 2025 года</w:t>
      </w:r>
      <w:r>
        <w:rPr>
          <w:rFonts w:ascii="Times New Roman" w:hAnsi="Times New Roman"/>
          <w:sz w:val="28"/>
        </w:rPr>
        <w:t>.</w:t>
      </w:r>
      <w:bookmarkEnd w:id="0"/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F427B3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Губернатор </w:t>
      </w:r>
    </w:p>
    <w:p w:rsidR="00B67415" w:rsidRDefault="00F427B3">
      <w:pPr>
        <w:ind w:righ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Чукотского автономного округа</w:t>
      </w:r>
      <w:r>
        <w:rPr>
          <w:rFonts w:ascii="Times New Roman" w:hAnsi="Times New Roman"/>
          <w:sz w:val="28"/>
        </w:rPr>
        <w:tab/>
        <w:t xml:space="preserve">               </w:t>
      </w:r>
      <w:r>
        <w:rPr>
          <w:rFonts w:ascii="Times New Roman" w:hAnsi="Times New Roman"/>
          <w:sz w:val="28"/>
        </w:rPr>
        <w:t xml:space="preserve">                                     В.Г. Кузнецов</w:t>
      </w: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F427B3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г. Анадырь</w:t>
      </w: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0A5E1A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«</w:t>
      </w:r>
      <w:proofErr w:type="gramStart"/>
      <w:r>
        <w:rPr>
          <w:rFonts w:ascii="Times New Roman" w:hAnsi="Times New Roman"/>
          <w:spacing w:val="-4"/>
          <w:sz w:val="28"/>
        </w:rPr>
        <w:t>30»  июня</w:t>
      </w:r>
      <w:proofErr w:type="gramEnd"/>
      <w:r>
        <w:rPr>
          <w:rFonts w:ascii="Times New Roman" w:hAnsi="Times New Roman"/>
          <w:spacing w:val="-4"/>
          <w:sz w:val="28"/>
        </w:rPr>
        <w:t xml:space="preserve">  </w:t>
      </w:r>
      <w:r w:rsidR="00F427B3">
        <w:rPr>
          <w:rFonts w:ascii="Times New Roman" w:hAnsi="Times New Roman"/>
          <w:spacing w:val="-4"/>
          <w:sz w:val="28"/>
        </w:rPr>
        <w:t>2025 года</w:t>
      </w:r>
    </w:p>
    <w:p w:rsidR="00B67415" w:rsidRDefault="00B67415">
      <w:pPr>
        <w:jc w:val="both"/>
        <w:rPr>
          <w:rFonts w:ascii="Times New Roman" w:hAnsi="Times New Roman"/>
          <w:spacing w:val="-4"/>
          <w:sz w:val="28"/>
        </w:rPr>
      </w:pPr>
    </w:p>
    <w:p w:rsidR="00B67415" w:rsidRDefault="000A5E1A">
      <w:pPr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№ 48 </w:t>
      </w:r>
      <w:r w:rsidR="00F427B3">
        <w:rPr>
          <w:rFonts w:ascii="Times New Roman" w:hAnsi="Times New Roman"/>
          <w:spacing w:val="-4"/>
          <w:sz w:val="28"/>
        </w:rPr>
        <w:t>- ОЗ</w:t>
      </w:r>
    </w:p>
    <w:p w:rsidR="00B67415" w:rsidRDefault="00B67415">
      <w:pPr>
        <w:jc w:val="center"/>
        <w:rPr>
          <w:rFonts w:ascii="Times New Roman" w:hAnsi="Times New Roman"/>
          <w:b/>
          <w:sz w:val="28"/>
        </w:rPr>
      </w:pPr>
    </w:p>
    <w:sectPr w:rsidR="00B67415">
      <w:headerReference w:type="even" r:id="rId7"/>
      <w:headerReference w:type="default" r:id="rId8"/>
      <w:pgSz w:w="11908" w:h="16848"/>
      <w:pgMar w:top="1134" w:right="850" w:bottom="1134" w:left="1417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B3" w:rsidRDefault="00F427B3">
      <w:r>
        <w:separator/>
      </w:r>
    </w:p>
  </w:endnote>
  <w:endnote w:type="continuationSeparator" w:id="0">
    <w:p w:rsidR="00F427B3" w:rsidRDefault="00F4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B3" w:rsidRDefault="00F427B3">
      <w:r>
        <w:separator/>
      </w:r>
    </w:p>
  </w:footnote>
  <w:footnote w:type="continuationSeparator" w:id="0">
    <w:p w:rsidR="00F427B3" w:rsidRDefault="00F4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15" w:rsidRDefault="00F427B3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263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15" w:rsidRDefault="00F427B3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6263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B67415" w:rsidRDefault="00B6741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5"/>
    <w:rsid w:val="000A5E1A"/>
    <w:rsid w:val="0026263F"/>
    <w:rsid w:val="00354F2A"/>
    <w:rsid w:val="008A30DB"/>
    <w:rsid w:val="00B67415"/>
    <w:rsid w:val="00C83204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3736"/>
  <w15:docId w15:val="{CD498F5A-5A40-4FD0-8ABD-94429F3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08"/>
    </w:pPr>
  </w:style>
  <w:style w:type="character" w:customStyle="1" w:styleId="13">
    <w:name w:val="Абзац списка1"/>
    <w:basedOn w:val="1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rFonts w:ascii="Arial" w:hAnsi="Arial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formattext">
    <w:name w:val="formattext"/>
    <w:basedOn w:val="a"/>
    <w:link w:val="formattext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Pr>
      <w:rFonts w:ascii="Arial" w:hAnsi="Arial"/>
      <w:sz w:val="24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  <w:rPr>
      <w:rFonts w:ascii="Times New Roman" w:hAnsi="Times New Roman"/>
      <w:color w:val="00FFFF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color w:val="00FFF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Arial" w:hAnsi="Arial"/>
      <w:sz w:val="24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ae"/>
    <w:rPr>
      <w:color w:val="0000FF"/>
      <w:u w:val="single"/>
    </w:rPr>
  </w:style>
  <w:style w:type="character" w:styleId="ae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Hashtag">
    <w:name w:val="Hashtag"/>
    <w:link w:val="Hashtag0"/>
    <w:rPr>
      <w:color w:val="605E5C"/>
      <w:shd w:val="clear" w:color="auto" w:fill="E1DFDD"/>
    </w:rPr>
  </w:style>
  <w:style w:type="character" w:customStyle="1" w:styleId="Hashtag0">
    <w:name w:val="Hashtag"/>
    <w:link w:val="Hashtag"/>
    <w:rPr>
      <w:color w:val="605E5C"/>
      <w:shd w:val="clear" w:color="auto" w:fill="E1DFDD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f"/>
    <w:rPr>
      <w:color w:val="954F72"/>
      <w:u w:val="single"/>
    </w:rPr>
  </w:style>
  <w:style w:type="character" w:styleId="af">
    <w:name w:val="FollowedHyperlink"/>
    <w:link w:val="18"/>
    <w:rPr>
      <w:color w:val="954F72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Алина Олеговна</dc:creator>
  <cp:lastModifiedBy>Жилина Алина Олеговна</cp:lastModifiedBy>
  <cp:revision>2</cp:revision>
  <cp:lastPrinted>2025-07-01T00:32:00Z</cp:lastPrinted>
  <dcterms:created xsi:type="dcterms:W3CDTF">2025-07-01T00:26:00Z</dcterms:created>
  <dcterms:modified xsi:type="dcterms:W3CDTF">2025-07-01T00:26:00Z</dcterms:modified>
</cp:coreProperties>
</file>