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D" w:rsidRDefault="00EF3F0A" w:rsidP="00BA38C5">
      <w:pPr>
        <w:pStyle w:val="1"/>
        <w:spacing w:after="0"/>
        <w:ind w:firstLine="0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 xml:space="preserve">о проведении отбора </w:t>
      </w:r>
      <w:r w:rsidR="004F1322">
        <w:rPr>
          <w:b/>
          <w:bCs/>
        </w:rPr>
        <w:t xml:space="preserve">организаций для </w:t>
      </w:r>
      <w:r>
        <w:rPr>
          <w:b/>
          <w:bCs/>
        </w:rPr>
        <w:t>осуществления отдельных полномочий органа опеки и попечительства</w:t>
      </w:r>
    </w:p>
    <w:p w:rsidR="00F800D6" w:rsidRDefault="00EF3F0A" w:rsidP="00BA38C5">
      <w:pPr>
        <w:pStyle w:val="1"/>
        <w:spacing w:after="0"/>
        <w:ind w:firstLine="700"/>
        <w:jc w:val="both"/>
      </w:pPr>
      <w:r>
        <w:t xml:space="preserve">В соответствии с постановлением Правительства Российской Федерации от 18 мая 2009 года № 423 «Об отдельных вопросах осуществления опеки и попечительства в отношении несовершеннолетних граждан», приказом Министерства </w:t>
      </w:r>
      <w:r w:rsidR="00A73762">
        <w:t xml:space="preserve">просвещения Российской Федерации от 10 января 2019 года № </w:t>
      </w:r>
      <w:r>
        <w:t>4 «О</w:t>
      </w:r>
      <w:r w:rsidR="006173D9">
        <w:t xml:space="preserve"> реализации отдельных вопросов осуществления опеки и попечительства в отношении несовершеннолетних граждан</w:t>
      </w:r>
      <w:r>
        <w:t>»</w:t>
      </w:r>
      <w:r w:rsidR="009053CF">
        <w:t>,</w:t>
      </w:r>
      <w:r>
        <w:t xml:space="preserve"> Департамент социальной политики Чукотского автономного округа проводит отбор образовательных организаций, медицинских организаций, организаций, оказывающих социальные услуги, или иных организаций, в том числе организаций для детей-сирот и детей, оставшихся без попечения родителей, для осуществления полномочия органа опеки и попечительства</w:t>
      </w:r>
      <w:r w:rsidR="00F800D6">
        <w:t xml:space="preserve"> по:</w:t>
      </w:r>
    </w:p>
    <w:p w:rsidR="00F800D6" w:rsidRDefault="00F800D6" w:rsidP="00BA38C5">
      <w:pPr>
        <w:pStyle w:val="1"/>
        <w:spacing w:after="0"/>
        <w:ind w:firstLine="700"/>
        <w:jc w:val="both"/>
      </w:pPr>
      <w:r>
        <w:t>выявлению несовершеннолетних граждан и совершеннолетних недееспособных или не полностью дееспособных граждан, нуждающихся в установлении над ними опеки или попечительства, включая обследование условий жизни таких граждан и их семей, и составлении актов обследования;</w:t>
      </w:r>
    </w:p>
    <w:p w:rsidR="00F800D6" w:rsidRDefault="00F800D6" w:rsidP="00BA38C5">
      <w:pPr>
        <w:pStyle w:val="1"/>
        <w:spacing w:after="0"/>
        <w:ind w:firstLine="700"/>
        <w:jc w:val="both"/>
      </w:pPr>
      <w:r>
        <w:t>обследованию условий жизни опекунов, попечителей и их подопечных, и составление актов обследования;</w:t>
      </w:r>
    </w:p>
    <w:p w:rsidR="00F800D6" w:rsidRDefault="00F800D6" w:rsidP="00BA38C5">
      <w:pPr>
        <w:pStyle w:val="1"/>
        <w:spacing w:after="0"/>
        <w:ind w:firstLine="700"/>
        <w:jc w:val="both"/>
      </w:pPr>
      <w:r>
        <w:t xml:space="preserve">обследование </w:t>
      </w:r>
      <w:r w:rsidR="002015B7">
        <w:t xml:space="preserve">ранее занимаемых </w:t>
      </w:r>
      <w:r>
        <w:t>детьми-сиротами и детьми, оставшимися без попечения родителей, лицами из числа детей-сирот и детей</w:t>
      </w:r>
      <w:r w:rsidR="00EC4252">
        <w:t>, оставшихся без попечения родителей, жилых помещений и составление актов обследования.</w:t>
      </w:r>
    </w:p>
    <w:p w:rsidR="00EC4252" w:rsidRDefault="00EC4252" w:rsidP="00BA38C5">
      <w:pPr>
        <w:pStyle w:val="1"/>
        <w:spacing w:after="0"/>
        <w:ind w:firstLine="700"/>
        <w:jc w:val="both"/>
      </w:pPr>
    </w:p>
    <w:p w:rsidR="00AD09BD" w:rsidRDefault="00EF3F0A" w:rsidP="00BA38C5">
      <w:pPr>
        <w:pStyle w:val="11"/>
        <w:keepNext/>
        <w:keepLines/>
        <w:spacing w:after="0"/>
        <w:ind w:firstLine="700"/>
        <w:jc w:val="both"/>
      </w:pPr>
      <w:bookmarkStart w:id="0" w:name="bookmark0"/>
      <w:r>
        <w:t>Организатор отбора:</w:t>
      </w:r>
      <w:bookmarkEnd w:id="0"/>
    </w:p>
    <w:p w:rsidR="00AD09BD" w:rsidRDefault="00EF3F0A" w:rsidP="00BA38C5">
      <w:pPr>
        <w:pStyle w:val="1"/>
        <w:spacing w:after="0"/>
        <w:ind w:firstLine="700"/>
        <w:jc w:val="both"/>
      </w:pPr>
      <w:r>
        <w:t>Департамент социальной политик</w:t>
      </w:r>
      <w:r w:rsidR="009C30CE">
        <w:t>и Чукотского автономного округа,</w:t>
      </w:r>
      <w:r w:rsidR="009C30CE" w:rsidRPr="009C30CE">
        <w:t xml:space="preserve"> </w:t>
      </w:r>
      <w:r w:rsidR="009C30CE">
        <w:t>689000, Чукотский автономный округ, г. Анадырь, ул. Беринга, д. 2</w:t>
      </w:r>
    </w:p>
    <w:p w:rsidR="00BA38C5" w:rsidRDefault="00BA38C5" w:rsidP="00BA38C5">
      <w:pPr>
        <w:pStyle w:val="1"/>
        <w:spacing w:after="0"/>
        <w:ind w:firstLine="700"/>
        <w:jc w:val="both"/>
      </w:pPr>
    </w:p>
    <w:p w:rsidR="00AD09BD" w:rsidRDefault="00EF3F0A" w:rsidP="00BA38C5">
      <w:pPr>
        <w:pStyle w:val="11"/>
        <w:keepNext/>
        <w:keepLines/>
        <w:spacing w:after="0"/>
        <w:ind w:firstLine="700"/>
        <w:jc w:val="both"/>
      </w:pPr>
      <w:bookmarkStart w:id="1" w:name="bookmark2"/>
      <w:r>
        <w:t>Место подачи заявления на участие в отборе организаций:</w:t>
      </w:r>
      <w:bookmarkEnd w:id="1"/>
    </w:p>
    <w:p w:rsidR="00AD09BD" w:rsidRDefault="00EF3F0A" w:rsidP="00BA38C5">
      <w:pPr>
        <w:pStyle w:val="1"/>
        <w:spacing w:after="0"/>
        <w:ind w:firstLine="700"/>
        <w:jc w:val="both"/>
      </w:pPr>
      <w:r>
        <w:t>689000, Чукотский автономный округ, г. Анадырь,</w:t>
      </w:r>
      <w:r w:rsidR="006173D9">
        <w:t xml:space="preserve"> ул. Беринга, д. 2, каб. № 12</w:t>
      </w:r>
    </w:p>
    <w:p w:rsidR="00BA38C5" w:rsidRDefault="00BA38C5" w:rsidP="00BA38C5">
      <w:pPr>
        <w:pStyle w:val="1"/>
        <w:spacing w:after="0"/>
        <w:ind w:firstLine="700"/>
        <w:jc w:val="both"/>
      </w:pPr>
    </w:p>
    <w:p w:rsidR="009C30CE" w:rsidRPr="009C30CE" w:rsidRDefault="009C30CE" w:rsidP="00BA38C5">
      <w:pPr>
        <w:keepNext/>
        <w:keepLines/>
        <w:ind w:firstLine="700"/>
        <w:jc w:val="both"/>
        <w:outlineLvl w:val="0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Сроки подачи заявления на участие в отборе организаций</w:t>
      </w:r>
      <w:r w:rsidRPr="009C30C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:</w:t>
      </w:r>
    </w:p>
    <w:p w:rsidR="009C30CE" w:rsidRDefault="00E16708" w:rsidP="00BA38C5">
      <w:pPr>
        <w:pStyle w:val="1"/>
        <w:spacing w:after="0"/>
        <w:ind w:firstLine="700"/>
        <w:jc w:val="both"/>
      </w:pPr>
      <w:r>
        <w:t>С 31.03.2025 по 30.04</w:t>
      </w:r>
      <w:r w:rsidR="009053CF">
        <w:t>.2025</w:t>
      </w:r>
    </w:p>
    <w:p w:rsidR="00BA38C5" w:rsidRDefault="00BA38C5" w:rsidP="00BA38C5">
      <w:pPr>
        <w:pStyle w:val="1"/>
        <w:spacing w:after="0"/>
        <w:ind w:firstLine="700"/>
        <w:jc w:val="both"/>
      </w:pPr>
    </w:p>
    <w:p w:rsidR="00AD09BD" w:rsidRDefault="00EF3F0A" w:rsidP="00BA38C5">
      <w:pPr>
        <w:pStyle w:val="11"/>
        <w:keepNext/>
        <w:keepLines/>
        <w:spacing w:after="0"/>
        <w:ind w:firstLine="700"/>
        <w:jc w:val="both"/>
      </w:pPr>
      <w:bookmarkStart w:id="2" w:name="bookmark4"/>
      <w:r>
        <w:t>Перечень документов, представляемых для участия в отборе организаций:</w:t>
      </w:r>
      <w:bookmarkEnd w:id="2"/>
    </w:p>
    <w:p w:rsidR="00AD09BD" w:rsidRDefault="00EF3F0A" w:rsidP="00BA38C5">
      <w:pPr>
        <w:pStyle w:val="1"/>
        <w:spacing w:after="0"/>
        <w:ind w:firstLine="700"/>
        <w:jc w:val="both"/>
      </w:pPr>
      <w:r>
        <w:t>• заявление</w:t>
      </w:r>
      <w:r w:rsidR="00662204">
        <w:t xml:space="preserve"> о передаче полномочий (полномочия)</w:t>
      </w:r>
      <w:r>
        <w:t xml:space="preserve"> в произвольной форме с указанием сведений об учредителе (учредителях) организации, полного наименования организации, ее </w:t>
      </w:r>
      <w:r w:rsidR="00662204">
        <w:t>местонахождения и почтового адреса</w:t>
      </w:r>
      <w:r>
        <w:t xml:space="preserve">, адреса электронной почты, официального сайта в </w:t>
      </w:r>
      <w:r w:rsidR="001702B0">
        <w:t xml:space="preserve">информационно-телекоммуникационной </w:t>
      </w:r>
      <w:r>
        <w:t>сети «Интернет» (при его наличии), основных направлений деятельности организации.</w:t>
      </w:r>
    </w:p>
    <w:p w:rsidR="00AD09BD" w:rsidRDefault="00EF3F0A" w:rsidP="00BA38C5">
      <w:pPr>
        <w:pStyle w:val="1"/>
        <w:spacing w:after="0"/>
        <w:ind w:firstLine="700"/>
        <w:jc w:val="both"/>
      </w:pPr>
      <w:r>
        <w:t>К заявлению прилагаются:</w:t>
      </w:r>
    </w:p>
    <w:p w:rsidR="00AD09BD" w:rsidRDefault="00EF3F0A" w:rsidP="00BA38C5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копии учредительных документов организации, заверенные в установленном законодательством Российской Федерации порядке</w:t>
      </w:r>
      <w:r w:rsidR="009C30CE">
        <w:t xml:space="preserve"> (с предъявлением оригиналов если копии не заверены)</w:t>
      </w:r>
      <w:r>
        <w:t>;</w:t>
      </w:r>
    </w:p>
    <w:p w:rsidR="00AD09BD" w:rsidRDefault="00EF3F0A" w:rsidP="00BA38C5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 xml:space="preserve">копия штатного расписания организации, заверенная руководителем </w:t>
      </w:r>
      <w:r>
        <w:lastRenderedPageBreak/>
        <w:t>организации или уполномоченным им лицом;</w:t>
      </w:r>
    </w:p>
    <w:p w:rsidR="00AD09BD" w:rsidRDefault="00EF3F0A" w:rsidP="00BA38C5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 xml:space="preserve">другие документы по запросу органа опеки и попечительства, подтверждающие </w:t>
      </w:r>
      <w:r w:rsidR="009C30CE">
        <w:t>возможность организации выполнят</w:t>
      </w:r>
      <w:r w:rsidR="00D46D63">
        <w:t>ь возлагаемые на нее полномочия;</w:t>
      </w:r>
    </w:p>
    <w:p w:rsidR="00D46D63" w:rsidRDefault="00D46D63" w:rsidP="00BA38C5">
      <w:pPr>
        <w:pStyle w:val="1"/>
        <w:numPr>
          <w:ilvl w:val="0"/>
          <w:numId w:val="1"/>
        </w:numPr>
        <w:tabs>
          <w:tab w:val="left" w:pos="1118"/>
        </w:tabs>
        <w:spacing w:after="0"/>
        <w:ind w:firstLine="700"/>
        <w:jc w:val="both"/>
      </w:pPr>
      <w:r>
        <w:t>заявление оформляется на бланке организации на русском языке в одном экземпляре и подписывается руководителем организации.</w:t>
      </w:r>
    </w:p>
    <w:p w:rsidR="00D46D63" w:rsidRDefault="00D46D63" w:rsidP="00BA38C5">
      <w:pPr>
        <w:pStyle w:val="1"/>
        <w:tabs>
          <w:tab w:val="left" w:pos="1118"/>
        </w:tabs>
        <w:spacing w:after="0"/>
        <w:ind w:left="700" w:firstLine="0"/>
        <w:jc w:val="both"/>
      </w:pPr>
      <w:r>
        <w:t>Заявления и документы не должны быть исполнены карандашом, должны быть написаны разборчиво, не должны содержать подчисток, приписок, зачеркнутых слов и иных неоговоренных исправлений, а также иметь повреждений наличие которых не позволяет однозначно истолковать их содержание.</w:t>
      </w:r>
    </w:p>
    <w:p w:rsidR="00D46D63" w:rsidRDefault="00D46D63" w:rsidP="00BA38C5">
      <w:pPr>
        <w:pStyle w:val="1"/>
        <w:tabs>
          <w:tab w:val="left" w:pos="1118"/>
        </w:tabs>
        <w:spacing w:after="0"/>
        <w:ind w:left="700" w:firstLine="0"/>
        <w:jc w:val="both"/>
      </w:pPr>
      <w:r>
        <w:t>К комплекту документов должна прилагаться опись с указанием количества страниц в каждом документе.</w:t>
      </w:r>
    </w:p>
    <w:p w:rsidR="00D46D63" w:rsidRDefault="00D46D63" w:rsidP="00BA38C5">
      <w:pPr>
        <w:pStyle w:val="1"/>
        <w:tabs>
          <w:tab w:val="left" w:pos="1118"/>
        </w:tabs>
        <w:spacing w:after="0"/>
        <w:ind w:left="700" w:firstLine="0"/>
        <w:jc w:val="both"/>
      </w:pPr>
    </w:p>
    <w:p w:rsidR="00AD09BD" w:rsidRDefault="00EF3F0A" w:rsidP="00BA38C5">
      <w:pPr>
        <w:pStyle w:val="11"/>
        <w:keepNext/>
        <w:keepLines/>
        <w:spacing w:after="0"/>
        <w:jc w:val="both"/>
      </w:pPr>
      <w:bookmarkStart w:id="3" w:name="bookmark8"/>
      <w:r>
        <w:t>Контактная информация:</w:t>
      </w:r>
      <w:bookmarkEnd w:id="3"/>
    </w:p>
    <w:p w:rsidR="00AD09BD" w:rsidRDefault="00EF3F0A" w:rsidP="00BA38C5">
      <w:pPr>
        <w:pStyle w:val="1"/>
        <w:spacing w:after="0"/>
        <w:ind w:firstLine="720"/>
        <w:jc w:val="both"/>
      </w:pPr>
      <w:r>
        <w:t xml:space="preserve">Ответственный за прием документов </w:t>
      </w:r>
      <w:r w:rsidR="006173D9">
        <w:t>организаций в целях их отбора: Хмелинина Татьяна Геннадьевна –</w:t>
      </w:r>
      <w:r>
        <w:t xml:space="preserve"> </w:t>
      </w:r>
      <w:r w:rsidR="00E16708">
        <w:t>н</w:t>
      </w:r>
      <w:r>
        <w:t>ачальник</w:t>
      </w:r>
      <w:bookmarkStart w:id="4" w:name="_GoBack"/>
      <w:bookmarkEnd w:id="4"/>
      <w:r>
        <w:t xml:space="preserve"> отдела опеки и попечительства </w:t>
      </w:r>
      <w:r w:rsidR="006173D9">
        <w:t>У</w:t>
      </w:r>
      <w:r>
        <w:t>правления социальной поддержки населения Департамента социальной политики Чукот</w:t>
      </w:r>
      <w:r w:rsidR="00240B56">
        <w:t>ского автономного округа, к</w:t>
      </w:r>
      <w:r w:rsidR="009053CF">
        <w:t>аб. № 12, т/ф. 8(42722) 6-60-93</w:t>
      </w:r>
      <w:r w:rsidR="00D46D63">
        <w:t>.</w:t>
      </w:r>
    </w:p>
    <w:p w:rsidR="00BA38C5" w:rsidRDefault="00BA38C5" w:rsidP="00BA38C5">
      <w:pPr>
        <w:pStyle w:val="1"/>
        <w:spacing w:after="0"/>
        <w:ind w:firstLine="720"/>
        <w:jc w:val="both"/>
      </w:pPr>
    </w:p>
    <w:p w:rsidR="00D46D63" w:rsidRPr="00BA38C5" w:rsidRDefault="00D46D63" w:rsidP="00BA38C5">
      <w:pPr>
        <w:pStyle w:val="1"/>
        <w:spacing w:after="0"/>
        <w:ind w:firstLine="720"/>
        <w:jc w:val="both"/>
        <w:rPr>
          <w:b/>
        </w:rPr>
      </w:pPr>
      <w:r w:rsidRPr="00BA38C5">
        <w:rPr>
          <w:b/>
        </w:rPr>
        <w:t>Справочно: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>
        <w:t>О</w:t>
      </w:r>
      <w:r w:rsidRPr="00BA38C5">
        <w:t>тбор организаций осуществляется на основании документов, представленных организациями, в соответст</w:t>
      </w:r>
      <w:r>
        <w:t>вии со следующими требованиями: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>1) соответствие основных направлений деятельности организации полномочиям (полномочию)</w:t>
      </w:r>
      <w:r>
        <w:t xml:space="preserve"> органа опеки и попечительства;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>2) наличие в штате организации работников, специализирующихся по направлениям деятельности, соответствующим полномочиям (полномочию) орг</w:t>
      </w:r>
      <w:r>
        <w:t>ана опеки и попечительства;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>3) наличие у организации материально-технических и иных возможностей для осуществления полномочий (полномочия) органа опеки и попечительства в пределах территории соответствующего муниципального образования либо нескольких мун</w:t>
      </w:r>
      <w:r>
        <w:t>иципальных образований;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>4) наличие у организации опыта работы по о</w:t>
      </w:r>
      <w:r>
        <w:t>дному из следующих направлений: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>а) защита прав и законных интересов несовершеннолетних граждан, в том числе оставшихся без попечения родителей</w:t>
      </w:r>
      <w:r>
        <w:t>,</w:t>
      </w:r>
      <w:r w:rsidRPr="00BA38C5">
        <w:t xml:space="preserve"> либо находящихся в обстановке, представляющей действиями или бездействием родителей угрозу их жизни или здоровью либо препятствующей их нор</w:t>
      </w:r>
      <w:r>
        <w:t>мальному воспитанию и развитию;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 xml:space="preserve">б) профилактика безнадзорности и беспризорности, социального сиротства, жестокого обращения с </w:t>
      </w:r>
      <w:r>
        <w:t>несовершеннолетними гражданами;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>в) оказание несовершеннолетним гражданам, в том числе оставшимся без попечения родителей, а также гражданам, в семьи которых переданы такие несовершеннолетние граждане, услуг по социальному, медицинскому, психологическому и (или) педагогическому сопровож</w:t>
      </w:r>
      <w:r>
        <w:t>дению;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>г)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</w:t>
      </w:r>
      <w:r>
        <w:t>и формах;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  <w:r w:rsidRPr="00BA38C5">
        <w:t>д) содействие семейному устройству детей на воспитание в семью, включая консультирование лиц, желающих усыновить (удочерить) или принять под опеку (попечительство) ребенка, по вопросам семейного устройства и защиты прав детей, в том числе участие в подготовке граждан, желающих принять детей на воспитание в свои семьи, организуемой органами опеки и попечительства или организациями, наделенными полномочием по такой подготовке.</w:t>
      </w:r>
    </w:p>
    <w:p w:rsidR="00BA38C5" w:rsidRPr="00BA38C5" w:rsidRDefault="00BA38C5" w:rsidP="00BA38C5">
      <w:pPr>
        <w:pStyle w:val="1"/>
        <w:spacing w:after="0"/>
        <w:ind w:firstLine="720"/>
        <w:jc w:val="both"/>
      </w:pPr>
    </w:p>
    <w:sectPr w:rsidR="00BA38C5" w:rsidRPr="00BA38C5">
      <w:pgSz w:w="11900" w:h="16840"/>
      <w:pgMar w:top="481" w:right="814" w:bottom="1759" w:left="1255" w:header="53" w:footer="13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F5" w:rsidRDefault="00EF3F0A">
      <w:r>
        <w:separator/>
      </w:r>
    </w:p>
  </w:endnote>
  <w:endnote w:type="continuationSeparator" w:id="0">
    <w:p w:rsidR="008A10F5" w:rsidRDefault="00E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9BD" w:rsidRDefault="00AD09BD"/>
  </w:footnote>
  <w:footnote w:type="continuationSeparator" w:id="0">
    <w:p w:rsidR="00AD09BD" w:rsidRDefault="00AD09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25D8"/>
    <w:multiLevelType w:val="multilevel"/>
    <w:tmpl w:val="101E96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5807E7"/>
    <w:multiLevelType w:val="multilevel"/>
    <w:tmpl w:val="CAAA7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BD"/>
    <w:rsid w:val="001702B0"/>
    <w:rsid w:val="00173B26"/>
    <w:rsid w:val="002015B7"/>
    <w:rsid w:val="00240B56"/>
    <w:rsid w:val="004F1322"/>
    <w:rsid w:val="006173D9"/>
    <w:rsid w:val="00662204"/>
    <w:rsid w:val="0072357A"/>
    <w:rsid w:val="00727F95"/>
    <w:rsid w:val="008A10F5"/>
    <w:rsid w:val="008B6C97"/>
    <w:rsid w:val="009053CF"/>
    <w:rsid w:val="00917E0C"/>
    <w:rsid w:val="009C30CE"/>
    <w:rsid w:val="00A73762"/>
    <w:rsid w:val="00AD09BD"/>
    <w:rsid w:val="00BA38C5"/>
    <w:rsid w:val="00CE4606"/>
    <w:rsid w:val="00D46D63"/>
    <w:rsid w:val="00E16708"/>
    <w:rsid w:val="00EC4252"/>
    <w:rsid w:val="00EF28E6"/>
    <w:rsid w:val="00EF3F0A"/>
    <w:rsid w:val="00F800D6"/>
    <w:rsid w:val="00F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AF6E6-2CB2-40F6-A5F6-BB45759E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30CE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pacing w:after="24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pacing w:after="260"/>
      <w:ind w:firstLine="71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17E0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E0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3847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Александра Николаевна</dc:creator>
  <cp:lastModifiedBy>Анай-Хаак Санчыт-оол</cp:lastModifiedBy>
  <cp:revision>8</cp:revision>
  <cp:lastPrinted>2025-03-31T00:22:00Z</cp:lastPrinted>
  <dcterms:created xsi:type="dcterms:W3CDTF">2025-03-21T05:06:00Z</dcterms:created>
  <dcterms:modified xsi:type="dcterms:W3CDTF">2025-03-31T06:03:00Z</dcterms:modified>
</cp:coreProperties>
</file>