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C8120B" w:rsidRDefault="00C8120B" w:rsidP="00A93149">
            <w:pPr>
              <w:jc w:val="center"/>
              <w:rPr>
                <w:sz w:val="28"/>
                <w:szCs w:val="28"/>
              </w:rPr>
            </w:pPr>
            <w:r w:rsidRPr="00C8120B">
              <w:rPr>
                <w:sz w:val="28"/>
                <w:szCs w:val="28"/>
                <w:lang w:val="en-US"/>
              </w:rPr>
              <w:t xml:space="preserve">5 </w:t>
            </w:r>
            <w:r w:rsidRPr="00C8120B">
              <w:rPr>
                <w:sz w:val="28"/>
                <w:szCs w:val="28"/>
              </w:rPr>
              <w:t>мая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C8120B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4A57A2" w:rsidRDefault="00311AAC" w:rsidP="004A57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ru-RU"/>
              </w:rPr>
              <w:t>О внесении изменения в Приложение 2 к Постановлению Губернатора Чукотского автономного округа от 26 сентября 2022 года № 305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311AAC" w:rsidP="00311AAC">
      <w:pPr>
        <w:ind w:firstLine="709"/>
        <w:jc w:val="both"/>
        <w:rPr>
          <w:sz w:val="28"/>
        </w:rPr>
      </w:pPr>
      <w:r>
        <w:rPr>
          <w:sz w:val="28"/>
          <w:szCs w:val="28"/>
          <w:lang w:bidi="ru-RU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311AAC" w:rsidRDefault="00311AAC" w:rsidP="00311AAC">
      <w:pPr>
        <w:widowControl w:val="0"/>
        <w:tabs>
          <w:tab w:val="left" w:pos="0"/>
        </w:tabs>
        <w:ind w:right="1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 Внести в Приложение 2 к Постановлению Губернатора Чукотского автономного округа от 26 сентября 2022 года № 305 «О системе и структуре органов исполнительных власти Чукотского автономного округа» следующее изменение:</w:t>
      </w:r>
    </w:p>
    <w:p w:rsidR="00311AAC" w:rsidRDefault="00311AAC" w:rsidP="00311AAC">
      <w:pPr>
        <w:pStyle w:val="36"/>
        <w:shd w:val="clear" w:color="auto" w:fill="auto"/>
        <w:spacing w:before="0" w:after="0" w:line="240" w:lineRule="auto"/>
        <w:ind w:right="140" w:firstLine="709"/>
        <w:jc w:val="both"/>
        <w:rPr>
          <w:b w:val="0"/>
        </w:rPr>
      </w:pPr>
      <w:r>
        <w:rPr>
          <w:b w:val="0"/>
        </w:rPr>
        <w:t>пункт 18 изложить в следующей редакции:</w:t>
      </w:r>
    </w:p>
    <w:p w:rsidR="00311AAC" w:rsidRDefault="00311AAC" w:rsidP="00311AAC">
      <w:pPr>
        <w:pStyle w:val="36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right="140" w:firstLine="709"/>
        <w:jc w:val="both"/>
        <w:rPr>
          <w:b w:val="0"/>
          <w:lang w:bidi="ru-RU"/>
        </w:rPr>
      </w:pPr>
      <w:r>
        <w:rPr>
          <w:b w:val="0"/>
          <w:lang w:bidi="ru-RU"/>
        </w:rPr>
        <w:t>«18.</w:t>
      </w:r>
      <w:r>
        <w:rPr>
          <w:b w:val="0"/>
          <w:lang w:bidi="ru-RU"/>
        </w:rPr>
        <w:tab/>
        <w:t>Управление по обеспечению деятельности мировых судей и юридических консультаций, организации деятельности ЗАГС и архивов Чукотского автономного округа.».</w:t>
      </w:r>
    </w:p>
    <w:p w:rsidR="00311AAC" w:rsidRDefault="00311AAC" w:rsidP="00311AAC">
      <w:pPr>
        <w:pStyle w:val="a9"/>
        <w:ind w:right="14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2 июня 2025 года.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11AAC" w:rsidRDefault="00311AAC" w:rsidP="0062280A">
      <w:pPr>
        <w:jc w:val="center"/>
        <w:rPr>
          <w:sz w:val="28"/>
        </w:rPr>
        <w:sectPr w:rsidR="00311AAC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311AAC" w:rsidRDefault="00311AAC" w:rsidP="00A31D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11AAC" w:rsidSect="00311AAC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56" w:rsidRDefault="00637056">
      <w:r>
        <w:separator/>
      </w:r>
    </w:p>
  </w:endnote>
  <w:endnote w:type="continuationSeparator" w:id="0">
    <w:p w:rsidR="00637056" w:rsidRDefault="0063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56" w:rsidRDefault="00637056">
      <w:r>
        <w:separator/>
      </w:r>
    </w:p>
  </w:footnote>
  <w:footnote w:type="continuationSeparator" w:id="0">
    <w:p w:rsidR="00637056" w:rsidRDefault="0063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17B8F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11AAC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37056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81824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04789"/>
    <w:rsid w:val="00A11C89"/>
    <w:rsid w:val="00A31D21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8120B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0BB15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текст (3)_"/>
    <w:link w:val="36"/>
    <w:locked/>
    <w:rsid w:val="00311AAC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11AAC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F5DD-9C9E-40EF-B7BE-B75FCD20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863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2025-05-05T05:56:00Z</cp:lastPrinted>
  <dcterms:created xsi:type="dcterms:W3CDTF">2025-05-05T05:58:00Z</dcterms:created>
  <dcterms:modified xsi:type="dcterms:W3CDTF">2025-05-05T05:58:00Z</dcterms:modified>
</cp:coreProperties>
</file>