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FC" w:rsidRDefault="005643FC" w:rsidP="005643FC">
      <w:pPr>
        <w:jc w:val="center"/>
        <w:rPr>
          <w:noProof/>
          <w:color w:val="000000"/>
        </w:rPr>
      </w:pPr>
      <w:r>
        <w:rPr>
          <w:noProof/>
          <w:color w:val="000000"/>
        </w:rPr>
        <w:drawing>
          <wp:inline distT="0" distB="0" distL="0" distR="0" wp14:anchorId="10390C74" wp14:editId="779F87A4">
            <wp:extent cx="5810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5643FC" w:rsidRPr="00593B52" w:rsidRDefault="005643FC" w:rsidP="005643FC">
      <w:pPr>
        <w:jc w:val="center"/>
        <w:rPr>
          <w:sz w:val="28"/>
          <w:szCs w:val="28"/>
        </w:rPr>
      </w:pPr>
    </w:p>
    <w:tbl>
      <w:tblPr>
        <w:tblW w:w="0" w:type="auto"/>
        <w:jc w:val="center"/>
        <w:tblLook w:val="0000" w:firstRow="0" w:lastRow="0" w:firstColumn="0" w:lastColumn="0" w:noHBand="0" w:noVBand="0"/>
      </w:tblPr>
      <w:tblGrid>
        <w:gridCol w:w="9854"/>
      </w:tblGrid>
      <w:tr w:rsidR="005643FC" w:rsidRPr="00593B52" w:rsidTr="0008070D">
        <w:trPr>
          <w:jc w:val="center"/>
        </w:trPr>
        <w:tc>
          <w:tcPr>
            <w:tcW w:w="10085" w:type="dxa"/>
          </w:tcPr>
          <w:p w:rsidR="005643FC" w:rsidRPr="00593B52" w:rsidRDefault="005643FC" w:rsidP="0008070D">
            <w:pPr>
              <w:jc w:val="center"/>
              <w:rPr>
                <w:b/>
                <w:sz w:val="22"/>
                <w:szCs w:val="22"/>
              </w:rPr>
            </w:pPr>
            <w:r w:rsidRPr="00593B52">
              <w:rPr>
                <w:b/>
                <w:sz w:val="22"/>
                <w:szCs w:val="22"/>
              </w:rPr>
              <w:t>ДЕПАРТАМЕНТ  СОЦИАЛЬНОЙ  ПОЛИТИКИ  ЧУКОТСКОГО  АВТОНОМНОГО  ОКРУГА</w:t>
            </w:r>
          </w:p>
        </w:tc>
      </w:tr>
    </w:tbl>
    <w:p w:rsidR="005643FC" w:rsidRPr="00593B52" w:rsidRDefault="005643FC" w:rsidP="005643FC">
      <w:pPr>
        <w:pStyle w:val="1"/>
        <w:keepNext w:val="0"/>
        <w:rPr>
          <w:b w:val="0"/>
          <w:szCs w:val="28"/>
        </w:rPr>
      </w:pPr>
    </w:p>
    <w:p w:rsidR="005643FC" w:rsidRDefault="005643FC" w:rsidP="005643FC">
      <w:pPr>
        <w:pStyle w:val="1"/>
        <w:keepNext w:val="0"/>
        <w:rPr>
          <w:sz w:val="26"/>
          <w:szCs w:val="26"/>
        </w:rPr>
      </w:pPr>
      <w:r w:rsidRPr="008A0055">
        <w:rPr>
          <w:sz w:val="26"/>
          <w:szCs w:val="26"/>
        </w:rPr>
        <w:t>П Р И К А З</w:t>
      </w:r>
    </w:p>
    <w:p w:rsidR="005643FC" w:rsidRPr="007D7D41" w:rsidRDefault="005643FC" w:rsidP="005643FC"/>
    <w:tbl>
      <w:tblPr>
        <w:tblW w:w="9692" w:type="dxa"/>
        <w:tblInd w:w="18" w:type="dxa"/>
        <w:tblLayout w:type="fixed"/>
        <w:tblLook w:val="0000" w:firstRow="0" w:lastRow="0" w:firstColumn="0" w:lastColumn="0" w:noHBand="0" w:noVBand="0"/>
      </w:tblPr>
      <w:tblGrid>
        <w:gridCol w:w="604"/>
        <w:gridCol w:w="3260"/>
        <w:gridCol w:w="236"/>
        <w:gridCol w:w="608"/>
        <w:gridCol w:w="1126"/>
        <w:gridCol w:w="3858"/>
      </w:tblGrid>
      <w:tr w:rsidR="005643FC" w:rsidRPr="008A0055" w:rsidTr="0008070D">
        <w:tc>
          <w:tcPr>
            <w:tcW w:w="604" w:type="dxa"/>
            <w:vAlign w:val="center"/>
          </w:tcPr>
          <w:p w:rsidR="005643FC" w:rsidRPr="008A0055" w:rsidRDefault="005643FC" w:rsidP="0008070D">
            <w:pPr>
              <w:pStyle w:val="a3"/>
              <w:tabs>
                <w:tab w:val="left" w:pos="708"/>
              </w:tabs>
              <w:rPr>
                <w:b/>
                <w:bCs/>
                <w:sz w:val="26"/>
                <w:szCs w:val="26"/>
              </w:rPr>
            </w:pPr>
            <w:r w:rsidRPr="008A0055">
              <w:rPr>
                <w:b/>
                <w:bCs/>
                <w:sz w:val="26"/>
                <w:szCs w:val="26"/>
              </w:rPr>
              <w:t xml:space="preserve">от </w:t>
            </w:r>
          </w:p>
        </w:tc>
        <w:tc>
          <w:tcPr>
            <w:tcW w:w="3260" w:type="dxa"/>
            <w:vAlign w:val="center"/>
          </w:tcPr>
          <w:p w:rsidR="005643FC" w:rsidRPr="008A0055" w:rsidRDefault="00712101" w:rsidP="0008070D">
            <w:pPr>
              <w:pStyle w:val="a3"/>
              <w:tabs>
                <w:tab w:val="left" w:pos="708"/>
              </w:tabs>
              <w:rPr>
                <w:b/>
                <w:bCs/>
                <w:sz w:val="26"/>
                <w:szCs w:val="26"/>
              </w:rPr>
            </w:pPr>
            <w:r>
              <w:rPr>
                <w:b/>
                <w:bCs/>
                <w:sz w:val="26"/>
                <w:szCs w:val="26"/>
              </w:rPr>
              <w:t>27 ноября 2023 года</w:t>
            </w:r>
          </w:p>
        </w:tc>
        <w:tc>
          <w:tcPr>
            <w:tcW w:w="236" w:type="dxa"/>
            <w:vAlign w:val="center"/>
          </w:tcPr>
          <w:p w:rsidR="005643FC" w:rsidRPr="008A0055" w:rsidRDefault="005643FC" w:rsidP="0008070D">
            <w:pPr>
              <w:pStyle w:val="a3"/>
              <w:tabs>
                <w:tab w:val="left" w:pos="708"/>
              </w:tabs>
              <w:jc w:val="center"/>
              <w:rPr>
                <w:b/>
                <w:bCs/>
                <w:sz w:val="26"/>
                <w:szCs w:val="26"/>
              </w:rPr>
            </w:pPr>
          </w:p>
        </w:tc>
        <w:tc>
          <w:tcPr>
            <w:tcW w:w="608" w:type="dxa"/>
            <w:vAlign w:val="center"/>
          </w:tcPr>
          <w:p w:rsidR="005643FC" w:rsidRPr="008A0055" w:rsidRDefault="005643FC" w:rsidP="0008070D">
            <w:pPr>
              <w:pStyle w:val="a3"/>
              <w:tabs>
                <w:tab w:val="left" w:pos="708"/>
              </w:tabs>
              <w:jc w:val="center"/>
              <w:rPr>
                <w:b/>
                <w:bCs/>
                <w:sz w:val="26"/>
                <w:szCs w:val="26"/>
              </w:rPr>
            </w:pPr>
            <w:r w:rsidRPr="008A0055">
              <w:rPr>
                <w:b/>
                <w:bCs/>
                <w:sz w:val="26"/>
                <w:szCs w:val="26"/>
              </w:rPr>
              <w:t>№</w:t>
            </w:r>
          </w:p>
        </w:tc>
        <w:tc>
          <w:tcPr>
            <w:tcW w:w="1126" w:type="dxa"/>
            <w:vAlign w:val="center"/>
          </w:tcPr>
          <w:p w:rsidR="005643FC" w:rsidRPr="008A0055" w:rsidRDefault="00712101" w:rsidP="0008070D">
            <w:pPr>
              <w:pStyle w:val="a3"/>
              <w:tabs>
                <w:tab w:val="left" w:pos="708"/>
              </w:tabs>
              <w:rPr>
                <w:b/>
                <w:bCs/>
                <w:sz w:val="26"/>
                <w:szCs w:val="26"/>
              </w:rPr>
            </w:pPr>
            <w:r>
              <w:rPr>
                <w:b/>
                <w:bCs/>
                <w:sz w:val="26"/>
                <w:szCs w:val="26"/>
              </w:rPr>
              <w:t>1372</w:t>
            </w:r>
            <w:bookmarkStart w:id="0" w:name="_GoBack"/>
            <w:bookmarkEnd w:id="0"/>
          </w:p>
        </w:tc>
        <w:tc>
          <w:tcPr>
            <w:tcW w:w="3858" w:type="dxa"/>
            <w:vAlign w:val="center"/>
          </w:tcPr>
          <w:p w:rsidR="005643FC" w:rsidRPr="008A0055" w:rsidRDefault="005643FC" w:rsidP="0008070D">
            <w:pPr>
              <w:pStyle w:val="a3"/>
              <w:tabs>
                <w:tab w:val="left" w:pos="708"/>
              </w:tabs>
              <w:jc w:val="right"/>
              <w:rPr>
                <w:b/>
                <w:bCs/>
                <w:sz w:val="26"/>
                <w:szCs w:val="26"/>
              </w:rPr>
            </w:pPr>
            <w:r w:rsidRPr="008A0055">
              <w:rPr>
                <w:b/>
                <w:bCs/>
                <w:sz w:val="26"/>
                <w:szCs w:val="26"/>
              </w:rPr>
              <w:t>г. Анадырь</w:t>
            </w:r>
          </w:p>
        </w:tc>
      </w:tr>
    </w:tbl>
    <w:p w:rsidR="005643FC" w:rsidRDefault="005643FC" w:rsidP="005643FC">
      <w:pPr>
        <w:jc w:val="both"/>
        <w:outlineLvl w:val="2"/>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5643FC" w:rsidRPr="009316C1" w:rsidTr="0008070D">
        <w:tc>
          <w:tcPr>
            <w:tcW w:w="4856" w:type="dxa"/>
          </w:tcPr>
          <w:p w:rsidR="005643FC" w:rsidRPr="009316C1" w:rsidRDefault="003A456A" w:rsidP="00307725">
            <w:pPr>
              <w:jc w:val="both"/>
              <w:outlineLvl w:val="2"/>
              <w:rPr>
                <w:sz w:val="26"/>
                <w:szCs w:val="26"/>
              </w:rPr>
            </w:pPr>
            <w:r>
              <w:rPr>
                <w:sz w:val="26"/>
                <w:szCs w:val="26"/>
              </w:rPr>
              <w:t>О внесении изменений в некоторые приказы Департамента социальной политики Чукотского автономного округа</w:t>
            </w:r>
          </w:p>
        </w:tc>
        <w:tc>
          <w:tcPr>
            <w:tcW w:w="4856" w:type="dxa"/>
          </w:tcPr>
          <w:p w:rsidR="005643FC" w:rsidRPr="009316C1" w:rsidRDefault="005643FC" w:rsidP="0008070D">
            <w:pPr>
              <w:jc w:val="both"/>
              <w:outlineLvl w:val="2"/>
              <w:rPr>
                <w:sz w:val="26"/>
                <w:szCs w:val="26"/>
              </w:rPr>
            </w:pPr>
          </w:p>
        </w:tc>
      </w:tr>
    </w:tbl>
    <w:p w:rsidR="005643FC" w:rsidRPr="000D2735" w:rsidRDefault="005643FC" w:rsidP="005643FC">
      <w:pPr>
        <w:jc w:val="both"/>
        <w:rPr>
          <w:sz w:val="28"/>
          <w:szCs w:val="28"/>
        </w:rPr>
      </w:pPr>
    </w:p>
    <w:p w:rsidR="0067671C" w:rsidRPr="000D2735" w:rsidRDefault="003A456A" w:rsidP="000D2735">
      <w:pPr>
        <w:ind w:firstLine="708"/>
        <w:jc w:val="both"/>
        <w:rPr>
          <w:sz w:val="28"/>
          <w:szCs w:val="28"/>
        </w:rPr>
      </w:pPr>
      <w:r>
        <w:rPr>
          <w:sz w:val="26"/>
          <w:szCs w:val="26"/>
        </w:rPr>
        <w:t>В целях приведения нормативных правовых актов Департамента социальной политики Чукотского автономного округа в соответствие с законодательством Российской Федерации</w:t>
      </w:r>
      <w:r w:rsidR="00307725" w:rsidRPr="000D2735">
        <w:rPr>
          <w:sz w:val="28"/>
          <w:szCs w:val="28"/>
        </w:rPr>
        <w:t>,</w:t>
      </w:r>
    </w:p>
    <w:p w:rsidR="003D2DD3" w:rsidRPr="000D2735" w:rsidRDefault="00712101" w:rsidP="005643FC">
      <w:pPr>
        <w:rPr>
          <w:sz w:val="28"/>
          <w:szCs w:val="28"/>
        </w:rPr>
      </w:pPr>
    </w:p>
    <w:p w:rsidR="005643FC" w:rsidRPr="000D2735" w:rsidRDefault="005643FC" w:rsidP="005643FC">
      <w:pPr>
        <w:pStyle w:val="a8"/>
        <w:spacing w:line="240" w:lineRule="auto"/>
        <w:ind w:firstLine="0"/>
        <w:rPr>
          <w:b/>
          <w:spacing w:val="20"/>
          <w:sz w:val="28"/>
          <w:szCs w:val="28"/>
        </w:rPr>
      </w:pPr>
      <w:r w:rsidRPr="000D2735">
        <w:rPr>
          <w:b/>
          <w:spacing w:val="20"/>
          <w:sz w:val="28"/>
          <w:szCs w:val="28"/>
        </w:rPr>
        <w:t>ПРИКАЗЫВАЮ:</w:t>
      </w:r>
    </w:p>
    <w:p w:rsidR="005643FC" w:rsidRPr="000D2735" w:rsidRDefault="005643FC" w:rsidP="005643FC">
      <w:pPr>
        <w:rPr>
          <w:sz w:val="28"/>
          <w:szCs w:val="28"/>
        </w:rPr>
      </w:pPr>
    </w:p>
    <w:p w:rsidR="003A456A" w:rsidRDefault="003A456A" w:rsidP="003A456A">
      <w:pPr>
        <w:ind w:firstLine="709"/>
        <w:jc w:val="both"/>
        <w:rPr>
          <w:sz w:val="26"/>
          <w:szCs w:val="26"/>
        </w:rPr>
      </w:pPr>
      <w:r>
        <w:rPr>
          <w:sz w:val="26"/>
          <w:szCs w:val="26"/>
        </w:rPr>
        <w:t>1. Внести в Приложении к Приказу Департамента социальной политики Чукотского автономного округа от 27 июня 2023 года № 696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сопровождения при содействии занятости инвалидов» следующие изменения:</w:t>
      </w:r>
    </w:p>
    <w:p w:rsidR="003A456A" w:rsidRDefault="003A456A" w:rsidP="003A456A">
      <w:pPr>
        <w:ind w:firstLine="709"/>
        <w:jc w:val="both"/>
        <w:rPr>
          <w:sz w:val="26"/>
          <w:szCs w:val="26"/>
        </w:rPr>
      </w:pPr>
      <w:r>
        <w:rPr>
          <w:sz w:val="26"/>
          <w:szCs w:val="26"/>
        </w:rPr>
        <w:t>1) в подпункте 2 пункта 2.6.2 подраздела 2.6 «Исчерпывающий перечень документов, необходимых для предоставления государственной услуги» раздела 2 «Стандарт предоставления государственной услуги» слова «Федеральный реестр инвалидов» (далее – ФГИС ФРИ)» заменить словами «Единой централизованной цифровой платформы в социальной сфере»;</w:t>
      </w:r>
    </w:p>
    <w:p w:rsidR="003A456A" w:rsidRDefault="003A456A" w:rsidP="003A456A">
      <w:pPr>
        <w:ind w:firstLine="709"/>
        <w:jc w:val="both"/>
        <w:rPr>
          <w:sz w:val="26"/>
          <w:szCs w:val="26"/>
        </w:rPr>
      </w:pPr>
      <w:r>
        <w:rPr>
          <w:sz w:val="26"/>
          <w:szCs w:val="26"/>
        </w:rPr>
        <w:t xml:space="preserve">2) в разделе 3 «Состав, последовательность и сроки выполнения административных процедур»: </w:t>
      </w:r>
    </w:p>
    <w:p w:rsidR="003A456A" w:rsidRDefault="003A456A" w:rsidP="003A456A">
      <w:pPr>
        <w:ind w:firstLine="709"/>
        <w:jc w:val="both"/>
        <w:rPr>
          <w:sz w:val="26"/>
          <w:szCs w:val="26"/>
        </w:rPr>
      </w:pPr>
      <w:r>
        <w:rPr>
          <w:sz w:val="26"/>
          <w:szCs w:val="26"/>
        </w:rPr>
        <w:t>в пункте 3.2.3 подраздела 3.1 «Перечень административных процедур при предоставлении государственной услуги»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в подпункте 2 пункта 3.12.2 подраздела 3.2 «Формирование и направление межведомственных запросов о представлении документов и (или) информации, необходимых для предоставления государственной услуги» слова «</w:t>
      </w:r>
      <w:r w:rsidRPr="003A456A">
        <w:rPr>
          <w:sz w:val="26"/>
          <w:szCs w:val="26"/>
        </w:rPr>
        <w:t>ФГИС ФРИ</w:t>
      </w:r>
      <w:r>
        <w:rPr>
          <w:sz w:val="26"/>
          <w:szCs w:val="26"/>
        </w:rPr>
        <w:t>»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2. Внести в Приложении к Приказу Департамента социальной политики Чукотского автономного округа от 9 января 2019 года № 1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сопровождения при содействии занятости инвалидов» следующие изменения:</w:t>
      </w:r>
    </w:p>
    <w:p w:rsidR="003A456A" w:rsidRDefault="003A456A" w:rsidP="003A456A">
      <w:pPr>
        <w:ind w:firstLine="709"/>
        <w:jc w:val="both"/>
        <w:rPr>
          <w:sz w:val="26"/>
          <w:szCs w:val="26"/>
        </w:rPr>
      </w:pPr>
      <w:r>
        <w:rPr>
          <w:sz w:val="26"/>
          <w:szCs w:val="26"/>
        </w:rPr>
        <w:t>в разделе 2 «Стандарт предоставления государственной услуги»:</w:t>
      </w:r>
    </w:p>
    <w:p w:rsidR="003A456A" w:rsidRDefault="003A456A" w:rsidP="003A456A">
      <w:pPr>
        <w:ind w:firstLine="709"/>
        <w:jc w:val="both"/>
        <w:rPr>
          <w:sz w:val="26"/>
          <w:szCs w:val="26"/>
        </w:rPr>
      </w:pPr>
      <w:r>
        <w:rPr>
          <w:sz w:val="26"/>
          <w:szCs w:val="26"/>
        </w:rPr>
        <w:lastRenderedPageBreak/>
        <w:t>1) в пункте 2.6.4 подраздела 2.6 слова «Федеральной реестр инвалидов»</w:t>
      </w:r>
      <w:r>
        <w:rPr>
          <w:sz w:val="26"/>
          <w:szCs w:val="26"/>
        </w:rPr>
        <w:br/>
        <w:t>(далее – ФГИС ФРИ)»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2) в пункте 2.10.2 подраздела 2.10 «Максимальные сроки ожидания в очереди» слова «</w:t>
      </w:r>
      <w:r>
        <w:t>ФГИС ФРИ</w:t>
      </w:r>
      <w:r>
        <w:rPr>
          <w:sz w:val="26"/>
          <w:szCs w:val="26"/>
        </w:rPr>
        <w:t>»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3) в пункте 2.11.2 подраздела 2.11 «Срок регистрации заявления</w:t>
      </w:r>
      <w:r>
        <w:rPr>
          <w:sz w:val="26"/>
          <w:szCs w:val="26"/>
        </w:rPr>
        <w:br/>
        <w:t>о предоставлении государственной услуги» слова «</w:t>
      </w:r>
      <w:r>
        <w:t>ФГИС ФРИ</w:t>
      </w:r>
      <w:r>
        <w:rPr>
          <w:sz w:val="26"/>
          <w:szCs w:val="26"/>
        </w:rPr>
        <w:t>»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4) в пункте 2.14.6 подраздела 2.11 «</w:t>
      </w:r>
      <w:r>
        <w:rPr>
          <w:rStyle w:val="s10"/>
          <w:sz w:val="26"/>
          <w:szCs w:val="26"/>
        </w:rPr>
        <w:t>Срок регистрации заявления</w:t>
      </w:r>
      <w:r>
        <w:rPr>
          <w:rStyle w:val="s10"/>
          <w:sz w:val="26"/>
          <w:szCs w:val="26"/>
        </w:rPr>
        <w:br/>
        <w:t>о предоставлении государственной услуги»</w:t>
      </w:r>
      <w:r>
        <w:rPr>
          <w:rStyle w:val="s10"/>
        </w:rPr>
        <w:t xml:space="preserve"> </w:t>
      </w:r>
      <w:r>
        <w:rPr>
          <w:sz w:val="26"/>
          <w:szCs w:val="26"/>
        </w:rPr>
        <w:t>слова «ФГИС ФРИ» заменить словами «Единой централизованной цифровой платформы в социальной сфере»;</w:t>
      </w:r>
    </w:p>
    <w:p w:rsidR="003A456A" w:rsidRDefault="003A456A" w:rsidP="003A456A">
      <w:pPr>
        <w:ind w:firstLine="709"/>
        <w:jc w:val="both"/>
        <w:rPr>
          <w:sz w:val="26"/>
          <w:szCs w:val="26"/>
        </w:rPr>
      </w:pPr>
      <w:r>
        <w:rPr>
          <w:sz w:val="26"/>
          <w:szCs w:val="26"/>
        </w:rPr>
        <w:t>5) в пункте 2.14.8 подраздела 2.14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услуги в электронной форме» слова «ФГИС ФРИ»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 xml:space="preserve">3. Внести в Приложении к Приказу Департамента социальной политики Чукотского автономного округа от 27 июня 2023 года № 697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временного трудоустройства несовершеннолетних граждан в возрасте от 14 до 18 лет </w:t>
      </w:r>
      <w:r>
        <w:rPr>
          <w:sz w:val="26"/>
          <w:szCs w:val="26"/>
        </w:rPr>
        <w:br/>
        <w:t>в свободное от учёбы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следующие изменения:</w:t>
      </w:r>
    </w:p>
    <w:p w:rsidR="003A456A" w:rsidRDefault="003A456A" w:rsidP="003A456A">
      <w:pPr>
        <w:ind w:firstLine="709"/>
        <w:jc w:val="both"/>
        <w:rPr>
          <w:sz w:val="26"/>
          <w:szCs w:val="26"/>
        </w:rPr>
      </w:pPr>
      <w:r>
        <w:rPr>
          <w:sz w:val="26"/>
          <w:szCs w:val="26"/>
        </w:rPr>
        <w:t>1) в подпункте 2 пункта 2.6.3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подраздела 2.6 раздела 2 «Исчерпывающий перечень документов, необходимых</w:t>
      </w:r>
      <w:r>
        <w:rPr>
          <w:sz w:val="26"/>
          <w:szCs w:val="26"/>
        </w:rPr>
        <w:br/>
        <w:t>для предоставления государственной услуги»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2) в подпункте 2 пункта 3.11.2 «Основанием для начала административной процедуры является необходимость получения у органов государственной власти или организации документов и (или) информации, необходимых для оказания государственной услуги» подраздела 3.10 раздела 3 «Состав, последовательность</w:t>
      </w:r>
      <w:r>
        <w:rPr>
          <w:sz w:val="26"/>
          <w:szCs w:val="26"/>
        </w:rPr>
        <w:br/>
        <w:t>и сроки выполнения административных процедур»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4. Внести в Приложении к Приказу Департамента социальной политики Чукотского автономного округа от 5 мая 2023 года № 477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«Предоставление ежемесячного пособия в связи с рождением и воспитанием ребёнка» следующее изменение:</w:t>
      </w:r>
    </w:p>
    <w:p w:rsidR="003A456A" w:rsidRDefault="003A456A" w:rsidP="003A456A">
      <w:pPr>
        <w:ind w:firstLine="709"/>
        <w:jc w:val="both"/>
        <w:rPr>
          <w:sz w:val="26"/>
          <w:szCs w:val="26"/>
        </w:rPr>
      </w:pPr>
      <w:r>
        <w:rPr>
          <w:sz w:val="26"/>
          <w:szCs w:val="26"/>
        </w:rPr>
        <w:t xml:space="preserve">в приложении 2 пункте 35 «Сведения о наличии инвалидности и её группе (при наличии)» раздела 5 «Досудебный (внесудебный) порядок обжалования решений и </w:t>
      </w:r>
      <w:r>
        <w:rPr>
          <w:sz w:val="26"/>
          <w:szCs w:val="26"/>
        </w:rPr>
        <w:lastRenderedPageBreak/>
        <w:t>действий (бездействия) органа, предоставляющего государственную услугу, МФЦ,</w:t>
      </w:r>
      <w:r>
        <w:rPr>
          <w:sz w:val="26"/>
          <w:szCs w:val="26"/>
        </w:rPr>
        <w:br/>
        <w:t>а также их должностных лиц»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5. Внести в Приложении к Приказу Департамента социальной политики Чукотского автономного округа от 9 марта 2023 года № 181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профессионального обучения и дополнительного профессионального образования безработных граждан, включая обучение в другой местности» следующее изменение:</w:t>
      </w:r>
    </w:p>
    <w:p w:rsidR="003A456A" w:rsidRDefault="003A456A" w:rsidP="003A456A">
      <w:pPr>
        <w:ind w:firstLine="709"/>
        <w:jc w:val="both"/>
        <w:rPr>
          <w:sz w:val="26"/>
          <w:szCs w:val="26"/>
        </w:rPr>
      </w:pPr>
      <w:r>
        <w:rPr>
          <w:sz w:val="26"/>
          <w:szCs w:val="26"/>
        </w:rPr>
        <w:t>в подпункте 2 пункта 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подраздела 2.6 «Исчерпывающий перечень документов, необходимых для предоставления государственной услуги» раздела 2 «Стандарт предоставления государственной услуги»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6. Внести в Приложении Административный регламент к Приказу Департамента социальной политики Чукотского автономного округа от 9 марта</w:t>
      </w:r>
      <w:r>
        <w:rPr>
          <w:sz w:val="26"/>
          <w:szCs w:val="26"/>
        </w:rPr>
        <w:br/>
        <w:t>2023 года № 182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«Психологическая поддержка безработных граждан» следующее изменение:</w:t>
      </w:r>
    </w:p>
    <w:p w:rsidR="003A456A" w:rsidRDefault="003A456A" w:rsidP="003A456A">
      <w:pPr>
        <w:ind w:firstLine="709"/>
        <w:jc w:val="both"/>
        <w:rPr>
          <w:sz w:val="26"/>
          <w:szCs w:val="26"/>
        </w:rPr>
      </w:pPr>
      <w:r>
        <w:rPr>
          <w:sz w:val="26"/>
          <w:szCs w:val="26"/>
        </w:rPr>
        <w:t>в подпункте 2 пункта 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подраздела 2.6 «Исчерпывающий перечень документов, необходимых для предоставления государственной услуги» раздела 2 «Стандарт предоставления государственной услуги»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7. Внести в Приложении к Приказу Департамента социальной политики Чукотского автономного округа от 9 марта 2023 года № 183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«Социальная адаптация безработных граждан на рынке труда» следующее изменение:</w:t>
      </w:r>
    </w:p>
    <w:p w:rsidR="003A456A" w:rsidRDefault="003A456A" w:rsidP="003A456A">
      <w:pPr>
        <w:ind w:firstLine="567"/>
        <w:jc w:val="both"/>
        <w:rPr>
          <w:sz w:val="26"/>
          <w:szCs w:val="26"/>
        </w:rPr>
      </w:pPr>
      <w:r>
        <w:rPr>
          <w:sz w:val="26"/>
          <w:szCs w:val="26"/>
        </w:rPr>
        <w:t xml:space="preserve">   в подпункте 2 пункта 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подраздела 2.6 «Исчерпывающий перечень документов, необходимых для предоставления государственной услуги» раздела 2 «Стандарт предоставления государственной услуги»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 xml:space="preserve">8. Внести в Приложении к Приказу Департамента социальной политики Чукотского автономного округа от 24 января 2023 года № 38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w:t>
      </w:r>
      <w:r>
        <w:rPr>
          <w:sz w:val="26"/>
          <w:szCs w:val="26"/>
        </w:rPr>
        <w:br/>
        <w:t xml:space="preserve">и гражданам, зарегистрированным в органах службы занятости в целях поиска подходящей работы, и членам их семей в переселении в другую местность </w:t>
      </w:r>
      <w:r>
        <w:rPr>
          <w:sz w:val="26"/>
          <w:szCs w:val="26"/>
        </w:rPr>
        <w:br/>
      </w:r>
      <w:r>
        <w:rPr>
          <w:sz w:val="26"/>
          <w:szCs w:val="26"/>
        </w:rPr>
        <w:lastRenderedPageBreak/>
        <w:t>для трудоустройства по направлению органов службы занятости» следующие изменения:</w:t>
      </w:r>
    </w:p>
    <w:p w:rsidR="003A456A" w:rsidRDefault="003A456A" w:rsidP="003A456A">
      <w:pPr>
        <w:ind w:firstLine="709"/>
        <w:jc w:val="both"/>
        <w:rPr>
          <w:sz w:val="26"/>
          <w:szCs w:val="26"/>
        </w:rPr>
      </w:pPr>
      <w:r>
        <w:rPr>
          <w:sz w:val="26"/>
          <w:szCs w:val="26"/>
        </w:rPr>
        <w:t xml:space="preserve">в пункте 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подраздела 2.6 «Исчерпывающий перечень документов, необходимых в соответствии </w:t>
      </w:r>
      <w:r>
        <w:rPr>
          <w:sz w:val="26"/>
          <w:szCs w:val="26"/>
        </w:rPr>
        <w:br/>
        <w:t xml:space="preserve">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w:t>
      </w:r>
      <w:r>
        <w:rPr>
          <w:sz w:val="26"/>
          <w:szCs w:val="26"/>
        </w:rPr>
        <w:br/>
        <w:t>в рамках межведомственного информационного взаимодействия» раздела 2 «Стандарт предоставления государственной услуги»:</w:t>
      </w:r>
    </w:p>
    <w:p w:rsidR="003A456A" w:rsidRDefault="003A456A" w:rsidP="003A456A">
      <w:pPr>
        <w:ind w:firstLine="709"/>
        <w:jc w:val="both"/>
        <w:rPr>
          <w:sz w:val="26"/>
          <w:szCs w:val="26"/>
        </w:rPr>
      </w:pPr>
      <w:r>
        <w:rPr>
          <w:sz w:val="26"/>
          <w:szCs w:val="26"/>
        </w:rPr>
        <w:t>1) в абзаце третьем подпункта 1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2) в абзаце третьем подпункта 2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9. Внести в Приложении к Приказу Департамента социальной политики Чукотского автономного округа от 24 января 2023 года № 36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«Содействие гражданам в поиске подходящей работы» следующее изменение:</w:t>
      </w:r>
    </w:p>
    <w:p w:rsidR="003A456A" w:rsidRDefault="003A456A" w:rsidP="003A456A">
      <w:pPr>
        <w:ind w:firstLine="709"/>
        <w:jc w:val="both"/>
        <w:rPr>
          <w:sz w:val="26"/>
          <w:szCs w:val="26"/>
        </w:rPr>
      </w:pPr>
      <w:r>
        <w:rPr>
          <w:sz w:val="26"/>
          <w:szCs w:val="26"/>
        </w:rPr>
        <w:t>в подпункте 3 пункта 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подраздела 2.6 «Исчерпывающий перечень документов, необходимых в соответствии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раздела 2 «Стандарт предоставления государственной услуги»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10. Внести в Приложении к Приказу Департамента социальной политики Чукотского автономного округа от 15 декабря 2022 года № 1263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следующее изменение:</w:t>
      </w:r>
    </w:p>
    <w:p w:rsidR="003A456A" w:rsidRDefault="003A456A" w:rsidP="003A456A">
      <w:pPr>
        <w:ind w:firstLine="709"/>
        <w:jc w:val="both"/>
        <w:rPr>
          <w:sz w:val="26"/>
          <w:szCs w:val="26"/>
        </w:rPr>
      </w:pPr>
      <w:r>
        <w:rPr>
          <w:sz w:val="26"/>
          <w:szCs w:val="26"/>
        </w:rPr>
        <w:t>в подпункте 4 пункта 2.6.1 подраздела 2.6 «Исчерпывающий перечень документов, необходимых для предоставления государственной услуги» раздела 2 «Стандарт предоставления государственной услуги»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 xml:space="preserve">11. Внести в Приложении к Приказу Департамента социальной политики Чукотского автономного округа от 2 августа 2021 года № 837 «Об утверждении </w:t>
      </w:r>
      <w:r>
        <w:rPr>
          <w:sz w:val="26"/>
          <w:szCs w:val="26"/>
        </w:rPr>
        <w:lastRenderedPageBreak/>
        <w:t>Административного регламента Департамента социальной политики Чукотского автономного округа по предоставлению государственной услуги «Предоставление единовременной выплаты на погашение основного долга по ипотечным жилищным кредитам семьям» следующие изменения:</w:t>
      </w:r>
    </w:p>
    <w:p w:rsidR="003A456A" w:rsidRDefault="003A456A" w:rsidP="003A456A">
      <w:pPr>
        <w:ind w:firstLine="709"/>
        <w:jc w:val="both"/>
        <w:rPr>
          <w:sz w:val="26"/>
          <w:szCs w:val="26"/>
        </w:rPr>
      </w:pPr>
      <w:r>
        <w:rPr>
          <w:sz w:val="26"/>
          <w:szCs w:val="26"/>
        </w:rPr>
        <w:t xml:space="preserve">в подразделе 2.6 «Исчерпывающий перечень документов, необходимых </w:t>
      </w:r>
      <w:r>
        <w:rPr>
          <w:sz w:val="26"/>
          <w:szCs w:val="26"/>
        </w:rPr>
        <w:br/>
        <w:t>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раздела 2 «Стандарт предоставления государственной услуги»:</w:t>
      </w:r>
    </w:p>
    <w:p w:rsidR="003A456A" w:rsidRDefault="003A456A" w:rsidP="003A456A">
      <w:pPr>
        <w:ind w:firstLine="709"/>
        <w:jc w:val="both"/>
        <w:rPr>
          <w:sz w:val="26"/>
          <w:szCs w:val="26"/>
        </w:rPr>
      </w:pPr>
      <w:r>
        <w:rPr>
          <w:sz w:val="26"/>
          <w:szCs w:val="26"/>
        </w:rPr>
        <w:t>1) в пункте 2.6.5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2) в абзаце втором пункта 2.6.5 слова «Федеральном реестре инвалидов»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12. Внести в Приложении к Приказу Департамента социальной политики Чукотского автономного округа от 15 марта 2021 года № 225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«Компенсация стоимости найма жилого помещения семьям, имеющим детей» следующие изменения:</w:t>
      </w:r>
    </w:p>
    <w:p w:rsidR="003A456A" w:rsidRDefault="003A456A" w:rsidP="003A456A">
      <w:pPr>
        <w:ind w:firstLine="709"/>
        <w:jc w:val="both"/>
        <w:rPr>
          <w:sz w:val="26"/>
          <w:szCs w:val="26"/>
        </w:rPr>
      </w:pPr>
      <w:r>
        <w:rPr>
          <w:sz w:val="26"/>
          <w:szCs w:val="26"/>
        </w:rPr>
        <w:t xml:space="preserve">в пункте 2.6.3 подраздела 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w:t>
      </w:r>
      <w:r>
        <w:rPr>
          <w:sz w:val="26"/>
          <w:szCs w:val="26"/>
        </w:rPr>
        <w:br/>
        <w:t>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раздела 2 «Стандарт предоставления государственной услуги»:</w:t>
      </w:r>
    </w:p>
    <w:p w:rsidR="003A456A" w:rsidRDefault="003A456A" w:rsidP="003A456A">
      <w:pPr>
        <w:ind w:firstLine="709"/>
        <w:jc w:val="both"/>
        <w:rPr>
          <w:sz w:val="26"/>
          <w:szCs w:val="26"/>
        </w:rPr>
      </w:pPr>
      <w:r>
        <w:rPr>
          <w:sz w:val="26"/>
          <w:szCs w:val="26"/>
        </w:rPr>
        <w:t>1) в абзаце третьем подпункта 2 слова «Федеральный реестр инвалидов»</w:t>
      </w:r>
      <w:r>
        <w:rPr>
          <w:sz w:val="26"/>
          <w:szCs w:val="26"/>
        </w:rPr>
        <w:br/>
        <w:t>(далее –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 xml:space="preserve">2) в абзаце четвертом подпункта 2 слова «Федеральном реестре инвалидов» заменить словами «Единой централизованной цифровой платформе </w:t>
      </w:r>
      <w:r>
        <w:rPr>
          <w:sz w:val="26"/>
          <w:szCs w:val="26"/>
        </w:rPr>
        <w:br/>
        <w:t>в социальной сфере».</w:t>
      </w:r>
    </w:p>
    <w:p w:rsidR="003A456A" w:rsidRDefault="003A456A" w:rsidP="003A456A">
      <w:pPr>
        <w:ind w:firstLine="709"/>
        <w:jc w:val="both"/>
        <w:rPr>
          <w:sz w:val="26"/>
          <w:szCs w:val="26"/>
        </w:rPr>
      </w:pPr>
      <w:r>
        <w:rPr>
          <w:sz w:val="26"/>
          <w:szCs w:val="26"/>
        </w:rPr>
        <w:t xml:space="preserve">13. Внести в Приложении к Приказу Департамента социальной политики Чукотского автономного округа от 21 мая 2020 года № 516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«Назначение </w:t>
      </w:r>
      <w:r>
        <w:rPr>
          <w:sz w:val="26"/>
          <w:szCs w:val="26"/>
        </w:rPr>
        <w:br/>
        <w:t xml:space="preserve">и выплата вознаграждения, причитающегося приёмным родителям, патронатным воспитателям, за каждого ребёнка, взятого в приёмную семью, патронатную семью </w:t>
      </w:r>
      <w:r>
        <w:rPr>
          <w:sz w:val="26"/>
          <w:szCs w:val="26"/>
        </w:rPr>
        <w:br/>
        <w:t>в Чукотском автономном округе» следующее изменение:</w:t>
      </w:r>
    </w:p>
    <w:p w:rsidR="003A456A" w:rsidRDefault="003A456A" w:rsidP="003A456A">
      <w:pPr>
        <w:ind w:firstLine="709"/>
        <w:jc w:val="both"/>
        <w:rPr>
          <w:sz w:val="26"/>
          <w:szCs w:val="26"/>
        </w:rPr>
      </w:pPr>
      <w:r>
        <w:rPr>
          <w:sz w:val="26"/>
          <w:szCs w:val="26"/>
        </w:rPr>
        <w:t xml:space="preserve">в пункте 2.6.4 подраздела 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раздела 2 «Стандарт предоставления государственной услуги» слова </w:t>
      </w:r>
      <w:r>
        <w:rPr>
          <w:sz w:val="26"/>
          <w:szCs w:val="26"/>
        </w:rPr>
        <w:lastRenderedPageBreak/>
        <w:t>«Федеральный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14. Внести в Приложении к Приказу Департамента социальной политики Чукотского автономного округа от 16 октября 2019 года № 1281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«Назначение государственных единовременных пособий и ежемесячных денежных компенсаций гражданам при возникновении у них поствакцинальных осложнений» следующее изменение:</w:t>
      </w:r>
    </w:p>
    <w:p w:rsidR="003A456A" w:rsidRDefault="003A456A" w:rsidP="003A456A">
      <w:pPr>
        <w:ind w:firstLine="709"/>
        <w:jc w:val="both"/>
        <w:rPr>
          <w:sz w:val="26"/>
          <w:szCs w:val="26"/>
        </w:rPr>
      </w:pPr>
      <w:r>
        <w:rPr>
          <w:sz w:val="26"/>
          <w:szCs w:val="26"/>
        </w:rPr>
        <w:t>в абзаце втором пункта 2.6.3 подраздела 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раздела 2 «Стандарт предоставления государственной услуги»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15. Внести в Приложении к Приказу Департамента социальной политики Чукотского автономного округа от 3 мая 2018 года № 765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«Предоставление социальной выплаты на уплату первоначального взноса при получении жилищного кредита на приобретение жилого помещения или строительство индивидуального жилого дома на территории Чукотского автономного округа многодетными семьями с последующим ежемесячным частичным возмещением процентов по жилищным кредитам» следующие изменения:</w:t>
      </w:r>
    </w:p>
    <w:p w:rsidR="003A456A" w:rsidRDefault="003A456A" w:rsidP="003A456A">
      <w:pPr>
        <w:ind w:firstLine="709"/>
        <w:jc w:val="both"/>
        <w:rPr>
          <w:sz w:val="26"/>
          <w:szCs w:val="26"/>
        </w:rPr>
      </w:pPr>
      <w:r>
        <w:rPr>
          <w:sz w:val="26"/>
          <w:szCs w:val="26"/>
        </w:rPr>
        <w:t>в пункте 2.6.5 подраздела 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раздела 2 «Стандарт предоставления государственной услуги»:</w:t>
      </w:r>
    </w:p>
    <w:p w:rsidR="003A456A" w:rsidRDefault="003A456A" w:rsidP="003A456A">
      <w:pPr>
        <w:ind w:firstLine="709"/>
        <w:jc w:val="both"/>
        <w:rPr>
          <w:sz w:val="26"/>
          <w:szCs w:val="26"/>
        </w:rPr>
      </w:pPr>
      <w:r>
        <w:rPr>
          <w:sz w:val="26"/>
          <w:szCs w:val="26"/>
        </w:rPr>
        <w:t>1) в подпункте 2 слова «Федеральный реестр инвалидов» (далее –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2) в абзаце втором подпункта 2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16. Внести в Приложении к Приказу Департамента социальной политики Чукотского автономного округа от 30 января 2017 года № 69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«Предоставление дополнительных мер социальной поддержки некоторым категориям граждан» следующее изменение:</w:t>
      </w:r>
    </w:p>
    <w:p w:rsidR="003A456A" w:rsidRDefault="003A456A" w:rsidP="003A456A">
      <w:pPr>
        <w:ind w:firstLine="709"/>
        <w:jc w:val="both"/>
        <w:rPr>
          <w:sz w:val="26"/>
          <w:szCs w:val="26"/>
        </w:rPr>
      </w:pPr>
      <w:r>
        <w:rPr>
          <w:sz w:val="26"/>
          <w:szCs w:val="26"/>
        </w:rPr>
        <w:t>в приложении 6 пункта 16 «Сведения о наличии инвалидности и ее группе (при наличии)»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 xml:space="preserve">17. Внести в Приложении к Приказу Департамента социальной политики Чукотского автономного округа от 1 августа 2016 года № 1515 «Об утверждении </w:t>
      </w:r>
      <w:r>
        <w:rPr>
          <w:sz w:val="26"/>
          <w:szCs w:val="26"/>
        </w:rPr>
        <w:lastRenderedPageBreak/>
        <w:t>Административного регламента Департамента социальной политики Чукотского автономного округа по предоставлению государственной услуги «Предоставление региональной социальной доплаты к пенсии пенсионерам, не осуществляющим работу и (или) иную деятельность, проживающим в Чукотском автономном округе» следующее изменение:</w:t>
      </w:r>
    </w:p>
    <w:p w:rsidR="003A456A" w:rsidRDefault="003A456A" w:rsidP="003A456A">
      <w:pPr>
        <w:ind w:firstLine="709"/>
        <w:jc w:val="both"/>
        <w:rPr>
          <w:sz w:val="26"/>
          <w:szCs w:val="26"/>
        </w:rPr>
      </w:pPr>
      <w:r>
        <w:rPr>
          <w:sz w:val="26"/>
          <w:szCs w:val="26"/>
        </w:rPr>
        <w:t>в подпункте 5 пункта 2.6.2 подраздела 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r>
        <w:rPr>
          <w:sz w:val="26"/>
          <w:szCs w:val="26"/>
        </w:rPr>
        <w:b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раздела 2 «Стандарт предоставления государственной услуги»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18. Внести в Приложении к Приказу Департамента социальной политики Чукотского автономного округа от 25 июля 2016 года № 1450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«Предоставление мер социальной поддержки семей, имеющих детей» следующие изменения:</w:t>
      </w:r>
    </w:p>
    <w:p w:rsidR="003A456A" w:rsidRDefault="003A456A" w:rsidP="003A456A">
      <w:pPr>
        <w:ind w:firstLine="709"/>
        <w:jc w:val="both"/>
        <w:rPr>
          <w:sz w:val="26"/>
          <w:szCs w:val="26"/>
        </w:rPr>
      </w:pPr>
      <w:r>
        <w:rPr>
          <w:sz w:val="26"/>
          <w:szCs w:val="26"/>
        </w:rPr>
        <w:t>1) в пункте 1.2 раздела 1 «Социальная поддержка, направленная на укрепление института семьи» приложения 2 «Перечень документов, необходимых для получения государственных услуг «Предоставление мер социальной поддержки семей, имеющих детей»:</w:t>
      </w:r>
    </w:p>
    <w:p w:rsidR="003A456A" w:rsidRDefault="003A456A" w:rsidP="003A456A">
      <w:pPr>
        <w:ind w:firstLine="709"/>
        <w:jc w:val="both"/>
        <w:rPr>
          <w:sz w:val="26"/>
          <w:szCs w:val="26"/>
        </w:rPr>
      </w:pPr>
      <w:r>
        <w:rPr>
          <w:sz w:val="26"/>
          <w:szCs w:val="26"/>
        </w:rPr>
        <w:t xml:space="preserve">в абзаце десятом подпункта 1 слова «Федеральный реестр инвалидов» </w:t>
      </w:r>
      <w:r>
        <w:rPr>
          <w:sz w:val="26"/>
          <w:szCs w:val="26"/>
        </w:rPr>
        <w:br/>
        <w:t>(далее –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rPr>
          <w:sz w:val="26"/>
          <w:szCs w:val="26"/>
        </w:rPr>
      </w:pPr>
      <w:r>
        <w:rPr>
          <w:sz w:val="26"/>
          <w:szCs w:val="26"/>
        </w:rPr>
        <w:t>в подпункте 1 абзаце одиннадцатом слова «Федеральном реестре инвалидов»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в абзаце одиннадцатом подпункта 7 слова «Федеральном реестре инвалидов»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в абзаце двенадцатом подпункта 7 слова «Федеральном реестре инвалидов»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в абзаце тринадцатом подпункта 7 слова «Федеральном реестре инвалидов»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в абзаце четырнадцатом подпункта 7 слова «Федеральном реестре инвалидов»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в абзаце шестнадцатом подпункта 9 слова «Федеральном реестре инвалидов»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в абзаце семнадцатом подпункта 9 слова «Федеральном реестре инвалидов»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 xml:space="preserve">2) в приложении 2 «Перечень документов, необходимых для получения государственных услуг «Предоставление мер социальной поддержки семей, имеющих </w:t>
      </w:r>
      <w:r>
        <w:rPr>
          <w:sz w:val="26"/>
          <w:szCs w:val="26"/>
        </w:rPr>
        <w:lastRenderedPageBreak/>
        <w:t xml:space="preserve">детей» раздела 3 «Социальная поддержка, направленная на повышение качества жизни детей-инвалидов»: </w:t>
      </w:r>
    </w:p>
    <w:p w:rsidR="003A456A" w:rsidRDefault="003A456A" w:rsidP="003A456A">
      <w:pPr>
        <w:ind w:firstLine="709"/>
        <w:jc w:val="both"/>
        <w:rPr>
          <w:sz w:val="26"/>
          <w:szCs w:val="26"/>
        </w:rPr>
      </w:pPr>
      <w:r>
        <w:rPr>
          <w:sz w:val="26"/>
          <w:szCs w:val="26"/>
        </w:rPr>
        <w:t>в абзаце седьмом пункта 3.1 слова «Федеральном реестре инвалидов»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в абзаце восьмом пункта 3.1 слова «Федеральном реестре инвалидов»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в абзаце восьмом пункта 3.2 слова «Федеральном реестре инвалидов»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в абзаце девятом пункта 3.1 слова «Федеральном реестре инвалидов» заменить словами «Единой централизованной цифровой платформе в социальной сфере».</w:t>
      </w:r>
    </w:p>
    <w:p w:rsidR="003A456A" w:rsidRDefault="003A456A" w:rsidP="003A456A">
      <w:pPr>
        <w:ind w:firstLine="709"/>
        <w:jc w:val="both"/>
        <w:rPr>
          <w:sz w:val="26"/>
          <w:szCs w:val="26"/>
        </w:rPr>
      </w:pPr>
      <w:r>
        <w:rPr>
          <w:sz w:val="26"/>
          <w:szCs w:val="26"/>
        </w:rPr>
        <w:t>19. Внести в Приложении к Приказу Департамента социальной политики Чукотского автономного округа от 25 июля 2016 года № 1452 «Об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«Предоставление некоторым категориям граждан компенсации фактических расходов за приобретение путевки для детей в оздоровительные лагеря, санаторно-курортные организации» следующее изменение:</w:t>
      </w:r>
    </w:p>
    <w:p w:rsidR="003A456A" w:rsidRDefault="003A456A" w:rsidP="003A456A">
      <w:pPr>
        <w:ind w:firstLine="709"/>
        <w:jc w:val="both"/>
        <w:rPr>
          <w:sz w:val="26"/>
          <w:szCs w:val="26"/>
        </w:rPr>
      </w:pPr>
      <w:r>
        <w:rPr>
          <w:sz w:val="26"/>
          <w:szCs w:val="26"/>
        </w:rPr>
        <w:t>в пункте 2.6.3 абзаца 1 подраздела 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раздела 2 «Стандарт предоставления государственной услуги» слова «Федеральный реестр инвалидов» заменить словами «Единая централизованная цифровая платформа в социальной сфере».</w:t>
      </w:r>
    </w:p>
    <w:p w:rsidR="003A456A" w:rsidRDefault="003A456A" w:rsidP="003A456A">
      <w:pPr>
        <w:ind w:firstLine="709"/>
        <w:jc w:val="both"/>
      </w:pPr>
      <w:r>
        <w:rPr>
          <w:sz w:val="26"/>
          <w:szCs w:val="26"/>
        </w:rPr>
        <w:t>20. Контроль за исполнением настоящего приказа оставляю за собой.</w:t>
      </w:r>
    </w:p>
    <w:p w:rsidR="000D2735" w:rsidRDefault="000D2735" w:rsidP="000D2735">
      <w:pPr>
        <w:ind w:firstLine="708"/>
        <w:jc w:val="both"/>
        <w:rPr>
          <w:sz w:val="28"/>
          <w:szCs w:val="28"/>
        </w:rPr>
      </w:pPr>
    </w:p>
    <w:p w:rsidR="000D2735" w:rsidRDefault="000D2735" w:rsidP="000D2735">
      <w:pPr>
        <w:ind w:firstLine="708"/>
        <w:jc w:val="both"/>
        <w:rPr>
          <w:sz w:val="28"/>
          <w:szCs w:val="28"/>
        </w:rPr>
      </w:pPr>
    </w:p>
    <w:p w:rsidR="000D2735" w:rsidRPr="000D2735" w:rsidRDefault="000D2735" w:rsidP="000D2735">
      <w:pPr>
        <w:ind w:firstLine="708"/>
        <w:jc w:val="both"/>
        <w:rPr>
          <w:sz w:val="28"/>
          <w:szCs w:val="28"/>
        </w:rPr>
      </w:pPr>
      <w:r>
        <w:rPr>
          <w:noProof/>
          <w:sz w:val="28"/>
          <w:szCs w:val="28"/>
        </w:rPr>
        <w:drawing>
          <wp:inline distT="0" distB="0" distL="0" distR="0">
            <wp:extent cx="4539615" cy="1080000"/>
            <wp:effectExtent l="19050" t="0" r="0" b="0"/>
            <wp:docPr id="2" name="ВставитьЭ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39615" cy="1080000"/>
                    </a:xfrm>
                    <a:prstGeom prst="rect">
                      <a:avLst/>
                    </a:prstGeom>
                    <a:noFill/>
                    <a:ln w="9525">
                      <a:noFill/>
                      <a:miter lim="800000"/>
                      <a:headEnd/>
                      <a:tailEnd/>
                    </a:ln>
                  </pic:spPr>
                </pic:pic>
              </a:graphicData>
            </a:graphic>
          </wp:inline>
        </w:drawing>
      </w:r>
    </w:p>
    <w:p w:rsidR="005643FC" w:rsidRPr="000D2735" w:rsidRDefault="005643FC" w:rsidP="00C05885">
      <w:pPr>
        <w:pStyle w:val="3"/>
        <w:spacing w:after="0"/>
        <w:ind w:left="709" w:firstLine="851"/>
        <w:jc w:val="both"/>
        <w:rPr>
          <w:sz w:val="28"/>
          <w:szCs w:val="28"/>
        </w:rPr>
      </w:pPr>
    </w:p>
    <w:sectPr w:rsidR="005643FC" w:rsidRPr="000D2735" w:rsidSect="005643FC">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15:restartNumberingAfterBreak="0">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15:restartNumberingAfterBreak="0">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60D"/>
    <w:rsid w:val="000408E3"/>
    <w:rsid w:val="000D2735"/>
    <w:rsid w:val="00222D20"/>
    <w:rsid w:val="00285174"/>
    <w:rsid w:val="002B5C5E"/>
    <w:rsid w:val="00307725"/>
    <w:rsid w:val="003112A4"/>
    <w:rsid w:val="003A456A"/>
    <w:rsid w:val="0042634F"/>
    <w:rsid w:val="005643FC"/>
    <w:rsid w:val="005F7C30"/>
    <w:rsid w:val="00662D9F"/>
    <w:rsid w:val="0067671C"/>
    <w:rsid w:val="00712101"/>
    <w:rsid w:val="00775002"/>
    <w:rsid w:val="007C4F73"/>
    <w:rsid w:val="0090460D"/>
    <w:rsid w:val="00985FBF"/>
    <w:rsid w:val="00A5260B"/>
    <w:rsid w:val="00BB7946"/>
    <w:rsid w:val="00C05885"/>
    <w:rsid w:val="00C45C38"/>
    <w:rsid w:val="00C7405C"/>
    <w:rsid w:val="00C7639B"/>
    <w:rsid w:val="00E57677"/>
    <w:rsid w:val="00E9321D"/>
    <w:rsid w:val="00EA13C8"/>
    <w:rsid w:val="00ED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6249"/>
  <w15:docId w15:val="{6082A1C7-0391-4369-B71E-EA432CB1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3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3FC"/>
    <w:rPr>
      <w:rFonts w:ascii="Times New Roman" w:eastAsia="Times New Roman" w:hAnsi="Times New Roman" w:cs="Times New Roman"/>
      <w:b/>
      <w:sz w:val="28"/>
      <w:szCs w:val="20"/>
      <w:lang w:eastAsia="ru-RU"/>
    </w:rPr>
  </w:style>
  <w:style w:type="paragraph" w:styleId="a3">
    <w:name w:val="header"/>
    <w:basedOn w:val="a"/>
    <w:link w:val="a4"/>
    <w:rsid w:val="005643FC"/>
    <w:pPr>
      <w:tabs>
        <w:tab w:val="center" w:pos="4153"/>
        <w:tab w:val="right" w:pos="8306"/>
      </w:tabs>
    </w:pPr>
    <w:rPr>
      <w:sz w:val="20"/>
      <w:szCs w:val="20"/>
    </w:rPr>
  </w:style>
  <w:style w:type="character" w:customStyle="1" w:styleId="a4">
    <w:name w:val="Верхний колонтитул Знак"/>
    <w:basedOn w:val="a0"/>
    <w:link w:val="a3"/>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character" w:styleId="ab">
    <w:name w:val="Hyperlink"/>
    <w:uiPriority w:val="99"/>
    <w:semiHidden/>
    <w:unhideWhenUsed/>
    <w:rsid w:val="003A456A"/>
    <w:rPr>
      <w:color w:val="0000FF"/>
      <w:u w:val="single"/>
    </w:rPr>
  </w:style>
  <w:style w:type="character" w:customStyle="1" w:styleId="s10">
    <w:name w:val="s_10"/>
    <w:basedOn w:val="a0"/>
    <w:rsid w:val="003A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 w:id="19819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Pages>
  <Words>3527</Words>
  <Characters>20106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M</dc:creator>
  <cp:lastModifiedBy>fam1-uspn</cp:lastModifiedBy>
  <cp:revision>7</cp:revision>
  <dcterms:created xsi:type="dcterms:W3CDTF">2021-10-13T23:23:00Z</dcterms:created>
  <dcterms:modified xsi:type="dcterms:W3CDTF">2023-11-28T05:27:00Z</dcterms:modified>
</cp:coreProperties>
</file>