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09" w:rsidRDefault="00C468F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32155" cy="9245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215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09" w:rsidRDefault="00E50709">
      <w:pPr>
        <w:jc w:val="center"/>
        <w:rPr>
          <w:sz w:val="28"/>
        </w:rPr>
      </w:pPr>
    </w:p>
    <w:p w:rsidR="00E50709" w:rsidRDefault="00C468F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50709" w:rsidRDefault="00E50709">
      <w:pPr>
        <w:jc w:val="center"/>
        <w:rPr>
          <w:sz w:val="28"/>
        </w:rPr>
      </w:pPr>
    </w:p>
    <w:p w:rsidR="00E50709" w:rsidRDefault="00C468FC">
      <w:pPr>
        <w:pStyle w:val="2"/>
        <w:jc w:val="center"/>
      </w:pPr>
      <w:r>
        <w:t>ЧУКОТСКИЙ АВТОНОМНЫЙ ОКРУГ</w:t>
      </w:r>
    </w:p>
    <w:p w:rsidR="00E50709" w:rsidRDefault="00E50709">
      <w:pPr>
        <w:jc w:val="center"/>
        <w:rPr>
          <w:b/>
          <w:sz w:val="28"/>
        </w:rPr>
      </w:pPr>
    </w:p>
    <w:p w:rsidR="00E50709" w:rsidRDefault="00C468FC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E50709" w:rsidRDefault="00E50709">
      <w:pPr>
        <w:pStyle w:val="10"/>
        <w:ind w:left="0"/>
        <w:jc w:val="center"/>
        <w:rPr>
          <w:b w:val="0"/>
        </w:rPr>
      </w:pPr>
    </w:p>
    <w:p w:rsidR="00E50709" w:rsidRDefault="00C468FC">
      <w:pPr>
        <w:pStyle w:val="10"/>
        <w:ind w:left="0"/>
        <w:jc w:val="center"/>
      </w:pPr>
      <w:r>
        <w:t xml:space="preserve">«О внесении изменений в Закон Чукотского автономного округа </w:t>
      </w:r>
      <w:r>
        <w:br/>
        <w:t>«О ежемесячном пособии в связи с рождением и воспитанием ребенка»</w:t>
      </w:r>
    </w:p>
    <w:p w:rsidR="00E50709" w:rsidRDefault="00E50709" w:rsidP="004D152A">
      <w:pPr>
        <w:pStyle w:val="NormalWeb1"/>
        <w:spacing w:beforeAutospacing="0" w:afterAutospacing="0"/>
        <w:rPr>
          <w:color w:val="000000"/>
          <w:sz w:val="28"/>
        </w:rPr>
      </w:pPr>
    </w:p>
    <w:p w:rsidR="00E50709" w:rsidRDefault="00E50709" w:rsidP="004D152A">
      <w:pPr>
        <w:pStyle w:val="NormalWeb1"/>
        <w:spacing w:beforeAutospacing="0" w:afterAutospacing="0"/>
        <w:rPr>
          <w:color w:val="000000"/>
          <w:sz w:val="28"/>
        </w:rPr>
      </w:pPr>
    </w:p>
    <w:p w:rsidR="00E50709" w:rsidRDefault="00C468FC" w:rsidP="004D152A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E50709" w:rsidRDefault="00C468FC" w:rsidP="004D152A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E50709" w:rsidRDefault="00C468FC" w:rsidP="004D152A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16 апреля 2025 года</w:t>
      </w:r>
    </w:p>
    <w:p w:rsidR="00E50709" w:rsidRDefault="00E50709" w:rsidP="004D152A">
      <w:pPr>
        <w:pStyle w:val="NormalWeb1"/>
        <w:spacing w:beforeAutospacing="0" w:afterAutospacing="0"/>
        <w:rPr>
          <w:color w:val="000000"/>
          <w:sz w:val="28"/>
        </w:rPr>
      </w:pPr>
    </w:p>
    <w:p w:rsidR="004D152A" w:rsidRDefault="004D152A" w:rsidP="004D152A">
      <w:pPr>
        <w:pStyle w:val="NormalWeb1"/>
        <w:spacing w:beforeAutospacing="0" w:afterAutospacing="0"/>
        <w:rPr>
          <w:color w:val="000000"/>
          <w:sz w:val="28"/>
        </w:rPr>
      </w:pPr>
    </w:p>
    <w:p w:rsidR="00E50709" w:rsidRDefault="00C468FC" w:rsidP="004D152A">
      <w:pPr>
        <w:ind w:firstLine="720"/>
        <w:jc w:val="both"/>
        <w:rPr>
          <w:b/>
          <w:sz w:val="28"/>
        </w:rPr>
      </w:pPr>
      <w:bookmarkStart w:id="0" w:name="sub_11"/>
      <w:bookmarkEnd w:id="0"/>
      <w:proofErr w:type="spellStart"/>
      <w:r>
        <w:rPr>
          <w:b/>
          <w:sz w:val="28"/>
        </w:rPr>
        <w:t>Cтатья</w:t>
      </w:r>
      <w:proofErr w:type="spellEnd"/>
      <w:r>
        <w:rPr>
          <w:b/>
          <w:sz w:val="28"/>
        </w:rPr>
        <w:t xml:space="preserve"> 1</w:t>
      </w:r>
    </w:p>
    <w:p w:rsidR="00E50709" w:rsidRDefault="00C468FC" w:rsidP="004D152A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Внести в Закон Чукотского автономного округа от 22 декабря 2022 года </w:t>
      </w:r>
      <w:r w:rsidR="004D152A" w:rsidRPr="004D152A">
        <w:rPr>
          <w:sz w:val="28"/>
        </w:rPr>
        <w:t xml:space="preserve">               </w:t>
      </w:r>
      <w:r>
        <w:rPr>
          <w:sz w:val="28"/>
        </w:rPr>
        <w:t xml:space="preserve">№ 95-ОЗ «О ежемесячном пособии в связи с рождением и воспитанием ребенка» («Ведомости» № 50/3 (1094/3) – приложение к газете </w:t>
      </w:r>
      <w:r>
        <w:br/>
      </w:r>
      <w:r>
        <w:rPr>
          <w:sz w:val="28"/>
        </w:rPr>
        <w:t>«Крайний Север» № 50 (2370) от 23.12.2022 г., «Ведом</w:t>
      </w:r>
      <w:r>
        <w:rPr>
          <w:sz w:val="28"/>
        </w:rPr>
        <w:t xml:space="preserve">ости» № 10/1 (1207/1) – приложение к газете «Крайний Север» № 10 (2483) от 14.03.2025 г.) </w:t>
      </w:r>
      <w:r>
        <w:br/>
      </w:r>
      <w:r>
        <w:rPr>
          <w:sz w:val="28"/>
        </w:rPr>
        <w:t>следующие изменения:</w:t>
      </w:r>
    </w:p>
    <w:p w:rsidR="00E50709" w:rsidRDefault="00E50709" w:rsidP="004D152A">
      <w:pPr>
        <w:ind w:firstLine="720"/>
        <w:jc w:val="both"/>
        <w:rPr>
          <w:sz w:val="28"/>
        </w:rPr>
      </w:pPr>
    </w:p>
    <w:p w:rsidR="00E50709" w:rsidRDefault="00C468FC" w:rsidP="004D152A">
      <w:pPr>
        <w:ind w:firstLine="720"/>
        <w:jc w:val="both"/>
        <w:rPr>
          <w:sz w:val="28"/>
        </w:rPr>
      </w:pPr>
      <w:r>
        <w:rPr>
          <w:sz w:val="28"/>
        </w:rPr>
        <w:t>1) в статье 1:</w:t>
      </w:r>
    </w:p>
    <w:p w:rsidR="00E50709" w:rsidRDefault="00C468FC" w:rsidP="004D152A">
      <w:pPr>
        <w:ind w:firstLine="720"/>
        <w:jc w:val="both"/>
        <w:rPr>
          <w:sz w:val="28"/>
        </w:rPr>
      </w:pPr>
      <w:r>
        <w:rPr>
          <w:sz w:val="28"/>
        </w:rPr>
        <w:t>а) в части 2:</w:t>
      </w:r>
    </w:p>
    <w:p w:rsidR="00E50709" w:rsidRDefault="00C468FC" w:rsidP="004D152A">
      <w:pPr>
        <w:ind w:firstLine="720"/>
        <w:jc w:val="both"/>
        <w:rPr>
          <w:sz w:val="28"/>
        </w:rPr>
      </w:pPr>
      <w:r>
        <w:rPr>
          <w:sz w:val="28"/>
        </w:rPr>
        <w:t xml:space="preserve">слова «частью 6 статьи 9 Федерального закона от 19 мая 1995 года </w:t>
      </w:r>
      <w:r>
        <w:br/>
      </w:r>
      <w:r>
        <w:rPr>
          <w:sz w:val="28"/>
        </w:rPr>
        <w:t xml:space="preserve">№ 81-ФЗ» заменить словами «частью шестой статьи </w:t>
      </w:r>
      <w:r>
        <w:rPr>
          <w:sz w:val="28"/>
        </w:rPr>
        <w:t>9</w:t>
      </w:r>
      <w:r>
        <w:t xml:space="preserve"> </w:t>
      </w:r>
      <w:r>
        <w:rPr>
          <w:sz w:val="28"/>
        </w:rPr>
        <w:t xml:space="preserve">Федерального закона </w:t>
      </w:r>
      <w:r>
        <w:br/>
      </w:r>
      <w:r>
        <w:rPr>
          <w:sz w:val="28"/>
        </w:rPr>
        <w:t>«О государственных пособиях гражданам, имеющим детей»;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слова «(далее - Федеральный закон от 24 октября 1997 года № 134-ФЗ)» заменить словами «(далее - Федеральный закон «О прожиточном минимуме </w:t>
      </w:r>
      <w:r>
        <w:br/>
      </w:r>
      <w:r>
        <w:rPr>
          <w:sz w:val="28"/>
        </w:rPr>
        <w:t xml:space="preserve">в Российской Федерации»)»;  </w:t>
      </w:r>
    </w:p>
    <w:p w:rsidR="00E50709" w:rsidRDefault="00C468FC">
      <w:pPr>
        <w:ind w:firstLine="720"/>
        <w:jc w:val="both"/>
      </w:pPr>
      <w:r>
        <w:rPr>
          <w:sz w:val="28"/>
        </w:rPr>
        <w:t>б) в пункт</w:t>
      </w:r>
      <w:r>
        <w:rPr>
          <w:sz w:val="28"/>
        </w:rPr>
        <w:t>е 2 части 3 слова «</w:t>
      </w:r>
      <w:r>
        <w:rPr>
          <w:sz w:val="28"/>
        </w:rPr>
        <w:t xml:space="preserve">на территории </w:t>
      </w:r>
      <w:r>
        <w:rPr>
          <w:sz w:val="28"/>
        </w:rPr>
        <w:t>Российской Федерации» заменить словами «</w:t>
      </w:r>
      <w:r>
        <w:rPr>
          <w:sz w:val="28"/>
        </w:rPr>
        <w:t>на территории</w:t>
      </w:r>
      <w:r>
        <w:rPr>
          <w:sz w:val="28"/>
        </w:rPr>
        <w:t xml:space="preserve"> Чукотского автономного округа»;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в) в части 4: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после слов «у заявителя и членов его семьи» дополнить словами «доходов от трудовой, предпринимательской и иных видов деятел</w:t>
      </w:r>
      <w:r w:rsidR="004D152A">
        <w:rPr>
          <w:sz w:val="28"/>
        </w:rPr>
        <w:t>ьности,</w:t>
      </w:r>
      <w:r>
        <w:rPr>
          <w:sz w:val="28"/>
        </w:rPr>
        <w:t xml:space="preserve"> а также иных доходов,»;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слова «постановлением Прав</w:t>
      </w:r>
      <w:r w:rsidR="004D152A">
        <w:rPr>
          <w:sz w:val="28"/>
        </w:rPr>
        <w:t>ительства Российской Федерации</w:t>
      </w:r>
      <w:r w:rsidR="004D152A" w:rsidRPr="004D152A">
        <w:rPr>
          <w:sz w:val="28"/>
        </w:rPr>
        <w:t xml:space="preserve">                                  </w:t>
      </w:r>
      <w:r>
        <w:rPr>
          <w:sz w:val="28"/>
        </w:rPr>
        <w:t xml:space="preserve"> от 16 декабря 2022 года № 2330» заменить словами «Постановлением Правительства Российской Федерации «О порядке назначения и выплаты </w:t>
      </w:r>
      <w:r>
        <w:rPr>
          <w:sz w:val="28"/>
        </w:rPr>
        <w:t>ежемесячного пособия в связи с рождением и воспитанием ребенка»;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г) дополнить частями 6-10 следующего содержания: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«6. Среднедушевой доход семьи при назначении ежемесячного пособия рассчитывается исходя из суммы доходов всех членов семьи за последние двенад</w:t>
      </w:r>
      <w:r>
        <w:rPr>
          <w:sz w:val="28"/>
        </w:rPr>
        <w:t>цать календарных месяцев (в том числе в случае представления документов (сведений) о доходах семьи за период менее двенадцати календарных месяцев), предшествовавших месяцу перед месяцем обращения за назначением указанного пособия, путем деления одной двена</w:t>
      </w:r>
      <w:r>
        <w:rPr>
          <w:sz w:val="28"/>
        </w:rPr>
        <w:t>дцатой суммы доходов всех членов семьи за расчетный период на число членов семьи.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7. В состав семьи, учитываемый при определении права на ежемесячное пособие и при расчете среднедушевого дохода семьи, включаются заявитель, его супруг (супруга), его несовер</w:t>
      </w:r>
      <w:r>
        <w:rPr>
          <w:sz w:val="28"/>
        </w:rPr>
        <w:t>шеннолетние дети, дети, находящиеся под его опекой (попечительством),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</w:t>
      </w:r>
      <w:r>
        <w:rPr>
          <w:sz w:val="28"/>
        </w:rPr>
        <w:t>рме обучения (за исключением обучающихся по дополнительным образовательным программам).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8. В состав семьи, учитываемый при определении права на ежемесячное пособие и при расчете среднедушевого дохода семьи, не включаются: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лишенные родительских прав и</w:t>
      </w:r>
      <w:r>
        <w:rPr>
          <w:sz w:val="28"/>
        </w:rPr>
        <w:t>ли ограниченные в родительских правах в отношении ребенка (детей), о назначении пособия на которого (которых) подается заявление;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находящиеся на полном государственном обеспечении, за исключением заявителя, а также детей, находящихся под его опекой (</w:t>
      </w:r>
      <w:r>
        <w:rPr>
          <w:sz w:val="28"/>
        </w:rPr>
        <w:t>попечительством);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  и не заключившие контракт о </w:t>
      </w:r>
      <w:r>
        <w:rPr>
          <w:sz w:val="28"/>
        </w:rPr>
        <w:t>прохождении военной службы;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отбывающие наказание в виде лишения свободы;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находящиеся на принудительном лечении по решению суда;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в отношении которых применена мера пресечения в виде заключения под стражу;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признанные безвестно отсутст</w:t>
      </w:r>
      <w:r>
        <w:rPr>
          <w:sz w:val="28"/>
        </w:rPr>
        <w:t>вующими или объявленные умершими;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лица, находящиеся в розыске;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несовершеннолетние дети, дети, находящиеся под опекой (попечительством) заявителя, дети в возрасте до 23 лет, обучающиеся в общеобразовательной организации, профессиональной образовательной орг</w:t>
      </w:r>
      <w:r>
        <w:rPr>
          <w:sz w:val="28"/>
        </w:rPr>
        <w:t>анизации или образовательной организации высшего образования по очной форме обучения, состоящие в браке.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9. При наличии в семье нескольких детей в возрасте до 17 лет ежемесячное пособие назначается на каждого такого ребенка.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10. В случае, если ежемесячное </w:t>
      </w:r>
      <w:r>
        <w:rPr>
          <w:sz w:val="28"/>
        </w:rPr>
        <w:t>пособие назначено и выплачивается одному из родителей (усыновителей, опекунов (попечителей), при назначении указанного пособия в связи с рождением последующего ребенка, положения частей 2, 4, 6-8 настоящей статьи не применяются.»;</w:t>
      </w:r>
    </w:p>
    <w:p w:rsidR="00E50709" w:rsidRPr="000821D2" w:rsidRDefault="00E50709">
      <w:pPr>
        <w:ind w:firstLine="720"/>
        <w:jc w:val="both"/>
      </w:pPr>
    </w:p>
    <w:p w:rsidR="00E50709" w:rsidRDefault="00C468FC">
      <w:pPr>
        <w:ind w:left="2126" w:hanging="1417"/>
        <w:jc w:val="both"/>
        <w:rPr>
          <w:sz w:val="28"/>
        </w:rPr>
      </w:pPr>
      <w:r>
        <w:rPr>
          <w:sz w:val="28"/>
        </w:rPr>
        <w:t>2) дополнить статьей 1.1</w:t>
      </w:r>
      <w:r>
        <w:rPr>
          <w:sz w:val="28"/>
        </w:rPr>
        <w:t xml:space="preserve"> следующего содержания: </w:t>
      </w:r>
    </w:p>
    <w:p w:rsidR="00E50709" w:rsidRDefault="00C468FC">
      <w:pPr>
        <w:ind w:left="-1" w:firstLine="709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Статья 1.1. Продолжительность выплаты ежемесячного пособия</w:t>
      </w:r>
    </w:p>
    <w:p w:rsidR="00E50709" w:rsidRPr="000821D2" w:rsidRDefault="00E50709">
      <w:pPr>
        <w:ind w:left="2126" w:hanging="1417"/>
        <w:jc w:val="both"/>
      </w:pP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Ежемесячное пособие женщине, вставшей на учет в медицинской организации в ранние сроки беременности, назначается при обращении женщины после наступления срока беременн</w:t>
      </w:r>
      <w:r>
        <w:rPr>
          <w:sz w:val="28"/>
        </w:rPr>
        <w:t>ости двенадцать недель и выплачивается за период начиная с месяца постановки ее на учет в медицинской организации (но не ранее наступления срока беременности шесть недель) до месяца родов или прерывания беременности (включительно). Если прерывание беременн</w:t>
      </w:r>
      <w:r>
        <w:rPr>
          <w:sz w:val="28"/>
        </w:rPr>
        <w:t>ости произошло до наступления срока беременности двенадцать недель, выплата указанного пособия не осуществляется.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Ежемесячное пособие гражданам, имеющим детей в возрасте до 17 лет, выплачивается начиная с месяца рождения ребенка, если обращение о назнач</w:t>
      </w:r>
      <w:r>
        <w:rPr>
          <w:sz w:val="28"/>
        </w:rPr>
        <w:t xml:space="preserve">ении указанного пособия последовало в срок не позднее шести месяцев со дня рождения ребенка. В остальных случаях указанное пособие </w:t>
      </w:r>
      <w:proofErr w:type="gramStart"/>
      <w:r>
        <w:rPr>
          <w:sz w:val="28"/>
        </w:rPr>
        <w:t>выплачивается</w:t>
      </w:r>
      <w:proofErr w:type="gramEnd"/>
      <w:r>
        <w:rPr>
          <w:sz w:val="28"/>
        </w:rPr>
        <w:t xml:space="preserve"> начиная с даты обращения за назначением указанного пособия.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Ежемесячное пособие выплачивается за полный меся</w:t>
      </w:r>
      <w:r>
        <w:rPr>
          <w:sz w:val="28"/>
        </w:rPr>
        <w:t>ц независимо от даты наступления срока беременности шесть недель, даты родов или прерывания беременности, даты рождения ребенка, даты достижения ребенком возраста 17 лет или даты обращения за назначением указанного пособия.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случае, если женщина получа</w:t>
      </w:r>
      <w:r>
        <w:rPr>
          <w:sz w:val="28"/>
        </w:rPr>
        <w:t>ла ежемесячное пособие в период беременности, указанное пособие в случае рождения ребенка назначается и выплачивается с месяца, следующего за месяцем его рождения.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Ежемесячное пособие гражданам, имеющим детей в возрасте до 17 лет, назначается на двенадц</w:t>
      </w:r>
      <w:r>
        <w:rPr>
          <w:sz w:val="28"/>
        </w:rPr>
        <w:t xml:space="preserve">ать месяцев, но на срок не более чем до достижения ребенком возраста 17 лет. В случае, если ежемесячное пособие назначено и выплачивается одному из родителей (усыновителей, опекунов (попечителей), указанное пособие в связи с рождением последующего ребенка </w:t>
      </w:r>
      <w:r>
        <w:rPr>
          <w:sz w:val="28"/>
        </w:rPr>
        <w:t>назначается на период, на который указанное пособие уже назначено в отношении предыдущего ребенка.»;</w:t>
      </w:r>
    </w:p>
    <w:p w:rsidR="00E50709" w:rsidRPr="000821D2" w:rsidRDefault="00E50709">
      <w:pPr>
        <w:ind w:firstLine="720"/>
        <w:jc w:val="both"/>
      </w:pP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3) в статье 2: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а) в части 1: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в пункте 1 слова «Федеральным законом от 24 </w:t>
      </w:r>
      <w:r w:rsidR="004D152A">
        <w:rPr>
          <w:sz w:val="28"/>
        </w:rPr>
        <w:t xml:space="preserve">октября 1997 года </w:t>
      </w:r>
      <w:r w:rsidR="004D152A" w:rsidRPr="004D152A">
        <w:rPr>
          <w:sz w:val="28"/>
        </w:rPr>
        <w:t xml:space="preserve">                               </w:t>
      </w:r>
      <w:r>
        <w:rPr>
          <w:sz w:val="28"/>
        </w:rPr>
        <w:t xml:space="preserve">№ 134-ФЗ» заменить словами «Федеральным законом </w:t>
      </w:r>
      <w:r>
        <w:rPr>
          <w:sz w:val="28"/>
        </w:rPr>
        <w:t>«О прожиточном минимуме в Российской Федерации»;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в пункте 2 слова «Федеральным законом от 24 октября 1997 года            </w:t>
      </w:r>
      <w:r w:rsidR="004D152A" w:rsidRPr="004D152A">
        <w:rPr>
          <w:sz w:val="28"/>
        </w:rPr>
        <w:t xml:space="preserve">                      </w:t>
      </w:r>
      <w:r>
        <w:rPr>
          <w:sz w:val="28"/>
        </w:rPr>
        <w:t xml:space="preserve">   № 134-ФЗ» заменить словами «Федеральным законом «О прожиточном минимуме в Российской Федерации»; 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в пункте 3 слова «установленной в</w:t>
      </w:r>
      <w:r>
        <w:rPr>
          <w:sz w:val="28"/>
        </w:rPr>
        <w:t xml:space="preserve"> субъекте</w:t>
      </w:r>
      <w:r w:rsidR="004D152A">
        <w:rPr>
          <w:sz w:val="28"/>
        </w:rPr>
        <w:t xml:space="preserve"> Российской Федерации</w:t>
      </w:r>
      <w:r>
        <w:rPr>
          <w:sz w:val="28"/>
        </w:rPr>
        <w:t xml:space="preserve"> в соответствии с Федеральным законом от 24 октября 1997 года № 134-ФЗ» заменить словами «установленной в Чукотском автономном округе</w:t>
      </w:r>
      <w:r>
        <w:t xml:space="preserve"> </w:t>
      </w:r>
      <w:r>
        <w:rPr>
          <w:sz w:val="28"/>
        </w:rPr>
        <w:t xml:space="preserve">в соответствии с Федеральным законом «О прожиточном </w:t>
      </w:r>
      <w:r w:rsidR="004D152A">
        <w:rPr>
          <w:sz w:val="28"/>
        </w:rPr>
        <w:t>минимуме</w:t>
      </w:r>
      <w:r>
        <w:rPr>
          <w:sz w:val="28"/>
        </w:rPr>
        <w:t xml:space="preserve"> в Российской Федерации»;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б) в части 2: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в пункте 1 слова «установленной в субъекте</w:t>
      </w:r>
      <w:r w:rsidR="004D152A">
        <w:rPr>
          <w:sz w:val="28"/>
        </w:rPr>
        <w:t xml:space="preserve"> Российской Федерации </w:t>
      </w:r>
      <w:r>
        <w:rPr>
          <w:sz w:val="28"/>
        </w:rPr>
        <w:t xml:space="preserve">в соответствии с Федеральным законом от 24 октября 1997 года № 134-ФЗ» заменить словами «установленной в Чукотском </w:t>
      </w:r>
      <w:r>
        <w:rPr>
          <w:sz w:val="28"/>
        </w:rPr>
        <w:t xml:space="preserve">автономном округе                              в соответствии с Федеральным </w:t>
      </w:r>
      <w:r w:rsidR="004D152A">
        <w:rPr>
          <w:sz w:val="28"/>
        </w:rPr>
        <w:t xml:space="preserve">законом «О прожиточном минимуме </w:t>
      </w:r>
      <w:r>
        <w:rPr>
          <w:sz w:val="28"/>
        </w:rPr>
        <w:t>в Российской Федерации»;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в пункте 2 слова «установленной в субъекте Российской Федерации </w:t>
      </w:r>
      <w:r>
        <w:rPr>
          <w:sz w:val="28"/>
        </w:rPr>
        <w:t xml:space="preserve">в соответствии с Федеральным </w:t>
      </w:r>
      <w:r>
        <w:rPr>
          <w:sz w:val="28"/>
        </w:rPr>
        <w:t xml:space="preserve">законом от 24 октября 1997 года № 134-ФЗ» заменить словами «установленной в Чукотском автономном округе                              в соответствии с Федеральным законом «О прожиточном минимуме </w:t>
      </w:r>
      <w:r>
        <w:rPr>
          <w:sz w:val="28"/>
        </w:rPr>
        <w:t>в Российской Федерации»;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в пункте 3 слова «</w:t>
      </w:r>
      <w:r>
        <w:rPr>
          <w:sz w:val="28"/>
        </w:rPr>
        <w:t>установленной в</w:t>
      </w:r>
      <w:r w:rsidR="004D152A">
        <w:rPr>
          <w:sz w:val="28"/>
        </w:rPr>
        <w:t xml:space="preserve"> субъекте Российской Федерации</w:t>
      </w:r>
      <w:r>
        <w:rPr>
          <w:sz w:val="28"/>
        </w:rPr>
        <w:t xml:space="preserve"> в соответствии с Федеральным законом от 24 октября 1997 года № 134-ФЗ» заменить словами «установленной в Чукотском автономном округе                              в соответствии с Федеральным законом </w:t>
      </w:r>
      <w:r>
        <w:rPr>
          <w:sz w:val="28"/>
        </w:rPr>
        <w:t xml:space="preserve">«О прожиточном минимуме </w:t>
      </w:r>
      <w:r>
        <w:rPr>
          <w:sz w:val="28"/>
        </w:rPr>
        <w:t xml:space="preserve">в Российской Федерации»; 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в) дополнить частью 3 следующего содержания: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 xml:space="preserve">«3. В случае, если ежемесячное пособие назначено и выплачивается одному из родителей (усыновителей, опекунов (попечителей), указанное пособие </w:t>
      </w:r>
      <w:r>
        <w:rPr>
          <w:sz w:val="28"/>
        </w:rPr>
        <w:t xml:space="preserve">в связи с рождением последующего ребенка назначается </w:t>
      </w:r>
      <w:r>
        <w:rPr>
          <w:sz w:val="28"/>
        </w:rPr>
        <w:t xml:space="preserve">и выплачивается в размере, в котором оно уже назначено и выплачивается </w:t>
      </w:r>
      <w:r>
        <w:rPr>
          <w:sz w:val="28"/>
        </w:rPr>
        <w:t xml:space="preserve">в отношении предыдущего ребенка.»; </w:t>
      </w:r>
    </w:p>
    <w:p w:rsidR="00E50709" w:rsidRPr="000821D2" w:rsidRDefault="00E50709">
      <w:pPr>
        <w:ind w:firstLine="709"/>
        <w:jc w:val="both"/>
        <w:rPr>
          <w:sz w:val="28"/>
          <w:szCs w:val="28"/>
        </w:rPr>
      </w:pPr>
    </w:p>
    <w:p w:rsidR="00E50709" w:rsidRDefault="00C468FC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в статье 3: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а) в части 1 слова «Полномочия по осуществлени</w:t>
      </w:r>
      <w:r>
        <w:rPr>
          <w:sz w:val="28"/>
        </w:rPr>
        <w:t>ю» заменить словами «Осуществление полномочий по выплате»;</w:t>
      </w:r>
    </w:p>
    <w:p w:rsidR="00E50709" w:rsidRDefault="00C468FC">
      <w:pPr>
        <w:ind w:firstLine="720"/>
        <w:jc w:val="both"/>
        <w:rPr>
          <w:sz w:val="28"/>
        </w:rPr>
      </w:pPr>
      <w:r>
        <w:rPr>
          <w:sz w:val="28"/>
        </w:rPr>
        <w:t>б) в части 4 слова «Ежемесячное пособие» заменить словами «Реализация ежемесячного пособия».</w:t>
      </w:r>
    </w:p>
    <w:p w:rsidR="00E50709" w:rsidRPr="000821D2" w:rsidRDefault="00E50709">
      <w:pPr>
        <w:ind w:firstLine="709"/>
        <w:jc w:val="both"/>
        <w:rPr>
          <w:sz w:val="28"/>
          <w:szCs w:val="28"/>
        </w:rPr>
      </w:pPr>
    </w:p>
    <w:p w:rsidR="00E50709" w:rsidRDefault="00C468F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E50709" w:rsidRDefault="00C468FC">
      <w:pPr>
        <w:ind w:firstLine="709"/>
        <w:jc w:val="both"/>
      </w:pPr>
      <w:r>
        <w:rPr>
          <w:sz w:val="28"/>
        </w:rPr>
        <w:t>Настоящий Закон вступает в силу со дня его официального опубликования и распространяет свое де</w:t>
      </w:r>
      <w:r>
        <w:rPr>
          <w:sz w:val="28"/>
        </w:rPr>
        <w:t>йствие на правоотношения, возникшие с 1 января 2025 года.</w:t>
      </w:r>
    </w:p>
    <w:p w:rsidR="00E50709" w:rsidRDefault="00E50709">
      <w:pPr>
        <w:jc w:val="both"/>
        <w:rPr>
          <w:sz w:val="28"/>
        </w:rPr>
      </w:pPr>
    </w:p>
    <w:p w:rsidR="00E50709" w:rsidRDefault="00C468FC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E50709" w:rsidRDefault="00C468FC">
      <w:pPr>
        <w:jc w:val="both"/>
        <w:rPr>
          <w:sz w:val="28"/>
        </w:rPr>
      </w:pPr>
      <w:r>
        <w:rPr>
          <w:sz w:val="28"/>
        </w:rPr>
        <w:t xml:space="preserve">автономного округа                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ab/>
        <w:t xml:space="preserve">          В.Г. Кузнецов</w:t>
      </w:r>
    </w:p>
    <w:p w:rsidR="00E50709" w:rsidRDefault="00E50709">
      <w:pPr>
        <w:jc w:val="both"/>
        <w:rPr>
          <w:sz w:val="28"/>
        </w:rPr>
      </w:pPr>
    </w:p>
    <w:p w:rsidR="00E50709" w:rsidRDefault="00C468FC">
      <w:pPr>
        <w:jc w:val="both"/>
        <w:rPr>
          <w:sz w:val="28"/>
        </w:rPr>
      </w:pPr>
      <w:r>
        <w:rPr>
          <w:sz w:val="28"/>
        </w:rPr>
        <w:t>г. Анадырь</w:t>
      </w:r>
    </w:p>
    <w:p w:rsidR="00E50709" w:rsidRDefault="00E50709">
      <w:pPr>
        <w:jc w:val="both"/>
        <w:rPr>
          <w:sz w:val="28"/>
        </w:rPr>
      </w:pPr>
    </w:p>
    <w:p w:rsidR="00E50709" w:rsidRDefault="000821D2">
      <w:pPr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282C4F">
        <w:rPr>
          <w:sz w:val="28"/>
          <w:u w:val="single"/>
        </w:rPr>
        <w:t xml:space="preserve"> 28</w:t>
      </w:r>
      <w:proofErr w:type="gramEnd"/>
      <w:r w:rsidRPr="00282C4F"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 w:rsidR="00720D23" w:rsidRPr="00282C4F">
        <w:rPr>
          <w:sz w:val="28"/>
          <w:u w:val="single"/>
        </w:rPr>
        <w:t>_</w:t>
      </w:r>
      <w:r w:rsidR="00720D23">
        <w:rPr>
          <w:sz w:val="28"/>
          <w:u w:val="single"/>
        </w:rPr>
        <w:t xml:space="preserve">апреля </w:t>
      </w:r>
      <w:r w:rsidR="00C468FC">
        <w:rPr>
          <w:sz w:val="28"/>
        </w:rPr>
        <w:t xml:space="preserve"> 2025 года</w:t>
      </w:r>
    </w:p>
    <w:p w:rsidR="00E50709" w:rsidRDefault="00E50709">
      <w:pPr>
        <w:jc w:val="both"/>
        <w:rPr>
          <w:sz w:val="28"/>
        </w:rPr>
      </w:pPr>
    </w:p>
    <w:p w:rsidR="00E50709" w:rsidRDefault="00720D23">
      <w:pPr>
        <w:jc w:val="both"/>
        <w:rPr>
          <w:sz w:val="28"/>
        </w:rPr>
      </w:pP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20</w:t>
      </w:r>
      <w:proofErr w:type="gramEnd"/>
      <w:r>
        <w:rPr>
          <w:sz w:val="28"/>
          <w:u w:val="single"/>
        </w:rPr>
        <w:t xml:space="preserve"> </w:t>
      </w:r>
      <w:r w:rsidR="00C468FC">
        <w:rPr>
          <w:sz w:val="28"/>
        </w:rPr>
        <w:t xml:space="preserve"> - ОЗ</w:t>
      </w:r>
    </w:p>
    <w:sectPr w:rsidR="00E50709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FC" w:rsidRDefault="00C468FC">
      <w:r>
        <w:separator/>
      </w:r>
    </w:p>
  </w:endnote>
  <w:endnote w:type="continuationSeparator" w:id="0">
    <w:p w:rsidR="00C468FC" w:rsidRDefault="00C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FC" w:rsidRDefault="00C468FC">
      <w:r>
        <w:separator/>
      </w:r>
    </w:p>
  </w:footnote>
  <w:footnote w:type="continuationSeparator" w:id="0">
    <w:p w:rsidR="00C468FC" w:rsidRDefault="00C4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9" w:rsidRDefault="00E5070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9" w:rsidRDefault="00C468FC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 w:rsidR="000D437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9" w:rsidRDefault="00E5070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9"/>
    <w:rsid w:val="000821D2"/>
    <w:rsid w:val="000D4374"/>
    <w:rsid w:val="00282C4F"/>
    <w:rsid w:val="00315133"/>
    <w:rsid w:val="004D152A"/>
    <w:rsid w:val="00720D23"/>
    <w:rsid w:val="00B27C6E"/>
    <w:rsid w:val="00C468FC"/>
    <w:rsid w:val="00E50709"/>
    <w:rsid w:val="00F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7F6F"/>
  <w15:docId w15:val="{206CC964-6FBD-4C54-88AF-B83388D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Знак Знак Знак1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 Знак1"/>
    <w:basedOn w:val="1"/>
    <w:link w:val="12"/>
    <w:rPr>
      <w:rFonts w:ascii="Verdana" w:hAnsi="Verdana"/>
      <w:color w:val="000000"/>
      <w:spacing w:val="0"/>
      <w:sz w:val="20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14">
    <w:name w:val="Комментарий1"/>
    <w:basedOn w:val="a"/>
    <w:next w:val="a"/>
    <w:link w:val="15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5">
    <w:name w:val="Комментарий1"/>
    <w:basedOn w:val="1"/>
    <w:link w:val="14"/>
    <w:rPr>
      <w:rFonts w:ascii="Arial" w:hAnsi="Arial"/>
      <w:color w:val="353842"/>
      <w:spacing w:val="0"/>
      <w:sz w:val="24"/>
      <w:shd w:val="clear" w:color="auto" w:fill="F0F0F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8"/>
    </w:rPr>
  </w:style>
  <w:style w:type="paragraph" w:customStyle="1" w:styleId="17">
    <w:name w:val="Информация об изменениях документа1"/>
    <w:basedOn w:val="14"/>
    <w:next w:val="a"/>
    <w:link w:val="18"/>
    <w:rPr>
      <w:i/>
    </w:rPr>
  </w:style>
  <w:style w:type="character" w:customStyle="1" w:styleId="18">
    <w:name w:val="Информация об изменениях документа1"/>
    <w:basedOn w:val="15"/>
    <w:link w:val="17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BodyText31">
    <w:name w:val="Body Text 31"/>
    <w:basedOn w:val="a"/>
    <w:link w:val="BodyText310"/>
    <w:pPr>
      <w:jc w:val="both"/>
    </w:pPr>
    <w:rPr>
      <w:sz w:val="28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a6">
    <w:name w:val="Символ сноски"/>
    <w:link w:val="a7"/>
    <w:rPr>
      <w:vertAlign w:val="superscript"/>
    </w:rPr>
  </w:style>
  <w:style w:type="character" w:customStyle="1" w:styleId="a7">
    <w:name w:val="Символ сноски"/>
    <w:link w:val="a6"/>
    <w:rPr>
      <w:vertAlign w:val="superscript"/>
    </w:rPr>
  </w:style>
  <w:style w:type="paragraph" w:customStyle="1" w:styleId="19">
    <w:name w:val="Заголовок статьи1"/>
    <w:basedOn w:val="a"/>
    <w:next w:val="a"/>
    <w:link w:val="1a"/>
    <w:pPr>
      <w:ind w:left="1612" w:hanging="892"/>
      <w:jc w:val="both"/>
    </w:pPr>
    <w:rPr>
      <w:rFonts w:ascii="Arial" w:hAnsi="Arial"/>
      <w:sz w:val="24"/>
    </w:rPr>
  </w:style>
  <w:style w:type="character" w:customStyle="1" w:styleId="1a">
    <w:name w:val="Заголовок статьи1"/>
    <w:basedOn w:val="1"/>
    <w:link w:val="19"/>
    <w:rPr>
      <w:rFonts w:ascii="Arial" w:hAnsi="Arial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ind w:firstLine="708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b">
    <w:name w:val="Прижатый влево1"/>
    <w:basedOn w:val="a"/>
    <w:next w:val="a"/>
    <w:link w:val="1c"/>
    <w:rPr>
      <w:rFonts w:ascii="Arial" w:hAnsi="Arial"/>
      <w:sz w:val="24"/>
    </w:rPr>
  </w:style>
  <w:style w:type="character" w:customStyle="1" w:styleId="1c">
    <w:name w:val="Прижатый влево1"/>
    <w:basedOn w:val="1"/>
    <w:link w:val="1b"/>
    <w:rPr>
      <w:rFonts w:ascii="Arial" w:hAnsi="Arial"/>
      <w:color w:val="000000"/>
      <w:spacing w:val="0"/>
      <w:sz w:val="24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BodyText21">
    <w:name w:val="Body Text 21"/>
    <w:basedOn w:val="a"/>
    <w:link w:val="BodyText210"/>
    <w:pPr>
      <w:spacing w:after="120" w:line="480" w:lineRule="auto"/>
    </w:pPr>
    <w:rPr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</w:rPr>
  </w:style>
  <w:style w:type="paragraph" w:customStyle="1" w:styleId="1d">
    <w:name w:val="Знак сноски1"/>
    <w:link w:val="a8"/>
    <w:rPr>
      <w:vertAlign w:val="superscript"/>
    </w:rPr>
  </w:style>
  <w:style w:type="character" w:styleId="a8">
    <w:name w:val="footnote reference"/>
    <w:link w:val="1d"/>
    <w:rPr>
      <w:vertAlign w:val="superscript"/>
    </w:rPr>
  </w:style>
  <w:style w:type="paragraph" w:customStyle="1" w:styleId="Heading41">
    <w:name w:val="Heading 41"/>
    <w:link w:val="Heading410"/>
    <w:rPr>
      <w:sz w:val="28"/>
    </w:rPr>
  </w:style>
  <w:style w:type="character" w:customStyle="1" w:styleId="Heading410">
    <w:name w:val="Heading 41"/>
    <w:link w:val="Heading41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e">
    <w:name w:val="Цветовое выделение1"/>
    <w:link w:val="1f"/>
    <w:rPr>
      <w:b/>
      <w:color w:val="26282F"/>
    </w:rPr>
  </w:style>
  <w:style w:type="character" w:customStyle="1" w:styleId="1f">
    <w:name w:val="Цветовое выделение1"/>
    <w:link w:val="1e"/>
    <w:rPr>
      <w:rFonts w:ascii="Times New Roman" w:hAnsi="Times New Roman"/>
      <w:b/>
      <w:color w:val="26282F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customStyle="1" w:styleId="1f0">
    <w:name w:val="Цветовое выделение для Текст1"/>
    <w:link w:val="1f1"/>
    <w:rPr>
      <w:sz w:val="24"/>
    </w:rPr>
  </w:style>
  <w:style w:type="character" w:customStyle="1" w:styleId="1f1">
    <w:name w:val="Цветовое выделение для Текст1"/>
    <w:link w:val="1f0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2">
    <w:name w:val="Гиперссылка1"/>
    <w:link w:val="a9"/>
    <w:rPr>
      <w:color w:val="0000FF"/>
      <w:u w:val="single"/>
    </w:rPr>
  </w:style>
  <w:style w:type="character" w:styleId="a9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pacing w:val="0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BodyTextIndent31">
    <w:name w:val="Body Text Indent 31"/>
    <w:basedOn w:val="a"/>
    <w:link w:val="BodyTextIndent310"/>
    <w:pPr>
      <w:ind w:firstLine="360"/>
      <w:jc w:val="both"/>
    </w:pPr>
    <w:rPr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ac">
    <w:name w:val="List"/>
    <w:basedOn w:val="a4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pacing w:val="0"/>
      <w:sz w:val="24"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sz w:val="28"/>
    </w:rPr>
  </w:style>
  <w:style w:type="character" w:customStyle="1" w:styleId="Heading210">
    <w:name w:val="Heading 21"/>
    <w:link w:val="Heading21"/>
    <w:rPr>
      <w:sz w:val="28"/>
    </w:rPr>
  </w:style>
  <w:style w:type="paragraph" w:customStyle="1" w:styleId="ConsPlusNormal1">
    <w:name w:val="ConsPlusNormal1"/>
    <w:link w:val="ConsPlusNormal10"/>
    <w:rPr>
      <w:sz w:val="28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5">
    <w:name w:val="Гипертекстовая ссылка1"/>
    <w:link w:val="1f6"/>
    <w:rPr>
      <w:b/>
      <w:color w:val="106BBE"/>
    </w:rPr>
  </w:style>
  <w:style w:type="character" w:customStyle="1" w:styleId="1f6">
    <w:name w:val="Гипертекстовая ссылка1"/>
    <w:link w:val="1f5"/>
    <w:rPr>
      <w:rFonts w:ascii="Times New Roman" w:hAnsi="Times New Roman"/>
      <w:b/>
      <w:color w:val="106BBE"/>
      <w:spacing w:val="0"/>
      <w:sz w:val="20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color w:val="000000"/>
      <w:spacing w:val="0"/>
      <w:sz w:val="20"/>
    </w:rPr>
  </w:style>
  <w:style w:type="paragraph" w:customStyle="1" w:styleId="Heading31">
    <w:name w:val="Heading 31"/>
    <w:link w:val="Heading310"/>
    <w:rPr>
      <w:b/>
      <w:sz w:val="28"/>
    </w:rPr>
  </w:style>
  <w:style w:type="character" w:customStyle="1" w:styleId="Heading310">
    <w:name w:val="Heading 31"/>
    <w:link w:val="Heading31"/>
    <w:rPr>
      <w:b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customStyle="1" w:styleId="1f7">
    <w:name w:val="Нормальный (таблица)1"/>
    <w:basedOn w:val="a"/>
    <w:next w:val="a"/>
    <w:link w:val="1f8"/>
    <w:pPr>
      <w:jc w:val="both"/>
    </w:pPr>
    <w:rPr>
      <w:rFonts w:ascii="Arial" w:hAnsi="Arial"/>
      <w:sz w:val="24"/>
    </w:rPr>
  </w:style>
  <w:style w:type="character" w:customStyle="1" w:styleId="1f8">
    <w:name w:val="Нормальный (таблица)1"/>
    <w:basedOn w:val="1"/>
    <w:link w:val="1f7"/>
    <w:rPr>
      <w:rFonts w:ascii="Arial" w:hAnsi="Arial"/>
      <w:color w:val="000000"/>
      <w:spacing w:val="0"/>
      <w:sz w:val="24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Заголовок Знак"/>
    <w:link w:val="a3"/>
    <w:rPr>
      <w:rFonts w:ascii="XO Thames" w:hAnsi="XO Thames"/>
      <w:b/>
      <w:caps/>
      <w:color w:val="000000"/>
      <w:spacing w:val="0"/>
      <w:sz w:val="40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pacing w:val="0"/>
      <w:sz w:val="28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"/>
    <w:link w:val="af7"/>
    <w:rPr>
      <w:rFonts w:ascii="Times New Roman" w:hAnsi="Times New Roman"/>
      <w:color w:val="000000"/>
      <w:spacing w:val="0"/>
      <w:sz w:val="20"/>
    </w:rPr>
  </w:style>
  <w:style w:type="paragraph" w:styleId="a4">
    <w:name w:val="Body Text"/>
    <w:basedOn w:val="a"/>
    <w:link w:val="ae"/>
    <w:pPr>
      <w:jc w:val="both"/>
    </w:pPr>
    <w:rPr>
      <w:sz w:val="24"/>
    </w:rPr>
  </w:style>
  <w:style w:type="character" w:customStyle="1" w:styleId="ae">
    <w:name w:val="Основной текст Знак"/>
    <w:basedOn w:val="1"/>
    <w:link w:val="a4"/>
    <w:rPr>
      <w:rFonts w:ascii="Times New Roman" w:hAnsi="Times New Roman"/>
      <w:color w:val="000000"/>
      <w:spacing w:val="0"/>
      <w:sz w:val="24"/>
    </w:rPr>
  </w:style>
  <w:style w:type="paragraph" w:customStyle="1" w:styleId="doccaption1">
    <w:name w:val="doccaption1"/>
    <w:link w:val="doccaption10"/>
  </w:style>
  <w:style w:type="character" w:customStyle="1" w:styleId="doccaption10">
    <w:name w:val="doccaption1"/>
    <w:link w:val="doccaption1"/>
    <w:rPr>
      <w:rFonts w:ascii="Times New Roman" w:hAnsi="Times New Roman"/>
      <w:color w:val="000000"/>
      <w:spacing w:val="0"/>
      <w:sz w:val="20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20D2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2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2025-04-28T05:02:00Z</cp:lastPrinted>
  <dcterms:created xsi:type="dcterms:W3CDTF">2025-04-28T05:05:00Z</dcterms:created>
  <dcterms:modified xsi:type="dcterms:W3CDTF">2025-04-28T05:05:00Z</dcterms:modified>
</cp:coreProperties>
</file>